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tabs>
          <w:tab w:val="left" w:leader="none" w:pos="3677"/>
        </w:tabs>
        <w:spacing w:after="0" w:before="74" w:line="240" w:lineRule="auto"/>
        <w:jc w:val="both"/>
        <w:rPr>
          <w:rFonts w:ascii="Times New Roman" w:cs="Times New Roman" w:eastAsia="Times New Roman" w:hAnsi="Times New Roman"/>
          <w:b w:val="1"/>
          <w:bCs w:val="1"/>
          <w:color w:val="000000"/>
          <w:sz w:val="25"/>
          <w:szCs w:val="25"/>
          <w:highlight w:val="white"/>
        </w:rPr>
      </w:pPr>
      <w:bookmarkStart w:colFirst="0" w:colLast="0" w:name="_gyk00mse1wdm" w:id="0"/>
      <w:bookmarkEnd w:id="0"/>
      <w:r w:rsidDel="00000000" w:rsidR="00000000" w:rsidRPr="00000000">
        <w:rPr>
          <w:rtl w:val="0"/>
        </w:rPr>
      </w:r>
    </w:p>
    <w:tbl>
      <w:tblPr>
        <w:tblStyle w:val="Table1"/>
        <w:tblW w:w="9885.0" w:type="dxa"/>
        <w:jc w:val="left"/>
        <w:tblInd w:w="-13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985"/>
        <w:tblGridChange w:id="0">
          <w:tblGrid>
            <w:gridCol w:w="3900"/>
            <w:gridCol w:w="5985"/>
          </w:tblGrid>
        </w:tblGridChange>
      </w:tblGrid>
      <w:tr>
        <w:trPr>
          <w:cantSplit w:val="0"/>
          <w:trHeight w:val="1234.4267578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widowControl w:val="0"/>
              <w:tabs>
                <w:tab w:val="left" w:leader="none" w:pos="3677"/>
              </w:tabs>
              <w:spacing w:after="0" w:before="74" w:line="240" w:lineRule="auto"/>
              <w:jc w:val="center"/>
              <w:rPr>
                <w:rFonts w:ascii="Times New Roman" w:cs="Times New Roman" w:eastAsia="Times New Roman" w:hAnsi="Times New Roman"/>
                <w:b w:val="1"/>
                <w:bCs w:val="1"/>
                <w:color w:val="000000"/>
                <w:sz w:val="24"/>
                <w:szCs w:val="24"/>
                <w:highlight w:val="white"/>
              </w:rPr>
            </w:pPr>
            <w:bookmarkStart w:colFirst="0" w:colLast="0" w:name="_4rhqcm26x72i" w:id="1"/>
            <w:bookmarkEnd w:id="1"/>
            <w:r w:rsidDel="00000000" w:rsidR="00000000" w:rsidRPr="00000000">
              <w:rPr>
                <w:rFonts w:ascii="Times New Roman" w:cs="Times New Roman" w:eastAsia="Times New Roman" w:hAnsi="Times New Roman"/>
                <w:b w:val="1"/>
                <w:bCs w:val="1"/>
                <w:color w:val="000000"/>
                <w:sz w:val="24"/>
                <w:szCs w:val="24"/>
                <w:highlight w:val="white"/>
                <w:rtl w:val="0"/>
              </w:rPr>
              <w:t xml:space="preserve">{{ten_congty}}</w:t>
            </w:r>
          </w:p>
          <w:p w:rsidR="00000000" w:rsidDel="00000000" w:rsidP="00000000" w:rsidRDefault="00000000" w:rsidRPr="00000000" w14:paraId="00000003">
            <w:pPr>
              <w:pStyle w:val="Heading1"/>
              <w:keepNext w:val="0"/>
              <w:keepLines w:val="0"/>
              <w:widowControl w:val="0"/>
              <w:tabs>
                <w:tab w:val="left" w:leader="none" w:pos="3677"/>
              </w:tabs>
              <w:spacing w:after="0" w:before="74" w:line="240" w:lineRule="auto"/>
              <w:jc w:val="center"/>
              <w:rPr>
                <w:rFonts w:ascii="Times New Roman" w:cs="Times New Roman" w:eastAsia="Times New Roman" w:hAnsi="Times New Roman"/>
                <w:b w:val="1"/>
                <w:bCs w:val="1"/>
                <w:color w:val="000000"/>
                <w:sz w:val="25"/>
                <w:szCs w:val="25"/>
                <w:highlight w:val="white"/>
              </w:rPr>
            </w:pPr>
            <w:bookmarkStart w:colFirst="0" w:colLast="0" w:name="_n9rsq1e4okp3" w:id="2"/>
            <w:bookmarkEnd w:id="2"/>
            <w:r w:rsidDel="00000000" w:rsidR="00000000" w:rsidRPr="00000000">
              <w:rPr>
                <w:rFonts w:ascii="Times New Roman" w:cs="Times New Roman" w:eastAsia="Times New Roman" w:hAnsi="Times New Roman"/>
                <w:b w:val="1"/>
                <w:bCs w:val="1"/>
                <w:color w:val="000000"/>
                <w:sz w:val="25"/>
                <w:szCs w:val="25"/>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keepNext w:val="0"/>
              <w:keepLines w:val="0"/>
              <w:widowControl w:val="0"/>
              <w:tabs>
                <w:tab w:val="left" w:leader="none" w:pos="3677"/>
              </w:tabs>
              <w:spacing w:after="0" w:before="74" w:line="240" w:lineRule="auto"/>
              <w:jc w:val="center"/>
              <w:rPr>
                <w:rFonts w:ascii="Times New Roman" w:cs="Times New Roman" w:eastAsia="Times New Roman" w:hAnsi="Times New Roman"/>
                <w:b w:val="1"/>
                <w:bCs w:val="1"/>
                <w:color w:val="000000"/>
                <w:sz w:val="24"/>
                <w:szCs w:val="24"/>
                <w:highlight w:val="white"/>
              </w:rPr>
            </w:pPr>
            <w:bookmarkStart w:colFirst="0" w:colLast="0" w:name="_byc79cei0v8u" w:id="3"/>
            <w:bookmarkEnd w:id="3"/>
            <w:r w:rsidDel="00000000" w:rsidR="00000000" w:rsidRPr="00000000">
              <w:rPr>
                <w:rFonts w:ascii="Times New Roman" w:cs="Times New Roman" w:eastAsia="Times New Roman" w:hAnsi="Times New Roman"/>
                <w:b w:val="1"/>
                <w:bCs w:val="1"/>
                <w:color w:val="000000"/>
                <w:sz w:val="24"/>
                <w:szCs w:val="24"/>
                <w:highlight w:val="white"/>
                <w:rtl w:val="0"/>
              </w:rPr>
              <w:t xml:space="preserve">CỘNG HÒA XÃ HỘI CHỦ NGHĨA VIỆT NAM</w:t>
            </w:r>
          </w:p>
          <w:p w:rsidR="00000000" w:rsidDel="00000000" w:rsidP="00000000" w:rsidRDefault="00000000" w:rsidRPr="00000000" w14:paraId="00000005">
            <w:pPr>
              <w:pStyle w:val="Heading1"/>
              <w:keepNext w:val="0"/>
              <w:keepLines w:val="0"/>
              <w:widowControl w:val="0"/>
              <w:tabs>
                <w:tab w:val="left" w:leader="none" w:pos="3677"/>
              </w:tabs>
              <w:spacing w:after="0" w:before="74" w:line="240" w:lineRule="auto"/>
              <w:jc w:val="center"/>
              <w:rPr>
                <w:rFonts w:ascii="Times New Roman" w:cs="Times New Roman" w:eastAsia="Times New Roman" w:hAnsi="Times New Roman"/>
                <w:b w:val="1"/>
                <w:bCs w:val="1"/>
                <w:color w:val="000000"/>
                <w:sz w:val="26"/>
                <w:szCs w:val="26"/>
                <w:highlight w:val="white"/>
              </w:rPr>
            </w:pPr>
            <w:bookmarkStart w:colFirst="0" w:colLast="0" w:name="_fk3q1uqhdbb3"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Độc lập – Tự do – Hạnh phúc</w:t>
            </w:r>
          </w:p>
          <w:p w:rsidR="00000000" w:rsidDel="00000000" w:rsidP="00000000" w:rsidRDefault="00000000" w:rsidRPr="00000000" w14:paraId="00000006">
            <w:pPr>
              <w:pStyle w:val="Heading1"/>
              <w:keepNext w:val="0"/>
              <w:keepLines w:val="0"/>
              <w:widowControl w:val="0"/>
              <w:tabs>
                <w:tab w:val="left" w:leader="none" w:pos="3677"/>
              </w:tabs>
              <w:spacing w:after="0" w:before="74" w:line="240" w:lineRule="auto"/>
              <w:jc w:val="center"/>
              <w:rPr>
                <w:rFonts w:ascii="Times New Roman" w:cs="Times New Roman" w:eastAsia="Times New Roman" w:hAnsi="Times New Roman"/>
                <w:b w:val="1"/>
                <w:bCs w:val="1"/>
                <w:color w:val="000000"/>
                <w:sz w:val="25"/>
                <w:szCs w:val="25"/>
                <w:highlight w:val="white"/>
              </w:rPr>
            </w:pPr>
            <w:bookmarkStart w:colFirst="0" w:colLast="0" w:name="_dch66fn2lgjl" w:id="5"/>
            <w:bookmarkEnd w:id="5"/>
            <w:r w:rsidDel="00000000" w:rsidR="00000000" w:rsidRPr="00000000">
              <w:rPr>
                <w:rFonts w:ascii="Times New Roman" w:cs="Times New Roman" w:eastAsia="Times New Roman" w:hAnsi="Times New Roman"/>
                <w:b w:val="1"/>
                <w:bCs w:val="1"/>
                <w:color w:val="000000"/>
                <w:sz w:val="25"/>
                <w:szCs w:val="25"/>
                <w:highlight w:val="white"/>
                <w:rtl w:val="0"/>
              </w:rPr>
              <w:t xml:space="preserve">-----***-----</w:t>
            </w:r>
          </w:p>
        </w:tc>
      </w:tr>
    </w:tbl>
    <w:p w:rsidR="00000000" w:rsidDel="00000000" w:rsidP="00000000" w:rsidRDefault="00000000" w:rsidRPr="00000000" w14:paraId="00000007">
      <w:pPr>
        <w:widowControl w:val="0"/>
        <w:spacing w:after="0" w:line="240" w:lineRule="auto"/>
        <w:ind w:right="4966.29921259842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1c2128"/>
          <w:sz w:val="26"/>
          <w:szCs w:val="26"/>
          <w:highlight w:val="white"/>
          <w:rtl w:val="0"/>
        </w:rPr>
        <w:t xml:space="preserve">Số: </w:t>
      </w:r>
      <w:r w:rsidDel="00000000" w:rsidR="00000000" w:rsidRPr="00000000">
        <w:rPr>
          <w:rFonts w:ascii="Times New Roman" w:cs="Times New Roman" w:eastAsia="Times New Roman" w:hAnsi="Times New Roman"/>
          <w:sz w:val="26"/>
          <w:szCs w:val="26"/>
          <w:highlight w:val="white"/>
          <w:rtl w:val="0"/>
        </w:rPr>
        <w:t xml:space="preserve">{{so_hd}}</w:t>
      </w:r>
    </w:p>
    <w:p w:rsidR="00000000" w:rsidDel="00000000" w:rsidP="00000000" w:rsidRDefault="00000000" w:rsidRPr="00000000" w14:paraId="00000008">
      <w:pPr>
        <w:widowControl w:val="0"/>
        <w:spacing w:after="0" w:line="240" w:lineRule="auto"/>
        <w:ind w:right="4966.299212598426"/>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9">
      <w:pPr>
        <w:spacing w:after="120"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HỢP ĐỒNG DỊCH VỤ</w:t>
      </w:r>
    </w:p>
    <w:p w:rsidR="00000000" w:rsidDel="00000000" w:rsidP="00000000" w:rsidRDefault="00000000" w:rsidRPr="00000000" w14:paraId="0000000A">
      <w:pPr>
        <w:spacing w:after="12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i w:val="1"/>
          <w:iCs w:val="1"/>
          <w:sz w:val="26"/>
          <w:szCs w:val="26"/>
          <w:highlight w:val="white"/>
          <w:rtl w:val="0"/>
        </w:rPr>
        <w:t xml:space="preserve">(Về việc cung cấp dịch vụ {{vi_tri_cv}})</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1"/>
          <w:iCs w:val="1"/>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Căn cứ Bộ luật Dân sự và các văn bản hướng dẫn thi hành hiện hành;</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Căn cứ vào thỏa thuận giữa các bên.</w:t>
      </w:r>
    </w:p>
    <w:p w:rsidR="00000000" w:rsidDel="00000000" w:rsidP="00000000" w:rsidRDefault="00000000" w:rsidRPr="00000000" w14:paraId="0000000D">
      <w:pPr>
        <w:spacing w:after="120"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ngày {{ngay_co_hieu_luc}}, tại Văn phòng Công ty, chúng tôi gồm các bên dưới đây, xét thấy có đầy đủ năng lực hành vi dân sự và hoàn toàn tự nguyện, cùng nhau ký kết Hợp đồng dịch vụ (sau đây gọi tắt là “Hợp đồng”) với các nội dung như sau:</w:t>
      </w:r>
    </w:p>
    <w:p w:rsidR="00000000" w:rsidDel="00000000" w:rsidP="00000000" w:rsidRDefault="00000000" w:rsidRPr="00000000" w14:paraId="0000000E">
      <w:pPr>
        <w:spacing w:after="120" w:lin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BÊN THUÊ DỊCH VỤ (BÊN A):</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b w:val="1"/>
          <w:bCs w:val="1"/>
          <w:sz w:val="26"/>
          <w:szCs w:val="26"/>
          <w:highlight w:val="white"/>
          <w:rtl w:val="0"/>
        </w:rPr>
        <w:t xml:space="preserve">ten_congty</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Giấy chứng nhận Đăng ký doanh nghiệp số: </w:t>
      </w:r>
      <w:r w:rsidDel="00000000" w:rsidR="00000000" w:rsidRPr="00000000">
        <w:rPr>
          <w:rFonts w:ascii="Times New Roman" w:cs="Times New Roman" w:eastAsia="Times New Roman" w:hAnsi="Times New Roman"/>
          <w:sz w:val="26"/>
          <w:szCs w:val="26"/>
          <w:highlight w:val="white"/>
          <w:rtl w:val="0"/>
        </w:rPr>
        <w:t xml:space="preserve">{{mst_congty}}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Địa chỉ: </w:t>
      </w:r>
      <w:r w:rsidDel="00000000" w:rsidR="00000000" w:rsidRPr="00000000">
        <w:rPr>
          <w:rFonts w:ascii="Times New Roman" w:cs="Times New Roman" w:eastAsia="Times New Roman" w:hAnsi="Times New Roman"/>
          <w:sz w:val="26"/>
          <w:szCs w:val="26"/>
          <w:highlight w:val="white"/>
          <w:rtl w:val="0"/>
        </w:rPr>
        <w:t xml:space="preserve">{{diachi_congty}}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Đại diện: Ông </w:t>
      </w:r>
      <w:r w:rsidDel="00000000" w:rsidR="00000000" w:rsidRPr="00000000">
        <w:rPr>
          <w:rFonts w:ascii="Times New Roman" w:cs="Times New Roman" w:eastAsia="Times New Roman" w:hAnsi="Times New Roman"/>
          <w:sz w:val="26"/>
          <w:szCs w:val="26"/>
          <w:highlight w:val="white"/>
          <w:rtl w:val="0"/>
        </w:rPr>
        <w:t xml:space="preserve">{{daidien_congty}}</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 </w:t>
      </w:r>
      <w:r w:rsidDel="00000000" w:rsidR="00000000" w:rsidRPr="00000000">
        <w:rPr>
          <w:rFonts w:ascii="Times New Roman" w:cs="Times New Roman" w:eastAsia="Times New Roman" w:hAnsi="Times New Roman"/>
          <w:sz w:val="26"/>
          <w:szCs w:val="26"/>
          <w:highlight w:val="white"/>
          <w:rtl w:val="0"/>
        </w:rPr>
        <w:t xml:space="preserve">{{chucdanh_daidien_congty}}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BÊN CUNG ỨNG DỊCH VỤ (BÊN B):</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Họ và tên: </w:t>
      </w:r>
      <w:r w:rsidDel="00000000" w:rsidR="00000000" w:rsidRPr="00000000">
        <w:rPr>
          <w:rFonts w:ascii="Times New Roman" w:cs="Times New Roman" w:eastAsia="Times New Roman" w:hAnsi="Times New Roman"/>
          <w:sz w:val="26"/>
          <w:szCs w:val="26"/>
          <w:highlight w:val="white"/>
          <w:rtl w:val="0"/>
        </w:rPr>
        <w:t xml:space="preserve">{{ho_ten_nld}}</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 Sinh ngày: </w:t>
      </w:r>
      <w:r w:rsidDel="00000000" w:rsidR="00000000" w:rsidRPr="00000000">
        <w:rPr>
          <w:rFonts w:ascii="Times New Roman" w:cs="Times New Roman" w:eastAsia="Times New Roman" w:hAnsi="Times New Roman"/>
          <w:sz w:val="26"/>
          <w:szCs w:val="26"/>
          <w:highlight w:val="white"/>
          <w:rtl w:val="0"/>
        </w:rPr>
        <w:t xml:space="preserve">{{ngay_sinh}}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Số CMND/CCCD: </w:t>
      </w:r>
      <w:r w:rsidDel="00000000" w:rsidR="00000000" w:rsidRPr="00000000">
        <w:rPr>
          <w:rFonts w:ascii="Times New Roman" w:cs="Times New Roman" w:eastAsia="Times New Roman" w:hAnsi="Times New Roman"/>
          <w:sz w:val="26"/>
          <w:szCs w:val="26"/>
          <w:highlight w:val="white"/>
          <w:rtl w:val="0"/>
        </w:rPr>
        <w:t xml:space="preserve">{{cccd}}</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Ngày cấp: </w:t>
      </w:r>
      <w:r w:rsidDel="00000000" w:rsidR="00000000" w:rsidRPr="00000000">
        <w:rPr>
          <w:rFonts w:ascii="Times New Roman" w:cs="Times New Roman" w:eastAsia="Times New Roman" w:hAnsi="Times New Roman"/>
          <w:sz w:val="26"/>
          <w:szCs w:val="26"/>
          <w:highlight w:val="white"/>
          <w:rtl w:val="0"/>
        </w:rPr>
        <w:t xml:space="preserve">{{ngay_cap_cccd}}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Nơi cấp: </w:t>
      </w:r>
      <w:r w:rsidDel="00000000" w:rsidR="00000000" w:rsidRPr="00000000">
        <w:rPr>
          <w:rFonts w:ascii="Times New Roman" w:cs="Times New Roman" w:eastAsia="Times New Roman" w:hAnsi="Times New Roman"/>
          <w:sz w:val="26"/>
          <w:szCs w:val="26"/>
          <w:highlight w:val="white"/>
          <w:rtl w:val="0"/>
        </w:rPr>
        <w:t xml:space="preserve">{{noi_cap_cccd}}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Địa chỉ thường trú: </w:t>
      </w:r>
      <w:r w:rsidDel="00000000" w:rsidR="00000000" w:rsidRPr="00000000">
        <w:rPr>
          <w:rFonts w:ascii="Times New Roman" w:cs="Times New Roman" w:eastAsia="Times New Roman" w:hAnsi="Times New Roman"/>
          <w:sz w:val="26"/>
          <w:szCs w:val="26"/>
          <w:highlight w:val="white"/>
          <w:rtl w:val="0"/>
        </w:rPr>
        <w:t xml:space="preserve">{{dia_chi_thuong_tru}}</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Điện thoại liên hệ: </w:t>
      </w:r>
      <w:r w:rsidDel="00000000" w:rsidR="00000000" w:rsidRPr="00000000">
        <w:rPr>
          <w:rFonts w:ascii="Times New Roman" w:cs="Times New Roman" w:eastAsia="Times New Roman" w:hAnsi="Times New Roman"/>
          <w:sz w:val="26"/>
          <w:szCs w:val="26"/>
          <w:highlight w:val="white"/>
          <w:rtl w:val="0"/>
        </w:rPr>
        <w:t xml:space="preserve">{{so_dien_thoai}}</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12"/>
          <w:szCs w:val="12"/>
          <w:highlight w:val="white"/>
          <w:u w:val="none"/>
          <w:vertAlign w:val="baseline"/>
        </w:rPr>
      </w:pPr>
      <w:r w:rsidDel="00000000" w:rsidR="00000000" w:rsidRPr="00000000">
        <w:rPr>
          <w:rtl w:val="0"/>
        </w:rPr>
      </w:r>
    </w:p>
    <w:p w:rsidR="00000000" w:rsidDel="00000000" w:rsidP="00000000" w:rsidRDefault="00000000" w:rsidRPr="00000000" w14:paraId="0000001A">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1. NỘI DUNG HỢP ĐỒNG</w:t>
      </w:r>
    </w:p>
    <w:p w:rsidR="00000000" w:rsidDel="00000000" w:rsidP="00000000" w:rsidRDefault="00000000" w:rsidRPr="00000000" w14:paraId="0000001B">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1.1. Nội dung dịch vụ</w:t>
      </w:r>
    </w:p>
    <w:p w:rsidR="00000000" w:rsidDel="00000000" w:rsidP="00000000" w:rsidRDefault="00000000" w:rsidRPr="00000000" w14:paraId="0000001C">
      <w:pPr>
        <w:numPr>
          <w:ilvl w:val="0"/>
          <w:numId w:val="3"/>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A thuê Bên B cung ứng dịch vụ </w:t>
      </w:r>
      <w:r w:rsidDel="00000000" w:rsidR="00000000" w:rsidRPr="00000000">
        <w:rPr>
          <w:rFonts w:ascii="Times New Roman" w:cs="Times New Roman" w:eastAsia="Times New Roman" w:hAnsi="Times New Roman"/>
          <w:i w:val="1"/>
          <w:iCs w:val="1"/>
          <w:sz w:val="26"/>
          <w:szCs w:val="26"/>
          <w:highlight w:val="white"/>
          <w:rtl w:val="0"/>
        </w:rPr>
        <w:t xml:space="preserve">{{vi_tri_cv}},</w:t>
      </w:r>
      <w:r w:rsidDel="00000000" w:rsidR="00000000" w:rsidRPr="00000000">
        <w:rPr>
          <w:rFonts w:ascii="Times New Roman" w:cs="Times New Roman" w:eastAsia="Times New Roman" w:hAnsi="Times New Roman"/>
          <w:sz w:val="26"/>
          <w:szCs w:val="26"/>
          <w:highlight w:val="white"/>
          <w:rtl w:val="0"/>
        </w:rPr>
        <w:t xml:space="preserve"> bảo đảm thực hiện đúng các tiêu chuẩn và quy chuẩn do Bên A quy định;</w:t>
      </w:r>
    </w:p>
    <w:p w:rsidR="00000000" w:rsidDel="00000000" w:rsidP="00000000" w:rsidRDefault="00000000" w:rsidRPr="00000000" w14:paraId="0000001D">
      <w:pPr>
        <w:numPr>
          <w:ilvl w:val="0"/>
          <w:numId w:val="3"/>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trực tiếp liên hệ và cung cấp dịch vụ </w:t>
      </w:r>
      <w:r w:rsidDel="00000000" w:rsidR="00000000" w:rsidRPr="00000000">
        <w:rPr>
          <w:rFonts w:ascii="Times New Roman" w:cs="Times New Roman" w:eastAsia="Times New Roman" w:hAnsi="Times New Roman"/>
          <w:i w:val="1"/>
          <w:iCs w:val="1"/>
          <w:sz w:val="26"/>
          <w:szCs w:val="26"/>
          <w:highlight w:val="white"/>
          <w:rtl w:val="0"/>
        </w:rPr>
        <w:t xml:space="preserve">{{vi_tri_cv}},</w:t>
      </w:r>
      <w:r w:rsidDel="00000000" w:rsidR="00000000" w:rsidRPr="00000000">
        <w:rPr>
          <w:rFonts w:ascii="Times New Roman" w:cs="Times New Roman" w:eastAsia="Times New Roman" w:hAnsi="Times New Roman"/>
          <w:sz w:val="26"/>
          <w:szCs w:val="26"/>
          <w:highlight w:val="white"/>
          <w:rtl w:val="0"/>
        </w:rPr>
        <w:t xml:space="preserve"> của Công ty theo yêu cầu của Bên A hoặc theo các văn bản thông báo của Bên A;</w:t>
      </w:r>
    </w:p>
    <w:p w:rsidR="00000000" w:rsidDel="00000000" w:rsidP="00000000" w:rsidRDefault="00000000" w:rsidRPr="00000000" w14:paraId="0000001E">
      <w:pPr>
        <w:numPr>
          <w:ilvl w:val="0"/>
          <w:numId w:val="3"/>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Ngoài ra, Bên B thực hiện các nội dung dịch vụ khác theo thỏa thuận cụ thể giữa hai bên.</w:t>
      </w:r>
    </w:p>
    <w:p w:rsidR="00000000" w:rsidDel="00000000" w:rsidP="00000000" w:rsidRDefault="00000000" w:rsidRPr="00000000" w14:paraId="0000001F">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1.2. Thời hạn hợp đồng</w:t>
      </w:r>
    </w:p>
    <w:p w:rsidR="00000000" w:rsidDel="00000000" w:rsidP="00000000" w:rsidRDefault="00000000" w:rsidRPr="00000000" w14:paraId="00000020">
      <w:pPr>
        <w:numPr>
          <w:ilvl w:val="0"/>
          <w:numId w:val="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Hợp đồng có thời hạn 04 (bốn) tháng, kể từ ngày {{ngay_co_hieu_luc}} đến hết ngày {{ngay_het_hieu_luc}};</w:t>
      </w:r>
    </w:p>
    <w:p w:rsidR="00000000" w:rsidDel="00000000" w:rsidP="00000000" w:rsidRDefault="00000000" w:rsidRPr="00000000" w14:paraId="00000021">
      <w:pPr>
        <w:numPr>
          <w:ilvl w:val="0"/>
          <w:numId w:val="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quá trình thực hiện hợp đồng, nếu có nhu cầu điều chỉnh nội dung, hai bên sẽ thỏa thuận bằng việc ký phụ lục hợp đồng hoặc ký hợp đồng mới. Phụ lục hợp đồng dịch vụ là bộ phận không tách rời của hợp đồng này.</w:t>
      </w:r>
    </w:p>
    <w:p w:rsidR="00000000" w:rsidDel="00000000" w:rsidP="00000000" w:rsidRDefault="00000000" w:rsidRPr="00000000" w14:paraId="00000022">
      <w:pPr>
        <w:spacing w:after="120" w:line="240" w:lineRule="auto"/>
        <w:ind w:left="72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1.3. Địa điểm thực hiện dịch vụ</w:t>
      </w:r>
    </w:p>
    <w:p w:rsidR="00000000" w:rsidDel="00000000" w:rsidP="00000000" w:rsidRDefault="00000000" w:rsidRPr="00000000" w14:paraId="00000024">
      <w:pPr>
        <w:numPr>
          <w:ilvl w:val="0"/>
          <w:numId w:val="5"/>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Địa chỉ: {{diachi_congty}}.</w:t>
      </w:r>
    </w:p>
    <w:p w:rsidR="00000000" w:rsidDel="00000000" w:rsidP="00000000" w:rsidRDefault="00000000" w:rsidRPr="00000000" w14:paraId="00000025">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1.4. Phí dịch vụ và phương thức thanh toán</w:t>
      </w:r>
    </w:p>
    <w:p w:rsidR="00000000" w:rsidDel="00000000" w:rsidP="00000000" w:rsidRDefault="00000000" w:rsidRPr="00000000" w14:paraId="00000026">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1.4.1. Mức phí dịch vụ và các khoản hỗ trợ</w:t>
      </w:r>
    </w:p>
    <w:p w:rsidR="00000000" w:rsidDel="00000000" w:rsidP="00000000" w:rsidRDefault="00000000" w:rsidRPr="00000000" w14:paraId="00000027">
      <w:pPr>
        <w:numPr>
          <w:ilvl w:val="0"/>
          <w:numId w:val="6"/>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Phí dịch vụ: {{luong_cb}} đồng/tháng. Mức phí được tính theo ngày thực tế thực hiện dịch vụ và kết quả đánh giá hoàn thành nhiệm vụ hàng tháng;</w:t>
      </w:r>
    </w:p>
    <w:p w:rsidR="00000000" w:rsidDel="00000000" w:rsidP="00000000" w:rsidRDefault="00000000" w:rsidRPr="00000000" w14:paraId="00000028">
      <w:pPr>
        <w:numPr>
          <w:ilvl w:val="0"/>
          <w:numId w:val="6"/>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Phí hỗ trợ cố định: tiền ăn 450.000 đồng/tháng;</w:t>
      </w:r>
    </w:p>
    <w:p w:rsidR="00000000" w:rsidDel="00000000" w:rsidP="00000000" w:rsidRDefault="00000000" w:rsidRPr="00000000" w14:paraId="00000029">
      <w:pPr>
        <w:numPr>
          <w:ilvl w:val="0"/>
          <w:numId w:val="6"/>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Phí hỗ trợ bổ sung: chi trả theo thực tế phát sinh, căn cứ quy chế và quy định hiện hành của Bên A.</w:t>
      </w:r>
    </w:p>
    <w:p w:rsidR="00000000" w:rsidDel="00000000" w:rsidP="00000000" w:rsidRDefault="00000000" w:rsidRPr="00000000" w14:paraId="0000002A">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1.4.2. Điều chỉnh phí dịch vụ</w:t>
      </w:r>
    </w:p>
    <w:p w:rsidR="00000000" w:rsidDel="00000000" w:rsidP="00000000" w:rsidRDefault="00000000" w:rsidRPr="00000000" w14:paraId="0000002B">
      <w:pPr>
        <w:numPr>
          <w:ilvl w:val="0"/>
          <w:numId w:val="7"/>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trường hợp thay đổi phí dịch vụ hoặc các khoản phí liên quan, Bên A sẽ thông báo cho Bên B bằng văn bản.</w:t>
      </w:r>
    </w:p>
    <w:p w:rsidR="00000000" w:rsidDel="00000000" w:rsidP="00000000" w:rsidRDefault="00000000" w:rsidRPr="00000000" w14:paraId="0000002C">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1.4.3. Phương thức thanh toán</w:t>
      </w:r>
    </w:p>
    <w:p w:rsidR="00000000" w:rsidDel="00000000" w:rsidP="00000000" w:rsidRDefault="00000000" w:rsidRPr="00000000" w14:paraId="0000002D">
      <w:pPr>
        <w:numPr>
          <w:ilvl w:val="0"/>
          <w:numId w:val="8"/>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Phí dịch vụ được thanh toán cho Bên B từ ngày 10 đến ngày 15 hàng tháng.</w:t>
      </w:r>
    </w:p>
    <w:p w:rsidR="00000000" w:rsidDel="00000000" w:rsidP="00000000" w:rsidRDefault="00000000" w:rsidRPr="00000000" w14:paraId="0000002E">
      <w:pPr>
        <w:spacing w:after="120" w:line="240" w:lineRule="auto"/>
        <w:ind w:left="720" w:firstLine="0"/>
        <w:jc w:val="both"/>
        <w:rPr>
          <w:rFonts w:ascii="Times New Roman" w:cs="Times New Roman" w:eastAsia="Times New Roman" w:hAnsi="Times New Roman"/>
          <w:sz w:val="12"/>
          <w:szCs w:val="12"/>
          <w:highlight w:val="white"/>
        </w:rPr>
      </w:pPr>
      <w:r w:rsidDel="00000000" w:rsidR="00000000" w:rsidRPr="00000000">
        <w:rPr>
          <w:rtl w:val="0"/>
        </w:rPr>
      </w:r>
    </w:p>
    <w:p w:rsidR="00000000" w:rsidDel="00000000" w:rsidP="00000000" w:rsidRDefault="00000000" w:rsidRPr="00000000" w14:paraId="0000002F">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2. QUYỀN VÀ NGHĨA VỤ CỦA CÁC BÊN</w:t>
      </w:r>
    </w:p>
    <w:p w:rsidR="00000000" w:rsidDel="00000000" w:rsidP="00000000" w:rsidRDefault="00000000" w:rsidRPr="00000000" w14:paraId="00000030">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2.1. Quyền và nghĩa vụ của Bên A (Bên thuê dịch vụ)</w:t>
      </w:r>
    </w:p>
    <w:p w:rsidR="00000000" w:rsidDel="00000000" w:rsidP="00000000" w:rsidRDefault="00000000" w:rsidRPr="00000000" w14:paraId="00000031">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Bên B thực hiện dịch vụ đúng tiến độ, yêu cầu và chuẩn mực đã cam kết tại Khoản 1.1 Điều 1 của Hợp đồng này;</w:t>
      </w:r>
    </w:p>
    <w:p w:rsidR="00000000" w:rsidDel="00000000" w:rsidP="00000000" w:rsidRDefault="00000000" w:rsidRPr="00000000" w14:paraId="00000032">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Bên B báo cáo định kỳ hàng tháng hoặc báo cáo đột xuất bằng văn bản khi có yêu cầu;</w:t>
      </w:r>
    </w:p>
    <w:p w:rsidR="00000000" w:rsidDel="00000000" w:rsidP="00000000" w:rsidRDefault="00000000" w:rsidRPr="00000000" w14:paraId="00000033">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quyền yêu cầu Bên B tạm dừng thực hiện dịch vụ hoặc đơn phương chấm dứt Hợp đồng (báo trước 30 ngày) và yêu cầu bồi thường thiệt hại (nếu có) trong trường hợp Bên B không hoàn thành dịch vụ, vi phạm Hợp đồng hoặc việc tiếp tục hợp đồng gây bất lợi cho Bên A;</w:t>
      </w:r>
    </w:p>
    <w:p w:rsidR="00000000" w:rsidDel="00000000" w:rsidP="00000000" w:rsidRDefault="00000000" w:rsidRPr="00000000" w14:paraId="00000034">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Sắp xếp vị trí làm việc và cung cấp trang thiết bị phù hợp để Bên B thực hiện dịch vụ theo Hợp đồng;</w:t>
      </w:r>
    </w:p>
    <w:p w:rsidR="00000000" w:rsidDel="00000000" w:rsidP="00000000" w:rsidRDefault="00000000" w:rsidRPr="00000000" w14:paraId="00000035">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Hướng dẫn, cung cấp quy trình, biểu mẫu, tài liệu liên quan phục vụ việc thực hiện dịch vụ;</w:t>
      </w:r>
    </w:p>
    <w:p w:rsidR="00000000" w:rsidDel="00000000" w:rsidP="00000000" w:rsidRDefault="00000000" w:rsidRPr="00000000" w14:paraId="00000036">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Hỗ trợ các điều kiện cần thiết để Bên B tiến hành dịch vụ theo thỏa thuận;</w:t>
      </w:r>
    </w:p>
    <w:p w:rsidR="00000000" w:rsidDel="00000000" w:rsidP="00000000" w:rsidRDefault="00000000" w:rsidRPr="00000000" w14:paraId="00000037">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Thanh toán phí dịch vụ và các chế độ khác (nếu có) cho Bên B đúng thời hạn và theo đúng thỏa thuận;</w:t>
      </w:r>
    </w:p>
    <w:p w:rsidR="00000000" w:rsidDel="00000000" w:rsidP="00000000" w:rsidRDefault="00000000" w:rsidRPr="00000000" w14:paraId="00000038">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Đảm bảo duy trì các chế độ, mức phí theo quy trình hợp tác/cung ứng dịch vụ đối với Bên B;</w:t>
      </w:r>
    </w:p>
    <w:p w:rsidR="00000000" w:rsidDel="00000000" w:rsidP="00000000" w:rsidRDefault="00000000" w:rsidRPr="00000000" w14:paraId="00000039">
      <w:pPr>
        <w:numPr>
          <w:ilvl w:val="0"/>
          <w:numId w:val="9"/>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chịu trách nhiệm nộp thuế thu nhập cá nhân, bảo hiểm xã hội, bảo hiểm y tế, bảo hiểm thất nghiệp phát sinh từ Hợp đồng này.</w:t>
      </w:r>
    </w:p>
    <w:p w:rsidR="00000000" w:rsidDel="00000000" w:rsidP="00000000" w:rsidRDefault="00000000" w:rsidRPr="00000000" w14:paraId="0000003A">
      <w:pPr>
        <w:spacing w:after="120" w:line="240" w:lineRule="auto"/>
        <w:ind w:left="0" w:firstLine="0"/>
        <w:jc w:val="both"/>
        <w:rPr>
          <w:rFonts w:ascii="Times New Roman" w:cs="Times New Roman" w:eastAsia="Times New Roman" w:hAnsi="Times New Roman"/>
          <w:sz w:val="12"/>
          <w:szCs w:val="12"/>
          <w:highlight w:val="white"/>
        </w:rPr>
      </w:pPr>
      <w:r w:rsidDel="00000000" w:rsidR="00000000" w:rsidRPr="00000000">
        <w:rPr>
          <w:rtl w:val="0"/>
        </w:rPr>
      </w:r>
    </w:p>
    <w:p w:rsidR="00000000" w:rsidDel="00000000" w:rsidP="00000000" w:rsidRDefault="00000000" w:rsidRPr="00000000" w14:paraId="0000003B">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2.2. Quyền và nghĩa vụ của Bên B (Bên cung ứng dịch vụ)</w:t>
      </w:r>
    </w:p>
    <w:p w:rsidR="00000000" w:rsidDel="00000000" w:rsidP="00000000" w:rsidRDefault="00000000" w:rsidRPr="00000000" w14:paraId="0000003C">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Được sắp xếp nơi làm việc theo đúng thỏa thuận;</w:t>
      </w:r>
    </w:p>
    <w:p w:rsidR="00000000" w:rsidDel="00000000" w:rsidP="00000000" w:rsidRDefault="00000000" w:rsidRPr="00000000" w14:paraId="0000003D">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Được Bên A cung cấp đồng phục, trang thiết bị phục vụ việc thực hiện dịch vụ (nếu có quy định của Bên A);</w:t>
      </w:r>
    </w:p>
    <w:p w:rsidR="00000000" w:rsidDel="00000000" w:rsidP="00000000" w:rsidRDefault="00000000" w:rsidRPr="00000000" w14:paraId="0000003E">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Được nhận phí dịch vụ và các chế độ khác theo đúng thỏa thuận trong Hợp đồng;</w:t>
      </w:r>
    </w:p>
    <w:p w:rsidR="00000000" w:rsidDel="00000000" w:rsidP="00000000" w:rsidRDefault="00000000" w:rsidRPr="00000000" w14:paraId="0000003F">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Tự chịu trách nhiệm về việc kê khai, nộp thuế thu nhập cá nhân và các nghĩa vụ BHXH, BHYT, BHTN theo quy định pháp luật;</w:t>
      </w:r>
    </w:p>
    <w:p w:rsidR="00000000" w:rsidDel="00000000" w:rsidP="00000000" w:rsidRDefault="00000000" w:rsidRPr="00000000" w14:paraId="00000040">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Được cung cấp đầy đủ thông tin và điều kiện hỗ trợ cần thiết để thực hiện dịch vụ;</w:t>
      </w:r>
    </w:p>
    <w:p w:rsidR="00000000" w:rsidDel="00000000" w:rsidP="00000000" w:rsidRDefault="00000000" w:rsidRPr="00000000" w14:paraId="00000041">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quyền đơn phương chấm dứt Hợp đồng theo quy định của Hợp đồng này;</w:t>
      </w:r>
    </w:p>
    <w:p w:rsidR="00000000" w:rsidDel="00000000" w:rsidP="00000000" w:rsidRDefault="00000000" w:rsidRPr="00000000" w14:paraId="00000042">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Thực hiện dịch vụ đúng tiến độ, yêu cầu và chuẩn mực đã cam kết tại Khoản 1.1 Điều 1 của Hợp đồng;</w:t>
      </w:r>
    </w:p>
    <w:p w:rsidR="00000000" w:rsidDel="00000000" w:rsidP="00000000" w:rsidRDefault="00000000" w:rsidRPr="00000000" w14:paraId="00000043">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Tự túc phương tiện đi lại khi thực hiện dịch vụ;</w:t>
      </w:r>
    </w:p>
    <w:p w:rsidR="00000000" w:rsidDel="00000000" w:rsidP="00000000" w:rsidRDefault="00000000" w:rsidRPr="00000000" w14:paraId="00000044">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Tuân thủ nội quy, quy chế, quy định và các hướng dẫn của Bên A trong quá trình thực hiện dịch vụ;</w:t>
      </w:r>
    </w:p>
    <w:p w:rsidR="00000000" w:rsidDel="00000000" w:rsidP="00000000" w:rsidRDefault="00000000" w:rsidRPr="00000000" w14:paraId="00000045">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Báo cáo kết quả thực hiện dịch vụ định kỳ hàng tháng hoặc khi có yêu cầu của Bên A;</w:t>
      </w:r>
    </w:p>
    <w:p w:rsidR="00000000" w:rsidDel="00000000" w:rsidP="00000000" w:rsidRDefault="00000000" w:rsidRPr="00000000" w14:paraId="00000046">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Giữ thái độ niềm nở, thân thiện, không có hành vi gây ảnh hưởng đến uy tín hoặc hình ảnh của Bên A trong quá trình thực hiện dịch vụ;</w:t>
      </w:r>
    </w:p>
    <w:p w:rsidR="00000000" w:rsidDel="00000000" w:rsidP="00000000" w:rsidRDefault="00000000" w:rsidRPr="00000000" w14:paraId="00000047">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Cam kết bảo mật thông tin liên quan đến việc ký kết và thực hiện Hợp đồng này;</w:t>
      </w:r>
    </w:p>
    <w:p w:rsidR="00000000" w:rsidDel="00000000" w:rsidP="00000000" w:rsidRDefault="00000000" w:rsidRPr="00000000" w14:paraId="00000048">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Bảo mật mọi thông tin nắm được trong quá trình thực hiện hợp đồng và các thông tin liên quan đến tổ chức hoạt động của Bên A tối thiểu 02 (hai) năm kể từ ngày chấm dứt Hợp đồng;</w:t>
      </w:r>
    </w:p>
    <w:p w:rsidR="00000000" w:rsidDel="00000000" w:rsidP="00000000" w:rsidRDefault="00000000" w:rsidRPr="00000000" w14:paraId="00000049">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Tự chịu mọi rủi ro trong quá trình cung ứng dịch vụ và chịu trách nhiệm về các hành vi vượt quá phạm vi được phép hoặc vi phạm pháp luật;</w:t>
      </w:r>
    </w:p>
    <w:p w:rsidR="00000000" w:rsidDel="00000000" w:rsidP="00000000" w:rsidRDefault="00000000" w:rsidRPr="00000000" w14:paraId="0000004A">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Bồi thường thiệt hại về uy tín, kinh doanh cho Bên A theo cam kết nếu vi phạm nội quy, quy chế của Bên A;</w:t>
      </w:r>
    </w:p>
    <w:p w:rsidR="00000000" w:rsidDel="00000000" w:rsidP="00000000" w:rsidRDefault="00000000" w:rsidRPr="00000000" w14:paraId="0000004B">
      <w:pPr>
        <w:numPr>
          <w:ilvl w:val="0"/>
          <w:numId w:val="10"/>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Trước khi chấm dứt Hợp đồng, có trách nhiệm bàn giao đầy đủ công cụ, phương tiện làm việc (do Bên A cung cấp) và thanh toán các khoản công nợ, chứng từ, hóa đơn, tài sản liên quan.</w:t>
      </w:r>
    </w:p>
    <w:p w:rsidR="00000000" w:rsidDel="00000000" w:rsidP="00000000" w:rsidRDefault="00000000" w:rsidRPr="00000000" w14:paraId="0000004C">
      <w:pPr>
        <w:spacing w:after="120" w:line="240" w:lineRule="auto"/>
        <w:ind w:left="720" w:firstLine="0"/>
        <w:jc w:val="both"/>
        <w:rPr>
          <w:rFonts w:ascii="Times New Roman" w:cs="Times New Roman" w:eastAsia="Times New Roman" w:hAnsi="Times New Roman"/>
          <w:sz w:val="12"/>
          <w:szCs w:val="12"/>
          <w:highlight w:val="white"/>
        </w:rPr>
      </w:pPr>
      <w:r w:rsidDel="00000000" w:rsidR="00000000" w:rsidRPr="00000000">
        <w:rPr>
          <w:rtl w:val="0"/>
        </w:rPr>
      </w:r>
    </w:p>
    <w:p w:rsidR="00000000" w:rsidDel="00000000" w:rsidP="00000000" w:rsidRDefault="00000000" w:rsidRPr="00000000" w14:paraId="0000004D">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3. CHẤM DỨT HỢP ĐỒNG VÀ ĐƠN PHƯƠNG CHẤM DỨT HỢP ĐỒNG</w:t>
      </w:r>
    </w:p>
    <w:p w:rsidR="00000000" w:rsidDel="00000000" w:rsidP="00000000" w:rsidRDefault="00000000" w:rsidRPr="00000000" w14:paraId="0000004E">
      <w:pPr>
        <w:spacing w:after="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 Chấm dứt Hợp đồng</w:t>
      </w:r>
      <w:r w:rsidDel="00000000" w:rsidR="00000000" w:rsidRPr="00000000">
        <w:rPr>
          <w:rFonts w:ascii="Times New Roman" w:cs="Times New Roman" w:eastAsia="Times New Roman" w:hAnsi="Times New Roman"/>
          <w:sz w:val="26"/>
          <w:szCs w:val="26"/>
          <w:highlight w:val="white"/>
          <w:rtl w:val="0"/>
        </w:rPr>
        <w:br w:type="textWrapping"/>
        <w:t xml:space="preserve">Hợp đồng chấm dứt khi xảy ra một trong các trường hợp sau:</w:t>
      </w:r>
    </w:p>
    <w:p w:rsidR="00000000" w:rsidDel="00000000" w:rsidP="00000000" w:rsidRDefault="00000000" w:rsidRPr="00000000" w14:paraId="0000004F">
      <w:pPr>
        <w:numPr>
          <w:ilvl w:val="0"/>
          <w:numId w:val="11"/>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Hết thời hạn Hợp đồng mà các Bên không có thỏa thuận gia hạn;</w:t>
      </w:r>
    </w:p>
    <w:p w:rsidR="00000000" w:rsidDel="00000000" w:rsidP="00000000" w:rsidRDefault="00000000" w:rsidRPr="00000000" w14:paraId="00000050">
      <w:pPr>
        <w:numPr>
          <w:ilvl w:val="0"/>
          <w:numId w:val="11"/>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trong các Bên thông báo bằng văn bản trước ít nhất 30 (ba mươi) ngày về việc chấm dứt Hợp đồng, không cần nêu lý do;</w:t>
      </w:r>
    </w:p>
    <w:p w:rsidR="00000000" w:rsidDel="00000000" w:rsidP="00000000" w:rsidRDefault="00000000" w:rsidRPr="00000000" w14:paraId="00000051">
      <w:pPr>
        <w:numPr>
          <w:ilvl w:val="0"/>
          <w:numId w:val="11"/>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Bên thỏa thuận chấm dứt trước hạn do một trong các lý do sau:</w:t>
      </w:r>
    </w:p>
    <w:p w:rsidR="00000000" w:rsidDel="00000000" w:rsidP="00000000" w:rsidRDefault="00000000" w:rsidRPr="00000000" w14:paraId="00000052">
      <w:pPr>
        <w:numPr>
          <w:ilvl w:val="1"/>
          <w:numId w:val="11"/>
        </w:numPr>
        <w:spacing w:after="120" w:line="24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{{ten_congty}} không còn tồn tại về mặt thực tế hoặc pháp lý;</w:t>
      </w:r>
    </w:p>
    <w:p w:rsidR="00000000" w:rsidDel="00000000" w:rsidP="00000000" w:rsidRDefault="00000000" w:rsidRPr="00000000" w14:paraId="00000053">
      <w:pPr>
        <w:numPr>
          <w:ilvl w:val="1"/>
          <w:numId w:val="11"/>
        </w:numPr>
        <w:spacing w:after="120" w:line="24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không còn đủ điều kiện sức khỏe để tiếp tục thực hiện dịch vụ theo Hợp đồng;</w:t>
      </w:r>
    </w:p>
    <w:p w:rsidR="00000000" w:rsidDel="00000000" w:rsidP="00000000" w:rsidRDefault="00000000" w:rsidRPr="00000000" w14:paraId="00000054">
      <w:pPr>
        <w:numPr>
          <w:ilvl w:val="1"/>
          <w:numId w:val="11"/>
        </w:numPr>
        <w:spacing w:after="120" w:line="24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Xảy ra sự kiện bất khả kháng, các Bên đã áp dụng mọi biện pháp khắc phục nhưng không thể khắc phục trong thời gian quá 30 (ba mươi) ngày làm việc kể từ ngày phát sinh sự kiện bất khả kháng.</w:t>
      </w:r>
    </w:p>
    <w:p w:rsidR="00000000" w:rsidDel="00000000" w:rsidP="00000000" w:rsidRDefault="00000000" w:rsidRPr="00000000" w14:paraId="00000055">
      <w:pPr>
        <w:spacing w:after="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3.2. Đơn phương chấm dứt Hợp đồng</w:t>
      </w:r>
      <w:r w:rsidDel="00000000" w:rsidR="00000000" w:rsidRPr="00000000">
        <w:rPr>
          <w:rFonts w:ascii="Times New Roman" w:cs="Times New Roman" w:eastAsia="Times New Roman" w:hAnsi="Times New Roman"/>
          <w:sz w:val="26"/>
          <w:szCs w:val="26"/>
          <w:highlight w:val="white"/>
          <w:rtl w:val="0"/>
        </w:rPr>
        <w:br w:type="textWrapping"/>
        <w:t xml:space="preserve">Một trong các Bên có quyền đơn phương chấm dứt Hợp đồng khi xảy ra một trong các trường hợp sau:</w:t>
      </w:r>
    </w:p>
    <w:p w:rsidR="00000000" w:rsidDel="00000000" w:rsidP="00000000" w:rsidRDefault="00000000" w:rsidRPr="00000000" w14:paraId="00000056">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Bên vi phạm thỏa thuận trong Hợp đồng mà không giải quyết được bằng thương lượng;</w:t>
      </w:r>
    </w:p>
    <w:p w:rsidR="00000000" w:rsidDel="00000000" w:rsidP="00000000" w:rsidRDefault="00000000" w:rsidRPr="00000000" w14:paraId="00000057">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thường xuyên không hoàn thành dịch vụ theo phân công;</w:t>
      </w:r>
    </w:p>
    <w:p w:rsidR="00000000" w:rsidDel="00000000" w:rsidP="00000000" w:rsidRDefault="00000000" w:rsidRPr="00000000" w14:paraId="00000058">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tự ý ngừng cung cấp dịch vụ tổng cộng 05 (năm) ngày trong một tháng hoặc 20 (hai mươi) ngày trong một năm mà không có lý do chính đáng;</w:t>
      </w:r>
    </w:p>
    <w:p w:rsidR="00000000" w:rsidDel="00000000" w:rsidP="00000000" w:rsidRDefault="00000000" w:rsidRPr="00000000" w14:paraId="00000059">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vi phạm nội quy, quy chế, quy trình, chế tài của Công ty đến mức bị chấm dứt hợp đồng dân sự;</w:t>
      </w:r>
    </w:p>
    <w:p w:rsidR="00000000" w:rsidDel="00000000" w:rsidP="00000000" w:rsidRDefault="00000000" w:rsidRPr="00000000" w14:paraId="0000005A">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có hành vi trộm cắp, tham ô, đánh bạc, cố ý gây thương tích, sử dụng ma túy tại nơi làm việc; tiết lộ bí mật kinh doanh, bí mật công nghệ, xâm phạm quyền sở hữu trí tuệ của Bên A; hoặc gây thiệt hại nghiêm trọng/đe dọa gây thiệt hại đặc biệt nghiêm trọng đến tài sản, lợi ích của Bên A;</w:t>
      </w:r>
    </w:p>
    <w:p w:rsidR="00000000" w:rsidDel="00000000" w:rsidP="00000000" w:rsidRDefault="00000000" w:rsidRPr="00000000" w14:paraId="0000005B">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vi phạm từ 02 (hai) lần trở lên trong một tháng đối với một trong các quy định tại Quy chế của Công ty;</w:t>
      </w:r>
    </w:p>
    <w:p w:rsidR="00000000" w:rsidDel="00000000" w:rsidP="00000000" w:rsidRDefault="00000000" w:rsidRPr="00000000" w14:paraId="0000005C">
      <w:pPr>
        <w:numPr>
          <w:ilvl w:val="0"/>
          <w:numId w:val="12"/>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trường hợp khác theo quy định của pháp luật.</w:t>
      </w:r>
    </w:p>
    <w:p w:rsidR="00000000" w:rsidDel="00000000" w:rsidP="00000000" w:rsidRDefault="00000000" w:rsidRPr="00000000" w14:paraId="0000005D">
      <w:pPr>
        <w:spacing w:after="120" w:line="276"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3.3. Giải quyết khi chấm dứt hoặc đơn phương chấm dứt Hợp đồng</w:t>
      </w:r>
    </w:p>
    <w:p w:rsidR="00000000" w:rsidDel="00000000" w:rsidP="00000000" w:rsidRDefault="00000000" w:rsidRPr="00000000" w14:paraId="0000005E">
      <w:pPr>
        <w:numPr>
          <w:ilvl w:val="0"/>
          <w:numId w:val="13"/>
        </w:numPr>
        <w:spacing w:after="120" w:line="276"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với trường hợp chấm dứt Hợp đồng theo thỏa thuận, các Bên có trách nhiệm thực hiện các thủ tục bàn giao và thanh toán để bảo đảm quyền lợi của Bên còn lại.</w:t>
      </w:r>
    </w:p>
    <w:p w:rsidR="00000000" w:rsidDel="00000000" w:rsidP="00000000" w:rsidRDefault="00000000" w:rsidRPr="00000000" w14:paraId="0000005F">
      <w:pPr>
        <w:numPr>
          <w:ilvl w:val="0"/>
          <w:numId w:val="13"/>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với trường hợp đơn phương chấm dứt Hợp đồng, Bên vi phạm nghĩa vụ dẫn đến việc chấm dứt Hợp đồng có trách nhiệm:</w:t>
      </w:r>
    </w:p>
    <w:p w:rsidR="00000000" w:rsidDel="00000000" w:rsidP="00000000" w:rsidRDefault="00000000" w:rsidRPr="00000000" w14:paraId="00000060">
      <w:pPr>
        <w:numPr>
          <w:ilvl w:val="1"/>
          <w:numId w:val="13"/>
        </w:numPr>
        <w:spacing w:after="120" w:line="24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Bồi thường thiệt hại thực tế phát sinh do hành vi vi phạm gây ra;</w:t>
      </w:r>
    </w:p>
    <w:p w:rsidR="00000000" w:rsidDel="00000000" w:rsidP="00000000" w:rsidRDefault="00000000" w:rsidRPr="00000000" w14:paraId="00000061">
      <w:pPr>
        <w:numPr>
          <w:ilvl w:val="1"/>
          <w:numId w:val="13"/>
        </w:numPr>
        <w:spacing w:after="120" w:line="24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Chịu phạt một khoản tiền tương ứng 01 (một) tháng phí dịch vụ và các khoản thưởng (nếu có), được xác định theo mức gần nhất tính đến thời điểm vi phạm.</w:t>
      </w:r>
    </w:p>
    <w:p w:rsidR="00000000" w:rsidDel="00000000" w:rsidP="00000000" w:rsidRDefault="00000000" w:rsidRPr="00000000" w14:paraId="00000062">
      <w:pPr>
        <w:spacing w:after="120"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3.4. Phí đào tạo</w:t>
      </w:r>
    </w:p>
    <w:p w:rsidR="00000000" w:rsidDel="00000000" w:rsidP="00000000" w:rsidRDefault="00000000" w:rsidRPr="00000000" w14:paraId="00000063">
      <w:pPr>
        <w:spacing w:after="120"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trường hợp Bên B đơn phương chấm dứt Hợp đồng, Bên B có trách nhiệm bồi thường cho bên A phí đào tạo mà bên B được bên A cử đi tham gia các lớp học, các khoá đào tạo nhằm phục vụ cho công việc.</w:t>
      </w:r>
    </w:p>
    <w:p w:rsidR="00000000" w:rsidDel="00000000" w:rsidP="00000000" w:rsidRDefault="00000000" w:rsidRPr="00000000" w14:paraId="00000064">
      <w:pPr>
        <w:spacing w:after="120" w:line="240" w:lineRule="auto"/>
        <w:ind w:left="720" w:firstLine="0"/>
        <w:jc w:val="both"/>
        <w:rPr>
          <w:rFonts w:ascii="Times New Roman" w:cs="Times New Roman" w:eastAsia="Times New Roman" w:hAnsi="Times New Roman"/>
          <w:sz w:val="12"/>
          <w:szCs w:val="12"/>
          <w:highlight w:val="white"/>
        </w:rPr>
      </w:pP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4. ĐIỀU KHOẢN THI HÀNH</w:t>
      </w:r>
    </w:p>
    <w:p w:rsidR="00000000" w:rsidDel="00000000" w:rsidP="00000000" w:rsidRDefault="00000000" w:rsidRPr="00000000" w14:paraId="00000066">
      <w:pPr>
        <w:numPr>
          <w:ilvl w:val="0"/>
          <w:numId w:val="1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Bên thừa nhận rằng Hợp đồng này không phải là Hợp đồng lao động, mà là hợp đồng dịch vụ dân sự theo quy định pháp luật;</w:t>
      </w:r>
    </w:p>
    <w:p w:rsidR="00000000" w:rsidDel="00000000" w:rsidP="00000000" w:rsidRDefault="00000000" w:rsidRPr="00000000" w14:paraId="00000067">
      <w:pPr>
        <w:numPr>
          <w:ilvl w:val="0"/>
          <w:numId w:val="1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Bên cam kết thực hiện nghiêm chỉnh mọi điều khoản của Hợp đồng này. Trường hợp phát sinh thay đổi, hai Bên sẽ ký kết Phụ lục Hợp đồng, và phụ lục đó được xem là bộ phận không tách rời của Hợp đồng;</w:t>
      </w:r>
    </w:p>
    <w:p w:rsidR="00000000" w:rsidDel="00000000" w:rsidP="00000000" w:rsidRDefault="00000000" w:rsidRPr="00000000" w14:paraId="00000068">
      <w:pPr>
        <w:numPr>
          <w:ilvl w:val="0"/>
          <w:numId w:val="1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hợp có điều khoản của Hợp đồng bị tuyên bố vô hiệu theo quy định pháp luật, các điều khoản còn lại vẫn có hiệu lực và hai Bên sẽ tiến hành sửa đổi để phù hợp với quy định hiện hành;</w:t>
      </w:r>
    </w:p>
    <w:p w:rsidR="00000000" w:rsidDel="00000000" w:rsidP="00000000" w:rsidRDefault="00000000" w:rsidRPr="00000000" w14:paraId="00000069">
      <w:pPr>
        <w:numPr>
          <w:ilvl w:val="0"/>
          <w:numId w:val="1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B không được chuyển giao bất kỳ nghĩa vụ nào trong Hợp đồng này cho bên thứ ba nếu chưa có sự chấp thuận bằng văn bản của Bên A;</w:t>
      </w:r>
    </w:p>
    <w:p w:rsidR="00000000" w:rsidDel="00000000" w:rsidP="00000000" w:rsidRDefault="00000000" w:rsidRPr="00000000" w14:paraId="0000006A">
      <w:pPr>
        <w:numPr>
          <w:ilvl w:val="0"/>
          <w:numId w:val="14"/>
        </w:numPr>
        <w:spacing w:after="120" w:lin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Mọi tranh chấp phát sinh trong quá trình thực hiện Hợp đồng sẽ được ưu tiên giải quyết thông qua thương lượng. Trường hợp không đạt được thỏa thuận, tranh chấp sẽ được đưa ra Tòa án có thẩm quyền để giải quyết theo quy định pháp luật.</w:t>
      </w:r>
    </w:p>
    <w:p w:rsidR="00000000" w:rsidDel="00000000" w:rsidP="00000000" w:rsidRDefault="00000000" w:rsidRPr="00000000" w14:paraId="0000006B">
      <w:pPr>
        <w:spacing w:after="120" w:lin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Hợp đồng này gồm 04 (bốn) trang, được lập thành 02 (hai) bản, mỗi Bên giữ 01 (một) bản, có giá trị pháp lý ngang nhau.</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6D">
      <w:pPr>
        <w:tabs>
          <w:tab w:val="left" w:leader="none" w:pos="5942"/>
        </w:tabs>
        <w:spacing w:before="75"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BÊN A</w:t>
        <w:tab/>
        <w:t xml:space="preserve">                    BÊN 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72">
      <w:pPr>
        <w:tabs>
          <w:tab w:val="left" w:leader="none" w:pos="5655"/>
        </w:tabs>
        <w:spacing w:lin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{{daidien_congty}}                 </w:t>
      </w:r>
    </w:p>
    <w:p w:rsidR="00000000" w:rsidDel="00000000" w:rsidP="00000000" w:rsidRDefault="00000000" w:rsidRPr="00000000" w14:paraId="00000073">
      <w:pPr>
        <w:spacing w:line="240" w:lineRule="auto"/>
        <w:jc w:val="both"/>
        <w:rPr>
          <w:sz w:val="26"/>
          <w:szCs w:val="26"/>
          <w:highlight w:val="white"/>
        </w:rPr>
      </w:pPr>
      <w:r w:rsidDel="00000000" w:rsidR="00000000" w:rsidRPr="00000000">
        <w:rPr>
          <w:rtl w:val="0"/>
        </w:rPr>
      </w:r>
    </w:p>
    <w:sectPr>
      <w:pgSz w:h="15840" w:w="12240" w:orient="portrait"/>
      <w:pgMar w:bottom="426" w:top="426" w:left="1560"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
      <w:lvlJc w:val="left"/>
      <w:pPr>
        <w:ind w:left="720" w:hanging="360"/>
      </w:pPr>
      <w:rPr>
        <w:rFonts w:ascii="Times New Roman" w:cs="Times New Roman" w:eastAsia="Times New Roman" w:hAnsi="Times New Roman"/>
        <w:b w:val="0"/>
        <w:bCs w:val="0"/>
        <w:i w:val="0"/>
        <w:iCs w:val="0"/>
        <w:sz w:val="23"/>
        <w:szCs w:val="23"/>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