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4593E" w14:textId="2E2B07DD" w:rsidR="0019699D" w:rsidRDefault="007E3D86" w:rsidP="007E3D86">
      <w:pPr>
        <w:pStyle w:val="Title"/>
        <w:rPr>
          <w:b/>
          <w:bCs/>
          <w:color w:val="00B0F0"/>
        </w:rPr>
      </w:pPr>
      <w:r w:rsidRPr="00407969">
        <w:rPr>
          <w:b/>
          <w:bCs/>
          <w:color w:val="00B0F0"/>
        </w:rPr>
        <w:t>SUBCRIBER’S GALORE</w:t>
      </w:r>
      <w:r w:rsidR="00407969" w:rsidRPr="00407969">
        <w:rPr>
          <w:b/>
          <w:bCs/>
          <w:color w:val="00B0F0"/>
        </w:rPr>
        <w:t>:  EXPLORING THE WORLD’S TOP YOUTUBE CHANNELS</w:t>
      </w:r>
    </w:p>
    <w:p w14:paraId="43D963CE" w14:textId="26197C5D" w:rsidR="00407969" w:rsidRDefault="00407969" w:rsidP="00407969">
      <w:pPr>
        <w:rPr>
          <w:b/>
          <w:bCs/>
          <w:color w:val="7030A0"/>
          <w:sz w:val="36"/>
          <w:szCs w:val="36"/>
        </w:rPr>
      </w:pPr>
      <w:r>
        <w:t xml:space="preserve">                                     </w:t>
      </w:r>
      <w:r w:rsidRPr="00407969">
        <w:rPr>
          <w:b/>
          <w:bCs/>
          <w:color w:val="7030A0"/>
          <w:sz w:val="36"/>
          <w:szCs w:val="36"/>
        </w:rPr>
        <w:t>GROUP I’D: NM2023TMID15970</w:t>
      </w:r>
    </w:p>
    <w:p w14:paraId="3AC4B1F5" w14:textId="07A35883" w:rsidR="00407969" w:rsidRDefault="00407969" w:rsidP="00407969">
      <w:pPr>
        <w:pStyle w:val="Heading1"/>
      </w:pPr>
      <w:r>
        <w:t>INTRODUCTION:</w:t>
      </w:r>
    </w:p>
    <w:p w14:paraId="20875828" w14:textId="03618236" w:rsidR="00407969" w:rsidRDefault="00407969" w:rsidP="00407969">
      <w:pPr>
        <w:rPr>
          <w:sz w:val="28"/>
          <w:szCs w:val="28"/>
        </w:rPr>
      </w:pPr>
      <w:r>
        <w:t xml:space="preserve">            </w:t>
      </w:r>
      <w:r w:rsidRPr="00407969">
        <w:rPr>
          <w:sz w:val="28"/>
          <w:szCs w:val="28"/>
        </w:rPr>
        <w:t xml:space="preserve"> A subscribe</w:t>
      </w:r>
      <w:r>
        <w:rPr>
          <w:sz w:val="28"/>
          <w:szCs w:val="28"/>
        </w:rPr>
        <w:t>r</w:t>
      </w:r>
      <w:r w:rsidRPr="00407969">
        <w:rPr>
          <w:sz w:val="28"/>
          <w:szCs w:val="28"/>
        </w:rPr>
        <w:t xml:space="preserve"> to a channel on the video-sharing You Tube is a user who has chosen to receive</w:t>
      </w:r>
      <w:r>
        <w:rPr>
          <w:sz w:val="28"/>
          <w:szCs w:val="28"/>
        </w:rPr>
        <w:t xml:space="preserve"> the channel’s content by clicking on that channel’s “subscribe” button, and each user’s subscription feed consists of videos published by channels to which the user is subscribed.</w:t>
      </w:r>
    </w:p>
    <w:p w14:paraId="4ECD155A" w14:textId="3C2E8C75" w:rsidR="00407969" w:rsidRPr="00407969" w:rsidRDefault="00407969" w:rsidP="00407969">
      <w:pPr>
        <w:rPr>
          <w:color w:val="000000" w:themeColor="text1"/>
          <w:sz w:val="28"/>
          <w:szCs w:val="28"/>
        </w:rPr>
      </w:pPr>
      <w:r>
        <w:rPr>
          <w:sz w:val="28"/>
          <w:szCs w:val="28"/>
        </w:rPr>
        <w:t xml:space="preserve">      The following table lists the 50 most-subscribed YouTube channels, as well as the primary language and content category of each channel.</w:t>
      </w:r>
    </w:p>
    <w:p w14:paraId="39DF5578" w14:textId="06F321D7" w:rsidR="00407969" w:rsidRPr="00E0568D" w:rsidRDefault="00E0568D" w:rsidP="00CF5952">
      <w:pPr>
        <w:pStyle w:val="Heading1"/>
      </w:pPr>
      <w:r w:rsidRPr="00E0568D">
        <w:t>EMPATHY MAPPING</w:t>
      </w:r>
    </w:p>
    <w:p w14:paraId="423DFDB5" w14:textId="7A675D00" w:rsidR="00407969" w:rsidRDefault="007E0B60" w:rsidP="00407969">
      <w:r>
        <w:rPr>
          <w:noProof/>
          <w:color w:val="000000" w:themeColor="text1"/>
          <w:sz w:val="28"/>
          <w:szCs w:val="28"/>
        </w:rPr>
        <w:drawing>
          <wp:inline distT="0" distB="0" distL="0" distR="0" wp14:anchorId="1C28F289" wp14:editId="793CF36A">
            <wp:extent cx="5890834" cy="5158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4709" cy="5205920"/>
                    </a:xfrm>
                    <a:prstGeom prst="rect">
                      <a:avLst/>
                    </a:prstGeom>
                  </pic:spPr>
                </pic:pic>
              </a:graphicData>
            </a:graphic>
          </wp:inline>
        </w:drawing>
      </w:r>
    </w:p>
    <w:p w14:paraId="6A67C84D" w14:textId="367C8F12" w:rsidR="00C83182" w:rsidRPr="00241755" w:rsidRDefault="00241755" w:rsidP="00D276A7">
      <w:pPr>
        <w:pStyle w:val="Heading1"/>
      </w:pPr>
      <w:r w:rsidRPr="00CF5952">
        <w:lastRenderedPageBreak/>
        <w:t>BRAINSTROM</w:t>
      </w:r>
      <w:r>
        <w:rPr>
          <w:noProof/>
        </w:rPr>
        <w:drawing>
          <wp:inline distT="0" distB="0" distL="0" distR="0" wp14:anchorId="63897184" wp14:editId="3B26BE2F">
            <wp:extent cx="6446520" cy="203623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5789" cy="2048636"/>
                    </a:xfrm>
                    <a:prstGeom prst="rect">
                      <a:avLst/>
                    </a:prstGeom>
                  </pic:spPr>
                </pic:pic>
              </a:graphicData>
            </a:graphic>
          </wp:inline>
        </w:drawing>
      </w:r>
    </w:p>
    <w:p w14:paraId="3525DBFA" w14:textId="77777777" w:rsidR="00A94847" w:rsidRDefault="00F70499" w:rsidP="00CF5952">
      <w:pPr>
        <w:pStyle w:val="Heading1"/>
      </w:pPr>
      <w:r>
        <w:t xml:space="preserve">RESULT </w:t>
      </w:r>
    </w:p>
    <w:p w14:paraId="05ACACB8" w14:textId="5B59E944" w:rsidR="00A94847" w:rsidRDefault="0017129F">
      <w:pPr>
        <w:rPr>
          <w:b/>
          <w:bCs/>
          <w:color w:val="C00000"/>
          <w:sz w:val="24"/>
          <w:szCs w:val="24"/>
        </w:rPr>
      </w:pPr>
      <w:r w:rsidRPr="00725021">
        <w:rPr>
          <w:rStyle w:val="Heading3Char"/>
        </w:rPr>
        <w:t>DASHBOARD1</w:t>
      </w:r>
      <w:r w:rsidR="00A76958">
        <w:rPr>
          <w:b/>
          <w:bCs/>
          <w:noProof/>
          <w:color w:val="C00000"/>
          <w:sz w:val="24"/>
          <w:szCs w:val="24"/>
        </w:rPr>
        <w:drawing>
          <wp:inline distT="0" distB="0" distL="0" distR="0" wp14:anchorId="6692FBC1" wp14:editId="386B110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86D194" w14:textId="77777777" w:rsidR="0017129F" w:rsidRDefault="00A94847">
      <w:pPr>
        <w:rPr>
          <w:b/>
          <w:bCs/>
          <w:color w:val="C00000"/>
          <w:sz w:val="24"/>
          <w:szCs w:val="24"/>
        </w:rPr>
      </w:pPr>
      <w:r w:rsidRPr="00725021">
        <w:rPr>
          <w:rStyle w:val="Heading3Char"/>
        </w:rPr>
        <w:lastRenderedPageBreak/>
        <w:t>DASHBOARD</w:t>
      </w:r>
      <w:r w:rsidR="0017129F" w:rsidRPr="00725021">
        <w:rPr>
          <w:rStyle w:val="Heading3Char"/>
        </w:rPr>
        <w:t>2</w:t>
      </w:r>
      <w:r>
        <w:rPr>
          <w:b/>
          <w:bCs/>
          <w:noProof/>
          <w:color w:val="C00000"/>
          <w:sz w:val="24"/>
          <w:szCs w:val="24"/>
        </w:rPr>
        <w:drawing>
          <wp:inline distT="0" distB="0" distL="0" distR="0" wp14:anchorId="177723B0" wp14:editId="358C4CB4">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51E9E2" w14:textId="77777777" w:rsidR="00795778" w:rsidRDefault="0017129F">
      <w:pPr>
        <w:rPr>
          <w:b/>
          <w:bCs/>
          <w:color w:val="C00000"/>
          <w:sz w:val="24"/>
          <w:szCs w:val="24"/>
        </w:rPr>
      </w:pPr>
      <w:r w:rsidRPr="00725021">
        <w:rPr>
          <w:rStyle w:val="Heading3Char"/>
        </w:rPr>
        <w:t>DASHBOARD3</w:t>
      </w:r>
      <w:r>
        <w:rPr>
          <w:b/>
          <w:bCs/>
          <w:noProof/>
          <w:color w:val="C00000"/>
          <w:sz w:val="24"/>
          <w:szCs w:val="24"/>
        </w:rPr>
        <w:drawing>
          <wp:inline distT="0" distB="0" distL="0" distR="0" wp14:anchorId="6A5E23D0" wp14:editId="3DF9C2D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FE1C4F" w14:textId="65EDB801" w:rsidR="00795778" w:rsidRDefault="00795778" w:rsidP="00795778">
      <w:pPr>
        <w:rPr>
          <w:b/>
          <w:bCs/>
          <w:color w:val="C00000"/>
          <w:sz w:val="24"/>
          <w:szCs w:val="24"/>
        </w:rPr>
      </w:pPr>
      <w:r w:rsidRPr="00725021">
        <w:rPr>
          <w:rStyle w:val="Heading3Char"/>
        </w:rPr>
        <w:lastRenderedPageBreak/>
        <w:t>DASHBOARD4</w:t>
      </w:r>
      <w:r>
        <w:rPr>
          <w:b/>
          <w:bCs/>
          <w:noProof/>
          <w:color w:val="C00000"/>
          <w:sz w:val="24"/>
          <w:szCs w:val="24"/>
        </w:rPr>
        <w:drawing>
          <wp:inline distT="0" distB="0" distL="0" distR="0" wp14:anchorId="1ADED017" wp14:editId="246C85A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7B2888" w14:textId="2F58C05B" w:rsidR="00795778" w:rsidRDefault="00795778" w:rsidP="00795778">
      <w:pPr>
        <w:rPr>
          <w:noProof/>
          <w:color w:val="C00000"/>
          <w:sz w:val="24"/>
          <w:szCs w:val="24"/>
        </w:rPr>
      </w:pPr>
      <w:r w:rsidRPr="00725021">
        <w:rPr>
          <w:rStyle w:val="Heading3Char"/>
        </w:rPr>
        <w:t>DASHBOARD5</w:t>
      </w:r>
      <w:r>
        <w:rPr>
          <w:noProof/>
          <w:color w:val="C00000"/>
          <w:sz w:val="24"/>
          <w:szCs w:val="24"/>
        </w:rPr>
        <w:drawing>
          <wp:inline distT="0" distB="0" distL="0" distR="0" wp14:anchorId="56F4493B" wp14:editId="3214B43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6D5350" w14:textId="1E5BCACC" w:rsidR="004A6A3B" w:rsidRDefault="00B427A5" w:rsidP="00CF5952">
      <w:pPr>
        <w:pStyle w:val="Heading1"/>
        <w:rPr>
          <w:noProof/>
        </w:rPr>
      </w:pPr>
      <w:r w:rsidRPr="00B427A5">
        <w:rPr>
          <w:noProof/>
        </w:rPr>
        <w:t>ADVANTAGES</w:t>
      </w:r>
    </w:p>
    <w:p w14:paraId="427FBA78" w14:textId="51B6423C" w:rsidR="00B427A5" w:rsidRPr="002727C5" w:rsidRDefault="00B427A5" w:rsidP="004A6A3B">
      <w:pPr>
        <w:tabs>
          <w:tab w:val="left" w:pos="1164"/>
        </w:tabs>
        <w:rPr>
          <w:b/>
          <w:bCs/>
          <w:noProof/>
          <w:color w:val="000000" w:themeColor="text1"/>
          <w:sz w:val="24"/>
          <w:szCs w:val="24"/>
        </w:rPr>
      </w:pPr>
      <w:r>
        <w:rPr>
          <w:b/>
          <w:bCs/>
          <w:noProof/>
          <w:color w:val="00B050"/>
          <w:sz w:val="24"/>
          <w:szCs w:val="24"/>
        </w:rPr>
        <w:t xml:space="preserve">     </w:t>
      </w:r>
      <w:r w:rsidR="00F6283D" w:rsidRPr="002727C5">
        <w:rPr>
          <w:b/>
          <w:bCs/>
          <w:noProof/>
          <w:color w:val="000000" w:themeColor="text1"/>
          <w:sz w:val="24"/>
          <w:szCs w:val="24"/>
        </w:rPr>
        <w:t>You Tube videos are easily shareable and something we recommand you post across your other social media platforms.</w:t>
      </w:r>
    </w:p>
    <w:p w14:paraId="17C43F54" w14:textId="77777777" w:rsidR="00A270FF" w:rsidRDefault="00F6283D" w:rsidP="004A6A3B">
      <w:pPr>
        <w:tabs>
          <w:tab w:val="left" w:pos="1164"/>
        </w:tabs>
        <w:rPr>
          <w:b/>
          <w:bCs/>
          <w:noProof/>
          <w:color w:val="000000" w:themeColor="text1"/>
          <w:sz w:val="24"/>
          <w:szCs w:val="24"/>
        </w:rPr>
      </w:pPr>
      <w:r w:rsidRPr="002727C5">
        <w:rPr>
          <w:b/>
          <w:bCs/>
          <w:noProof/>
          <w:color w:val="000000" w:themeColor="text1"/>
          <w:sz w:val="24"/>
          <w:szCs w:val="24"/>
        </w:rPr>
        <w:t xml:space="preserve">     </w:t>
      </w:r>
      <w:r w:rsidR="00703A45" w:rsidRPr="002727C5">
        <w:rPr>
          <w:b/>
          <w:bCs/>
          <w:noProof/>
          <w:color w:val="000000" w:themeColor="text1"/>
          <w:sz w:val="24"/>
          <w:szCs w:val="24"/>
        </w:rPr>
        <w:t xml:space="preserve">Our project expalin about the subscribers who subscribe the minimun or maximun </w:t>
      </w:r>
      <w:r w:rsidR="001433F2" w:rsidRPr="002727C5">
        <w:rPr>
          <w:b/>
          <w:bCs/>
          <w:noProof/>
          <w:color w:val="000000" w:themeColor="text1"/>
          <w:sz w:val="24"/>
          <w:szCs w:val="24"/>
        </w:rPr>
        <w:t xml:space="preserve">languages, country, brands, ranks of channel, </w:t>
      </w:r>
      <w:r w:rsidR="00A74AA1" w:rsidRPr="002727C5">
        <w:rPr>
          <w:b/>
          <w:bCs/>
          <w:noProof/>
          <w:color w:val="000000" w:themeColor="text1"/>
          <w:sz w:val="24"/>
          <w:szCs w:val="24"/>
        </w:rPr>
        <w:t>etc…</w:t>
      </w:r>
    </w:p>
    <w:p w14:paraId="29D88AD4" w14:textId="39FC1BD3" w:rsidR="00A74AA1" w:rsidRPr="002727C5" w:rsidRDefault="00A74AA1" w:rsidP="004A6A3B">
      <w:pPr>
        <w:tabs>
          <w:tab w:val="left" w:pos="1164"/>
        </w:tabs>
        <w:rPr>
          <w:b/>
          <w:bCs/>
          <w:noProof/>
          <w:color w:val="000000" w:themeColor="text1"/>
          <w:sz w:val="24"/>
          <w:szCs w:val="24"/>
        </w:rPr>
      </w:pPr>
      <w:r w:rsidRPr="002727C5">
        <w:rPr>
          <w:b/>
          <w:bCs/>
          <w:noProof/>
          <w:color w:val="000000" w:themeColor="text1"/>
          <w:sz w:val="24"/>
          <w:szCs w:val="24"/>
        </w:rPr>
        <w:t xml:space="preserve">     By using visual elements such as charts, grap</w:t>
      </w:r>
      <w:r w:rsidR="00963C64" w:rsidRPr="002727C5">
        <w:rPr>
          <w:b/>
          <w:bCs/>
          <w:noProof/>
          <w:color w:val="000000" w:themeColor="text1"/>
          <w:sz w:val="24"/>
          <w:szCs w:val="24"/>
        </w:rPr>
        <w:t>hs, maps, data visualization can help people quickly identity patternsm trends and outliers in the data.</w:t>
      </w:r>
    </w:p>
    <w:p w14:paraId="08903946" w14:textId="3574EDEF" w:rsidR="00963C64" w:rsidRDefault="00963C64" w:rsidP="00CF5952">
      <w:pPr>
        <w:pStyle w:val="Heading1"/>
        <w:rPr>
          <w:noProof/>
        </w:rPr>
      </w:pPr>
      <w:r>
        <w:rPr>
          <w:noProof/>
        </w:rPr>
        <w:lastRenderedPageBreak/>
        <w:t>DIS</w:t>
      </w:r>
      <w:r w:rsidR="002727C5">
        <w:rPr>
          <w:noProof/>
        </w:rPr>
        <w:t>AVANTAGES</w:t>
      </w:r>
    </w:p>
    <w:p w14:paraId="61D8C1DD" w14:textId="058F1715" w:rsidR="002727C5" w:rsidRPr="00822E0A" w:rsidRDefault="00795DF5" w:rsidP="004A6A3B">
      <w:pPr>
        <w:tabs>
          <w:tab w:val="left" w:pos="1164"/>
        </w:tabs>
        <w:rPr>
          <w:b/>
          <w:bCs/>
          <w:noProof/>
          <w:color w:val="000000" w:themeColor="text1"/>
          <w:sz w:val="24"/>
          <w:szCs w:val="24"/>
        </w:rPr>
      </w:pPr>
      <w:r>
        <w:rPr>
          <w:b/>
          <w:bCs/>
          <w:noProof/>
          <w:color w:val="00B050"/>
          <w:sz w:val="24"/>
          <w:szCs w:val="24"/>
        </w:rPr>
        <w:t xml:space="preserve">     </w:t>
      </w:r>
      <w:r w:rsidR="00A61EFF">
        <w:rPr>
          <w:b/>
          <w:bCs/>
          <w:noProof/>
          <w:color w:val="00B050"/>
          <w:sz w:val="24"/>
          <w:szCs w:val="24"/>
        </w:rPr>
        <w:t xml:space="preserve"> </w:t>
      </w:r>
      <w:r w:rsidR="00A61EFF" w:rsidRPr="00822E0A">
        <w:rPr>
          <w:b/>
          <w:bCs/>
          <w:noProof/>
          <w:color w:val="000000" w:themeColor="text1"/>
          <w:sz w:val="24"/>
          <w:szCs w:val="24"/>
        </w:rPr>
        <w:t>We u</w:t>
      </w:r>
      <w:r w:rsidRPr="00822E0A">
        <w:rPr>
          <w:b/>
          <w:bCs/>
          <w:noProof/>
          <w:color w:val="000000" w:themeColor="text1"/>
          <w:sz w:val="24"/>
          <w:szCs w:val="24"/>
        </w:rPr>
        <w:t>se only the mininum of channels</w:t>
      </w:r>
      <w:r w:rsidR="00A61EFF" w:rsidRPr="00822E0A">
        <w:rPr>
          <w:b/>
          <w:bCs/>
          <w:noProof/>
          <w:color w:val="000000" w:themeColor="text1"/>
          <w:sz w:val="24"/>
          <w:szCs w:val="24"/>
        </w:rPr>
        <w:t>.</w:t>
      </w:r>
    </w:p>
    <w:p w14:paraId="5D752F88" w14:textId="512AC884" w:rsidR="00A61EFF" w:rsidRDefault="00A61EFF" w:rsidP="004A6A3B">
      <w:pPr>
        <w:tabs>
          <w:tab w:val="left" w:pos="1164"/>
        </w:tabs>
        <w:rPr>
          <w:b/>
          <w:bCs/>
          <w:noProof/>
          <w:color w:val="000000" w:themeColor="text1"/>
          <w:sz w:val="24"/>
          <w:szCs w:val="24"/>
        </w:rPr>
      </w:pPr>
      <w:r w:rsidRPr="00822E0A">
        <w:rPr>
          <w:b/>
          <w:bCs/>
          <w:noProof/>
          <w:color w:val="000000" w:themeColor="text1"/>
          <w:sz w:val="24"/>
          <w:szCs w:val="24"/>
        </w:rPr>
        <w:t xml:space="preserve">      We not explain about the posts</w:t>
      </w:r>
      <w:r w:rsidR="00AF77FB" w:rsidRPr="00822E0A">
        <w:rPr>
          <w:b/>
          <w:bCs/>
          <w:noProof/>
          <w:color w:val="000000" w:themeColor="text1"/>
          <w:sz w:val="24"/>
          <w:szCs w:val="24"/>
        </w:rPr>
        <w:t>, views, likes, commands,etc.. about the channels.</w:t>
      </w:r>
    </w:p>
    <w:p w14:paraId="3A097718" w14:textId="451CFA94" w:rsidR="00822E0A" w:rsidRPr="006F0E97" w:rsidRDefault="006F0E97" w:rsidP="00CF5952">
      <w:pPr>
        <w:pStyle w:val="Heading1"/>
        <w:rPr>
          <w:noProof/>
        </w:rPr>
      </w:pPr>
      <w:r w:rsidRPr="006F0E97">
        <w:rPr>
          <w:noProof/>
        </w:rPr>
        <w:t>APPLICATIONS</w:t>
      </w:r>
    </w:p>
    <w:p w14:paraId="2814E5EA" w14:textId="05B378B7" w:rsidR="00CB45E2" w:rsidRPr="00CB45E2" w:rsidRDefault="00CB45E2" w:rsidP="00CB45E2">
      <w:pPr>
        <w:tabs>
          <w:tab w:val="left" w:pos="1164"/>
        </w:tabs>
        <w:rPr>
          <w:b/>
          <w:bCs/>
          <w:noProof/>
          <w:color w:val="000000" w:themeColor="text1"/>
          <w:sz w:val="24"/>
          <w:szCs w:val="24"/>
        </w:rPr>
      </w:pPr>
      <w:r w:rsidRPr="00CB45E2">
        <w:rPr>
          <w:b/>
          <w:bCs/>
          <w:noProof/>
          <w:color w:val="000000" w:themeColor="text1"/>
          <w:sz w:val="24"/>
          <w:szCs w:val="24"/>
        </w:rPr>
        <w:t>YouTube has transformed the way we consume content, and it's no secret that the platform is home to a plethora of popular and influential channels. In this article, we will embark on a journey to explore some of the world's top YouTube channels with subscribers galore.</w:t>
      </w:r>
    </w:p>
    <w:p w14:paraId="548016E8" w14:textId="77777777" w:rsidR="00CB45E2" w:rsidRPr="00CB45E2" w:rsidRDefault="00CB45E2" w:rsidP="00CB45E2">
      <w:pPr>
        <w:tabs>
          <w:tab w:val="left" w:pos="1164"/>
        </w:tabs>
        <w:rPr>
          <w:b/>
          <w:bCs/>
          <w:noProof/>
          <w:color w:val="000000" w:themeColor="text1"/>
          <w:sz w:val="24"/>
          <w:szCs w:val="24"/>
        </w:rPr>
      </w:pPr>
      <w:r w:rsidRPr="00CB45E2">
        <w:rPr>
          <w:b/>
          <w:bCs/>
          <w:noProof/>
          <w:color w:val="000000" w:themeColor="text1"/>
          <w:sz w:val="24"/>
          <w:szCs w:val="24"/>
        </w:rPr>
        <w:t>1. T-Series:</w:t>
      </w:r>
    </w:p>
    <w:p w14:paraId="50FB9D05" w14:textId="77777777" w:rsidR="00CB45E2" w:rsidRPr="00CB45E2" w:rsidRDefault="00CB45E2" w:rsidP="00CB45E2">
      <w:pPr>
        <w:tabs>
          <w:tab w:val="left" w:pos="1164"/>
        </w:tabs>
        <w:rPr>
          <w:b/>
          <w:bCs/>
          <w:noProof/>
          <w:color w:val="000000" w:themeColor="text1"/>
          <w:sz w:val="24"/>
          <w:szCs w:val="24"/>
        </w:rPr>
      </w:pPr>
      <w:r w:rsidRPr="00CB45E2">
        <w:rPr>
          <w:b/>
          <w:bCs/>
          <w:noProof/>
          <w:color w:val="000000" w:themeColor="text1"/>
          <w:sz w:val="24"/>
          <w:szCs w:val="24"/>
        </w:rPr>
        <w:t>With a staggering subscriber count of over 164 million, T-Series holds the title for the most subscribed YouTube channel. It is an Indian music label and film production company. T-Series is known for its vast catalog of Bollywood music videos, as well as Indian film trailers and other entertaining content.</w:t>
      </w:r>
    </w:p>
    <w:p w14:paraId="5FC3A161" w14:textId="77777777" w:rsidR="00CB45E2" w:rsidRPr="00CB45E2" w:rsidRDefault="00CB45E2" w:rsidP="00CB45E2">
      <w:pPr>
        <w:tabs>
          <w:tab w:val="left" w:pos="1164"/>
        </w:tabs>
        <w:rPr>
          <w:b/>
          <w:bCs/>
          <w:noProof/>
          <w:color w:val="000000" w:themeColor="text1"/>
          <w:sz w:val="24"/>
          <w:szCs w:val="24"/>
        </w:rPr>
      </w:pPr>
    </w:p>
    <w:p w14:paraId="6F12FAE6" w14:textId="77777777" w:rsidR="00CB45E2" w:rsidRPr="00CB45E2" w:rsidRDefault="00CB45E2" w:rsidP="00CB45E2">
      <w:pPr>
        <w:tabs>
          <w:tab w:val="left" w:pos="1164"/>
        </w:tabs>
        <w:rPr>
          <w:b/>
          <w:bCs/>
          <w:noProof/>
          <w:color w:val="000000" w:themeColor="text1"/>
          <w:sz w:val="24"/>
          <w:szCs w:val="24"/>
        </w:rPr>
      </w:pPr>
      <w:r w:rsidRPr="00CB45E2">
        <w:rPr>
          <w:b/>
          <w:bCs/>
          <w:noProof/>
          <w:color w:val="000000" w:themeColor="text1"/>
          <w:sz w:val="24"/>
          <w:szCs w:val="24"/>
        </w:rPr>
        <w:t>2. PewDiePie:</w:t>
      </w:r>
    </w:p>
    <w:p w14:paraId="1595FF89" w14:textId="174A5783" w:rsidR="00CB45E2" w:rsidRPr="00CB45E2" w:rsidRDefault="00CB45E2" w:rsidP="00CB45E2">
      <w:pPr>
        <w:tabs>
          <w:tab w:val="left" w:pos="1164"/>
        </w:tabs>
        <w:rPr>
          <w:b/>
          <w:bCs/>
          <w:noProof/>
          <w:color w:val="000000" w:themeColor="text1"/>
          <w:sz w:val="24"/>
          <w:szCs w:val="24"/>
        </w:rPr>
      </w:pPr>
      <w:r w:rsidRPr="00CB45E2">
        <w:rPr>
          <w:b/>
          <w:bCs/>
          <w:noProof/>
          <w:color w:val="000000" w:themeColor="text1"/>
          <w:sz w:val="24"/>
          <w:szCs w:val="24"/>
        </w:rPr>
        <w:t>Although no longer the most subscribed channel, PewDiePie maintains an enormous following with over 110 million subscribers. Felix Kjellberg, the Swedish internet personality behind the channel, initially gained fame through his video game playthroughs and humorous commentaries. His content has now expanded to include various vlogs and collaborations with other YouTubers.</w:t>
      </w:r>
    </w:p>
    <w:p w14:paraId="3678E763" w14:textId="3DC2100B" w:rsidR="00CB45E2" w:rsidRPr="00CB45E2" w:rsidRDefault="00CB45E2" w:rsidP="00CB45E2">
      <w:pPr>
        <w:tabs>
          <w:tab w:val="left" w:pos="1164"/>
        </w:tabs>
        <w:rPr>
          <w:b/>
          <w:bCs/>
          <w:noProof/>
          <w:color w:val="000000" w:themeColor="text1"/>
          <w:sz w:val="24"/>
          <w:szCs w:val="24"/>
        </w:rPr>
      </w:pPr>
      <w:r w:rsidRPr="00CB45E2">
        <w:rPr>
          <w:b/>
          <w:bCs/>
          <w:noProof/>
          <w:color w:val="000000" w:themeColor="text1"/>
          <w:sz w:val="24"/>
          <w:szCs w:val="24"/>
        </w:rPr>
        <w:t xml:space="preserve">These are just a few examples of the top YouTube channels with colossal subscriber bases. Each channel offers unique content that resonates with its audience, showcasing the diverse interests and preferences of YouTube viewers worldwide. </w:t>
      </w:r>
    </w:p>
    <w:p w14:paraId="3474451C" w14:textId="3F459172" w:rsidR="00822E0A" w:rsidRDefault="00D01483" w:rsidP="00CB45E2">
      <w:pPr>
        <w:tabs>
          <w:tab w:val="left" w:pos="1164"/>
        </w:tabs>
        <w:rPr>
          <w:b/>
          <w:bCs/>
          <w:noProof/>
          <w:color w:val="000000" w:themeColor="text1"/>
          <w:sz w:val="24"/>
          <w:szCs w:val="24"/>
        </w:rPr>
      </w:pPr>
      <w:r>
        <w:rPr>
          <w:b/>
          <w:bCs/>
          <w:noProof/>
          <w:color w:val="000000" w:themeColor="text1"/>
          <w:sz w:val="24"/>
          <w:szCs w:val="24"/>
        </w:rPr>
        <w:t xml:space="preserve"> </w:t>
      </w:r>
    </w:p>
    <w:p w14:paraId="6AE99701" w14:textId="69752462" w:rsidR="00D01483" w:rsidRPr="00B53C09" w:rsidRDefault="00B53C09" w:rsidP="00CF5952">
      <w:pPr>
        <w:pStyle w:val="Heading1"/>
        <w:rPr>
          <w:noProof/>
        </w:rPr>
      </w:pPr>
      <w:r w:rsidRPr="00B53C09">
        <w:rPr>
          <w:noProof/>
        </w:rPr>
        <w:t>CONCLUSION</w:t>
      </w:r>
    </w:p>
    <w:p w14:paraId="2B6C29D4" w14:textId="744BE51D" w:rsidR="004F5E36" w:rsidRPr="004F5E36" w:rsidRDefault="004F5E36" w:rsidP="004F5E36">
      <w:pPr>
        <w:tabs>
          <w:tab w:val="left" w:pos="1164"/>
        </w:tabs>
        <w:rPr>
          <w:b/>
          <w:bCs/>
          <w:color w:val="000000" w:themeColor="text1"/>
          <w:sz w:val="24"/>
          <w:szCs w:val="24"/>
        </w:rPr>
      </w:pPr>
      <w:r w:rsidRPr="004F5E36">
        <w:rPr>
          <w:b/>
          <w:bCs/>
          <w:color w:val="000000" w:themeColor="text1"/>
          <w:sz w:val="24"/>
          <w:szCs w:val="24"/>
        </w:rPr>
        <w:t>In conclusion, Subscribers Galore has proven itself to be one of the world's top YouTube channels, creating a massive impact in the digital sphere. With its extensive subscriber base, engaging content, and consistent growth, the channel has climbed the ladder of success and established itself as a force to be reckoned with.</w:t>
      </w:r>
    </w:p>
    <w:p w14:paraId="2E8D7F8D" w14:textId="64AC787B" w:rsidR="004F5E36" w:rsidRPr="004F5E36" w:rsidRDefault="004F5E36" w:rsidP="004F5E36">
      <w:pPr>
        <w:tabs>
          <w:tab w:val="left" w:pos="1164"/>
        </w:tabs>
        <w:rPr>
          <w:b/>
          <w:bCs/>
          <w:color w:val="000000" w:themeColor="text1"/>
          <w:sz w:val="24"/>
          <w:szCs w:val="24"/>
        </w:rPr>
      </w:pPr>
      <w:r w:rsidRPr="004F5E36">
        <w:rPr>
          <w:b/>
          <w:bCs/>
          <w:color w:val="000000" w:themeColor="text1"/>
          <w:sz w:val="24"/>
          <w:szCs w:val="24"/>
        </w:rPr>
        <w:t>The success of Subscribers Galore also stems from its commitment to innovation. By staying updated with the latest YouTube trends, experimenting with new formats, and embracing emerging technologies, the channel remains fresh and ahead of the competition</w:t>
      </w:r>
      <w:r w:rsidR="00D276A7">
        <w:rPr>
          <w:b/>
          <w:bCs/>
          <w:color w:val="000000" w:themeColor="text1"/>
          <w:sz w:val="24"/>
          <w:szCs w:val="24"/>
        </w:rPr>
        <w:t>.</w:t>
      </w:r>
    </w:p>
    <w:p w14:paraId="4457C941" w14:textId="456DFA9E" w:rsidR="00822E0A" w:rsidRPr="00CB45E2" w:rsidRDefault="00822E0A" w:rsidP="004F5E36">
      <w:pPr>
        <w:tabs>
          <w:tab w:val="left" w:pos="1164"/>
        </w:tabs>
        <w:rPr>
          <w:b/>
          <w:bCs/>
          <w:color w:val="000000" w:themeColor="text1"/>
          <w:sz w:val="24"/>
          <w:szCs w:val="24"/>
        </w:rPr>
      </w:pPr>
    </w:p>
    <w:sectPr w:rsidR="00822E0A" w:rsidRPr="00CB45E2" w:rsidSect="00874F0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307AD" w14:textId="77777777" w:rsidR="00112FB0" w:rsidRDefault="00112FB0" w:rsidP="00E0568D">
      <w:pPr>
        <w:spacing w:after="0" w:line="240" w:lineRule="auto"/>
      </w:pPr>
      <w:r>
        <w:separator/>
      </w:r>
    </w:p>
  </w:endnote>
  <w:endnote w:type="continuationSeparator" w:id="0">
    <w:p w14:paraId="54020154" w14:textId="77777777" w:rsidR="00112FB0" w:rsidRDefault="00112FB0" w:rsidP="00E05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4C883" w14:textId="77777777" w:rsidR="00112FB0" w:rsidRDefault="00112FB0" w:rsidP="00E0568D">
      <w:pPr>
        <w:spacing w:after="0" w:line="240" w:lineRule="auto"/>
      </w:pPr>
      <w:r>
        <w:separator/>
      </w:r>
    </w:p>
  </w:footnote>
  <w:footnote w:type="continuationSeparator" w:id="0">
    <w:p w14:paraId="477D27DE" w14:textId="77777777" w:rsidR="00112FB0" w:rsidRDefault="00112FB0" w:rsidP="00E056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D86"/>
    <w:rsid w:val="00097AB9"/>
    <w:rsid w:val="00112FB0"/>
    <w:rsid w:val="001433F2"/>
    <w:rsid w:val="00162AEE"/>
    <w:rsid w:val="0017129F"/>
    <w:rsid w:val="0019699D"/>
    <w:rsid w:val="00241755"/>
    <w:rsid w:val="002727C5"/>
    <w:rsid w:val="003052EC"/>
    <w:rsid w:val="00407969"/>
    <w:rsid w:val="004A6A3B"/>
    <w:rsid w:val="004E3C81"/>
    <w:rsid w:val="004F5E36"/>
    <w:rsid w:val="00507EE4"/>
    <w:rsid w:val="006F0E97"/>
    <w:rsid w:val="00703A45"/>
    <w:rsid w:val="00725021"/>
    <w:rsid w:val="00795778"/>
    <w:rsid w:val="00795DF5"/>
    <w:rsid w:val="007E0B60"/>
    <w:rsid w:val="007E3D86"/>
    <w:rsid w:val="00822E0A"/>
    <w:rsid w:val="00874F04"/>
    <w:rsid w:val="00963C64"/>
    <w:rsid w:val="009B3A94"/>
    <w:rsid w:val="009E13F1"/>
    <w:rsid w:val="00A270FF"/>
    <w:rsid w:val="00A61EFF"/>
    <w:rsid w:val="00A74AA1"/>
    <w:rsid w:val="00A76958"/>
    <w:rsid w:val="00A94847"/>
    <w:rsid w:val="00AE72CD"/>
    <w:rsid w:val="00AF77FB"/>
    <w:rsid w:val="00B427A5"/>
    <w:rsid w:val="00B53C09"/>
    <w:rsid w:val="00C83182"/>
    <w:rsid w:val="00CB45E2"/>
    <w:rsid w:val="00CF5952"/>
    <w:rsid w:val="00D01483"/>
    <w:rsid w:val="00D276A7"/>
    <w:rsid w:val="00E0568D"/>
    <w:rsid w:val="00EF5AFA"/>
    <w:rsid w:val="00F6283D"/>
    <w:rsid w:val="00F70499"/>
    <w:rsid w:val="00F81E29"/>
    <w:rsid w:val="00FD65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77318"/>
  <w15:docId w15:val="{C5D591CD-1AD8-4A08-8318-1E6E8647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9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B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3D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3D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79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0B6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056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68D"/>
  </w:style>
  <w:style w:type="paragraph" w:styleId="Footer">
    <w:name w:val="footer"/>
    <w:basedOn w:val="Normal"/>
    <w:link w:val="FooterChar"/>
    <w:uiPriority w:val="99"/>
    <w:unhideWhenUsed/>
    <w:rsid w:val="00E05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68D"/>
  </w:style>
  <w:style w:type="character" w:customStyle="1" w:styleId="Heading3Char">
    <w:name w:val="Heading 3 Char"/>
    <w:basedOn w:val="DefaultParagraphFont"/>
    <w:link w:val="Heading3"/>
    <w:uiPriority w:val="9"/>
    <w:rsid w:val="0072502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5562D-DEE2-4F4C-8CDB-F4CCDEFA6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G</dc:creator>
  <cp:keywords/>
  <dc:description/>
  <cp:lastModifiedBy>Manikandan G</cp:lastModifiedBy>
  <cp:revision>2</cp:revision>
  <cp:lastPrinted>2023-10-16T15:53:00Z</cp:lastPrinted>
  <dcterms:created xsi:type="dcterms:W3CDTF">2023-10-17T04:13:00Z</dcterms:created>
  <dcterms:modified xsi:type="dcterms:W3CDTF">2023-10-17T04:13:00Z</dcterms:modified>
</cp:coreProperties>
</file>