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rFonts w:eastAsiaTheme="minorHAnsi"/>
          <w:sz w:val="22"/>
          <w:szCs w:val="22"/>
        </w:rPr>
      </w:sdtEndPr>
      <w:sdtContent>
        <w:p w:rsidR="00002D86" w:rsidRPr="00537C6E" w:rsidRDefault="00002D86" w:rsidP="00002D86">
          <w:pPr>
            <w:pStyle w:val="Geenafstand"/>
            <w:rPr>
              <w:sz w:val="2"/>
            </w:rPr>
          </w:pPr>
        </w:p>
        <w:p w:rsidR="00002D86" w:rsidRPr="00537C6E" w:rsidRDefault="00002D86" w:rsidP="00002D86">
          <w:r w:rsidRPr="00537C6E">
            <w:rPr>
              <w:noProof/>
              <w:lang w:eastAsia="nl-NL"/>
            </w:rPr>
            <mc:AlternateContent>
              <mc:Choice Requires="wps">
                <w:drawing>
                  <wp:anchor distT="0" distB="0" distL="114300" distR="114300" simplePos="0" relativeHeight="251661312" behindDoc="0" locked="0" layoutInCell="1" allowOverlap="1" wp14:anchorId="0B71F523" wp14:editId="2DD5EF3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D86" w:rsidRDefault="00002D86" w:rsidP="00002D86">
                                    <w:pPr>
                                      <w:pStyle w:val="Geenafstand"/>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Applicatie Handleiding</w:t>
                                    </w:r>
                                  </w:p>
                                </w:sdtContent>
                              </w:sdt>
                              <w:p w:rsidR="00002D86" w:rsidRPr="004811BC" w:rsidRDefault="00002D86" w:rsidP="00002D86">
                                <w:pPr>
                                  <w:pStyle w:val="Geenafstand"/>
                                  <w:spacing w:before="120"/>
                                  <w:jc w:val="center"/>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sidR="00066153">
                                  <w:rPr>
                                    <w:color w:val="4F81BD" w:themeColor="accent1"/>
                                    <w:sz w:val="36"/>
                                    <w:szCs w:val="36"/>
                                  </w:rPr>
                                  <w:t xml:space="preserve">Fox </w:t>
                                </w:r>
                                <w:proofErr w:type="spellStart"/>
                                <w:r w:rsidR="00066153">
                                  <w:rPr>
                                    <w:color w:val="4F81BD" w:themeColor="accent1"/>
                                    <w:sz w:val="36"/>
                                    <w:szCs w:val="36"/>
                                  </w:rPr>
                                  <w:t>and</w:t>
                                </w:r>
                                <w:proofErr w:type="spellEnd"/>
                                <w:r w:rsidR="00066153">
                                  <w:rPr>
                                    <w:color w:val="4F81BD" w:themeColor="accent1"/>
                                    <w:sz w:val="36"/>
                                    <w:szCs w:val="36"/>
                                  </w:rPr>
                                  <w:t xml:space="preserve"> </w:t>
                                </w:r>
                                <w:proofErr w:type="spellStart"/>
                                <w:r w:rsidR="00066153">
                                  <w:rPr>
                                    <w:color w:val="4F81BD" w:themeColor="accent1"/>
                                    <w:sz w:val="36"/>
                                    <w:szCs w:val="36"/>
                                  </w:rPr>
                                  <w:t>Rabbit</w:t>
                                </w:r>
                                <w:proofErr w:type="spellEnd"/>
                                <w:r w:rsidR="00066153">
                                  <w:rPr>
                                    <w:color w:val="4F81BD" w:themeColor="accent1"/>
                                    <w:sz w:val="36"/>
                                    <w:szCs w:val="36"/>
                                  </w:rPr>
                                  <w:t xml:space="preserve"> Simulatie</w:t>
                                </w:r>
                              </w:p>
                              <w:p w:rsidR="00002D86" w:rsidRDefault="00002D86" w:rsidP="00002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D86" w:rsidRDefault="00002D86" w:rsidP="00002D86">
                              <w:pPr>
                                <w:pStyle w:val="Geenafstand"/>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Applicatie Handleiding</w:t>
                              </w:r>
                            </w:p>
                          </w:sdtContent>
                        </w:sdt>
                        <w:p w:rsidR="00002D86" w:rsidRPr="004811BC" w:rsidRDefault="00002D86" w:rsidP="00002D86">
                          <w:pPr>
                            <w:pStyle w:val="Geenafstand"/>
                            <w:spacing w:before="120"/>
                            <w:jc w:val="center"/>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sidR="00066153">
                            <w:rPr>
                              <w:color w:val="4F81BD" w:themeColor="accent1"/>
                              <w:sz w:val="36"/>
                              <w:szCs w:val="36"/>
                            </w:rPr>
                            <w:t xml:space="preserve">Fox </w:t>
                          </w:r>
                          <w:proofErr w:type="spellStart"/>
                          <w:r w:rsidR="00066153">
                            <w:rPr>
                              <w:color w:val="4F81BD" w:themeColor="accent1"/>
                              <w:sz w:val="36"/>
                              <w:szCs w:val="36"/>
                            </w:rPr>
                            <w:t>and</w:t>
                          </w:r>
                          <w:proofErr w:type="spellEnd"/>
                          <w:r w:rsidR="00066153">
                            <w:rPr>
                              <w:color w:val="4F81BD" w:themeColor="accent1"/>
                              <w:sz w:val="36"/>
                              <w:szCs w:val="36"/>
                            </w:rPr>
                            <w:t xml:space="preserve"> </w:t>
                          </w:r>
                          <w:proofErr w:type="spellStart"/>
                          <w:r w:rsidR="00066153">
                            <w:rPr>
                              <w:color w:val="4F81BD" w:themeColor="accent1"/>
                              <w:sz w:val="36"/>
                              <w:szCs w:val="36"/>
                            </w:rPr>
                            <w:t>Rabbit</w:t>
                          </w:r>
                          <w:proofErr w:type="spellEnd"/>
                          <w:r w:rsidR="00066153">
                            <w:rPr>
                              <w:color w:val="4F81BD" w:themeColor="accent1"/>
                              <w:sz w:val="36"/>
                              <w:szCs w:val="36"/>
                            </w:rPr>
                            <w:t xml:space="preserve"> Simulatie</w:t>
                          </w:r>
                        </w:p>
                        <w:p w:rsidR="00002D86" w:rsidRDefault="00002D86" w:rsidP="00002D86"/>
                      </w:txbxContent>
                    </v:textbox>
                    <w10:wrap anchorx="page" anchory="margin"/>
                  </v:shape>
                </w:pict>
              </mc:Fallback>
            </mc:AlternateContent>
          </w:r>
          <w:r w:rsidRPr="00537C6E">
            <w:rPr>
              <w:noProof/>
              <w:color w:val="4F81BD" w:themeColor="accent1"/>
              <w:sz w:val="36"/>
              <w:szCs w:val="36"/>
              <w:lang w:eastAsia="nl-NL"/>
            </w:rPr>
            <mc:AlternateContent>
              <mc:Choice Requires="wpg">
                <w:drawing>
                  <wp:anchor distT="0" distB="0" distL="114300" distR="114300" simplePos="0" relativeHeight="251658239" behindDoc="1" locked="0" layoutInCell="1" allowOverlap="1" wp14:anchorId="03471755" wp14:editId="5956BF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58241;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14:anchorId="6FEFA8CF" wp14:editId="582C112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D86" w:rsidRPr="004811BC" w:rsidRDefault="00002D86" w:rsidP="00002D86">
                                <w:pPr>
                                  <w:pStyle w:val="Geenafstand"/>
                                  <w:jc w:val="right"/>
                                  <w:rPr>
                                    <w:color w:val="4F81BD" w:themeColor="accent1"/>
                                    <w:sz w:val="32"/>
                                    <w:szCs w:val="32"/>
                                  </w:rPr>
                                </w:pPr>
                                <w:sdt>
                                  <w:sdtPr>
                                    <w:rPr>
                                      <w:color w:val="4F81BD" w:themeColor="accent1"/>
                                      <w:sz w:val="32"/>
                                      <w:szCs w:val="32"/>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F81BD" w:themeColor="accent1"/>
                                        <w:sz w:val="32"/>
                                        <w:szCs w:val="32"/>
                                      </w:rPr>
                                      <w:t xml:space="preserve">     </w:t>
                                    </w:r>
                                  </w:sdtContent>
                                </w:sdt>
                              </w:p>
                              <w:sdt>
                                <w:sdtPr>
                                  <w:rPr>
                                    <w:color w:val="4F81BD" w:themeColor="accent1"/>
                                    <w:sz w:val="32"/>
                                    <w:szCs w:val="32"/>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02D86" w:rsidRPr="004811BC" w:rsidRDefault="00002D86" w:rsidP="00002D86">
                                    <w:pPr>
                                      <w:pStyle w:val="Geenafstand"/>
                                      <w:jc w:val="right"/>
                                      <w:rPr>
                                        <w:color w:val="4F81BD" w:themeColor="accent1"/>
                                        <w:sz w:val="32"/>
                                        <w:szCs w:val="32"/>
                                      </w:rPr>
                                    </w:pPr>
                                    <w:r>
                                      <w:rPr>
                                        <w:color w:val="4F81BD" w:themeColor="accent1"/>
                                        <w:sz w:val="32"/>
                                        <w:szCs w:val="32"/>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02D86" w:rsidRPr="004811BC" w:rsidRDefault="00002D86" w:rsidP="00002D86">
                          <w:pPr>
                            <w:pStyle w:val="Geenafstand"/>
                            <w:jc w:val="right"/>
                            <w:rPr>
                              <w:color w:val="4F81BD" w:themeColor="accent1"/>
                              <w:sz w:val="32"/>
                              <w:szCs w:val="32"/>
                            </w:rPr>
                          </w:pPr>
                          <w:sdt>
                            <w:sdtPr>
                              <w:rPr>
                                <w:color w:val="4F81BD" w:themeColor="accent1"/>
                                <w:sz w:val="32"/>
                                <w:szCs w:val="32"/>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F81BD" w:themeColor="accent1"/>
                                  <w:sz w:val="32"/>
                                  <w:szCs w:val="32"/>
                                </w:rPr>
                                <w:t xml:space="preserve">     </w:t>
                              </w:r>
                            </w:sdtContent>
                          </w:sdt>
                        </w:p>
                        <w:sdt>
                          <w:sdtPr>
                            <w:rPr>
                              <w:color w:val="4F81BD" w:themeColor="accent1"/>
                              <w:sz w:val="32"/>
                              <w:szCs w:val="32"/>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02D86" w:rsidRPr="004811BC" w:rsidRDefault="00002D86" w:rsidP="00002D86">
                              <w:pPr>
                                <w:pStyle w:val="Geenafstand"/>
                                <w:jc w:val="right"/>
                                <w:rPr>
                                  <w:color w:val="4F81BD" w:themeColor="accent1"/>
                                  <w:sz w:val="32"/>
                                  <w:szCs w:val="32"/>
                                </w:rPr>
                              </w:pPr>
                              <w:r>
                                <w:rPr>
                                  <w:color w:val="4F81BD" w:themeColor="accent1"/>
                                  <w:sz w:val="32"/>
                                  <w:szCs w:val="32"/>
                                </w:rPr>
                                <w:t xml:space="preserve">     </w:t>
                              </w:r>
                            </w:p>
                          </w:sdtContent>
                        </w:sdt>
                      </w:txbxContent>
                    </v:textbox>
                    <w10:wrap anchorx="page" anchory="margin"/>
                  </v:shape>
                </w:pict>
              </mc:Fallback>
            </mc:AlternateContent>
          </w:r>
        </w:p>
        <w:p w:rsidR="00002D86" w:rsidRDefault="00002D86"/>
      </w:sdtContent>
    </w:sdt>
    <w:p w:rsidR="00002D86" w:rsidRDefault="00002D86"/>
    <w:p w:rsidR="00002D86" w:rsidRDefault="00002D86"/>
    <w:p w:rsidR="00CC59E4" w:rsidRDefault="00CC59E4">
      <w:pPr>
        <w:rPr>
          <w:sz w:val="20"/>
          <w:szCs w:val="20"/>
        </w:rPr>
      </w:pPr>
    </w:p>
    <w:p w:rsidR="00002D86" w:rsidRPr="00CC59E4" w:rsidRDefault="00002D86">
      <w:pPr>
        <w:rPr>
          <w:szCs w:val="20"/>
        </w:rPr>
      </w:pPr>
      <w:r w:rsidRPr="00CC59E4">
        <w:rPr>
          <w:szCs w:val="20"/>
        </w:rPr>
        <w:t xml:space="preserve">Bij het starten van de applicatie kan er worden gekozen voor een simulatie met verhoudingen van de lengte en breedte naar keuze. Als er geen waarden worden ingevuld zal de applicatie starten met zijn standaard instellingen. Kies ‘Start </w:t>
      </w:r>
      <w:proofErr w:type="spellStart"/>
      <w:r w:rsidRPr="00CC59E4">
        <w:rPr>
          <w:szCs w:val="20"/>
        </w:rPr>
        <w:t>Simulation</w:t>
      </w:r>
      <w:proofErr w:type="spellEnd"/>
      <w:r w:rsidRPr="00CC59E4">
        <w:rPr>
          <w:szCs w:val="20"/>
        </w:rPr>
        <w:t>’.</w:t>
      </w:r>
    </w:p>
    <w:p w:rsidR="00002D86" w:rsidRPr="00CC59E4" w:rsidRDefault="00002D86">
      <w:pPr>
        <w:rPr>
          <w:szCs w:val="20"/>
        </w:rPr>
      </w:pPr>
      <w:r w:rsidRPr="00CC59E4">
        <w:rPr>
          <w:szCs w:val="20"/>
        </w:rPr>
        <w:t xml:space="preserve">In het hoofdvenster ziet u het veld waarin de simulatie wordt gesimuleerd, links een aantal </w:t>
      </w:r>
      <w:r w:rsidR="00572F95" w:rsidRPr="00CC59E4">
        <w:rPr>
          <w:szCs w:val="20"/>
        </w:rPr>
        <w:t>interactieve knoppen en een legenda, bovenaan een menubalk met knoppen en onderaan de huidige populatie binnen de simulatie.</w:t>
      </w:r>
    </w:p>
    <w:p w:rsidR="00572F95" w:rsidRPr="00CC59E4" w:rsidRDefault="00572F95" w:rsidP="00572F95">
      <w:pPr>
        <w:pStyle w:val="Geenafstand"/>
        <w:rPr>
          <w:sz w:val="22"/>
        </w:rPr>
      </w:pPr>
      <w:r w:rsidRPr="00CC59E4">
        <w:rPr>
          <w:sz w:val="22"/>
        </w:rPr>
        <w:t>Uitleg over de knoppen links in het hoofdvenster:</w:t>
      </w:r>
    </w:p>
    <w:p w:rsidR="00002D86" w:rsidRPr="00CC59E4" w:rsidRDefault="00572F95" w:rsidP="00572F95">
      <w:pPr>
        <w:pStyle w:val="Geenafstand"/>
        <w:rPr>
          <w:sz w:val="22"/>
        </w:rPr>
      </w:pPr>
      <w:r w:rsidRPr="00CC59E4">
        <w:rPr>
          <w:sz w:val="22"/>
        </w:rPr>
        <w:t>‘1 step</w:t>
      </w:r>
      <w:r w:rsidR="00CC59E4">
        <w:rPr>
          <w:sz w:val="22"/>
        </w:rPr>
        <w:t>’</w:t>
      </w:r>
      <w:r w:rsidR="00CC59E4">
        <w:rPr>
          <w:sz w:val="22"/>
        </w:rPr>
        <w:tab/>
      </w:r>
      <w:r w:rsidR="00CC59E4">
        <w:rPr>
          <w:sz w:val="22"/>
        </w:rPr>
        <w:tab/>
        <w:t xml:space="preserve">- </w:t>
      </w:r>
      <w:r w:rsidRPr="00CC59E4">
        <w:rPr>
          <w:sz w:val="22"/>
        </w:rPr>
        <w:t>Hiermee kunt u de simulatie 1 keer laten draaien</w:t>
      </w:r>
    </w:p>
    <w:p w:rsidR="00572F95" w:rsidRPr="00CC59E4" w:rsidRDefault="00572F95" w:rsidP="00572F95">
      <w:pPr>
        <w:pStyle w:val="Geenafstand"/>
        <w:rPr>
          <w:sz w:val="22"/>
        </w:rPr>
      </w:pPr>
      <w:r w:rsidRPr="00CC59E4">
        <w:rPr>
          <w:sz w:val="22"/>
        </w:rPr>
        <w:t>‘100 steps</w:t>
      </w:r>
      <w:r w:rsidR="00CC59E4">
        <w:rPr>
          <w:sz w:val="22"/>
        </w:rPr>
        <w:t>’</w:t>
      </w:r>
      <w:r w:rsidR="00CC59E4">
        <w:rPr>
          <w:sz w:val="22"/>
        </w:rPr>
        <w:tab/>
        <w:t xml:space="preserve">- </w:t>
      </w:r>
      <w:r w:rsidRPr="00CC59E4">
        <w:rPr>
          <w:sz w:val="22"/>
        </w:rPr>
        <w:t>Hiermee kunt u de simulatie 100 keer achter laten draaien</w:t>
      </w:r>
    </w:p>
    <w:p w:rsidR="00572F95" w:rsidRPr="00CC59E4" w:rsidRDefault="00572F95" w:rsidP="00572F95">
      <w:pPr>
        <w:pStyle w:val="Geenafstand"/>
        <w:rPr>
          <w:sz w:val="22"/>
        </w:rPr>
      </w:pPr>
      <w:r w:rsidRPr="00CC59E4">
        <w:rPr>
          <w:sz w:val="22"/>
        </w:rPr>
        <w:t>‘Start</w:t>
      </w:r>
      <w:r w:rsidR="00CC59E4">
        <w:rPr>
          <w:sz w:val="22"/>
        </w:rPr>
        <w:t>’</w:t>
      </w:r>
      <w:r w:rsidR="00CC59E4">
        <w:rPr>
          <w:sz w:val="22"/>
        </w:rPr>
        <w:tab/>
      </w:r>
      <w:r w:rsidR="00CC59E4">
        <w:rPr>
          <w:sz w:val="22"/>
        </w:rPr>
        <w:tab/>
        <w:t xml:space="preserve">- </w:t>
      </w:r>
      <w:r w:rsidRPr="00CC59E4">
        <w:rPr>
          <w:sz w:val="22"/>
        </w:rPr>
        <w:t>Hiermee zal de simulatie oneindig draaien</w:t>
      </w:r>
    </w:p>
    <w:p w:rsidR="00572F95" w:rsidRPr="00CC59E4" w:rsidRDefault="00572F95" w:rsidP="00572F95">
      <w:pPr>
        <w:pStyle w:val="Geenafstand"/>
        <w:rPr>
          <w:sz w:val="22"/>
        </w:rPr>
      </w:pPr>
      <w:r w:rsidRPr="00CC59E4">
        <w:rPr>
          <w:sz w:val="22"/>
        </w:rPr>
        <w:t>‘Stop’</w:t>
      </w:r>
      <w:r w:rsidRPr="00CC59E4">
        <w:rPr>
          <w:sz w:val="22"/>
        </w:rPr>
        <w:tab/>
      </w:r>
      <w:r w:rsidRPr="00CC59E4">
        <w:rPr>
          <w:sz w:val="22"/>
        </w:rPr>
        <w:tab/>
      </w:r>
      <w:r w:rsidR="00CC59E4">
        <w:rPr>
          <w:sz w:val="22"/>
        </w:rPr>
        <w:t xml:space="preserve">- </w:t>
      </w:r>
      <w:r w:rsidRPr="00CC59E4">
        <w:rPr>
          <w:sz w:val="22"/>
        </w:rPr>
        <w:t>Hiermee stopt u de simulatie</w:t>
      </w:r>
    </w:p>
    <w:p w:rsidR="00572F95" w:rsidRPr="00CC59E4" w:rsidRDefault="00572F95" w:rsidP="00CC59E4">
      <w:pPr>
        <w:pStyle w:val="Geenafstand"/>
        <w:ind w:left="1416" w:hanging="1410"/>
        <w:rPr>
          <w:sz w:val="22"/>
        </w:rPr>
      </w:pPr>
      <w:r w:rsidRPr="00CC59E4">
        <w:rPr>
          <w:sz w:val="22"/>
        </w:rPr>
        <w:t>‘&lt;tekstveld&gt;</w:t>
      </w:r>
      <w:r w:rsidR="00CC59E4">
        <w:rPr>
          <w:sz w:val="22"/>
        </w:rPr>
        <w:t>’</w:t>
      </w:r>
      <w:r w:rsidR="00CC59E4">
        <w:rPr>
          <w:sz w:val="22"/>
        </w:rPr>
        <w:tab/>
        <w:t xml:space="preserve">- </w:t>
      </w:r>
      <w:r w:rsidRPr="00CC59E4">
        <w:rPr>
          <w:sz w:val="22"/>
        </w:rPr>
        <w:t>Hier kunt een getal naar keuze in typen van hoe vaak u de simulatie wilt laten draaien; dit is i.c.m. de ‘Do steps’ knop</w:t>
      </w:r>
    </w:p>
    <w:p w:rsidR="00572F95" w:rsidRPr="00CC59E4" w:rsidRDefault="00572F95" w:rsidP="00572F95">
      <w:pPr>
        <w:pStyle w:val="Geenafstand"/>
        <w:rPr>
          <w:sz w:val="22"/>
        </w:rPr>
      </w:pPr>
      <w:r w:rsidRPr="00CC59E4">
        <w:rPr>
          <w:sz w:val="22"/>
        </w:rPr>
        <w:t>‘Do steps</w:t>
      </w:r>
      <w:r w:rsidR="00CC59E4">
        <w:rPr>
          <w:sz w:val="22"/>
        </w:rPr>
        <w:t>’</w:t>
      </w:r>
      <w:r w:rsidR="00CC59E4">
        <w:rPr>
          <w:sz w:val="22"/>
        </w:rPr>
        <w:tab/>
        <w:t xml:space="preserve">- </w:t>
      </w:r>
      <w:r w:rsidRPr="00CC59E4">
        <w:rPr>
          <w:sz w:val="22"/>
        </w:rPr>
        <w:t>Hiermee start u de simulatie net zolang er is aangegeven als bij het ‘&lt;tekstveld&gt;’</w:t>
      </w:r>
    </w:p>
    <w:p w:rsidR="00572F95" w:rsidRPr="00CC59E4" w:rsidRDefault="00572F95" w:rsidP="00572F95">
      <w:pPr>
        <w:pStyle w:val="Geenafstand"/>
        <w:rPr>
          <w:sz w:val="22"/>
        </w:rPr>
      </w:pPr>
      <w:r w:rsidRPr="00CC59E4">
        <w:rPr>
          <w:sz w:val="22"/>
        </w:rPr>
        <w:t>‘Reset</w:t>
      </w:r>
      <w:r w:rsidR="00CC59E4">
        <w:rPr>
          <w:sz w:val="22"/>
        </w:rPr>
        <w:t>’</w:t>
      </w:r>
      <w:r w:rsidR="00CC59E4">
        <w:rPr>
          <w:sz w:val="22"/>
        </w:rPr>
        <w:tab/>
      </w:r>
      <w:r w:rsidR="00CC59E4">
        <w:rPr>
          <w:sz w:val="22"/>
        </w:rPr>
        <w:tab/>
        <w:t xml:space="preserve">- </w:t>
      </w:r>
      <w:r w:rsidRPr="00CC59E4">
        <w:rPr>
          <w:sz w:val="22"/>
        </w:rPr>
        <w:t>Hiermee stopt en reset u de simulatie naar alle standaard waarden van de applicatie</w:t>
      </w:r>
    </w:p>
    <w:p w:rsidR="00572F95" w:rsidRPr="00CC59E4" w:rsidRDefault="00572F95" w:rsidP="00572F95">
      <w:pPr>
        <w:pStyle w:val="Geenafstand"/>
        <w:rPr>
          <w:sz w:val="22"/>
        </w:rPr>
      </w:pPr>
      <w:r w:rsidRPr="00CC59E4">
        <w:rPr>
          <w:sz w:val="22"/>
        </w:rPr>
        <w:t>Naast deze knoppen er is ook nog een schuifbalk waarmee u de simulatie langzamer en sneller kunt laten simuleren.</w:t>
      </w:r>
    </w:p>
    <w:p w:rsidR="00572F95" w:rsidRPr="00CC59E4" w:rsidRDefault="00572F95" w:rsidP="00572F95">
      <w:pPr>
        <w:pStyle w:val="Geenafstand"/>
        <w:rPr>
          <w:sz w:val="22"/>
        </w:rPr>
      </w:pPr>
    </w:p>
    <w:p w:rsidR="00572F95" w:rsidRPr="00CC59E4" w:rsidRDefault="00CC59E4" w:rsidP="00572F95">
      <w:pPr>
        <w:pStyle w:val="Geenafstand"/>
        <w:rPr>
          <w:sz w:val="22"/>
        </w:rPr>
      </w:pPr>
      <w:r w:rsidRPr="00CC59E4">
        <w:rPr>
          <w:sz w:val="22"/>
        </w:rPr>
        <w:t>Als er bovenaan op ‘</w:t>
      </w:r>
      <w:proofErr w:type="spellStart"/>
      <w:r w:rsidRPr="00CC59E4">
        <w:rPr>
          <w:sz w:val="22"/>
        </w:rPr>
        <w:t>Settings</w:t>
      </w:r>
      <w:proofErr w:type="spellEnd"/>
      <w:r w:rsidRPr="00CC59E4">
        <w:rPr>
          <w:sz w:val="22"/>
        </w:rPr>
        <w:t>’ wordt geklikt, verschijnt er een pop-up scherm waarin verschillende waarden van entiteiten binnen de simulatie kunnen worden bewerkt. Deze kunt u boven aan in dit scherm selecteren. Onderaan kan er gekozen worden om de waarden op te slaan of terug te gaan naar hun standaardwaarden.</w:t>
      </w:r>
    </w:p>
    <w:p w:rsidR="00CC59E4" w:rsidRPr="00CC59E4" w:rsidRDefault="00CC59E4" w:rsidP="00572F95">
      <w:pPr>
        <w:pStyle w:val="Geenafstand"/>
        <w:rPr>
          <w:sz w:val="22"/>
        </w:rPr>
      </w:pPr>
      <w:r w:rsidRPr="00CC59E4">
        <w:rPr>
          <w:sz w:val="22"/>
        </w:rPr>
        <w:t>Verder kunt u nog kiezen voor ‘Views’ om verschillende diagrammen te bekijken behorend bij de simulatie. Deze diagrammen worden live ge-update met de data binnen de simulatie.</w:t>
      </w:r>
      <w:bookmarkStart w:id="0" w:name="_GoBack"/>
      <w:bookmarkEnd w:id="0"/>
    </w:p>
    <w:sectPr w:rsidR="00CC59E4" w:rsidRPr="00CC5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86"/>
    <w:rsid w:val="00002D86"/>
    <w:rsid w:val="00066153"/>
    <w:rsid w:val="00572F95"/>
    <w:rsid w:val="00C165C4"/>
    <w:rsid w:val="00CC59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02D86"/>
    <w:pPr>
      <w:spacing w:before="100" w:after="0" w:line="240" w:lineRule="auto"/>
    </w:pPr>
    <w:rPr>
      <w:rFonts w:eastAsiaTheme="minorEastAsia"/>
      <w:sz w:val="20"/>
      <w:szCs w:val="20"/>
    </w:rPr>
  </w:style>
  <w:style w:type="character" w:customStyle="1" w:styleId="GeenafstandChar">
    <w:name w:val="Geen afstand Char"/>
    <w:basedOn w:val="Standaardalinea-lettertype"/>
    <w:link w:val="Geenafstand"/>
    <w:uiPriority w:val="1"/>
    <w:rsid w:val="00002D86"/>
    <w:rPr>
      <w:rFonts w:eastAsiaTheme="minorEastAsia"/>
      <w:sz w:val="20"/>
      <w:szCs w:val="20"/>
    </w:rPr>
  </w:style>
  <w:style w:type="paragraph" w:styleId="Ballontekst">
    <w:name w:val="Balloon Text"/>
    <w:basedOn w:val="Standaard"/>
    <w:link w:val="BallontekstChar"/>
    <w:uiPriority w:val="99"/>
    <w:semiHidden/>
    <w:unhideWhenUsed/>
    <w:rsid w:val="00002D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2D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02D86"/>
    <w:pPr>
      <w:spacing w:before="100" w:after="0" w:line="240" w:lineRule="auto"/>
    </w:pPr>
    <w:rPr>
      <w:rFonts w:eastAsiaTheme="minorEastAsia"/>
      <w:sz w:val="20"/>
      <w:szCs w:val="20"/>
    </w:rPr>
  </w:style>
  <w:style w:type="character" w:customStyle="1" w:styleId="GeenafstandChar">
    <w:name w:val="Geen afstand Char"/>
    <w:basedOn w:val="Standaardalinea-lettertype"/>
    <w:link w:val="Geenafstand"/>
    <w:uiPriority w:val="1"/>
    <w:rsid w:val="00002D86"/>
    <w:rPr>
      <w:rFonts w:eastAsiaTheme="minorEastAsia"/>
      <w:sz w:val="20"/>
      <w:szCs w:val="20"/>
    </w:rPr>
  </w:style>
  <w:style w:type="paragraph" w:styleId="Ballontekst">
    <w:name w:val="Balloon Text"/>
    <w:basedOn w:val="Standaard"/>
    <w:link w:val="BallontekstChar"/>
    <w:uiPriority w:val="99"/>
    <w:semiHidden/>
    <w:unhideWhenUsed/>
    <w:rsid w:val="00002D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2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259</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Applicatie Handleiding</dc:title>
  <dc:creator>Z</dc:creator>
  <cp:lastModifiedBy>Z</cp:lastModifiedBy>
  <cp:revision>2</cp:revision>
  <dcterms:created xsi:type="dcterms:W3CDTF">2015-02-03T01:19:00Z</dcterms:created>
  <dcterms:modified xsi:type="dcterms:W3CDTF">2015-02-03T02:14:00Z</dcterms:modified>
</cp:coreProperties>
</file>