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BA86B">
      <w:pPr>
        <w:spacing w:before="114" w:line="225" w:lineRule="auto"/>
        <w:ind w:left="2757"/>
        <w:outlineLvl w:val="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6"/>
          <w:sz w:val="35"/>
          <w:szCs w:val="35"/>
        </w:rPr>
        <w:t>第三部分</w:t>
      </w:r>
      <w:r>
        <w:rPr>
          <w:rFonts w:ascii="宋体" w:hAnsi="宋体" w:eastAsia="宋体" w:cs="宋体"/>
          <w:spacing w:val="6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6"/>
          <w:sz w:val="35"/>
          <w:szCs w:val="35"/>
        </w:rPr>
        <w:t>言语理解与表达</w:t>
      </w:r>
    </w:p>
    <w:p w14:paraId="17DE5CD6">
      <w:pPr>
        <w:pStyle w:val="2"/>
        <w:spacing w:line="410" w:lineRule="auto"/>
      </w:pPr>
    </w:p>
    <w:p w14:paraId="62FD58E3">
      <w:pPr>
        <w:spacing w:before="78" w:line="359" w:lineRule="auto"/>
        <w:ind w:left="487" w:right="80" w:hanging="476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36</w:t>
      </w:r>
      <w:r>
        <w:rPr>
          <w:rFonts w:ascii="Calibri" w:hAnsi="Calibri" w:eastAsia="Calibri" w:cs="Calibri"/>
          <w:spacing w:val="-21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．嫦娥六号在自动落月过程中，着陆器向地球持续发送状态数据。着</w:t>
      </w:r>
      <w:r>
        <w:rPr>
          <w:rFonts w:ascii="宋体" w:hAnsi="宋体" w:eastAsia="宋体" w:cs="宋体"/>
          <w:spacing w:val="-1"/>
          <w:sz w:val="24"/>
          <w:szCs w:val="24"/>
        </w:rPr>
        <w:t>陆器上搭载的高灵敏</w:t>
      </w:r>
      <w:r>
        <w:rPr>
          <w:rFonts w:ascii="宋体" w:hAnsi="宋体" w:eastAsia="宋体" w:cs="宋体"/>
          <w:spacing w:val="1"/>
          <w:sz w:val="24"/>
          <w:szCs w:val="24"/>
        </w:rPr>
        <w:t>度摄像头负责实施初步的地形筛查。它一边下降，一边灵活调整轨迹，</w:t>
      </w:r>
      <w:r>
        <w:rPr>
          <w:rFonts w:ascii="宋体" w:hAnsi="宋体" w:eastAsia="宋体" w:cs="宋体"/>
          <w:sz w:val="24"/>
          <w:szCs w:val="24"/>
        </w:rPr>
        <w:t>主动规避石块密集地带。这一基于影像的快速识别技术，其原理与自动驾驶系统</w:t>
      </w:r>
      <w:r>
        <w:rPr>
          <w:rFonts w:ascii="宋体" w:hAnsi="宋体" w:eastAsia="宋体" w:cs="宋体"/>
          <w:sz w:val="24"/>
          <w:szCs w:val="24"/>
          <w:u w:val="single" w:color="auto"/>
        </w:rPr>
        <w:t xml:space="preserve">      </w:t>
      </w:r>
      <w:r>
        <w:rPr>
          <w:rFonts w:ascii="宋体" w:hAnsi="宋体" w:eastAsia="宋体" w:cs="宋体"/>
          <w:spacing w:val="-92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，不过在月球环境下，算法为月球表面进行了专门优化，使快速识别</w:t>
      </w:r>
      <w:r>
        <w:rPr>
          <w:rFonts w:ascii="宋体" w:hAnsi="宋体" w:eastAsia="宋体" w:cs="宋体"/>
          <w:spacing w:val="-1"/>
          <w:sz w:val="24"/>
          <w:szCs w:val="24"/>
        </w:rPr>
        <w:t>技术更为聚焦与高效。</w:t>
      </w:r>
    </w:p>
    <w:p w14:paraId="25F6A6E3">
      <w:pPr>
        <w:spacing w:line="218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填入画横线部分最恰当的一项是 (</w:t>
      </w:r>
      <w:r>
        <w:rPr>
          <w:rFonts w:ascii="宋体" w:hAnsi="宋体" w:eastAsia="宋体" w:cs="宋体"/>
          <w:spacing w:val="36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)</w:t>
      </w:r>
    </w:p>
    <w:p w14:paraId="6DAD3D2D">
      <w:pPr>
        <w:spacing w:before="184" w:line="219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8"/>
          <w:sz w:val="24"/>
          <w:szCs w:val="24"/>
        </w:rPr>
        <w:t>A</w:t>
      </w:r>
      <w:r>
        <w:rPr>
          <w:rFonts w:ascii="Calibri" w:hAnsi="Calibri" w:eastAsia="Calibri" w:cs="Calibri"/>
          <w:spacing w:val="-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．一脉相承</w:t>
      </w:r>
      <w:r>
        <w:rPr>
          <w:rFonts w:ascii="宋体" w:hAnsi="宋体" w:eastAsia="宋体" w:cs="宋体"/>
          <w:sz w:val="24"/>
          <w:szCs w:val="24"/>
        </w:rPr>
        <w:t xml:space="preserve">                         </w:t>
      </w:r>
      <w:r>
        <w:rPr>
          <w:rFonts w:ascii="Calibri" w:hAnsi="Calibri" w:eastAsia="Calibri" w:cs="Calibri"/>
          <w:spacing w:val="-8"/>
          <w:sz w:val="24"/>
          <w:szCs w:val="24"/>
        </w:rPr>
        <w:t>B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．相辅相成</w:t>
      </w:r>
    </w:p>
    <w:p w14:paraId="48BDCB7E">
      <w:pPr>
        <w:spacing w:before="183" w:line="219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5"/>
          <w:sz w:val="24"/>
          <w:szCs w:val="24"/>
        </w:rPr>
        <w:t>C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 xml:space="preserve">．异曲同工                  </w:t>
      </w:r>
      <w:r>
        <w:rPr>
          <w:rFonts w:ascii="宋体" w:hAnsi="宋体" w:eastAsia="宋体" w:cs="宋体"/>
          <w:spacing w:val="-6"/>
          <w:sz w:val="24"/>
          <w:szCs w:val="24"/>
        </w:rPr>
        <w:t xml:space="preserve">        </w:t>
      </w:r>
      <w:r>
        <w:rPr>
          <w:rFonts w:ascii="Calibri" w:hAnsi="Calibri" w:eastAsia="Calibri" w:cs="Calibri"/>
          <w:spacing w:val="-6"/>
          <w:sz w:val="24"/>
          <w:szCs w:val="24"/>
        </w:rPr>
        <w:t>D</w:t>
      </w:r>
      <w:r>
        <w:rPr>
          <w:rFonts w:ascii="Calibri" w:hAnsi="Calibri" w:eastAsia="Calibri" w:cs="Calibri"/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．不分畛域</w:t>
      </w:r>
    </w:p>
    <w:p w14:paraId="43E88912">
      <w:pPr>
        <w:spacing w:before="182" w:line="359" w:lineRule="auto"/>
        <w:ind w:left="488" w:right="80" w:hanging="477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37</w:t>
      </w:r>
      <w:r>
        <w:rPr>
          <w:rFonts w:ascii="Calibri" w:hAnsi="Calibri" w:eastAsia="Calibri" w:cs="Calibri"/>
          <w:spacing w:val="-21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．现代舰艇中，有不少类型的潜艇可以携带和使用导弹，比如导弹驱</w:t>
      </w:r>
      <w:r>
        <w:rPr>
          <w:rFonts w:ascii="宋体" w:hAnsi="宋体" w:eastAsia="宋体" w:cs="宋体"/>
          <w:spacing w:val="-1"/>
          <w:sz w:val="24"/>
          <w:szCs w:val="24"/>
        </w:rPr>
        <w:t>逐舰和导弹艇，那么</w:t>
      </w:r>
      <w:r>
        <w:rPr>
          <w:rFonts w:ascii="宋体" w:hAnsi="宋体" w:eastAsia="宋体" w:cs="宋体"/>
          <w:sz w:val="24"/>
          <w:szCs w:val="24"/>
        </w:rPr>
        <w:t>导弹护卫舰靠什么成为导弹“当家</w:t>
      </w:r>
      <w:r>
        <w:rPr>
          <w:rFonts w:ascii="宋体" w:hAnsi="宋体" w:eastAsia="宋体" w:cs="宋体"/>
          <w:spacing w:val="-86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”？简单来说，导弹护卫舰靠的是折</w:t>
      </w:r>
      <w:r>
        <w:rPr>
          <w:rFonts w:ascii="宋体" w:hAnsi="宋体" w:eastAsia="宋体" w:cs="宋体"/>
          <w:spacing w:val="-1"/>
          <w:sz w:val="24"/>
          <w:szCs w:val="24"/>
        </w:rPr>
        <w:t>中的体量以及这</w:t>
      </w:r>
      <w:r>
        <w:rPr>
          <w:rFonts w:ascii="宋体" w:hAnsi="宋体" w:eastAsia="宋体" w:cs="宋体"/>
          <w:spacing w:val="1"/>
          <w:sz w:val="24"/>
          <w:szCs w:val="24"/>
        </w:rPr>
        <w:t>种体量所带来的优势。导弹护卫舰更像是导弹艇和驱逐舰之间的一种</w:t>
      </w:r>
      <w:r>
        <w:rPr>
          <w:rFonts w:ascii="宋体" w:hAnsi="宋体" w:eastAsia="宋体" w:cs="宋体"/>
          <w:sz w:val="24"/>
          <w:szCs w:val="24"/>
        </w:rPr>
        <w:t>过渡。正是因为它</w:t>
      </w:r>
      <w:r>
        <w:rPr>
          <w:rFonts w:ascii="宋体" w:hAnsi="宋体" w:eastAsia="宋体" w:cs="宋体"/>
          <w:spacing w:val="-1"/>
          <w:sz w:val="24"/>
          <w:szCs w:val="24"/>
        </w:rPr>
        <w:t>能遂行一些对驱逐舰来说有些“</w:t>
      </w:r>
      <w:r>
        <w:rPr>
          <w:rFonts w:ascii="宋体" w:hAnsi="宋体" w:eastAsia="宋体" w:cs="宋体"/>
          <w:spacing w:val="-1"/>
          <w:sz w:val="24"/>
          <w:szCs w:val="24"/>
          <w:u w:val="single" w:color="auto"/>
        </w:rPr>
        <w:t xml:space="preserve">      </w:t>
      </w:r>
      <w:r>
        <w:rPr>
          <w:rFonts w:ascii="宋体" w:hAnsi="宋体" w:eastAsia="宋体" w:cs="宋体"/>
          <w:spacing w:val="-8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”、对导弹艇来说“力所不能及</w:t>
      </w:r>
      <w:r>
        <w:rPr>
          <w:rFonts w:ascii="宋体" w:hAnsi="宋体" w:eastAsia="宋体" w:cs="宋体"/>
          <w:spacing w:val="-8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”的任务，才获得了长期立足与用武之地。</w:t>
      </w:r>
    </w:p>
    <w:p w14:paraId="4CDD1A0C">
      <w:pPr>
        <w:spacing w:before="1" w:line="218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填入画横线部分最恰当的一项是 (</w:t>
      </w:r>
      <w:r>
        <w:rPr>
          <w:rFonts w:ascii="宋体" w:hAnsi="宋体" w:eastAsia="宋体" w:cs="宋体"/>
          <w:spacing w:val="36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)</w:t>
      </w:r>
    </w:p>
    <w:p w14:paraId="79591F8E">
      <w:pPr>
        <w:spacing w:before="182" w:line="219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8"/>
          <w:sz w:val="24"/>
          <w:szCs w:val="24"/>
        </w:rPr>
        <w:t>A</w:t>
      </w:r>
      <w:r>
        <w:rPr>
          <w:rFonts w:ascii="Calibri" w:hAnsi="Calibri" w:eastAsia="Calibri" w:cs="Calibri"/>
          <w:spacing w:val="-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．力有不逮</w:t>
      </w:r>
      <w:r>
        <w:rPr>
          <w:rFonts w:ascii="宋体" w:hAnsi="宋体" w:eastAsia="宋体" w:cs="宋体"/>
          <w:sz w:val="24"/>
          <w:szCs w:val="24"/>
        </w:rPr>
        <w:t xml:space="preserve">                         </w:t>
      </w:r>
      <w:r>
        <w:rPr>
          <w:rFonts w:ascii="Calibri" w:hAnsi="Calibri" w:eastAsia="Calibri" w:cs="Calibri"/>
          <w:spacing w:val="-8"/>
          <w:sz w:val="24"/>
          <w:szCs w:val="24"/>
        </w:rPr>
        <w:t>B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．小题大做</w:t>
      </w:r>
    </w:p>
    <w:p w14:paraId="43C50C85">
      <w:pPr>
        <w:spacing w:before="182" w:line="219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5"/>
          <w:sz w:val="24"/>
          <w:szCs w:val="24"/>
        </w:rPr>
        <w:t>C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 xml:space="preserve">．大材小用                  </w:t>
      </w:r>
      <w:r>
        <w:rPr>
          <w:rFonts w:ascii="宋体" w:hAnsi="宋体" w:eastAsia="宋体" w:cs="宋体"/>
          <w:spacing w:val="-6"/>
          <w:sz w:val="24"/>
          <w:szCs w:val="24"/>
        </w:rPr>
        <w:t xml:space="preserve">        </w:t>
      </w:r>
      <w:r>
        <w:rPr>
          <w:rFonts w:ascii="Calibri" w:hAnsi="Calibri" w:eastAsia="Calibri" w:cs="Calibri"/>
          <w:spacing w:val="-6"/>
          <w:sz w:val="24"/>
          <w:szCs w:val="24"/>
        </w:rPr>
        <w:t>D</w:t>
      </w:r>
      <w:r>
        <w:rPr>
          <w:rFonts w:ascii="Calibri" w:hAnsi="Calibri" w:eastAsia="Calibri" w:cs="Calibri"/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．望洋兴叹</w:t>
      </w:r>
    </w:p>
    <w:p w14:paraId="43FB0A85">
      <w:pPr>
        <w:spacing w:before="182" w:line="359" w:lineRule="auto"/>
        <w:ind w:left="487" w:hanging="476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4"/>
          <w:sz w:val="24"/>
          <w:szCs w:val="24"/>
        </w:rPr>
        <w:t>38</w:t>
      </w:r>
      <w:r>
        <w:rPr>
          <w:rFonts w:ascii="Calibri" w:hAnsi="Calibri" w:eastAsia="Calibri" w:cs="Calibri"/>
          <w:spacing w:val="-2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．甲骨文的记载形式虽然大都是 卜辞，只有少量记事刻辞，但涉及的</w:t>
      </w:r>
      <w:r>
        <w:rPr>
          <w:rFonts w:ascii="宋体" w:hAnsi="宋体" w:eastAsia="宋体" w:cs="宋体"/>
          <w:spacing w:val="-5"/>
          <w:sz w:val="24"/>
          <w:szCs w:val="24"/>
        </w:rPr>
        <w:t>内容却</w:t>
      </w:r>
      <w:r>
        <w:rPr>
          <w:rFonts w:ascii="宋体" w:hAnsi="宋体" w:eastAsia="宋体" w:cs="宋体"/>
          <w:spacing w:val="-11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3"/>
          <w:sz w:val="24"/>
          <w:szCs w:val="24"/>
          <w:u w:val="single" w:color="auto"/>
        </w:rPr>
        <w:t xml:space="preserve">     </w:t>
      </w:r>
      <w:r>
        <w:rPr>
          <w:rFonts w:ascii="宋体" w:hAnsi="宋体" w:eastAsia="宋体" w:cs="宋体"/>
          <w:spacing w:val="-8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。其中</w:t>
      </w:r>
      <w:r>
        <w:rPr>
          <w:rFonts w:ascii="宋体" w:hAnsi="宋体" w:eastAsia="宋体" w:cs="宋体"/>
          <w:spacing w:val="-3"/>
          <w:sz w:val="24"/>
          <w:szCs w:val="24"/>
        </w:rPr>
        <w:t>不仅反映了商王朝的宗亲世系、政体礼制、祭祀教育、战争征</w:t>
      </w:r>
      <w:r>
        <w:rPr>
          <w:rFonts w:ascii="宋体" w:hAnsi="宋体" w:eastAsia="宋体" w:cs="宋体"/>
          <w:spacing w:val="-4"/>
          <w:sz w:val="24"/>
          <w:szCs w:val="24"/>
        </w:rPr>
        <w:t>伐、家庭婚姻、身份称谓、</w:t>
      </w:r>
      <w:r>
        <w:rPr>
          <w:rFonts w:ascii="宋体" w:hAnsi="宋体" w:eastAsia="宋体" w:cs="宋体"/>
          <w:spacing w:val="1"/>
          <w:sz w:val="24"/>
          <w:szCs w:val="24"/>
        </w:rPr>
        <w:t>饮食起居、生老病死，以及当时社会的交通建筑、天文地理、农业手工</w:t>
      </w:r>
      <w:r>
        <w:rPr>
          <w:rFonts w:ascii="宋体" w:hAnsi="宋体" w:eastAsia="宋体" w:cs="宋体"/>
          <w:sz w:val="24"/>
          <w:szCs w:val="24"/>
        </w:rPr>
        <w:t>等，还有不同部</w:t>
      </w:r>
      <w:r>
        <w:rPr>
          <w:rFonts w:ascii="宋体" w:hAnsi="宋体" w:eastAsia="宋体" w:cs="宋体"/>
          <w:spacing w:val="-1"/>
          <w:sz w:val="24"/>
          <w:szCs w:val="24"/>
        </w:rPr>
        <w:t>族、不同邦国、不同来源的不同文化现象。</w:t>
      </w:r>
    </w:p>
    <w:p w14:paraId="0CB1BE27">
      <w:pPr>
        <w:spacing w:before="1" w:line="218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填入画横线部分最恰当的一项是 (</w:t>
      </w:r>
      <w:r>
        <w:rPr>
          <w:rFonts w:ascii="宋体" w:hAnsi="宋体" w:eastAsia="宋体" w:cs="宋体"/>
          <w:spacing w:val="36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)</w:t>
      </w:r>
    </w:p>
    <w:p w14:paraId="1E25B1EB">
      <w:pPr>
        <w:spacing w:before="184" w:line="219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8"/>
          <w:sz w:val="24"/>
          <w:szCs w:val="24"/>
        </w:rPr>
        <w:t>A</w:t>
      </w:r>
      <w:r>
        <w:rPr>
          <w:rFonts w:ascii="Calibri" w:hAnsi="Calibri" w:eastAsia="Calibri" w:cs="Calibri"/>
          <w:spacing w:val="-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．字字珠玑</w:t>
      </w:r>
      <w:r>
        <w:rPr>
          <w:rFonts w:ascii="宋体" w:hAnsi="宋体" w:eastAsia="宋体" w:cs="宋体"/>
          <w:sz w:val="24"/>
          <w:szCs w:val="24"/>
        </w:rPr>
        <w:t xml:space="preserve">                         </w:t>
      </w:r>
      <w:r>
        <w:rPr>
          <w:rFonts w:ascii="Calibri" w:hAnsi="Calibri" w:eastAsia="Calibri" w:cs="Calibri"/>
          <w:spacing w:val="-8"/>
          <w:sz w:val="24"/>
          <w:szCs w:val="24"/>
        </w:rPr>
        <w:t>B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．蔚为大观</w:t>
      </w:r>
    </w:p>
    <w:p w14:paraId="57579054">
      <w:pPr>
        <w:spacing w:before="183" w:line="219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5"/>
          <w:sz w:val="24"/>
          <w:szCs w:val="24"/>
        </w:rPr>
        <w:t>C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 xml:space="preserve">．包罗万象                  </w:t>
      </w:r>
      <w:r>
        <w:rPr>
          <w:rFonts w:ascii="宋体" w:hAnsi="宋体" w:eastAsia="宋体" w:cs="宋体"/>
          <w:spacing w:val="-6"/>
          <w:sz w:val="24"/>
          <w:szCs w:val="24"/>
        </w:rPr>
        <w:t xml:space="preserve">        </w:t>
      </w:r>
      <w:r>
        <w:rPr>
          <w:rFonts w:ascii="Calibri" w:hAnsi="Calibri" w:eastAsia="Calibri" w:cs="Calibri"/>
          <w:spacing w:val="-6"/>
          <w:sz w:val="24"/>
          <w:szCs w:val="24"/>
        </w:rPr>
        <w:t>D</w:t>
      </w:r>
      <w:r>
        <w:rPr>
          <w:rFonts w:ascii="Calibri" w:hAnsi="Calibri" w:eastAsia="Calibri" w:cs="Calibri"/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．无远弗届</w:t>
      </w:r>
    </w:p>
    <w:p w14:paraId="4FE61FE0">
      <w:pPr>
        <w:spacing w:before="180" w:line="362" w:lineRule="auto"/>
        <w:ind w:left="486" w:right="80" w:hanging="475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39</w:t>
      </w:r>
      <w:r>
        <w:rPr>
          <w:rFonts w:ascii="Calibri" w:hAnsi="Calibri" w:eastAsia="Calibri" w:cs="Calibri"/>
          <w:spacing w:val="-21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．戏曲演员的培养，不能脱离受众，高深的专业讲解、严苛的规范表</w:t>
      </w:r>
      <w:r>
        <w:rPr>
          <w:rFonts w:ascii="宋体" w:hAnsi="宋体" w:eastAsia="宋体" w:cs="宋体"/>
          <w:spacing w:val="-1"/>
          <w:sz w:val="24"/>
          <w:szCs w:val="24"/>
        </w:rPr>
        <w:t>演，不仅无助于戏曲</w:t>
      </w:r>
      <w:r>
        <w:rPr>
          <w:rFonts w:ascii="宋体" w:hAnsi="宋体" w:eastAsia="宋体" w:cs="宋体"/>
          <w:sz w:val="24"/>
          <w:szCs w:val="24"/>
        </w:rPr>
        <w:t>进校园，相反会让初涉戏曲的青少年</w:t>
      </w:r>
      <w:r>
        <w:rPr>
          <w:rFonts w:ascii="宋体" w:hAnsi="宋体" w:eastAsia="宋体" w:cs="宋体"/>
          <w:sz w:val="24"/>
          <w:szCs w:val="24"/>
          <w:u w:val="single" w:color="auto"/>
        </w:rPr>
        <w:t xml:space="preserve">      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，进而产生厌恶，良好的初衷会走向事物的</w:t>
      </w:r>
      <w:r>
        <w:rPr>
          <w:rFonts w:ascii="宋体" w:hAnsi="宋体" w:eastAsia="宋体" w:cs="宋体"/>
          <w:spacing w:val="1"/>
          <w:sz w:val="24"/>
          <w:szCs w:val="24"/>
        </w:rPr>
        <w:t>反面。只有从戏曲初级知识的普及开始，找到戏曲的故事与现代人</w:t>
      </w:r>
      <w:r>
        <w:rPr>
          <w:rFonts w:ascii="宋体" w:hAnsi="宋体" w:eastAsia="宋体" w:cs="宋体"/>
          <w:sz w:val="24"/>
          <w:szCs w:val="24"/>
        </w:rPr>
        <w:t>的关联，通过</w:t>
      </w:r>
      <w:r>
        <w:rPr>
          <w:rFonts w:ascii="宋体" w:hAnsi="宋体" w:eastAsia="宋体" w:cs="宋体"/>
          <w:sz w:val="24"/>
          <w:szCs w:val="24"/>
          <w:u w:val="single" w:color="auto"/>
        </w:rPr>
        <w:t xml:space="preserve">      </w:t>
      </w:r>
      <w:r>
        <w:rPr>
          <w:rFonts w:ascii="宋体" w:hAnsi="宋体" w:eastAsia="宋体" w:cs="宋体"/>
          <w:spacing w:val="-1"/>
          <w:sz w:val="24"/>
          <w:szCs w:val="24"/>
        </w:rPr>
        <w:t>的折子戏让戏曲自带光芒，这才能让青少年从心底喜欢上</w:t>
      </w:r>
      <w:r>
        <w:rPr>
          <w:rFonts w:ascii="宋体" w:hAnsi="宋体" w:eastAsia="宋体" w:cs="宋体"/>
          <w:spacing w:val="-2"/>
          <w:sz w:val="24"/>
          <w:szCs w:val="24"/>
        </w:rPr>
        <w:t>戏曲。</w:t>
      </w:r>
    </w:p>
    <w:p w14:paraId="16F46E6F">
      <w:pPr>
        <w:spacing w:line="218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依次填入画横线部分最恰当的一项是 (</w:t>
      </w:r>
      <w:r>
        <w:rPr>
          <w:rFonts w:ascii="宋体" w:hAnsi="宋体" w:eastAsia="宋体" w:cs="宋体"/>
          <w:spacing w:val="39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)</w:t>
      </w:r>
    </w:p>
    <w:p w14:paraId="20F7EEEE">
      <w:pPr>
        <w:spacing w:before="184" w:line="219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A</w:t>
      </w:r>
      <w:r>
        <w:rPr>
          <w:rFonts w:ascii="Calibri" w:hAnsi="Calibri" w:eastAsia="Calibri" w:cs="Calibri"/>
          <w:spacing w:val="-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 xml:space="preserve">．敬而远之  脍炙人口               </w:t>
      </w:r>
      <w:r>
        <w:rPr>
          <w:rFonts w:ascii="Calibri" w:hAnsi="Calibri" w:eastAsia="Calibri" w:cs="Calibri"/>
          <w:spacing w:val="-3"/>
          <w:sz w:val="24"/>
          <w:szCs w:val="24"/>
        </w:rPr>
        <w:t>B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．望而生畏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雅俗共赏</w:t>
      </w:r>
    </w:p>
    <w:p w14:paraId="2A6C6A72">
      <w:pPr>
        <w:spacing w:before="180" w:line="219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4"/>
          <w:sz w:val="24"/>
          <w:szCs w:val="24"/>
        </w:rPr>
        <w:t>C</w:t>
      </w:r>
      <w:r>
        <w:rPr>
          <w:rFonts w:ascii="Calibri" w:hAnsi="Calibri" w:eastAsia="Calibri" w:cs="Calibri"/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．讳莫如深  妙趣横生</w:t>
      </w:r>
      <w:r>
        <w:rPr>
          <w:rFonts w:ascii="宋体" w:hAnsi="宋体" w:eastAsia="宋体" w:cs="宋体"/>
          <w:sz w:val="24"/>
          <w:szCs w:val="24"/>
        </w:rPr>
        <w:t xml:space="preserve">               </w:t>
      </w:r>
      <w:r>
        <w:rPr>
          <w:rFonts w:ascii="Calibri" w:hAnsi="Calibri" w:eastAsia="Calibri" w:cs="Calibri"/>
          <w:spacing w:val="-4"/>
          <w:sz w:val="24"/>
          <w:szCs w:val="24"/>
        </w:rPr>
        <w:t>D</w:t>
      </w:r>
      <w:r>
        <w:rPr>
          <w:rFonts w:ascii="Calibri" w:hAnsi="Calibri" w:eastAsia="Calibri" w:cs="Calibri"/>
          <w:spacing w:val="-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．心有余悸  喜闻乐见</w:t>
      </w:r>
    </w:p>
    <w:p w14:paraId="7ABE7AA6">
      <w:pPr>
        <w:spacing w:before="182" w:line="359" w:lineRule="auto"/>
        <w:ind w:left="489" w:right="61" w:hanging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40</w:t>
      </w:r>
      <w:r>
        <w:rPr>
          <w:rFonts w:ascii="Calibri" w:hAnsi="Calibri" w:eastAsia="Calibri" w:cs="Calibri"/>
          <w:spacing w:val="-21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．当前诸多部门法史研究对象比较宏大，没有深入部门法史之中，难以与部门法相</w:t>
      </w:r>
      <w:r>
        <w:rPr>
          <w:rFonts w:ascii="宋体" w:hAnsi="宋体" w:eastAsia="宋体" w:cs="宋体"/>
          <w:spacing w:val="-1"/>
          <w:sz w:val="24"/>
          <w:szCs w:val="24"/>
        </w:rPr>
        <w:t>关问题</w:t>
      </w:r>
      <w:r>
        <w:rPr>
          <w:rFonts w:ascii="宋体" w:hAnsi="宋体" w:eastAsia="宋体" w:cs="宋体"/>
          <w:sz w:val="24"/>
          <w:szCs w:val="24"/>
        </w:rPr>
        <w:t>展开深层次对话。鉴于此，部门法史研究要找准研究工作的</w:t>
      </w:r>
      <w:r>
        <w:rPr>
          <w:rFonts w:ascii="宋体" w:hAnsi="宋体" w:eastAsia="宋体" w:cs="宋体"/>
          <w:sz w:val="24"/>
          <w:szCs w:val="24"/>
          <w:u w:val="single" w:color="auto"/>
        </w:rPr>
        <w:t xml:space="preserve">      </w:t>
      </w:r>
      <w:r>
        <w:rPr>
          <w:rFonts w:ascii="宋体" w:hAnsi="宋体" w:eastAsia="宋体" w:cs="宋体"/>
          <w:spacing w:val="-91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，将研究聚焦到部门</w:t>
      </w:r>
      <w:r>
        <w:rPr>
          <w:rFonts w:ascii="宋体" w:hAnsi="宋体" w:eastAsia="宋体" w:cs="宋体"/>
          <w:spacing w:val="1"/>
          <w:sz w:val="24"/>
          <w:szCs w:val="24"/>
        </w:rPr>
        <w:t>法关注的具体法律问题。此外，还应明晰部门法中一系列具体法律</w:t>
      </w:r>
      <w:r>
        <w:rPr>
          <w:rFonts w:ascii="宋体" w:hAnsi="宋体" w:eastAsia="宋体" w:cs="宋体"/>
          <w:sz w:val="24"/>
          <w:szCs w:val="24"/>
        </w:rPr>
        <w:t>概念、文本的起源、流变等。只有从知识考古学视角下厘清法律概念的</w:t>
      </w:r>
      <w:r>
        <w:rPr>
          <w:rFonts w:ascii="宋体" w:hAnsi="宋体" w:eastAsia="宋体" w:cs="宋体"/>
          <w:sz w:val="24"/>
          <w:szCs w:val="24"/>
          <w:u w:val="single" w:color="auto"/>
        </w:rPr>
        <w:t xml:space="preserve">      </w:t>
      </w:r>
      <w:r>
        <w:rPr>
          <w:rFonts w:ascii="宋体" w:hAnsi="宋体" w:eastAsia="宋体" w:cs="宋体"/>
          <w:spacing w:val="-93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，研究对象的实际所指，才能</w:t>
      </w:r>
      <w:r>
        <w:rPr>
          <w:rFonts w:ascii="宋体" w:hAnsi="宋体" w:eastAsia="宋体" w:cs="宋体"/>
          <w:spacing w:val="-2"/>
          <w:sz w:val="24"/>
          <w:szCs w:val="24"/>
        </w:rPr>
        <w:t>建立与部门法的联结。</w:t>
      </w:r>
    </w:p>
    <w:p w14:paraId="730A9982">
      <w:pPr>
        <w:spacing w:before="1" w:line="218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依次填入画横线部分最恰当的一项是 (</w:t>
      </w:r>
      <w:r>
        <w:rPr>
          <w:rFonts w:ascii="宋体" w:hAnsi="宋体" w:eastAsia="宋体" w:cs="宋体"/>
          <w:spacing w:val="39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)</w:t>
      </w:r>
    </w:p>
    <w:p w14:paraId="45154772">
      <w:pPr>
        <w:spacing w:before="184" w:line="219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4"/>
          <w:sz w:val="24"/>
          <w:szCs w:val="24"/>
        </w:rPr>
        <w:t>A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．着力点  条条框框</w:t>
      </w:r>
      <w:r>
        <w:rPr>
          <w:rFonts w:ascii="宋体" w:hAnsi="宋体" w:eastAsia="宋体" w:cs="宋体"/>
          <w:sz w:val="24"/>
          <w:szCs w:val="24"/>
        </w:rPr>
        <w:t xml:space="preserve">                 </w:t>
      </w:r>
      <w:r>
        <w:rPr>
          <w:rFonts w:ascii="Calibri" w:hAnsi="Calibri" w:eastAsia="Calibri" w:cs="Calibri"/>
          <w:spacing w:val="-4"/>
          <w:sz w:val="24"/>
          <w:szCs w:val="24"/>
        </w:rPr>
        <w:t>B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．平衡点  是非</w:t>
      </w:r>
      <w:r>
        <w:rPr>
          <w:rFonts w:ascii="宋体" w:hAnsi="宋体" w:eastAsia="宋体" w:cs="宋体"/>
          <w:spacing w:val="-5"/>
          <w:sz w:val="24"/>
          <w:szCs w:val="24"/>
        </w:rPr>
        <w:t>曲直</w:t>
      </w:r>
    </w:p>
    <w:p w14:paraId="6612CC52">
      <w:pPr>
        <w:spacing w:before="182" w:line="219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5"/>
          <w:sz w:val="24"/>
          <w:szCs w:val="24"/>
        </w:rPr>
        <w:t>C</w:t>
      </w:r>
      <w:r>
        <w:rPr>
          <w:rFonts w:ascii="Calibri" w:hAnsi="Calibri" w:eastAsia="Calibri" w:cs="Calibri"/>
          <w:spacing w:val="-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．切入点  来龙去脉</w:t>
      </w:r>
      <w:r>
        <w:rPr>
          <w:rFonts w:ascii="宋体" w:hAnsi="宋体" w:eastAsia="宋体" w:cs="宋体"/>
          <w:sz w:val="24"/>
          <w:szCs w:val="24"/>
        </w:rPr>
        <w:t xml:space="preserve">                 </w:t>
      </w:r>
      <w:r>
        <w:rPr>
          <w:rFonts w:ascii="Calibri" w:hAnsi="Calibri" w:eastAsia="Calibri" w:cs="Calibri"/>
          <w:spacing w:val="-5"/>
          <w:sz w:val="24"/>
          <w:szCs w:val="24"/>
        </w:rPr>
        <w:t>D</w:t>
      </w:r>
      <w:r>
        <w:rPr>
          <w:rFonts w:ascii="Calibri" w:hAnsi="Calibri" w:eastAsia="Calibri" w:cs="Calibri"/>
          <w:spacing w:val="-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．落脚点  细枝末节</w:t>
      </w:r>
    </w:p>
    <w:p w14:paraId="2A4ADE42">
      <w:pPr>
        <w:tabs>
          <w:tab w:val="left" w:pos="1200"/>
        </w:tabs>
        <w:spacing w:before="183" w:line="359" w:lineRule="auto"/>
        <w:ind w:left="478" w:right="61" w:hanging="473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41</w:t>
      </w:r>
      <w:r>
        <w:rPr>
          <w:rFonts w:ascii="Calibri" w:hAnsi="Calibri" w:eastAsia="Calibri" w:cs="Calibri"/>
          <w:spacing w:val="-21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．一种新奇的书法点画、结体、作品、风格产生以后，就面临着世人对它是创新还</w:t>
      </w:r>
      <w:r>
        <w:rPr>
          <w:rFonts w:ascii="宋体" w:hAnsi="宋体" w:eastAsia="宋体" w:cs="宋体"/>
          <w:spacing w:val="-1"/>
          <w:sz w:val="24"/>
          <w:szCs w:val="24"/>
        </w:rPr>
        <w:t>是怪异</w:t>
      </w:r>
      <w:r>
        <w:rPr>
          <w:rFonts w:ascii="宋体" w:hAnsi="宋体" w:eastAsia="宋体" w:cs="宋体"/>
          <w:sz w:val="24"/>
          <w:szCs w:val="24"/>
        </w:rPr>
        <w:t>的评价，这两种</w:t>
      </w:r>
      <w:r>
        <w:rPr>
          <w:rFonts w:ascii="宋体" w:hAnsi="宋体" w:eastAsia="宋体" w:cs="宋体"/>
          <w:spacing w:val="1"/>
          <w:sz w:val="24"/>
          <w:szCs w:val="24"/>
          <w:u w:val="single" w:color="auto"/>
        </w:rPr>
        <w:t xml:space="preserve">      </w:t>
      </w:r>
      <w:r>
        <w:rPr>
          <w:rFonts w:ascii="宋体" w:hAnsi="宋体" w:eastAsia="宋体" w:cs="宋体"/>
          <w:spacing w:val="-86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的评价在现实中又会带来人们是取法它还是鄙弃它的问题。如果</w:t>
      </w:r>
      <w:r>
        <w:rPr>
          <w:rFonts w:ascii="宋体" w:hAnsi="宋体" w:eastAsia="宋体" w:cs="宋体"/>
          <w:spacing w:val="1"/>
          <w:sz w:val="24"/>
          <w:szCs w:val="24"/>
        </w:rPr>
        <w:t>认为它是一种有积极意义的甚至是伟大的创新，人们就会学习它；反之，如果认定它是</w:t>
      </w:r>
      <w:r>
        <w:rPr>
          <w:rFonts w:ascii="宋体" w:hAnsi="宋体" w:eastAsia="宋体" w:cs="宋体"/>
          <w:sz w:val="24"/>
          <w:szCs w:val="24"/>
          <w:u w:val="single" w:color="auto"/>
        </w:rPr>
        <w:tab/>
      </w:r>
      <w:r>
        <w:rPr>
          <w:rFonts w:ascii="宋体" w:hAnsi="宋体" w:eastAsia="宋体" w:cs="宋体"/>
          <w:spacing w:val="-83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、趋新求怪，人们就不愿模仿它。当足够多的人去取法一种被视为创新的新奇书</w:t>
      </w:r>
      <w:r>
        <w:rPr>
          <w:rFonts w:ascii="宋体" w:hAnsi="宋体" w:eastAsia="宋体" w:cs="宋体"/>
          <w:spacing w:val="-1"/>
          <w:sz w:val="24"/>
          <w:szCs w:val="24"/>
        </w:rPr>
        <w:t>法时，原本以“奇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”的面貌出现的书法就开始了经典</w:t>
      </w:r>
      <w:r>
        <w:rPr>
          <w:rFonts w:ascii="宋体" w:hAnsi="宋体" w:eastAsia="宋体" w:cs="宋体"/>
          <w:spacing w:val="-2"/>
          <w:sz w:val="24"/>
          <w:szCs w:val="24"/>
        </w:rPr>
        <w:t>化的过程。</w:t>
      </w:r>
    </w:p>
    <w:p w14:paraId="28D6C3D1">
      <w:pPr>
        <w:spacing w:before="1" w:line="218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依次填入画横线部分最恰当的一项是 (</w:t>
      </w:r>
      <w:r>
        <w:rPr>
          <w:rFonts w:ascii="宋体" w:hAnsi="宋体" w:eastAsia="宋体" w:cs="宋体"/>
          <w:spacing w:val="39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)</w:t>
      </w:r>
    </w:p>
    <w:p w14:paraId="7C5D8F94">
      <w:pPr>
        <w:spacing w:before="181" w:line="219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A</w:t>
      </w:r>
      <w:r>
        <w:rPr>
          <w:rFonts w:ascii="Calibri" w:hAnsi="Calibri" w:eastAsia="Calibri" w:cs="Calibri"/>
          <w:spacing w:val="-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 xml:space="preserve">．背道而驰  独出机杼               </w:t>
      </w:r>
      <w:r>
        <w:rPr>
          <w:rFonts w:ascii="Calibri" w:hAnsi="Calibri" w:eastAsia="Calibri" w:cs="Calibri"/>
          <w:spacing w:val="-3"/>
          <w:sz w:val="24"/>
          <w:szCs w:val="24"/>
        </w:rPr>
        <w:t>B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．截然不同</w:t>
      </w:r>
      <w:r>
        <w:rPr>
          <w:rFonts w:ascii="宋体" w:hAnsi="宋体" w:eastAsia="宋体" w:cs="宋体"/>
          <w:spacing w:val="5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标新立异</w:t>
      </w:r>
    </w:p>
    <w:p w14:paraId="47700224">
      <w:pPr>
        <w:spacing w:before="184" w:line="219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6"/>
          <w:sz w:val="24"/>
          <w:szCs w:val="24"/>
        </w:rPr>
        <w:t>C</w:t>
      </w:r>
      <w:r>
        <w:rPr>
          <w:rFonts w:ascii="Calibri" w:hAnsi="Calibri" w:eastAsia="Calibri" w:cs="Calibri"/>
          <w:spacing w:val="-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．南辕北辙  离经叛道</w:t>
      </w:r>
      <w:r>
        <w:rPr>
          <w:rFonts w:ascii="宋体" w:hAnsi="宋体" w:eastAsia="宋体" w:cs="宋体"/>
          <w:sz w:val="24"/>
          <w:szCs w:val="24"/>
        </w:rPr>
        <w:t xml:space="preserve">               </w:t>
      </w:r>
      <w:r>
        <w:rPr>
          <w:rFonts w:ascii="Calibri" w:hAnsi="Calibri" w:eastAsia="Calibri" w:cs="Calibri"/>
          <w:spacing w:val="-6"/>
          <w:sz w:val="24"/>
          <w:szCs w:val="24"/>
        </w:rPr>
        <w:t>D</w:t>
      </w:r>
      <w:r>
        <w:rPr>
          <w:rFonts w:ascii="Calibri" w:hAnsi="Calibri" w:eastAsia="Calibri" w:cs="Calibri"/>
          <w:spacing w:val="-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．大相径庭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6"/>
          <w:sz w:val="24"/>
          <w:szCs w:val="24"/>
        </w:rPr>
        <w:t>哗众取宠</w:t>
      </w:r>
    </w:p>
    <w:p w14:paraId="7E379ED8">
      <w:pPr>
        <w:spacing w:before="182" w:line="359" w:lineRule="auto"/>
        <w:ind w:left="488" w:right="61" w:hanging="483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2"/>
          <w:sz w:val="24"/>
          <w:szCs w:val="24"/>
        </w:rPr>
        <w:t>42</w:t>
      </w:r>
      <w:r>
        <w:rPr>
          <w:rFonts w:ascii="Calibri" w:hAnsi="Calibri" w:eastAsia="Calibri" w:cs="Calibri"/>
          <w:spacing w:val="-1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．中华文化的每一次创新往往都会伴随着“复古</w:t>
      </w:r>
      <w:r>
        <w:rPr>
          <w:rFonts w:ascii="宋体" w:hAnsi="宋体" w:eastAsia="宋体" w:cs="宋体"/>
          <w:spacing w:val="-8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”思潮的兴起。然而，“复古</w:t>
      </w:r>
      <w:r>
        <w:rPr>
          <w:rFonts w:ascii="宋体" w:hAnsi="宋体" w:eastAsia="宋体" w:cs="宋体"/>
          <w:spacing w:val="-8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”的目的并</w:t>
      </w:r>
      <w:r>
        <w:rPr>
          <w:rFonts w:ascii="宋体" w:hAnsi="宋体" w:eastAsia="宋体" w:cs="宋体"/>
          <w:spacing w:val="1"/>
          <w:sz w:val="24"/>
          <w:szCs w:val="24"/>
        </w:rPr>
        <w:t>不是</w:t>
      </w:r>
      <w:r>
        <w:rPr>
          <w:rFonts w:ascii="宋体" w:hAnsi="宋体" w:eastAsia="宋体" w:cs="宋体"/>
          <w:spacing w:val="23"/>
          <w:sz w:val="24"/>
          <w:szCs w:val="24"/>
          <w:u w:val="single" w:color="auto"/>
        </w:rPr>
        <w:t xml:space="preserve">     </w:t>
      </w:r>
      <w:r>
        <w:rPr>
          <w:rFonts w:ascii="宋体" w:hAnsi="宋体" w:eastAsia="宋体" w:cs="宋体"/>
          <w:spacing w:val="-10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地回到古代，而是在结合时代特征的基础</w:t>
      </w:r>
      <w:r>
        <w:rPr>
          <w:rFonts w:ascii="宋体" w:hAnsi="宋体" w:eastAsia="宋体" w:cs="宋体"/>
          <w:sz w:val="24"/>
          <w:szCs w:val="24"/>
        </w:rPr>
        <w:t>上，吸收古代优秀的文化成果，本质上是在创新。中华文化总是以“复古</w:t>
      </w:r>
      <w:r>
        <w:rPr>
          <w:rFonts w:ascii="宋体" w:hAnsi="宋体" w:eastAsia="宋体" w:cs="宋体"/>
          <w:spacing w:val="-86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”的名义，推动着文化的创新发展。同</w:t>
      </w:r>
      <w:r>
        <w:rPr>
          <w:rFonts w:ascii="宋体" w:hAnsi="宋体" w:eastAsia="宋体" w:cs="宋体"/>
          <w:spacing w:val="-1"/>
          <w:sz w:val="24"/>
          <w:szCs w:val="24"/>
        </w:rPr>
        <w:t>时，文化</w:t>
      </w:r>
      <w:r>
        <w:rPr>
          <w:rFonts w:ascii="宋体" w:hAnsi="宋体" w:eastAsia="宋体" w:cs="宋体"/>
          <w:spacing w:val="1"/>
          <w:sz w:val="24"/>
          <w:szCs w:val="24"/>
        </w:rPr>
        <w:t>复古思潮也时常表现出脱离现实等错误倾向，集中表现为对传统的顽</w:t>
      </w:r>
      <w:r>
        <w:rPr>
          <w:rFonts w:ascii="宋体" w:hAnsi="宋体" w:eastAsia="宋体" w:cs="宋体"/>
          <w:sz w:val="24"/>
          <w:szCs w:val="24"/>
        </w:rPr>
        <w:t>固守旧和对新生事</w:t>
      </w:r>
      <w:r>
        <w:rPr>
          <w:rFonts w:ascii="宋体" w:hAnsi="宋体" w:eastAsia="宋体" w:cs="宋体"/>
          <w:spacing w:val="-1"/>
          <w:sz w:val="24"/>
          <w:szCs w:val="24"/>
        </w:rPr>
        <w:t>物的</w:t>
      </w:r>
      <w:r>
        <w:rPr>
          <w:rFonts w:ascii="宋体" w:hAnsi="宋体" w:eastAsia="宋体" w:cs="宋体"/>
          <w:spacing w:val="-1"/>
          <w:sz w:val="24"/>
          <w:szCs w:val="24"/>
          <w:u w:val="single" w:color="auto"/>
        </w:rPr>
        <w:t xml:space="preserve">      </w:t>
      </w:r>
      <w:r>
        <w:rPr>
          <w:rFonts w:ascii="宋体" w:hAnsi="宋体" w:eastAsia="宋体" w:cs="宋体"/>
          <w:spacing w:val="-8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。这种倾向对传统形成伤害，对传承构成挑战</w:t>
      </w:r>
      <w:r>
        <w:rPr>
          <w:rFonts w:ascii="宋体" w:hAnsi="宋体" w:eastAsia="宋体" w:cs="宋体"/>
          <w:spacing w:val="-2"/>
          <w:sz w:val="24"/>
          <w:szCs w:val="24"/>
        </w:rPr>
        <w:t>，必须努力克服。</w:t>
      </w:r>
    </w:p>
    <w:p w14:paraId="3CE42675">
      <w:pPr>
        <w:spacing w:before="1" w:line="218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依次填入画横线部分最恰当的一项是 (</w:t>
      </w:r>
      <w:r>
        <w:rPr>
          <w:rFonts w:ascii="宋体" w:hAnsi="宋体" w:eastAsia="宋体" w:cs="宋体"/>
          <w:spacing w:val="39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)</w:t>
      </w:r>
    </w:p>
    <w:p w14:paraId="02CE5540">
      <w:pPr>
        <w:spacing w:before="184" w:line="219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5"/>
          <w:sz w:val="24"/>
          <w:szCs w:val="24"/>
        </w:rPr>
        <w:t>A</w:t>
      </w:r>
      <w:r>
        <w:rPr>
          <w:rFonts w:ascii="Calibri" w:hAnsi="Calibri" w:eastAsia="Calibri" w:cs="Calibri"/>
          <w:spacing w:val="-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．原封不动  担忧</w:t>
      </w:r>
      <w:r>
        <w:rPr>
          <w:rFonts w:ascii="宋体" w:hAnsi="宋体" w:eastAsia="宋体" w:cs="宋体"/>
          <w:sz w:val="24"/>
          <w:szCs w:val="24"/>
        </w:rPr>
        <w:t xml:space="preserve">                   </w:t>
      </w:r>
      <w:r>
        <w:rPr>
          <w:rFonts w:ascii="Calibri" w:hAnsi="Calibri" w:eastAsia="Calibri" w:cs="Calibri"/>
          <w:spacing w:val="-5"/>
          <w:sz w:val="24"/>
          <w:szCs w:val="24"/>
        </w:rPr>
        <w:t>B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．矫枉过正  排斥</w:t>
      </w:r>
    </w:p>
    <w:p w14:paraId="15C32A6B">
      <w:pPr>
        <w:spacing w:before="181" w:line="219" w:lineRule="auto"/>
        <w:ind w:left="491"/>
        <w:rPr>
          <w:rFonts w:ascii="宋体" w:hAnsi="宋体" w:eastAsia="宋体" w:cs="宋体"/>
          <w:spacing w:val="-5"/>
          <w:sz w:val="24"/>
          <w:szCs w:val="24"/>
        </w:rPr>
      </w:pPr>
      <w:r>
        <w:rPr>
          <w:rFonts w:ascii="Calibri" w:hAnsi="Calibri" w:eastAsia="Calibri" w:cs="Calibri"/>
          <w:spacing w:val="-5"/>
          <w:sz w:val="24"/>
          <w:szCs w:val="24"/>
        </w:rPr>
        <w:t>C</w:t>
      </w:r>
      <w:r>
        <w:rPr>
          <w:rFonts w:ascii="Calibri" w:hAnsi="Calibri" w:eastAsia="Calibri" w:cs="Calibri"/>
          <w:spacing w:val="-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．大而化之  抵触</w:t>
      </w:r>
      <w:r>
        <w:rPr>
          <w:rFonts w:ascii="宋体" w:hAnsi="宋体" w:eastAsia="宋体" w:cs="宋体"/>
          <w:sz w:val="24"/>
          <w:szCs w:val="24"/>
        </w:rPr>
        <w:t xml:space="preserve">                   </w:t>
      </w:r>
      <w:r>
        <w:rPr>
          <w:rFonts w:ascii="Calibri" w:hAnsi="Calibri" w:eastAsia="Calibri" w:cs="Calibri"/>
          <w:spacing w:val="-5"/>
          <w:sz w:val="24"/>
          <w:szCs w:val="24"/>
        </w:rPr>
        <w:t>D</w:t>
      </w:r>
      <w:r>
        <w:rPr>
          <w:rFonts w:ascii="Calibri" w:hAnsi="Calibri" w:eastAsia="Calibri" w:cs="Calibri"/>
          <w:spacing w:val="-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．一成不变  摒弃</w:t>
      </w:r>
    </w:p>
    <w:p w14:paraId="16BCA932">
      <w:pPr>
        <w:spacing w:before="181" w:line="219" w:lineRule="auto"/>
        <w:rPr>
          <w:rFonts w:ascii="宋体" w:hAnsi="宋体" w:eastAsia="宋体" w:cs="宋体"/>
          <w:spacing w:val="-5"/>
          <w:sz w:val="24"/>
          <w:szCs w:val="24"/>
        </w:rPr>
      </w:pPr>
    </w:p>
    <w:p w14:paraId="3EC1FE00">
      <w:pPr>
        <w:spacing w:before="16" w:line="359" w:lineRule="auto"/>
        <w:ind w:left="488" w:right="80" w:firstLine="2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4"/>
          <w:sz w:val="24"/>
          <w:szCs w:val="24"/>
        </w:rPr>
        <w:t>43</w:t>
      </w:r>
      <w:r>
        <w:rPr>
          <w:rFonts w:ascii="宋体" w:hAnsi="宋体" w:eastAsia="宋体" w:cs="宋体"/>
          <w:spacing w:val="-4"/>
          <w:sz w:val="24"/>
          <w:szCs w:val="24"/>
        </w:rPr>
        <w:t>．城市绿化不要</w:t>
      </w:r>
      <w:r>
        <w:rPr>
          <w:rFonts w:ascii="宋体" w:hAnsi="宋体" w:eastAsia="宋体" w:cs="宋体"/>
          <w:spacing w:val="-4"/>
          <w:sz w:val="24"/>
          <w:szCs w:val="24"/>
          <w:u w:val="single" w:color="auto"/>
        </w:rPr>
        <w:t xml:space="preserve">      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，要多养护适应性强的本地物种，乔、灌、草、藤要适当空间搭配，</w:t>
      </w:r>
      <w:r>
        <w:rPr>
          <w:rFonts w:ascii="宋体" w:hAnsi="宋体" w:eastAsia="宋体" w:cs="宋体"/>
          <w:spacing w:val="1"/>
          <w:sz w:val="24"/>
          <w:szCs w:val="24"/>
        </w:rPr>
        <w:t>从而吸引多种适应性动物栖息，让树林有鸟声蝉噪，让草地有</w:t>
      </w:r>
      <w:r>
        <w:rPr>
          <w:rFonts w:ascii="宋体" w:hAnsi="宋体" w:eastAsia="宋体" w:cs="宋体"/>
          <w:sz w:val="24"/>
          <w:szCs w:val="24"/>
        </w:rPr>
        <w:t>蝶飞虫鸣，努力恢复城市</w:t>
      </w:r>
      <w:r>
        <w:rPr>
          <w:rFonts w:ascii="宋体" w:hAnsi="宋体" w:eastAsia="宋体" w:cs="宋体"/>
          <w:spacing w:val="1"/>
          <w:sz w:val="24"/>
          <w:szCs w:val="24"/>
        </w:rPr>
        <w:t>生物多样性和城市生态系统完整性。城市绿化要按照生态系统的</w:t>
      </w:r>
      <w:r>
        <w:rPr>
          <w:rFonts w:ascii="宋体" w:hAnsi="宋体" w:eastAsia="宋体" w:cs="宋体"/>
          <w:sz w:val="24"/>
          <w:szCs w:val="24"/>
        </w:rPr>
        <w:t>整体性、系统性及其内</w:t>
      </w:r>
      <w:r>
        <w:rPr>
          <w:rFonts w:ascii="宋体" w:hAnsi="宋体" w:eastAsia="宋体" w:cs="宋体"/>
          <w:spacing w:val="1"/>
          <w:sz w:val="24"/>
          <w:szCs w:val="24"/>
        </w:rPr>
        <w:t>在规律，</w:t>
      </w:r>
      <w:r>
        <w:rPr>
          <w:rFonts w:ascii="宋体" w:hAnsi="宋体" w:eastAsia="宋体" w:cs="宋体"/>
          <w:spacing w:val="23"/>
          <w:sz w:val="24"/>
          <w:szCs w:val="24"/>
          <w:u w:val="single" w:color="auto"/>
        </w:rPr>
        <w:t xml:space="preserve">     </w:t>
      </w:r>
      <w:r>
        <w:rPr>
          <w:rFonts w:ascii="宋体" w:hAnsi="宋体" w:eastAsia="宋体" w:cs="宋体"/>
          <w:spacing w:val="-10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考虑自然生态各要素。如果种树的只管</w:t>
      </w:r>
      <w:r>
        <w:rPr>
          <w:rFonts w:ascii="宋体" w:hAnsi="宋体" w:eastAsia="宋体" w:cs="宋体"/>
          <w:sz w:val="24"/>
          <w:szCs w:val="24"/>
        </w:rPr>
        <w:t>种树、治水的只管治水、护田的</w:t>
      </w:r>
      <w:r>
        <w:rPr>
          <w:rFonts w:ascii="宋体" w:hAnsi="宋体" w:eastAsia="宋体" w:cs="宋体"/>
          <w:spacing w:val="-2"/>
          <w:sz w:val="24"/>
          <w:szCs w:val="24"/>
        </w:rPr>
        <w:t>单纯护田，很容易</w:t>
      </w:r>
      <w:r>
        <w:rPr>
          <w:rFonts w:ascii="宋体" w:hAnsi="宋体" w:eastAsia="宋体" w:cs="宋体"/>
          <w:spacing w:val="-2"/>
          <w:sz w:val="24"/>
          <w:szCs w:val="24"/>
          <w:u w:val="single" w:color="auto"/>
        </w:rPr>
        <w:t xml:space="preserve">      </w:t>
      </w:r>
      <w:r>
        <w:rPr>
          <w:rFonts w:ascii="宋体" w:hAnsi="宋体" w:eastAsia="宋体" w:cs="宋体"/>
          <w:spacing w:val="-7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，最终造成生态的系统性破坏。</w:t>
      </w:r>
    </w:p>
    <w:p w14:paraId="0BEB532F">
      <w:pPr>
        <w:spacing w:line="218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依次填入画横线部分最恰当的一项是 (</w:t>
      </w:r>
      <w:r>
        <w:rPr>
          <w:rFonts w:ascii="宋体" w:hAnsi="宋体" w:eastAsia="宋体" w:cs="宋体"/>
          <w:spacing w:val="39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)</w:t>
      </w:r>
    </w:p>
    <w:p w14:paraId="11D77EF0">
      <w:pPr>
        <w:spacing w:before="181" w:line="219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A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 xml:space="preserve">．邯郸学步  全面  避重就轻     </w:t>
      </w:r>
      <w:r>
        <w:rPr>
          <w:rFonts w:ascii="宋体" w:hAnsi="宋体" w:eastAsia="宋体" w:cs="宋体"/>
          <w:spacing w:val="-4"/>
          <w:sz w:val="24"/>
          <w:szCs w:val="24"/>
        </w:rPr>
        <w:t xml:space="preserve">    </w:t>
      </w:r>
      <w:r>
        <w:rPr>
          <w:rFonts w:ascii="Calibri" w:hAnsi="Calibri" w:eastAsia="Calibri" w:cs="Calibri"/>
          <w:spacing w:val="-4"/>
          <w:sz w:val="24"/>
          <w:szCs w:val="24"/>
        </w:rPr>
        <w:t>B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．削足适履</w:t>
      </w:r>
      <w:r>
        <w:rPr>
          <w:rFonts w:ascii="宋体" w:hAnsi="宋体" w:eastAsia="宋体" w:cs="宋体"/>
          <w:spacing w:val="5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4"/>
          <w:sz w:val="24"/>
          <w:szCs w:val="24"/>
        </w:rPr>
        <w:t>整合</w:t>
      </w:r>
      <w:r>
        <w:rPr>
          <w:rFonts w:ascii="宋体" w:hAnsi="宋体" w:eastAsia="宋体" w:cs="宋体"/>
          <w:spacing w:val="14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4"/>
          <w:sz w:val="24"/>
          <w:szCs w:val="24"/>
        </w:rPr>
        <w:t>因小失大</w:t>
      </w:r>
    </w:p>
    <w:p w14:paraId="1F1BB311">
      <w:pPr>
        <w:spacing w:before="183" w:line="219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5"/>
          <w:sz w:val="24"/>
          <w:szCs w:val="24"/>
        </w:rPr>
        <w:t>C</w:t>
      </w:r>
      <w:r>
        <w:rPr>
          <w:rFonts w:ascii="Calibri" w:hAnsi="Calibri" w:eastAsia="Calibri" w:cs="Calibri"/>
          <w:spacing w:val="-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．缘木求鱼  协同</w:t>
      </w:r>
      <w:r>
        <w:rPr>
          <w:rFonts w:ascii="宋体" w:hAnsi="宋体" w:eastAsia="宋体" w:cs="宋体"/>
          <w:spacing w:val="18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5"/>
          <w:sz w:val="24"/>
          <w:szCs w:val="24"/>
        </w:rPr>
        <w:t>以邻为壑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        </w:t>
      </w:r>
      <w:r>
        <w:rPr>
          <w:rFonts w:ascii="Calibri" w:hAnsi="Calibri" w:eastAsia="Calibri" w:cs="Calibri"/>
          <w:spacing w:val="-5"/>
          <w:sz w:val="24"/>
          <w:szCs w:val="24"/>
        </w:rPr>
        <w:t>D</w:t>
      </w:r>
      <w:r>
        <w:rPr>
          <w:rFonts w:ascii="Calibri" w:hAnsi="Calibri" w:eastAsia="Calibri" w:cs="Calibri"/>
          <w:spacing w:val="-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．贪大求洋  统筹  顾此失彼</w:t>
      </w:r>
    </w:p>
    <w:p w14:paraId="440B5684">
      <w:pPr>
        <w:spacing w:before="182" w:line="359" w:lineRule="auto"/>
        <w:ind w:left="490" w:hanging="485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44</w:t>
      </w:r>
      <w:r>
        <w:rPr>
          <w:rFonts w:ascii="Calibri" w:hAnsi="Calibri" w:eastAsia="Calibri" w:cs="Calibri"/>
          <w:spacing w:val="-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</w:t>
      </w:r>
      <w:r>
        <w:rPr>
          <w:rFonts w:ascii="Calibri" w:hAnsi="Calibri" w:eastAsia="Calibri" w:cs="Calibri"/>
          <w:spacing w:val="-3"/>
          <w:sz w:val="24"/>
          <w:szCs w:val="24"/>
        </w:rPr>
        <w:t>DeepSeek</w:t>
      </w:r>
      <w:r>
        <w:rPr>
          <w:rFonts w:ascii="Calibri" w:hAnsi="Calibri" w:eastAsia="Calibri" w:cs="Calibri"/>
          <w:spacing w:val="34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的突围并非孤例，站在历史的维度回望，从“两弹一星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”打破核威胁，到中国</w:t>
      </w:r>
      <w:r>
        <w:rPr>
          <w:rFonts w:ascii="宋体" w:hAnsi="宋体" w:eastAsia="宋体" w:cs="宋体"/>
          <w:spacing w:val="-2"/>
          <w:sz w:val="24"/>
          <w:szCs w:val="24"/>
        </w:rPr>
        <w:t>高铁技术重装出海，再到今日</w:t>
      </w:r>
      <w:r>
        <w:rPr>
          <w:rFonts w:ascii="宋体" w:hAnsi="宋体" w:eastAsia="宋体" w:cs="宋体"/>
          <w:spacing w:val="-53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2"/>
          <w:sz w:val="24"/>
          <w:szCs w:val="24"/>
        </w:rPr>
        <w:t>AI</w:t>
      </w:r>
      <w:r>
        <w:rPr>
          <w:rFonts w:ascii="Calibri" w:hAnsi="Calibri" w:eastAsia="Calibri" w:cs="Calibri"/>
          <w:spacing w:val="18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大模型撼动行业巨头，中国创新的每一次</w:t>
      </w:r>
      <w:r>
        <w:rPr>
          <w:rFonts w:ascii="宋体" w:hAnsi="宋体" w:eastAsia="宋体" w:cs="宋体"/>
          <w:spacing w:val="-2"/>
          <w:sz w:val="24"/>
          <w:szCs w:val="24"/>
          <w:u w:val="single" w:color="auto"/>
        </w:rPr>
        <w:t xml:space="preserve">      </w:t>
      </w:r>
      <w:r>
        <w:rPr>
          <w:rFonts w:ascii="宋体" w:hAnsi="宋体" w:eastAsia="宋体" w:cs="宋体"/>
          <w:spacing w:val="-10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都在重写规则。</w:t>
      </w:r>
      <w:r>
        <w:rPr>
          <w:rFonts w:ascii="Calibri" w:hAnsi="Calibri" w:eastAsia="Calibri" w:cs="Calibri"/>
          <w:spacing w:val="-2"/>
          <w:sz w:val="24"/>
          <w:szCs w:val="24"/>
        </w:rPr>
        <w:t>DeepSeek</w:t>
      </w:r>
      <w:r>
        <w:rPr>
          <w:rFonts w:ascii="Calibri" w:hAnsi="Calibri" w:eastAsia="Calibri" w:cs="Calibri"/>
          <w:spacing w:val="3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的突围犹如一面棱镜，</w:t>
      </w:r>
      <w:r>
        <w:rPr>
          <w:rFonts w:ascii="宋体" w:hAnsi="宋体" w:eastAsia="宋体" w:cs="宋体"/>
          <w:spacing w:val="-2"/>
          <w:sz w:val="24"/>
          <w:szCs w:val="24"/>
          <w:u w:val="single" w:color="auto"/>
        </w:rPr>
        <w:t xml:space="preserve">      </w:t>
      </w:r>
      <w:r>
        <w:rPr>
          <w:rFonts w:ascii="宋体" w:hAnsi="宋体" w:eastAsia="宋体" w:cs="宋体"/>
          <w:spacing w:val="-9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出这个时代的</w:t>
      </w:r>
      <w:r>
        <w:rPr>
          <w:rFonts w:ascii="宋体" w:hAnsi="宋体" w:eastAsia="宋体" w:cs="宋体"/>
          <w:spacing w:val="-3"/>
          <w:sz w:val="24"/>
          <w:szCs w:val="24"/>
        </w:rPr>
        <w:t>深层逻辑：当科技自立自</w:t>
      </w:r>
      <w:r>
        <w:rPr>
          <w:rFonts w:ascii="宋体" w:hAnsi="宋体" w:eastAsia="宋体" w:cs="宋体"/>
          <w:sz w:val="24"/>
          <w:szCs w:val="24"/>
        </w:rPr>
        <w:t>强成为民族复兴的必答题，唯有以“虽千万人吾往矣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”的胆识奋力突破，</w:t>
      </w:r>
      <w:r>
        <w:rPr>
          <w:rFonts w:ascii="宋体" w:hAnsi="宋体" w:eastAsia="宋体" w:cs="宋体"/>
          <w:spacing w:val="-1"/>
          <w:sz w:val="24"/>
          <w:szCs w:val="24"/>
        </w:rPr>
        <w:t>以舍我其谁的</w:t>
      </w:r>
      <w:r>
        <w:rPr>
          <w:rFonts w:ascii="宋体" w:hAnsi="宋体" w:eastAsia="宋体" w:cs="宋体"/>
          <w:spacing w:val="-4"/>
          <w:sz w:val="24"/>
          <w:szCs w:val="24"/>
        </w:rPr>
        <w:t>勇气深耕创新，以“不畏浮云遮望眼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”的</w:t>
      </w:r>
      <w:r>
        <w:rPr>
          <w:rFonts w:ascii="宋体" w:hAnsi="宋体" w:eastAsia="宋体" w:cs="宋体"/>
          <w:spacing w:val="-4"/>
          <w:sz w:val="24"/>
          <w:szCs w:val="24"/>
          <w:u w:val="single" w:color="auto"/>
        </w:rPr>
        <w:t xml:space="preserve">      </w:t>
      </w:r>
      <w:r>
        <w:rPr>
          <w:rFonts w:ascii="宋体" w:hAnsi="宋体" w:eastAsia="宋体" w:cs="宋体"/>
          <w:spacing w:val="-10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笃定前行，</w:t>
      </w:r>
      <w:r>
        <w:rPr>
          <w:rFonts w:ascii="宋体" w:hAnsi="宋体" w:eastAsia="宋体" w:cs="宋体"/>
          <w:spacing w:val="-5"/>
          <w:sz w:val="24"/>
          <w:szCs w:val="24"/>
        </w:rPr>
        <w:t>方能在惊涛骇浪中挺立潮头。</w:t>
      </w:r>
      <w:r>
        <w:rPr>
          <w:rFonts w:ascii="宋体" w:hAnsi="宋体" w:eastAsia="宋体" w:cs="宋体"/>
          <w:spacing w:val="-3"/>
          <w:sz w:val="24"/>
          <w:szCs w:val="24"/>
        </w:rPr>
        <w:t>依次填入画横线部分最恰当的一项是 (</w:t>
      </w:r>
      <w:r>
        <w:rPr>
          <w:rFonts w:ascii="宋体" w:hAnsi="宋体" w:eastAsia="宋体" w:cs="宋体"/>
          <w:spacing w:val="39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)</w:t>
      </w:r>
    </w:p>
    <w:p w14:paraId="6294829C">
      <w:pPr>
        <w:spacing w:before="2" w:line="219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6"/>
          <w:sz w:val="24"/>
          <w:szCs w:val="24"/>
        </w:rPr>
        <w:t>A</w:t>
      </w:r>
      <w:r>
        <w:rPr>
          <w:rFonts w:ascii="Calibri" w:hAnsi="Calibri" w:eastAsia="Calibri" w:cs="Calibri"/>
          <w:spacing w:val="-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．突破  剖析</w:t>
      </w:r>
      <w:r>
        <w:rPr>
          <w:rFonts w:ascii="宋体" w:hAnsi="宋体" w:eastAsia="宋体" w:cs="宋体"/>
          <w:spacing w:val="6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6"/>
          <w:sz w:val="24"/>
          <w:szCs w:val="24"/>
        </w:rPr>
        <w:t>从容</w:t>
      </w:r>
      <w:r>
        <w:rPr>
          <w:rFonts w:ascii="宋体" w:hAnsi="宋体" w:eastAsia="宋体" w:cs="宋体"/>
          <w:sz w:val="24"/>
          <w:szCs w:val="24"/>
        </w:rPr>
        <w:t xml:space="preserve">                 </w:t>
      </w:r>
      <w:r>
        <w:rPr>
          <w:rFonts w:ascii="Calibri" w:hAnsi="Calibri" w:eastAsia="Calibri" w:cs="Calibri"/>
          <w:spacing w:val="-6"/>
          <w:sz w:val="24"/>
          <w:szCs w:val="24"/>
        </w:rPr>
        <w:t>B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．更迭  揭示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6"/>
          <w:sz w:val="24"/>
          <w:szCs w:val="24"/>
        </w:rPr>
        <w:t>胸怀</w:t>
      </w:r>
    </w:p>
    <w:p w14:paraId="62155539">
      <w:pPr>
        <w:spacing w:before="181" w:line="219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7"/>
          <w:sz w:val="24"/>
          <w:szCs w:val="24"/>
        </w:rPr>
        <w:t>C</w:t>
      </w:r>
      <w:r>
        <w:rPr>
          <w:rFonts w:ascii="Calibri" w:hAnsi="Calibri" w:eastAsia="Calibri" w:cs="Calibri"/>
          <w:spacing w:val="-1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．跃升  折射</w:t>
      </w:r>
      <w:r>
        <w:rPr>
          <w:rFonts w:ascii="宋体" w:hAnsi="宋体" w:eastAsia="宋体" w:cs="宋体"/>
          <w:spacing w:val="24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7"/>
          <w:sz w:val="24"/>
          <w:szCs w:val="24"/>
        </w:rPr>
        <w:t xml:space="preserve">自信                  </w:t>
      </w:r>
      <w:r>
        <w:rPr>
          <w:rFonts w:ascii="Calibri" w:hAnsi="Calibri" w:eastAsia="Calibri" w:cs="Calibri"/>
          <w:spacing w:val="-7"/>
          <w:sz w:val="24"/>
          <w:szCs w:val="24"/>
        </w:rPr>
        <w:t>D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．转折  聚焦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7"/>
          <w:sz w:val="24"/>
          <w:szCs w:val="24"/>
        </w:rPr>
        <w:t>胆量</w:t>
      </w:r>
    </w:p>
    <w:p w14:paraId="6728F9E6">
      <w:pPr>
        <w:spacing w:before="182" w:line="359" w:lineRule="auto"/>
        <w:ind w:left="489" w:hanging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4"/>
          <w:sz w:val="24"/>
          <w:szCs w:val="24"/>
        </w:rPr>
        <w:t>45</w:t>
      </w:r>
      <w:r>
        <w:rPr>
          <w:rFonts w:ascii="Calibri" w:hAnsi="Calibri" w:eastAsia="Calibri" w:cs="Calibri"/>
          <w:spacing w:val="-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．一个时代有一个时代的使命。昔日硝烟漫、战火起，一抔热土一抔魂，为有牺牲多壮志。到了建设时期、改革时期，人们在</w:t>
      </w:r>
      <w:r>
        <w:rPr>
          <w:rFonts w:ascii="宋体" w:hAnsi="宋体" w:eastAsia="宋体" w:cs="宋体"/>
          <w:spacing w:val="-4"/>
          <w:sz w:val="24"/>
          <w:szCs w:val="24"/>
          <w:u w:val="single" w:color="auto"/>
        </w:rPr>
        <w:t xml:space="preserve">      </w:t>
      </w:r>
      <w:r>
        <w:rPr>
          <w:rFonts w:ascii="宋体" w:hAnsi="宋体" w:eastAsia="宋体" w:cs="宋体"/>
          <w:spacing w:val="-8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中跋涉。白手起家的艰辛、摸石头过河的勇毅，</w:t>
      </w:r>
      <w:r>
        <w:rPr>
          <w:rFonts w:ascii="宋体" w:hAnsi="宋体" w:eastAsia="宋体" w:cs="宋体"/>
          <w:spacing w:val="1"/>
          <w:sz w:val="24"/>
          <w:szCs w:val="24"/>
        </w:rPr>
        <w:t>天翻地覆慨而慷，多少英雄豪杰，多少风流人物！谷文昌、焦裕禄</w:t>
      </w:r>
      <w:r>
        <w:rPr>
          <w:rFonts w:ascii="宋体" w:hAnsi="宋体" w:eastAsia="宋体" w:cs="宋体"/>
          <w:sz w:val="24"/>
          <w:szCs w:val="24"/>
        </w:rPr>
        <w:t>，还有廖俊波、杨善</w:t>
      </w:r>
      <w:r>
        <w:rPr>
          <w:rFonts w:ascii="宋体" w:hAnsi="宋体" w:eastAsia="宋体" w:cs="宋体"/>
          <w:spacing w:val="-16"/>
          <w:sz w:val="24"/>
          <w:szCs w:val="24"/>
        </w:rPr>
        <w:t>洲</w:t>
      </w:r>
      <w:r>
        <w:rPr>
          <w:rFonts w:ascii="宋体" w:hAnsi="宋体" w:eastAsia="宋体" w:cs="宋体"/>
          <w:spacing w:val="-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6"/>
          <w:sz w:val="24"/>
          <w:szCs w:val="24"/>
        </w:rPr>
        <w:t>·</w:t>
      </w:r>
      <w:r>
        <w:rPr>
          <w:rFonts w:ascii="宋体" w:hAnsi="宋体" w:eastAsia="宋体" w:cs="宋体"/>
          <w:spacing w:val="-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6"/>
          <w:sz w:val="24"/>
          <w:szCs w:val="24"/>
        </w:rPr>
        <w:t>·</w:t>
      </w:r>
      <w:r>
        <w:rPr>
          <w:rFonts w:ascii="宋体" w:hAnsi="宋体" w:eastAsia="宋体" w:cs="宋体"/>
          <w:spacing w:val="-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6"/>
          <w:sz w:val="24"/>
          <w:szCs w:val="24"/>
        </w:rPr>
        <w:t>·</w:t>
      </w:r>
      <w:r>
        <w:rPr>
          <w:rFonts w:ascii="宋体" w:hAnsi="宋体" w:eastAsia="宋体" w:cs="宋体"/>
          <w:spacing w:val="-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6"/>
          <w:sz w:val="24"/>
          <w:szCs w:val="24"/>
        </w:rPr>
        <w:t>·</w:t>
      </w:r>
      <w:r>
        <w:rPr>
          <w:rFonts w:ascii="宋体" w:hAnsi="宋体" w:eastAsia="宋体" w:cs="宋体"/>
          <w:spacing w:val="-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6"/>
          <w:sz w:val="24"/>
          <w:szCs w:val="24"/>
        </w:rPr>
        <w:t>·</w:t>
      </w:r>
      <w:r>
        <w:rPr>
          <w:rFonts w:ascii="宋体" w:hAnsi="宋体" w:eastAsia="宋体" w:cs="宋体"/>
          <w:spacing w:val="-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6"/>
          <w:sz w:val="24"/>
          <w:szCs w:val="24"/>
        </w:rPr>
        <w:t>·这些扎根基层的英雄模范，平凡、普通。他们的故事，看似</w:t>
      </w:r>
      <w:r>
        <w:rPr>
          <w:rFonts w:ascii="宋体" w:hAnsi="宋体" w:eastAsia="宋体" w:cs="宋体"/>
          <w:spacing w:val="-11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3"/>
          <w:sz w:val="24"/>
          <w:szCs w:val="24"/>
          <w:u w:val="single" w:color="auto"/>
        </w:rPr>
        <w:t xml:space="preserve">     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6"/>
          <w:sz w:val="24"/>
          <w:szCs w:val="24"/>
        </w:rPr>
        <w:t>，却</w:t>
      </w:r>
      <w:r>
        <w:rPr>
          <w:rFonts w:ascii="宋体" w:hAnsi="宋体" w:eastAsia="宋体" w:cs="宋体"/>
          <w:spacing w:val="-1"/>
          <w:sz w:val="24"/>
          <w:szCs w:val="24"/>
        </w:rPr>
        <w:t>波澜壮阔；听来无声，却久久回响。这正是和平年代的英雄画像。</w:t>
      </w:r>
    </w:p>
    <w:p w14:paraId="10778236">
      <w:pPr>
        <w:spacing w:before="1" w:line="218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依次填入画横线部分最恰当的一项是 (</w:t>
      </w:r>
      <w:r>
        <w:rPr>
          <w:rFonts w:ascii="宋体" w:hAnsi="宋体" w:eastAsia="宋体" w:cs="宋体"/>
          <w:spacing w:val="39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)</w:t>
      </w:r>
    </w:p>
    <w:p w14:paraId="499B26EF">
      <w:pPr>
        <w:spacing w:before="183" w:line="219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5"/>
          <w:sz w:val="24"/>
          <w:szCs w:val="24"/>
        </w:rPr>
        <w:t>A</w:t>
      </w:r>
      <w:r>
        <w:rPr>
          <w:rFonts w:ascii="Calibri" w:hAnsi="Calibri" w:eastAsia="Calibri" w:cs="Calibri"/>
          <w:spacing w:val="-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．披坚执锐  平常</w:t>
      </w:r>
      <w:r>
        <w:rPr>
          <w:rFonts w:ascii="宋体" w:hAnsi="宋体" w:eastAsia="宋体" w:cs="宋体"/>
          <w:sz w:val="24"/>
          <w:szCs w:val="24"/>
        </w:rPr>
        <w:t xml:space="preserve">                   </w:t>
      </w:r>
      <w:r>
        <w:rPr>
          <w:rFonts w:ascii="Calibri" w:hAnsi="Calibri" w:eastAsia="Calibri" w:cs="Calibri"/>
          <w:spacing w:val="-5"/>
          <w:sz w:val="24"/>
          <w:szCs w:val="24"/>
        </w:rPr>
        <w:t>B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．筚路蓝缕  平静</w:t>
      </w:r>
    </w:p>
    <w:p w14:paraId="24425C76">
      <w:pPr>
        <w:spacing w:before="181" w:line="219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5"/>
          <w:sz w:val="24"/>
          <w:szCs w:val="24"/>
        </w:rPr>
        <w:t>C</w:t>
      </w:r>
      <w:r>
        <w:rPr>
          <w:rFonts w:ascii="Calibri" w:hAnsi="Calibri" w:eastAsia="Calibri" w:cs="Calibri"/>
          <w:spacing w:val="-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．栉风沐雨  质朴</w:t>
      </w:r>
      <w:r>
        <w:rPr>
          <w:rFonts w:ascii="宋体" w:hAnsi="宋体" w:eastAsia="宋体" w:cs="宋体"/>
          <w:sz w:val="24"/>
          <w:szCs w:val="24"/>
        </w:rPr>
        <w:t xml:space="preserve">                   </w:t>
      </w:r>
      <w:r>
        <w:rPr>
          <w:rFonts w:ascii="Calibri" w:hAnsi="Calibri" w:eastAsia="Calibri" w:cs="Calibri"/>
          <w:spacing w:val="-5"/>
          <w:sz w:val="24"/>
          <w:szCs w:val="24"/>
        </w:rPr>
        <w:t>D</w:t>
      </w:r>
      <w:r>
        <w:rPr>
          <w:rFonts w:ascii="Calibri" w:hAnsi="Calibri" w:eastAsia="Calibri" w:cs="Calibri"/>
          <w:spacing w:val="-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．风餐露宿  平淡</w:t>
      </w:r>
    </w:p>
    <w:p w14:paraId="530F0BF9">
      <w:pPr>
        <w:spacing w:before="184" w:line="359" w:lineRule="auto"/>
        <w:ind w:left="488" w:right="80" w:hanging="483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46</w:t>
      </w:r>
      <w:r>
        <w:rPr>
          <w:rFonts w:ascii="Calibri" w:hAnsi="Calibri" w:eastAsia="Calibri" w:cs="Calibri"/>
          <w:spacing w:val="-21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．站在今天回望，中国在许多领域的惊艳绽放，都源自几十年如一日的坚守，源自</w:t>
      </w:r>
      <w:r>
        <w:rPr>
          <w:rFonts w:ascii="宋体" w:hAnsi="宋体" w:eastAsia="宋体" w:cs="宋体"/>
          <w:spacing w:val="-1"/>
          <w:sz w:val="24"/>
          <w:szCs w:val="24"/>
        </w:rPr>
        <w:t>看准了</w:t>
      </w:r>
      <w:r>
        <w:rPr>
          <w:rFonts w:ascii="宋体" w:hAnsi="宋体" w:eastAsia="宋体" w:cs="宋体"/>
          <w:sz w:val="24"/>
          <w:szCs w:val="24"/>
        </w:rPr>
        <w:t>就坚定不移干的</w:t>
      </w:r>
      <w:r>
        <w:rPr>
          <w:rFonts w:ascii="宋体" w:hAnsi="宋体" w:eastAsia="宋体" w:cs="宋体"/>
          <w:sz w:val="24"/>
          <w:szCs w:val="24"/>
          <w:u w:val="single" w:color="auto"/>
        </w:rPr>
        <w:t xml:space="preserve">      </w:t>
      </w:r>
      <w:r>
        <w:rPr>
          <w:rFonts w:ascii="宋体" w:hAnsi="宋体" w:eastAsia="宋体" w:cs="宋体"/>
          <w:spacing w:val="-87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。从国产动画电影到新能源汽车，看似离得很远，成功背</w:t>
      </w:r>
      <w:r>
        <w:rPr>
          <w:rFonts w:ascii="宋体" w:hAnsi="宋体" w:eastAsia="宋体" w:cs="宋体"/>
          <w:spacing w:val="-1"/>
          <w:sz w:val="24"/>
          <w:szCs w:val="24"/>
        </w:rPr>
        <w:t>后的逻</w:t>
      </w:r>
      <w:r>
        <w:rPr>
          <w:rFonts w:ascii="宋体" w:hAnsi="宋体" w:eastAsia="宋体" w:cs="宋体"/>
          <w:sz w:val="24"/>
          <w:szCs w:val="24"/>
        </w:rPr>
        <w:t>辑却</w:t>
      </w:r>
      <w:r>
        <w:rPr>
          <w:rFonts w:ascii="宋体" w:hAnsi="宋体" w:eastAsia="宋体" w:cs="宋体"/>
          <w:spacing w:val="23"/>
          <w:sz w:val="24"/>
          <w:szCs w:val="24"/>
          <w:u w:val="single" w:color="auto"/>
        </w:rPr>
        <w:t xml:space="preserve">     </w:t>
      </w:r>
      <w:r>
        <w:rPr>
          <w:rFonts w:ascii="宋体" w:hAnsi="宋体" w:eastAsia="宋体" w:cs="宋体"/>
          <w:spacing w:val="-85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。奉行长期主义不易，新时代中国为我们</w:t>
      </w:r>
      <w:r>
        <w:rPr>
          <w:rFonts w:ascii="宋体" w:hAnsi="宋体" w:eastAsia="宋体" w:cs="宋体"/>
          <w:spacing w:val="-1"/>
          <w:sz w:val="24"/>
          <w:szCs w:val="24"/>
        </w:rPr>
        <w:t>既仰望星空又</w:t>
      </w:r>
      <w:r>
        <w:rPr>
          <w:rFonts w:ascii="宋体" w:hAnsi="宋体" w:eastAsia="宋体" w:cs="宋体"/>
          <w:spacing w:val="-118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  <w:u w:val="single" w:color="auto"/>
        </w:rPr>
        <w:t xml:space="preserve">      </w:t>
      </w:r>
      <w:r>
        <w:rPr>
          <w:rFonts w:ascii="宋体" w:hAnsi="宋体" w:eastAsia="宋体" w:cs="宋体"/>
          <w:spacing w:val="-1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推动各项事业发展提供了更坚实的支撑。</w:t>
      </w:r>
    </w:p>
    <w:p w14:paraId="487A1C41">
      <w:pPr>
        <w:spacing w:before="1" w:line="218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依次填入画横线部分最恰当的一项是 (</w:t>
      </w:r>
      <w:r>
        <w:rPr>
          <w:rFonts w:ascii="宋体" w:hAnsi="宋体" w:eastAsia="宋体" w:cs="宋体"/>
          <w:spacing w:val="39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)</w:t>
      </w:r>
    </w:p>
    <w:p w14:paraId="687F6F4A">
      <w:pPr>
        <w:spacing w:before="183" w:line="219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A</w:t>
      </w:r>
      <w:r>
        <w:rPr>
          <w:rFonts w:ascii="Calibri" w:hAnsi="Calibri" w:eastAsia="Calibri" w:cs="Calibri"/>
          <w:spacing w:val="-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 xml:space="preserve">．执着  如出一辙  脚踏实地         </w:t>
      </w:r>
      <w:r>
        <w:rPr>
          <w:rFonts w:ascii="Calibri" w:hAnsi="Calibri" w:eastAsia="Calibri" w:cs="Calibri"/>
          <w:spacing w:val="-3"/>
          <w:sz w:val="24"/>
          <w:szCs w:val="24"/>
        </w:rPr>
        <w:t>B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．偏执</w:t>
      </w:r>
      <w:r>
        <w:rPr>
          <w:rFonts w:ascii="宋体" w:hAnsi="宋体" w:eastAsia="宋体" w:cs="宋体"/>
          <w:spacing w:val="6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大同小异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韬光养晦</w:t>
      </w:r>
    </w:p>
    <w:p w14:paraId="548E7EF9">
      <w:pPr>
        <w:spacing w:before="182" w:line="219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4"/>
          <w:sz w:val="24"/>
          <w:szCs w:val="24"/>
        </w:rPr>
        <w:t>C</w:t>
      </w:r>
      <w:r>
        <w:rPr>
          <w:rFonts w:ascii="Calibri" w:hAnsi="Calibri" w:eastAsia="Calibri" w:cs="Calibri"/>
          <w:spacing w:val="-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．坚毅  殊途同归  稳扎稳打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        </w:t>
      </w:r>
      <w:r>
        <w:rPr>
          <w:rFonts w:ascii="Calibri" w:hAnsi="Calibri" w:eastAsia="Calibri" w:cs="Calibri"/>
          <w:spacing w:val="-4"/>
          <w:sz w:val="24"/>
          <w:szCs w:val="24"/>
        </w:rPr>
        <w:t>D</w:t>
      </w:r>
      <w:r>
        <w:rPr>
          <w:rFonts w:ascii="Calibri" w:hAnsi="Calibri" w:eastAsia="Calibri" w:cs="Calibri"/>
          <w:spacing w:val="-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．毅力  不谋而合</w:t>
      </w:r>
      <w:r>
        <w:rPr>
          <w:rFonts w:ascii="宋体" w:hAnsi="宋体" w:eastAsia="宋体" w:cs="宋体"/>
          <w:spacing w:val="6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4"/>
          <w:sz w:val="24"/>
          <w:szCs w:val="24"/>
        </w:rPr>
        <w:t>步步为营</w:t>
      </w:r>
    </w:p>
    <w:p w14:paraId="46B7DD7F">
      <w:pPr>
        <w:spacing w:before="15" w:line="359" w:lineRule="auto"/>
        <w:ind w:left="488" w:right="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47</w:t>
      </w:r>
      <w:r>
        <w:rPr>
          <w:rFonts w:ascii="Calibri" w:hAnsi="Calibri" w:eastAsia="Calibri" w:cs="Calibri"/>
          <w:spacing w:val="-21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．大学生暑期社会实践是高校实践育人的重要组成部分，我们在看到大学生在暑期</w:t>
      </w:r>
      <w:r>
        <w:rPr>
          <w:rFonts w:ascii="宋体" w:hAnsi="宋体" w:eastAsia="宋体" w:cs="宋体"/>
          <w:spacing w:val="-1"/>
          <w:sz w:val="24"/>
          <w:szCs w:val="24"/>
        </w:rPr>
        <w:t>社会实</w:t>
      </w:r>
      <w:r>
        <w:rPr>
          <w:rFonts w:ascii="宋体" w:hAnsi="宋体" w:eastAsia="宋体" w:cs="宋体"/>
          <w:sz w:val="24"/>
          <w:szCs w:val="24"/>
        </w:rPr>
        <w:t>践中“受教育、长才干、作贡献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”的同时，也应谨防一些地方、学校</w:t>
      </w:r>
      <w:r>
        <w:rPr>
          <w:rFonts w:ascii="宋体" w:hAnsi="宋体" w:eastAsia="宋体" w:cs="宋体"/>
          <w:spacing w:val="-1"/>
          <w:sz w:val="24"/>
          <w:szCs w:val="24"/>
        </w:rPr>
        <w:t>暑期社会实践中存</w:t>
      </w:r>
      <w:r>
        <w:rPr>
          <w:rFonts w:ascii="宋体" w:hAnsi="宋体" w:eastAsia="宋体" w:cs="宋体"/>
          <w:spacing w:val="1"/>
          <w:sz w:val="24"/>
          <w:szCs w:val="24"/>
        </w:rPr>
        <w:t>在的问题，比如浅尝辄止、流于形式。暑期社会实践不是暑期旅行、游</w:t>
      </w:r>
      <w:r>
        <w:rPr>
          <w:rFonts w:ascii="宋体" w:hAnsi="宋体" w:eastAsia="宋体" w:cs="宋体"/>
          <w:sz w:val="24"/>
          <w:szCs w:val="24"/>
        </w:rPr>
        <w:t>山玩水，而是一</w:t>
      </w:r>
      <w:r>
        <w:rPr>
          <w:rFonts w:ascii="宋体" w:hAnsi="宋体" w:eastAsia="宋体" w:cs="宋体"/>
          <w:spacing w:val="-1"/>
          <w:sz w:val="24"/>
          <w:szCs w:val="24"/>
        </w:rPr>
        <w:t>个与学校教育</w:t>
      </w:r>
      <w:r>
        <w:rPr>
          <w:rFonts w:ascii="宋体" w:hAnsi="宋体" w:eastAsia="宋体" w:cs="宋体"/>
          <w:spacing w:val="-1"/>
          <w:sz w:val="24"/>
          <w:szCs w:val="24"/>
          <w:u w:val="single" w:color="auto"/>
        </w:rPr>
        <w:t xml:space="preserve">      </w:t>
      </w:r>
      <w:r>
        <w:rPr>
          <w:rFonts w:ascii="宋体" w:hAnsi="宋体" w:eastAsia="宋体" w:cs="宋体"/>
          <w:spacing w:val="-8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的“社会大课堂</w:t>
      </w:r>
      <w:r>
        <w:rPr>
          <w:rFonts w:ascii="宋体" w:hAnsi="宋体" w:eastAsia="宋体" w:cs="宋体"/>
          <w:spacing w:val="-8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”。在开展暑期社会实践之前，学校应该与学生一起制定科学的暑期实践计划，让学生了解社会实践的课题、</w:t>
      </w:r>
      <w:r>
        <w:rPr>
          <w:rFonts w:ascii="宋体" w:hAnsi="宋体" w:eastAsia="宋体" w:cs="宋体"/>
          <w:spacing w:val="-6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目</w:t>
      </w:r>
      <w:r>
        <w:rPr>
          <w:rFonts w:ascii="宋体" w:hAnsi="宋体" w:eastAsia="宋体" w:cs="宋体"/>
          <w:spacing w:val="-2"/>
          <w:sz w:val="24"/>
          <w:szCs w:val="24"/>
        </w:rPr>
        <w:t>的、方法，做到</w:t>
      </w:r>
      <w:r>
        <w:rPr>
          <w:rFonts w:ascii="宋体" w:hAnsi="宋体" w:eastAsia="宋体" w:cs="宋体"/>
          <w:spacing w:val="-2"/>
          <w:sz w:val="24"/>
          <w:szCs w:val="24"/>
          <w:u w:val="single" w:color="auto"/>
        </w:rPr>
        <w:t xml:space="preserve">      </w:t>
      </w:r>
      <w:r>
        <w:rPr>
          <w:rFonts w:ascii="宋体" w:hAnsi="宋体" w:eastAsia="宋体" w:cs="宋体"/>
          <w:spacing w:val="-9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，从而产生实效。</w:t>
      </w:r>
    </w:p>
    <w:p w14:paraId="3B7030D0">
      <w:pPr>
        <w:spacing w:line="218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依次填入画横线部分最恰当的一项是 (</w:t>
      </w:r>
      <w:r>
        <w:rPr>
          <w:rFonts w:ascii="宋体" w:hAnsi="宋体" w:eastAsia="宋体" w:cs="宋体"/>
          <w:spacing w:val="39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)</w:t>
      </w:r>
    </w:p>
    <w:p w14:paraId="5CC7CFE6">
      <w:pPr>
        <w:spacing w:before="184" w:line="219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4"/>
          <w:sz w:val="24"/>
          <w:szCs w:val="24"/>
        </w:rPr>
        <w:t>A</w:t>
      </w:r>
      <w:r>
        <w:rPr>
          <w:rFonts w:ascii="Calibri" w:hAnsi="Calibri" w:eastAsia="Calibri" w:cs="Calibri"/>
          <w:spacing w:val="-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．珠联璧合  按图索骥</w:t>
      </w:r>
      <w:r>
        <w:rPr>
          <w:rFonts w:ascii="宋体" w:hAnsi="宋体" w:eastAsia="宋体" w:cs="宋体"/>
          <w:sz w:val="24"/>
          <w:szCs w:val="24"/>
        </w:rPr>
        <w:t xml:space="preserve">               </w:t>
      </w:r>
      <w:r>
        <w:rPr>
          <w:rFonts w:ascii="Calibri" w:hAnsi="Calibri" w:eastAsia="Calibri" w:cs="Calibri"/>
          <w:spacing w:val="-4"/>
          <w:sz w:val="24"/>
          <w:szCs w:val="24"/>
        </w:rPr>
        <w:t>B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．相得益彰  有的放矢</w:t>
      </w:r>
    </w:p>
    <w:p w14:paraId="06F96A57">
      <w:pPr>
        <w:spacing w:before="182" w:line="220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4"/>
          <w:sz w:val="24"/>
          <w:szCs w:val="24"/>
        </w:rPr>
        <w:t>C</w:t>
      </w:r>
      <w:r>
        <w:rPr>
          <w:rFonts w:ascii="Calibri" w:hAnsi="Calibri" w:eastAsia="Calibri" w:cs="Calibri"/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．交相辉映  对症下药</w:t>
      </w:r>
      <w:r>
        <w:rPr>
          <w:rFonts w:ascii="宋体" w:hAnsi="宋体" w:eastAsia="宋体" w:cs="宋体"/>
          <w:sz w:val="24"/>
          <w:szCs w:val="24"/>
        </w:rPr>
        <w:t xml:space="preserve">               </w:t>
      </w:r>
      <w:r>
        <w:rPr>
          <w:rFonts w:ascii="Calibri" w:hAnsi="Calibri" w:eastAsia="Calibri" w:cs="Calibri"/>
          <w:spacing w:val="-4"/>
          <w:sz w:val="24"/>
          <w:szCs w:val="24"/>
        </w:rPr>
        <w:t>D</w:t>
      </w:r>
      <w:r>
        <w:rPr>
          <w:rFonts w:ascii="Calibri" w:hAnsi="Calibri" w:eastAsia="Calibri" w:cs="Calibri"/>
          <w:spacing w:val="-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．取长补短  未雨绸缪</w:t>
      </w:r>
    </w:p>
    <w:p w14:paraId="677E9EEE">
      <w:pPr>
        <w:spacing w:before="181" w:line="359" w:lineRule="auto"/>
        <w:ind w:left="477" w:hanging="472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1"/>
          <w:sz w:val="24"/>
          <w:szCs w:val="24"/>
        </w:rPr>
        <w:t>48</w:t>
      </w:r>
      <w:r>
        <w:rPr>
          <w:rFonts w:ascii="Calibri" w:hAnsi="Calibri" w:eastAsia="Calibri" w:cs="Calibri"/>
          <w:spacing w:val="-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．数据安全认证行为具有</w:t>
      </w:r>
      <w:r>
        <w:rPr>
          <w:rFonts w:ascii="宋体" w:hAnsi="宋体" w:eastAsia="宋体" w:cs="宋体"/>
          <w:spacing w:val="-11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3"/>
          <w:sz w:val="24"/>
          <w:szCs w:val="24"/>
          <w:u w:val="single" w:color="auto"/>
        </w:rPr>
        <w:t xml:space="preserve">     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，不仅直接关系到个人信息安全，而且会对整个数据要素</w:t>
      </w:r>
      <w:r>
        <w:rPr>
          <w:rFonts w:ascii="宋体" w:hAnsi="宋体" w:eastAsia="宋体" w:cs="宋体"/>
          <w:spacing w:val="1"/>
          <w:sz w:val="24"/>
          <w:szCs w:val="24"/>
        </w:rPr>
        <w:t>市场的安全性与诚信度产生直接影响。同时，数据安全认证不同于对普通产品、服务或管理体系的认证，认证人员既需精通法律又需熟知数字科技。应防止数据安全认证机构</w:t>
      </w:r>
      <w:r>
        <w:rPr>
          <w:rFonts w:ascii="宋体" w:hAnsi="宋体" w:eastAsia="宋体" w:cs="宋体"/>
          <w:spacing w:val="-6"/>
          <w:sz w:val="24"/>
          <w:szCs w:val="24"/>
        </w:rPr>
        <w:t>“</w:t>
      </w:r>
      <w:r>
        <w:rPr>
          <w:rFonts w:ascii="宋体" w:hAnsi="宋体" w:eastAsia="宋体" w:cs="宋体"/>
          <w:spacing w:val="-6"/>
          <w:sz w:val="24"/>
          <w:szCs w:val="24"/>
          <w:u w:val="single" w:color="auto"/>
        </w:rPr>
        <w:t xml:space="preserve">      </w:t>
      </w:r>
      <w:r>
        <w:rPr>
          <w:rFonts w:ascii="宋体" w:hAnsi="宋体" w:eastAsia="宋体" w:cs="宋体"/>
          <w:spacing w:val="-7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”,</w:t>
      </w:r>
      <w:r>
        <w:rPr>
          <w:rFonts w:ascii="宋体" w:hAnsi="宋体" w:eastAsia="宋体" w:cs="宋体"/>
          <w:spacing w:val="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不承担实质认证工作，变相将认证业务“转包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”“分包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”给相关检测机构。</w:t>
      </w:r>
      <w:r>
        <w:rPr>
          <w:rFonts w:ascii="宋体" w:hAnsi="宋体" w:eastAsia="宋体" w:cs="宋体"/>
          <w:spacing w:val="-2"/>
          <w:sz w:val="24"/>
          <w:szCs w:val="24"/>
        </w:rPr>
        <w:t>依次填入画横线部分最恰当的一项是 (</w:t>
      </w:r>
      <w:r>
        <w:rPr>
          <w:rFonts w:ascii="宋体" w:hAnsi="宋体" w:eastAsia="宋体" w:cs="宋体"/>
          <w:spacing w:val="37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)</w:t>
      </w:r>
    </w:p>
    <w:p w14:paraId="2F594907">
      <w:pPr>
        <w:spacing w:before="1" w:line="218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4"/>
          <w:sz w:val="24"/>
          <w:szCs w:val="24"/>
        </w:rPr>
        <w:t>A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．社会性  本末倒置</w:t>
      </w:r>
      <w:r>
        <w:rPr>
          <w:rFonts w:ascii="宋体" w:hAnsi="宋体" w:eastAsia="宋体" w:cs="宋体"/>
          <w:sz w:val="24"/>
          <w:szCs w:val="24"/>
        </w:rPr>
        <w:t xml:space="preserve">                 </w:t>
      </w:r>
      <w:r>
        <w:rPr>
          <w:rFonts w:ascii="Calibri" w:hAnsi="Calibri" w:eastAsia="Calibri" w:cs="Calibri"/>
          <w:spacing w:val="-4"/>
          <w:sz w:val="24"/>
          <w:szCs w:val="24"/>
        </w:rPr>
        <w:t>B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．普适性  金玉</w:t>
      </w:r>
      <w:r>
        <w:rPr>
          <w:rFonts w:ascii="宋体" w:hAnsi="宋体" w:eastAsia="宋体" w:cs="宋体"/>
          <w:spacing w:val="-5"/>
          <w:sz w:val="24"/>
          <w:szCs w:val="24"/>
        </w:rPr>
        <w:t>其外</w:t>
      </w:r>
    </w:p>
    <w:p w14:paraId="2062A6F6">
      <w:pPr>
        <w:spacing w:before="182" w:line="219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5"/>
          <w:sz w:val="24"/>
          <w:szCs w:val="24"/>
        </w:rPr>
        <w:t>C</w:t>
      </w:r>
      <w:r>
        <w:rPr>
          <w:rFonts w:ascii="Calibri" w:hAnsi="Calibri" w:eastAsia="Calibri" w:cs="Calibri"/>
          <w:spacing w:val="-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．公共性  有名无实</w:t>
      </w:r>
      <w:r>
        <w:rPr>
          <w:rFonts w:ascii="宋体" w:hAnsi="宋体" w:eastAsia="宋体" w:cs="宋体"/>
          <w:sz w:val="24"/>
          <w:szCs w:val="24"/>
        </w:rPr>
        <w:t xml:space="preserve">                 </w:t>
      </w:r>
      <w:r>
        <w:rPr>
          <w:rFonts w:ascii="Calibri" w:hAnsi="Calibri" w:eastAsia="Calibri" w:cs="Calibri"/>
          <w:spacing w:val="-5"/>
          <w:sz w:val="24"/>
          <w:szCs w:val="24"/>
        </w:rPr>
        <w:t>D</w:t>
      </w:r>
      <w:r>
        <w:rPr>
          <w:rFonts w:ascii="Calibri" w:hAnsi="Calibri" w:eastAsia="Calibri" w:cs="Calibri"/>
          <w:spacing w:val="-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．专业性  形同虚设</w:t>
      </w:r>
    </w:p>
    <w:p w14:paraId="3A047981">
      <w:pPr>
        <w:tabs>
          <w:tab w:val="left" w:pos="1200"/>
        </w:tabs>
        <w:spacing w:before="182" w:line="359" w:lineRule="auto"/>
        <w:ind w:left="478" w:right="80" w:hanging="473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2"/>
          <w:sz w:val="24"/>
          <w:szCs w:val="24"/>
        </w:rPr>
        <w:t>49</w:t>
      </w:r>
      <w:r>
        <w:rPr>
          <w:rFonts w:ascii="Calibri" w:hAnsi="Calibri" w:eastAsia="Calibri" w:cs="Calibri"/>
          <w:spacing w:val="-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．大兴安岭密林气候严寒，素有“</w:t>
      </w:r>
      <w:r>
        <w:rPr>
          <w:rFonts w:ascii="宋体" w:hAnsi="宋体" w:eastAsia="宋体" w:cs="宋体"/>
          <w:spacing w:val="-8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中国冷极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”之称。但有一种神秘而优美的树种却在这里</w:t>
      </w:r>
      <w:r>
        <w:rPr>
          <w:rFonts w:ascii="宋体" w:hAnsi="宋体" w:eastAsia="宋体" w:cs="宋体"/>
          <w:sz w:val="24"/>
          <w:szCs w:val="24"/>
          <w:u w:val="single" w:color="auto"/>
        </w:rPr>
        <w:tab/>
      </w:r>
      <w:r>
        <w:rPr>
          <w:rFonts w:ascii="宋体" w:hAnsi="宋体" w:eastAsia="宋体" w:cs="宋体"/>
          <w:spacing w:val="-11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着勃勃生机：与常见树种干硬、粗糙的黑褐色外表不同，其树干观之洁白</w:t>
      </w:r>
      <w:r>
        <w:rPr>
          <w:rFonts w:ascii="宋体" w:hAnsi="宋体" w:eastAsia="宋体" w:cs="宋体"/>
          <w:sz w:val="24"/>
          <w:szCs w:val="24"/>
        </w:rPr>
        <w:t>晶莹，</w:t>
      </w:r>
      <w:r>
        <w:rPr>
          <w:rFonts w:ascii="宋体" w:hAnsi="宋体" w:eastAsia="宋体" w:cs="宋体"/>
          <w:spacing w:val="1"/>
          <w:sz w:val="24"/>
          <w:szCs w:val="24"/>
        </w:rPr>
        <w:t>抚之光滑细腻，外皮极易剥落，再生能力极强，与鄂温克族使</w:t>
      </w:r>
      <w:r>
        <w:rPr>
          <w:rFonts w:ascii="宋体" w:hAnsi="宋体" w:eastAsia="宋体" w:cs="宋体"/>
          <w:sz w:val="24"/>
          <w:szCs w:val="24"/>
        </w:rPr>
        <w:t>鹿部落相互</w:t>
      </w:r>
      <w:r>
        <w:rPr>
          <w:rFonts w:ascii="宋体" w:hAnsi="宋体" w:eastAsia="宋体" w:cs="宋体"/>
          <w:sz w:val="24"/>
          <w:szCs w:val="24"/>
          <w:u w:val="single" w:color="auto"/>
        </w:rPr>
        <w:t xml:space="preserve">      </w:t>
      </w:r>
      <w:r>
        <w:rPr>
          <w:rFonts w:ascii="宋体" w:hAnsi="宋体" w:eastAsia="宋体" w:cs="宋体"/>
          <w:spacing w:val="-110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走过了千年光景。其树皮制品结实耐用、防水轻盈，几乎</w:t>
      </w:r>
      <w:r>
        <w:rPr>
          <w:rFonts w:ascii="宋体" w:hAnsi="宋体" w:eastAsia="宋体" w:cs="宋体"/>
          <w:spacing w:val="1"/>
          <w:sz w:val="24"/>
          <w:szCs w:val="24"/>
          <w:u w:val="single" w:color="auto"/>
        </w:rPr>
        <w:t xml:space="preserve">      </w:t>
      </w:r>
      <w:r>
        <w:rPr>
          <w:rFonts w:ascii="宋体" w:hAnsi="宋体" w:eastAsia="宋体" w:cs="宋体"/>
          <w:spacing w:val="-89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了鄂温克族使鹿部落生产生活所需的所有用品，它就是泛北极圈的著名树种——白桦树。</w:t>
      </w:r>
    </w:p>
    <w:p w14:paraId="547BC743">
      <w:pPr>
        <w:spacing w:before="1" w:line="218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依次填入画横线部分最恰当的一项是 (</w:t>
      </w:r>
      <w:r>
        <w:rPr>
          <w:rFonts w:ascii="宋体" w:hAnsi="宋体" w:eastAsia="宋体" w:cs="宋体"/>
          <w:spacing w:val="39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)</w:t>
      </w:r>
    </w:p>
    <w:p w14:paraId="396C43E4">
      <w:pPr>
        <w:spacing w:before="184" w:line="219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6"/>
          <w:sz w:val="24"/>
          <w:szCs w:val="24"/>
        </w:rPr>
        <w:t>A</w:t>
      </w:r>
      <w:r>
        <w:rPr>
          <w:rFonts w:ascii="Calibri" w:hAnsi="Calibri" w:eastAsia="Calibri" w:cs="Calibri"/>
          <w:spacing w:val="-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．释放  扶持  包揽</w:t>
      </w:r>
      <w:r>
        <w:rPr>
          <w:rFonts w:ascii="宋体" w:hAnsi="宋体" w:eastAsia="宋体" w:cs="宋体"/>
          <w:sz w:val="24"/>
          <w:szCs w:val="24"/>
        </w:rPr>
        <w:t xml:space="preserve">                 </w:t>
      </w:r>
      <w:r>
        <w:rPr>
          <w:rFonts w:ascii="Calibri" w:hAnsi="Calibri" w:eastAsia="Calibri" w:cs="Calibri"/>
          <w:spacing w:val="-6"/>
          <w:sz w:val="24"/>
          <w:szCs w:val="24"/>
        </w:rPr>
        <w:t>B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．散发</w:t>
      </w:r>
      <w:r>
        <w:rPr>
          <w:rFonts w:ascii="宋体" w:hAnsi="宋体" w:eastAsia="宋体" w:cs="宋体"/>
          <w:spacing w:val="5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6"/>
          <w:sz w:val="24"/>
          <w:szCs w:val="24"/>
        </w:rPr>
        <w:t>拥戴</w:t>
      </w:r>
      <w:r>
        <w:rPr>
          <w:rFonts w:ascii="宋体" w:hAnsi="宋体" w:eastAsia="宋体" w:cs="宋体"/>
          <w:spacing w:val="5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6"/>
          <w:sz w:val="24"/>
          <w:szCs w:val="24"/>
        </w:rPr>
        <w:t>涉及</w:t>
      </w:r>
    </w:p>
    <w:p w14:paraId="381CA99A">
      <w:pPr>
        <w:spacing w:before="180" w:line="219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8"/>
          <w:sz w:val="24"/>
          <w:szCs w:val="24"/>
        </w:rPr>
        <w:t>C</w:t>
      </w:r>
      <w:r>
        <w:rPr>
          <w:rFonts w:ascii="Calibri" w:hAnsi="Calibri" w:eastAsia="Calibri" w:cs="Calibri"/>
          <w:spacing w:val="-1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．焕发  搀扶</w:t>
      </w:r>
      <w:r>
        <w:rPr>
          <w:rFonts w:ascii="宋体" w:hAnsi="宋体" w:eastAsia="宋体" w:cs="宋体"/>
          <w:spacing w:val="5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8"/>
          <w:sz w:val="24"/>
          <w:szCs w:val="24"/>
        </w:rPr>
        <w:t>涵盖</w:t>
      </w:r>
      <w:r>
        <w:rPr>
          <w:rFonts w:ascii="宋体" w:hAnsi="宋体" w:eastAsia="宋体" w:cs="宋体"/>
          <w:sz w:val="24"/>
          <w:szCs w:val="24"/>
        </w:rPr>
        <w:t xml:space="preserve">                 </w:t>
      </w:r>
      <w:r>
        <w:rPr>
          <w:rFonts w:ascii="Calibri" w:hAnsi="Calibri" w:eastAsia="Calibri" w:cs="Calibri"/>
          <w:spacing w:val="-8"/>
          <w:sz w:val="24"/>
          <w:szCs w:val="24"/>
        </w:rPr>
        <w:t>D</w:t>
      </w:r>
      <w:r>
        <w:rPr>
          <w:rFonts w:ascii="Calibri" w:hAnsi="Calibri" w:eastAsia="Calibri" w:cs="Calibri"/>
          <w:spacing w:val="-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．绽放</w:t>
      </w:r>
      <w:r>
        <w:rPr>
          <w:rFonts w:ascii="宋体" w:hAnsi="宋体" w:eastAsia="宋体" w:cs="宋体"/>
          <w:spacing w:val="11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8"/>
          <w:sz w:val="24"/>
          <w:szCs w:val="24"/>
        </w:rPr>
        <w:t>匡扶</w:t>
      </w:r>
      <w:r>
        <w:rPr>
          <w:rFonts w:ascii="宋体" w:hAnsi="宋体" w:eastAsia="宋体" w:cs="宋体"/>
          <w:spacing w:val="5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8"/>
          <w:sz w:val="24"/>
          <w:szCs w:val="24"/>
        </w:rPr>
        <w:t>囊括</w:t>
      </w:r>
    </w:p>
    <w:p w14:paraId="4254A7C6">
      <w:pPr>
        <w:spacing w:before="185" w:line="359" w:lineRule="auto"/>
        <w:ind w:left="488" w:right="80" w:hanging="477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2"/>
          <w:sz w:val="24"/>
          <w:szCs w:val="24"/>
        </w:rPr>
        <w:t>50</w:t>
      </w:r>
      <w:r>
        <w:rPr>
          <w:rFonts w:ascii="Calibri" w:hAnsi="Calibri" w:eastAsia="Calibri" w:cs="Calibri"/>
          <w:spacing w:val="-1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．中华文化的每一次创新往往都会伴随着“复古</w:t>
      </w:r>
      <w:r>
        <w:rPr>
          <w:rFonts w:ascii="宋体" w:hAnsi="宋体" w:eastAsia="宋体" w:cs="宋体"/>
          <w:spacing w:val="-8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”思潮的兴起。然而，“复古</w:t>
      </w:r>
      <w:r>
        <w:rPr>
          <w:rFonts w:ascii="宋体" w:hAnsi="宋体" w:eastAsia="宋体" w:cs="宋体"/>
          <w:spacing w:val="-8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”的目的并</w:t>
      </w:r>
      <w:r>
        <w:rPr>
          <w:rFonts w:ascii="宋体" w:hAnsi="宋体" w:eastAsia="宋体" w:cs="宋体"/>
          <w:spacing w:val="1"/>
          <w:sz w:val="24"/>
          <w:szCs w:val="24"/>
        </w:rPr>
        <w:t>不是</w:t>
      </w:r>
      <w:r>
        <w:rPr>
          <w:rFonts w:ascii="宋体" w:hAnsi="宋体" w:eastAsia="宋体" w:cs="宋体"/>
          <w:spacing w:val="23"/>
          <w:sz w:val="24"/>
          <w:szCs w:val="24"/>
          <w:u w:val="single" w:color="auto"/>
        </w:rPr>
        <w:t xml:space="preserve">     </w:t>
      </w:r>
      <w:r>
        <w:rPr>
          <w:rFonts w:ascii="宋体" w:hAnsi="宋体" w:eastAsia="宋体" w:cs="宋体"/>
          <w:spacing w:val="-10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地回到古代，而是在结合时代特征的基础</w:t>
      </w:r>
      <w:r>
        <w:rPr>
          <w:rFonts w:ascii="宋体" w:hAnsi="宋体" w:eastAsia="宋体" w:cs="宋体"/>
          <w:sz w:val="24"/>
          <w:szCs w:val="24"/>
        </w:rPr>
        <w:t>上，吸收古代优秀的文化成果，本质上是在创新。中华文化总是以“复古</w:t>
      </w:r>
      <w:r>
        <w:rPr>
          <w:rFonts w:ascii="宋体" w:hAnsi="宋体" w:eastAsia="宋体" w:cs="宋体"/>
          <w:spacing w:val="-86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”的名义，推动着文化的创新发展。同</w:t>
      </w:r>
      <w:r>
        <w:rPr>
          <w:rFonts w:ascii="宋体" w:hAnsi="宋体" w:eastAsia="宋体" w:cs="宋体"/>
          <w:spacing w:val="-1"/>
          <w:sz w:val="24"/>
          <w:szCs w:val="24"/>
        </w:rPr>
        <w:t>时，文化</w:t>
      </w:r>
      <w:r>
        <w:rPr>
          <w:rFonts w:ascii="宋体" w:hAnsi="宋体" w:eastAsia="宋体" w:cs="宋体"/>
          <w:spacing w:val="1"/>
          <w:sz w:val="24"/>
          <w:szCs w:val="24"/>
        </w:rPr>
        <w:t>复古思潮也时常表现出脱离现实等错误倾向，集中表现为对传统的顽</w:t>
      </w:r>
      <w:r>
        <w:rPr>
          <w:rFonts w:ascii="宋体" w:hAnsi="宋体" w:eastAsia="宋体" w:cs="宋体"/>
          <w:sz w:val="24"/>
          <w:szCs w:val="24"/>
        </w:rPr>
        <w:t>固守旧和对新生事</w:t>
      </w:r>
      <w:r>
        <w:rPr>
          <w:rFonts w:ascii="宋体" w:hAnsi="宋体" w:eastAsia="宋体" w:cs="宋体"/>
          <w:spacing w:val="-1"/>
          <w:sz w:val="24"/>
          <w:szCs w:val="24"/>
        </w:rPr>
        <w:t>物的</w:t>
      </w:r>
      <w:r>
        <w:rPr>
          <w:rFonts w:ascii="宋体" w:hAnsi="宋体" w:eastAsia="宋体" w:cs="宋体"/>
          <w:spacing w:val="-1"/>
          <w:sz w:val="24"/>
          <w:szCs w:val="24"/>
          <w:u w:val="single" w:color="auto"/>
        </w:rPr>
        <w:t xml:space="preserve">      </w:t>
      </w:r>
      <w:r>
        <w:rPr>
          <w:rFonts w:ascii="宋体" w:hAnsi="宋体" w:eastAsia="宋体" w:cs="宋体"/>
          <w:spacing w:val="-8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。这种倾向对传统形成伤害，对传承构成挑战</w:t>
      </w:r>
      <w:r>
        <w:rPr>
          <w:rFonts w:ascii="宋体" w:hAnsi="宋体" w:eastAsia="宋体" w:cs="宋体"/>
          <w:spacing w:val="-2"/>
          <w:sz w:val="24"/>
          <w:szCs w:val="24"/>
        </w:rPr>
        <w:t>，必须努力克服。</w:t>
      </w:r>
    </w:p>
    <w:p w14:paraId="6422A2DD">
      <w:pPr>
        <w:spacing w:before="1" w:line="218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依次填入画横线部分最恰当的一项是 (</w:t>
      </w:r>
      <w:r>
        <w:rPr>
          <w:rFonts w:ascii="宋体" w:hAnsi="宋体" w:eastAsia="宋体" w:cs="宋体"/>
          <w:spacing w:val="39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)</w:t>
      </w:r>
    </w:p>
    <w:p w14:paraId="40496BA0">
      <w:pPr>
        <w:spacing w:before="181" w:line="219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5"/>
          <w:sz w:val="24"/>
          <w:szCs w:val="24"/>
        </w:rPr>
        <w:t>A</w:t>
      </w:r>
      <w:r>
        <w:rPr>
          <w:rFonts w:ascii="Calibri" w:hAnsi="Calibri" w:eastAsia="Calibri" w:cs="Calibri"/>
          <w:spacing w:val="-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．原封不动  担忧</w:t>
      </w:r>
      <w:r>
        <w:rPr>
          <w:rFonts w:ascii="宋体" w:hAnsi="宋体" w:eastAsia="宋体" w:cs="宋体"/>
          <w:sz w:val="24"/>
          <w:szCs w:val="24"/>
        </w:rPr>
        <w:t xml:space="preserve">                   </w:t>
      </w:r>
      <w:r>
        <w:rPr>
          <w:rFonts w:ascii="Calibri" w:hAnsi="Calibri" w:eastAsia="Calibri" w:cs="Calibri"/>
          <w:spacing w:val="-5"/>
          <w:sz w:val="24"/>
          <w:szCs w:val="24"/>
        </w:rPr>
        <w:t>B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．矫枉过正  排斥</w:t>
      </w:r>
    </w:p>
    <w:p w14:paraId="4BC862F6">
      <w:pPr>
        <w:spacing w:before="184" w:line="219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5"/>
          <w:sz w:val="24"/>
          <w:szCs w:val="24"/>
        </w:rPr>
        <w:t>C</w:t>
      </w:r>
      <w:r>
        <w:rPr>
          <w:rFonts w:ascii="Calibri" w:hAnsi="Calibri" w:eastAsia="Calibri" w:cs="Calibri"/>
          <w:spacing w:val="-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．大而化之  抵触</w:t>
      </w:r>
      <w:r>
        <w:rPr>
          <w:rFonts w:ascii="宋体" w:hAnsi="宋体" w:eastAsia="宋体" w:cs="宋体"/>
          <w:sz w:val="24"/>
          <w:szCs w:val="24"/>
        </w:rPr>
        <w:t xml:space="preserve">                   </w:t>
      </w:r>
      <w:r>
        <w:rPr>
          <w:rFonts w:ascii="Calibri" w:hAnsi="Calibri" w:eastAsia="Calibri" w:cs="Calibri"/>
          <w:spacing w:val="-5"/>
          <w:sz w:val="24"/>
          <w:szCs w:val="24"/>
        </w:rPr>
        <w:t>D</w:t>
      </w:r>
      <w:r>
        <w:rPr>
          <w:rFonts w:ascii="Calibri" w:hAnsi="Calibri" w:eastAsia="Calibri" w:cs="Calibri"/>
          <w:spacing w:val="-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．一成不变  摒弃</w:t>
      </w:r>
    </w:p>
    <w:p w14:paraId="7CF40FFB">
      <w:pPr>
        <w:spacing w:line="219" w:lineRule="auto"/>
        <w:rPr>
          <w:rFonts w:ascii="宋体" w:hAnsi="宋体" w:eastAsia="宋体" w:cs="宋体"/>
          <w:sz w:val="24"/>
          <w:szCs w:val="24"/>
        </w:rPr>
      </w:pPr>
    </w:p>
    <w:p w14:paraId="3F4F9787">
      <w:pPr>
        <w:spacing w:before="15" w:line="219" w:lineRule="auto"/>
        <w:ind w:left="1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4"/>
          <w:sz w:val="24"/>
          <w:szCs w:val="24"/>
        </w:rPr>
        <w:t>51</w:t>
      </w:r>
      <w:r>
        <w:rPr>
          <w:rFonts w:ascii="宋体" w:hAnsi="宋体" w:eastAsia="宋体" w:cs="宋体"/>
          <w:spacing w:val="-4"/>
          <w:sz w:val="24"/>
          <w:szCs w:val="24"/>
        </w:rPr>
        <w:t>．</w:t>
      </w:r>
      <w:r>
        <w:rPr>
          <w:rFonts w:ascii="宋体" w:hAnsi="宋体" w:eastAsia="宋体" w:cs="宋体"/>
          <w:spacing w:val="-4"/>
          <w:sz w:val="24"/>
          <w:szCs w:val="24"/>
          <w:u w:val="single" w:color="auto"/>
        </w:rPr>
        <w:t xml:space="preserve">      </w:t>
      </w:r>
      <w:r>
        <w:rPr>
          <w:rFonts w:ascii="宋体" w:hAnsi="宋体" w:eastAsia="宋体" w:cs="宋体"/>
          <w:spacing w:val="-4"/>
          <w:sz w:val="24"/>
          <w:szCs w:val="24"/>
        </w:rPr>
        <w:t>。孙悟空大闹天宫的叛逆、哪吒闹海的抗争，这些源自《西游记》</w:t>
      </w:r>
      <w:r>
        <w:rPr>
          <w:rFonts w:ascii="宋体" w:hAnsi="宋体" w:eastAsia="宋体" w:cs="宋体"/>
          <w:spacing w:val="-5"/>
          <w:sz w:val="24"/>
          <w:szCs w:val="24"/>
        </w:rPr>
        <w:t>《封神演义》的</w:t>
      </w:r>
    </w:p>
    <w:p w14:paraId="37E45FDE">
      <w:pPr>
        <w:spacing w:before="183" w:line="359" w:lineRule="auto"/>
        <w:ind w:left="489" w:right="61" w:firstLine="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经典叙事，承载着农耕时代人们对自然力量的敬畏、对命运不公</w:t>
      </w:r>
      <w:r>
        <w:rPr>
          <w:rFonts w:ascii="宋体" w:hAnsi="宋体" w:eastAsia="宋体" w:cs="宋体"/>
          <w:sz w:val="24"/>
          <w:szCs w:val="24"/>
        </w:rPr>
        <w:t>的反抗，以及对个体价值的朴素追求。在当代语境下，“天命人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”在取经路上完成了对生命意义的哲学追</w:t>
      </w:r>
      <w:r>
        <w:rPr>
          <w:rFonts w:ascii="宋体" w:hAnsi="宋体" w:eastAsia="宋体" w:cs="宋体"/>
          <w:spacing w:val="-1"/>
          <w:sz w:val="24"/>
          <w:szCs w:val="24"/>
        </w:rPr>
        <w:t>问，</w:t>
      </w:r>
      <w:r>
        <w:rPr>
          <w:rFonts w:ascii="宋体" w:hAnsi="宋体" w:eastAsia="宋体" w:cs="宋体"/>
          <w:spacing w:val="1"/>
          <w:sz w:val="24"/>
          <w:szCs w:val="24"/>
        </w:rPr>
        <w:t>魔童哪吒从玩世不恭到从亲情友情中获得了认同自己的力量，传承千</w:t>
      </w:r>
      <w:r>
        <w:rPr>
          <w:rFonts w:ascii="宋体" w:hAnsi="宋体" w:eastAsia="宋体" w:cs="宋体"/>
          <w:sz w:val="24"/>
          <w:szCs w:val="24"/>
        </w:rPr>
        <w:t>年的乡土密码在全</w:t>
      </w:r>
      <w:r>
        <w:rPr>
          <w:rFonts w:ascii="宋体" w:hAnsi="宋体" w:eastAsia="宋体" w:cs="宋体"/>
          <w:spacing w:val="-1"/>
          <w:sz w:val="24"/>
          <w:szCs w:val="24"/>
        </w:rPr>
        <w:t>新的表达方式中实现着与现代人的情感共振。</w:t>
      </w:r>
    </w:p>
    <w:p w14:paraId="3A824E91">
      <w:pPr>
        <w:spacing w:line="218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填入画横线部分最恰当的一项是 (</w:t>
      </w:r>
      <w:r>
        <w:rPr>
          <w:rFonts w:ascii="宋体" w:hAnsi="宋体" w:eastAsia="宋体" w:cs="宋体"/>
          <w:spacing w:val="36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)</w:t>
      </w:r>
    </w:p>
    <w:p w14:paraId="2E10F2D8">
      <w:pPr>
        <w:spacing w:before="183" w:line="219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2"/>
          <w:sz w:val="24"/>
          <w:szCs w:val="24"/>
        </w:rPr>
        <w:t>A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．农耕文化基因可以同现代精神交相辉映</w:t>
      </w:r>
    </w:p>
    <w:p w14:paraId="1DC34AD7">
      <w:pPr>
        <w:spacing w:before="180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B</w:t>
      </w:r>
      <w:r>
        <w:rPr>
          <w:rFonts w:ascii="Calibri" w:hAnsi="Calibri" w:eastAsia="Calibri" w:cs="Calibri"/>
          <w:spacing w:val="-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．古代神话传说掀起当代国风文化的热潮</w:t>
      </w:r>
    </w:p>
    <w:p w14:paraId="5452B2EB">
      <w:pPr>
        <w:spacing w:before="184" w:line="218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C</w:t>
      </w:r>
      <w:r>
        <w:rPr>
          <w:rFonts w:ascii="Calibri" w:hAnsi="Calibri" w:eastAsia="Calibri" w:cs="Calibri"/>
          <w:spacing w:val="-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．传统经典元素彰显了农耕时期文化价值</w:t>
      </w:r>
    </w:p>
    <w:p w14:paraId="7A5C2F37">
      <w:pPr>
        <w:spacing w:before="182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D</w:t>
      </w:r>
      <w:r>
        <w:rPr>
          <w:rFonts w:ascii="Calibri" w:hAnsi="Calibri" w:eastAsia="Calibri" w:cs="Calibri"/>
          <w:spacing w:val="-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．农耕文化传播与现代技术跃升相辅相成</w:t>
      </w:r>
    </w:p>
    <w:p w14:paraId="2ECCBBDB">
      <w:pPr>
        <w:spacing w:before="184" w:line="359" w:lineRule="auto"/>
        <w:ind w:left="487" w:right="61" w:hanging="476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52</w:t>
      </w:r>
      <w:r>
        <w:rPr>
          <w:rFonts w:ascii="Calibri" w:hAnsi="Calibri" w:eastAsia="Calibri" w:cs="Calibri"/>
          <w:spacing w:val="-21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．政府发放消费券，作为一种刺激经济、提振消费的政策工具，其目</w:t>
      </w:r>
      <w:r>
        <w:rPr>
          <w:rFonts w:ascii="宋体" w:hAnsi="宋体" w:eastAsia="宋体" w:cs="宋体"/>
          <w:spacing w:val="-1"/>
          <w:sz w:val="24"/>
          <w:szCs w:val="24"/>
        </w:rPr>
        <w:t>的是惠及民众，促进</w:t>
      </w:r>
      <w:r>
        <w:rPr>
          <w:rFonts w:ascii="宋体" w:hAnsi="宋体" w:eastAsia="宋体" w:cs="宋体"/>
          <w:sz w:val="24"/>
          <w:szCs w:val="24"/>
        </w:rPr>
        <w:t>经济循环。然而，“黄牛</w:t>
      </w:r>
      <w:r>
        <w:rPr>
          <w:rFonts w:ascii="宋体" w:hAnsi="宋体" w:eastAsia="宋体" w:cs="宋体"/>
          <w:spacing w:val="-86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”的肆虐却让发放消费券这一原本的好事蒙上了</w:t>
      </w:r>
      <w:r>
        <w:rPr>
          <w:rFonts w:ascii="宋体" w:hAnsi="宋体" w:eastAsia="宋体" w:cs="宋体"/>
          <w:spacing w:val="-1"/>
          <w:sz w:val="24"/>
          <w:szCs w:val="24"/>
        </w:rPr>
        <w:t>阴影。一边是普通市民“掐点</w:t>
      </w:r>
      <w:r>
        <w:rPr>
          <w:rFonts w:ascii="宋体" w:hAnsi="宋体" w:eastAsia="宋体" w:cs="宋体"/>
          <w:spacing w:val="-8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”抢券，一券难求；一边是“黄牛</w:t>
      </w:r>
      <w:r>
        <w:rPr>
          <w:rFonts w:ascii="宋体" w:hAnsi="宋体" w:eastAsia="宋体" w:cs="宋体"/>
          <w:spacing w:val="-8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”明码标价，公然倒卖消费券。</w:t>
      </w:r>
      <w:r>
        <w:rPr>
          <w:rFonts w:ascii="宋体" w:hAnsi="宋体" w:eastAsia="宋体" w:cs="宋体"/>
          <w:spacing w:val="-2"/>
          <w:sz w:val="24"/>
          <w:szCs w:val="24"/>
        </w:rPr>
        <w:t>消费</w:t>
      </w:r>
      <w:r>
        <w:rPr>
          <w:rFonts w:ascii="宋体" w:hAnsi="宋体" w:eastAsia="宋体" w:cs="宋体"/>
          <w:spacing w:val="-1"/>
          <w:sz w:val="24"/>
          <w:szCs w:val="24"/>
        </w:rPr>
        <w:t>券“秒光</w:t>
      </w:r>
      <w:r>
        <w:rPr>
          <w:rFonts w:ascii="宋体" w:hAnsi="宋体" w:eastAsia="宋体" w:cs="宋体"/>
          <w:spacing w:val="-8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”的现象背后，是技术与监管的双重缺失。有的“黄牛</w:t>
      </w:r>
      <w:r>
        <w:rPr>
          <w:rFonts w:ascii="宋体" w:hAnsi="宋体" w:eastAsia="宋体" w:cs="宋体"/>
          <w:spacing w:val="-8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”利用技术手段，</w:t>
      </w:r>
      <w:r>
        <w:rPr>
          <w:rFonts w:ascii="宋体" w:hAnsi="宋体" w:eastAsia="宋体" w:cs="宋体"/>
          <w:spacing w:val="-2"/>
          <w:sz w:val="24"/>
          <w:szCs w:val="24"/>
        </w:rPr>
        <w:t>如改</w:t>
      </w:r>
      <w:r>
        <w:rPr>
          <w:rFonts w:ascii="Calibri" w:hAnsi="Calibri" w:eastAsia="Calibri" w:cs="Calibri"/>
          <w:spacing w:val="-6"/>
          <w:sz w:val="24"/>
          <w:szCs w:val="24"/>
        </w:rPr>
        <w:t>IP</w:t>
      </w:r>
      <w:r>
        <w:rPr>
          <w:rFonts w:ascii="Calibri" w:hAnsi="Calibri" w:eastAsia="Calibri" w:cs="Calibri"/>
          <w:spacing w:val="32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地址、自动化抢券软件等，破坏了抢券的公平性。部分商家也参与虚假交易，伙同“黄</w:t>
      </w:r>
      <w:r>
        <w:rPr>
          <w:rFonts w:ascii="宋体" w:hAnsi="宋体" w:eastAsia="宋体" w:cs="宋体"/>
          <w:sz w:val="24"/>
          <w:szCs w:val="24"/>
        </w:rPr>
        <w:t>牛</w:t>
      </w:r>
      <w:r>
        <w:rPr>
          <w:rFonts w:ascii="宋体" w:hAnsi="宋体" w:eastAsia="宋体" w:cs="宋体"/>
          <w:spacing w:val="-89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”骗取补贴。他们佯装顾客盈门，实则账目造假、流水虚构。一些不法人员把倒卖消费券视为敛财的“摇钱树</w:t>
      </w:r>
      <w:r>
        <w:rPr>
          <w:rFonts w:ascii="宋体" w:hAnsi="宋体" w:eastAsia="宋体" w:cs="宋体"/>
          <w:spacing w:val="-86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”，一些商家通过虚假交易套取政府补贴的行为</w:t>
      </w:r>
      <w:r>
        <w:rPr>
          <w:rFonts w:ascii="宋体" w:hAnsi="宋体" w:eastAsia="宋体" w:cs="宋体"/>
          <w:spacing w:val="-1"/>
          <w:sz w:val="24"/>
          <w:szCs w:val="24"/>
        </w:rPr>
        <w:t>，既破坏了市场的公平竞争环境，也严重损害了政策的公平性和有效性。</w:t>
      </w:r>
    </w:p>
    <w:p w14:paraId="25DA761A">
      <w:pPr>
        <w:spacing w:before="1" w:line="219" w:lineRule="auto"/>
        <w:ind w:left="4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这段文字意在说明 (</w:t>
      </w:r>
      <w:r>
        <w:rPr>
          <w:rFonts w:ascii="宋体" w:hAnsi="宋体" w:eastAsia="宋体" w:cs="宋体"/>
          <w:spacing w:val="39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5"/>
          <w:sz w:val="24"/>
          <w:szCs w:val="24"/>
        </w:rPr>
        <w:t>)</w:t>
      </w:r>
    </w:p>
    <w:p w14:paraId="184BEDFE">
      <w:pPr>
        <w:spacing w:before="180" w:line="219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A</w:t>
      </w:r>
      <w:r>
        <w:rPr>
          <w:rFonts w:ascii="Calibri" w:hAnsi="Calibri" w:eastAsia="Calibri" w:cs="Calibri"/>
          <w:spacing w:val="-8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．“黄牛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”让政府消费券发放初衷“落了空</w:t>
      </w:r>
      <w:r>
        <w:rPr>
          <w:rFonts w:ascii="宋体" w:hAnsi="宋体" w:eastAsia="宋体" w:cs="宋体"/>
          <w:spacing w:val="-89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”</w:t>
      </w:r>
    </w:p>
    <w:p w14:paraId="4513EB47">
      <w:pPr>
        <w:spacing w:before="183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4"/>
          <w:sz w:val="24"/>
          <w:szCs w:val="24"/>
        </w:rPr>
        <w:t>B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．提升违法成本，加大对“黄牛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”的打击</w:t>
      </w:r>
      <w:r>
        <w:rPr>
          <w:rFonts w:ascii="宋体" w:hAnsi="宋体" w:eastAsia="宋体" w:cs="宋体"/>
          <w:spacing w:val="-5"/>
          <w:sz w:val="24"/>
          <w:szCs w:val="24"/>
        </w:rPr>
        <w:t>力度</w:t>
      </w:r>
    </w:p>
    <w:p w14:paraId="1B69CC47">
      <w:pPr>
        <w:spacing w:before="182" w:line="219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C</w:t>
      </w:r>
      <w:r>
        <w:rPr>
          <w:rFonts w:ascii="Calibri" w:hAnsi="Calibri" w:eastAsia="Calibri" w:cs="Calibri"/>
          <w:spacing w:val="-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．惠民消费券应转向线下或定向发放等渠道</w:t>
      </w:r>
    </w:p>
    <w:p w14:paraId="3F8A01BB">
      <w:pPr>
        <w:spacing w:before="182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D</w:t>
      </w:r>
      <w:r>
        <w:rPr>
          <w:rFonts w:ascii="Calibri" w:hAnsi="Calibri" w:eastAsia="Calibri" w:cs="Calibri"/>
          <w:spacing w:val="-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．政府应补齐惠民消费券的技术和监管短板</w:t>
      </w:r>
    </w:p>
    <w:p w14:paraId="48D54448">
      <w:pPr>
        <w:spacing w:before="185" w:line="359" w:lineRule="auto"/>
        <w:ind w:left="487" w:hanging="476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5"/>
          <w:sz w:val="24"/>
          <w:szCs w:val="24"/>
        </w:rPr>
        <w:t>53</w:t>
      </w:r>
      <w:r>
        <w:rPr>
          <w:rFonts w:ascii="宋体" w:hAnsi="宋体" w:eastAsia="宋体" w:cs="宋体"/>
          <w:spacing w:val="-5"/>
          <w:sz w:val="24"/>
          <w:szCs w:val="24"/>
        </w:rPr>
        <w:t>．在西方哲学史上，黑格尔首次提出，不仅要将真实的东西（真理、存在）理</w:t>
      </w:r>
      <w:r>
        <w:rPr>
          <w:rFonts w:ascii="宋体" w:hAnsi="宋体" w:eastAsia="宋体" w:cs="宋体"/>
          <w:spacing w:val="-6"/>
          <w:sz w:val="24"/>
          <w:szCs w:val="24"/>
        </w:rPr>
        <w:t>解为实体，还</w:t>
      </w:r>
      <w:r>
        <w:rPr>
          <w:rFonts w:ascii="宋体" w:hAnsi="宋体" w:eastAsia="宋体" w:cs="宋体"/>
          <w:sz w:val="24"/>
          <w:szCs w:val="24"/>
        </w:rPr>
        <w:t>要将其理解为主体，这个观点被称之为“实体就是主体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”。一般而言，哲学史</w:t>
      </w:r>
      <w:r>
        <w:rPr>
          <w:rFonts w:ascii="宋体" w:hAnsi="宋体" w:eastAsia="宋体" w:cs="宋体"/>
          <w:spacing w:val="-1"/>
          <w:sz w:val="24"/>
          <w:szCs w:val="24"/>
        </w:rPr>
        <w:t>上都会认</w:t>
      </w:r>
      <w:r>
        <w:rPr>
          <w:rFonts w:ascii="宋体" w:hAnsi="宋体" w:eastAsia="宋体" w:cs="宋体"/>
          <w:spacing w:val="-4"/>
          <w:sz w:val="24"/>
          <w:szCs w:val="24"/>
        </w:rPr>
        <w:t>为黑格尔的实体观源自斯宾诺莎。但是，如果仅仅认为黑格尔的实体概念来自斯宾诺莎，</w:t>
      </w:r>
      <w:r>
        <w:rPr>
          <w:rFonts w:ascii="宋体" w:hAnsi="宋体" w:eastAsia="宋体" w:cs="宋体"/>
          <w:spacing w:val="1"/>
          <w:sz w:val="24"/>
          <w:szCs w:val="24"/>
        </w:rPr>
        <w:t>则显然没有看到黑格尔对斯宾诺莎这种前批判哲学的批判，甚至会导致</w:t>
      </w:r>
      <w:r>
        <w:rPr>
          <w:rFonts w:ascii="宋体" w:hAnsi="宋体" w:eastAsia="宋体" w:cs="宋体"/>
          <w:sz w:val="24"/>
          <w:szCs w:val="24"/>
        </w:rPr>
        <w:t>人们误认为黑格</w:t>
      </w:r>
      <w:r>
        <w:rPr>
          <w:rFonts w:ascii="宋体" w:hAnsi="宋体" w:eastAsia="宋体" w:cs="宋体"/>
          <w:spacing w:val="1"/>
          <w:sz w:val="24"/>
          <w:szCs w:val="24"/>
        </w:rPr>
        <w:t>尔同样陷入了康德批判的前批判哲学的逻辑中心主义困境之中。斯宾诺</w:t>
      </w:r>
      <w:r>
        <w:rPr>
          <w:rFonts w:ascii="宋体" w:hAnsi="宋体" w:eastAsia="宋体" w:cs="宋体"/>
          <w:sz w:val="24"/>
          <w:szCs w:val="24"/>
        </w:rPr>
        <w:t>莎的实体观建立</w:t>
      </w:r>
      <w:r>
        <w:rPr>
          <w:rFonts w:ascii="宋体" w:hAnsi="宋体" w:eastAsia="宋体" w:cs="宋体"/>
          <w:spacing w:val="-1"/>
          <w:sz w:val="24"/>
          <w:szCs w:val="24"/>
        </w:rPr>
        <w:t>在数学逻辑基础之上，这已经被康德和黑格尔判定为独断论。</w:t>
      </w:r>
    </w:p>
    <w:p w14:paraId="2F478E46">
      <w:pPr>
        <w:spacing w:line="218" w:lineRule="auto"/>
        <w:ind w:left="4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这段文字是一篇文章的开头，最适合做文章标题的是 (</w:t>
      </w:r>
      <w:r>
        <w:rPr>
          <w:rFonts w:ascii="宋体" w:hAnsi="宋体" w:eastAsia="宋体" w:cs="宋体"/>
          <w:spacing w:val="37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)</w:t>
      </w:r>
    </w:p>
    <w:p w14:paraId="0E9C0003">
      <w:pPr>
        <w:spacing w:before="182" w:line="219" w:lineRule="auto"/>
        <w:ind w:left="484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Calibri" w:hAnsi="Calibri" w:eastAsia="Calibri" w:cs="Calibri"/>
          <w:spacing w:val="-2"/>
          <w:sz w:val="24"/>
          <w:szCs w:val="24"/>
        </w:rPr>
        <w:t>A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 xml:space="preserve">．从黑格尔看西方哲学历史发展       </w:t>
      </w:r>
      <w:r>
        <w:rPr>
          <w:rFonts w:ascii="Calibri" w:hAnsi="Calibri" w:eastAsia="Calibri" w:cs="Calibri"/>
          <w:spacing w:val="-3"/>
          <w:sz w:val="24"/>
          <w:szCs w:val="24"/>
        </w:rPr>
        <w:t>B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．重审黑格尔实体观的思想渊源</w:t>
      </w:r>
    </w:p>
    <w:p w14:paraId="3C3E0AA4">
      <w:pPr>
        <w:spacing w:before="15" w:line="219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2"/>
          <w:sz w:val="24"/>
          <w:szCs w:val="24"/>
        </w:rPr>
        <w:t>C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 xml:space="preserve">．黑格尔哲学观念的具体内涵         </w:t>
      </w:r>
      <w:r>
        <w:rPr>
          <w:rFonts w:ascii="Calibri" w:hAnsi="Calibri" w:eastAsia="Calibri" w:cs="Calibri"/>
          <w:spacing w:val="-2"/>
          <w:sz w:val="24"/>
          <w:szCs w:val="24"/>
        </w:rPr>
        <w:t>D</w:t>
      </w:r>
      <w:r>
        <w:rPr>
          <w:rFonts w:ascii="Calibri" w:hAnsi="Calibri" w:eastAsia="Calibri" w:cs="Calibri"/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．斯宾诺莎实</w:t>
      </w:r>
      <w:r>
        <w:rPr>
          <w:rFonts w:ascii="宋体" w:hAnsi="宋体" w:eastAsia="宋体" w:cs="宋体"/>
          <w:spacing w:val="-3"/>
          <w:sz w:val="24"/>
          <w:szCs w:val="24"/>
        </w:rPr>
        <w:t>体观与哲学独断论</w:t>
      </w:r>
    </w:p>
    <w:p w14:paraId="0CF79CC1">
      <w:pPr>
        <w:spacing w:before="182" w:line="359" w:lineRule="auto"/>
        <w:ind w:left="487" w:right="115" w:hanging="476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54</w:t>
      </w:r>
      <w:r>
        <w:rPr>
          <w:rFonts w:ascii="Calibri" w:hAnsi="Calibri" w:eastAsia="Calibri" w:cs="Calibri"/>
          <w:spacing w:val="-21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．从明代开始，中西文化交流日益频繁，西方国家的商人、传教士等</w:t>
      </w:r>
      <w:r>
        <w:rPr>
          <w:rFonts w:ascii="宋体" w:hAnsi="宋体" w:eastAsia="宋体" w:cs="宋体"/>
          <w:spacing w:val="-1"/>
          <w:sz w:val="24"/>
          <w:szCs w:val="24"/>
        </w:rPr>
        <w:t>纷至沓来，在中国南</w:t>
      </w:r>
      <w:r>
        <w:rPr>
          <w:rFonts w:ascii="宋体" w:hAnsi="宋体" w:eastAsia="宋体" w:cs="宋体"/>
          <w:spacing w:val="1"/>
          <w:sz w:val="24"/>
          <w:szCs w:val="24"/>
        </w:rPr>
        <w:t>北各地进行文化交流，方言也成为一种重要的语言媒介。一方面，中国</w:t>
      </w:r>
      <w:r>
        <w:rPr>
          <w:rFonts w:ascii="宋体" w:hAnsi="宋体" w:eastAsia="宋体" w:cs="宋体"/>
          <w:sz w:val="24"/>
          <w:szCs w:val="24"/>
        </w:rPr>
        <w:t>的很多事物通过</w:t>
      </w:r>
      <w:r>
        <w:rPr>
          <w:rFonts w:ascii="宋体" w:hAnsi="宋体" w:eastAsia="宋体" w:cs="宋体"/>
          <w:spacing w:val="1"/>
          <w:sz w:val="24"/>
          <w:szCs w:val="24"/>
        </w:rPr>
        <w:t>当时的南北方言传播到国外；另一方面，欧美的大量名称通过汉语南北</w:t>
      </w:r>
      <w:r>
        <w:rPr>
          <w:rFonts w:ascii="宋体" w:hAnsi="宋体" w:eastAsia="宋体" w:cs="宋体"/>
          <w:sz w:val="24"/>
          <w:szCs w:val="24"/>
        </w:rPr>
        <w:t>方言进入汉语通语当中。比如，“茶</w:t>
      </w:r>
      <w:r>
        <w:rPr>
          <w:rFonts w:ascii="宋体" w:hAnsi="宋体" w:eastAsia="宋体" w:cs="宋体"/>
          <w:spacing w:val="-86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”这个词，可以看作中西文化交流中的方言活化石。</w:t>
      </w:r>
      <w:r>
        <w:rPr>
          <w:rFonts w:ascii="宋体" w:hAnsi="宋体" w:eastAsia="宋体" w:cs="宋体"/>
          <w:spacing w:val="-1"/>
          <w:sz w:val="24"/>
          <w:szCs w:val="24"/>
        </w:rPr>
        <w:t>茶叶从中国传</w:t>
      </w:r>
      <w:r>
        <w:rPr>
          <w:rFonts w:ascii="宋体" w:hAnsi="宋体" w:eastAsia="宋体" w:cs="宋体"/>
          <w:spacing w:val="1"/>
          <w:sz w:val="24"/>
          <w:szCs w:val="24"/>
        </w:rPr>
        <w:t>出去，传播路径不同，叫法往往也不一样。从南方的路径传出去的，则</w:t>
      </w:r>
      <w:r>
        <w:rPr>
          <w:rFonts w:ascii="宋体" w:hAnsi="宋体" w:eastAsia="宋体" w:cs="宋体"/>
          <w:sz w:val="24"/>
          <w:szCs w:val="24"/>
        </w:rPr>
        <w:t>会带有南方方言</w:t>
      </w:r>
      <w:r>
        <w:rPr>
          <w:rFonts w:ascii="宋体" w:hAnsi="宋体" w:eastAsia="宋体" w:cs="宋体"/>
          <w:spacing w:val="-2"/>
          <w:sz w:val="24"/>
          <w:szCs w:val="24"/>
        </w:rPr>
        <w:t>色彩。“茶</w:t>
      </w:r>
      <w:r>
        <w:rPr>
          <w:rFonts w:ascii="宋体" w:hAnsi="宋体" w:eastAsia="宋体" w:cs="宋体"/>
          <w:spacing w:val="-8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”在英语里叫</w:t>
      </w:r>
      <w:r>
        <w:rPr>
          <w:rFonts w:ascii="宋体" w:hAnsi="宋体" w:eastAsia="宋体" w:cs="宋体"/>
          <w:spacing w:val="-54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2"/>
          <w:sz w:val="24"/>
          <w:szCs w:val="24"/>
        </w:rPr>
        <w:t>tea</w:t>
      </w:r>
      <w:r>
        <w:rPr>
          <w:rFonts w:ascii="Calibri" w:hAnsi="Calibri" w:eastAsia="Calibri" w:cs="Calibri"/>
          <w:spacing w:val="-2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，闽南话“茶</w:t>
      </w:r>
      <w:r>
        <w:rPr>
          <w:rFonts w:ascii="宋体" w:hAnsi="宋体" w:eastAsia="宋体" w:cs="宋体"/>
          <w:spacing w:val="-8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”的字音写成汉语拼音比较接近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2"/>
          <w:sz w:val="24"/>
          <w:szCs w:val="24"/>
        </w:rPr>
        <w:t>de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，这</w:t>
      </w:r>
      <w:r>
        <w:rPr>
          <w:rFonts w:ascii="宋体" w:hAnsi="宋体" w:eastAsia="宋体" w:cs="宋体"/>
          <w:spacing w:val="-3"/>
          <w:sz w:val="24"/>
          <w:szCs w:val="24"/>
        </w:rPr>
        <w:t>个读</w:t>
      </w:r>
      <w:r>
        <w:rPr>
          <w:rFonts w:ascii="宋体" w:hAnsi="宋体" w:eastAsia="宋体" w:cs="宋体"/>
          <w:spacing w:val="1"/>
          <w:sz w:val="24"/>
          <w:szCs w:val="24"/>
        </w:rPr>
        <w:t>音随着海上丝绸之路的茶叶贸易被带到了欧洲，流行于欧洲各地，在现</w:t>
      </w:r>
      <w:r>
        <w:rPr>
          <w:rFonts w:ascii="宋体" w:hAnsi="宋体" w:eastAsia="宋体" w:cs="宋体"/>
          <w:sz w:val="24"/>
          <w:szCs w:val="24"/>
        </w:rPr>
        <w:t>代英语中逐渐变</w:t>
      </w:r>
      <w:r>
        <w:rPr>
          <w:rFonts w:ascii="宋体" w:hAnsi="宋体" w:eastAsia="宋体" w:cs="宋体"/>
          <w:spacing w:val="-3"/>
          <w:sz w:val="24"/>
          <w:szCs w:val="24"/>
        </w:rPr>
        <w:t>成了</w:t>
      </w:r>
      <w:r>
        <w:rPr>
          <w:rFonts w:ascii="宋体" w:hAnsi="宋体" w:eastAsia="宋体" w:cs="宋体"/>
          <w:spacing w:val="-56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3"/>
          <w:sz w:val="24"/>
          <w:szCs w:val="24"/>
        </w:rPr>
        <w:t>tea</w:t>
      </w:r>
      <w:r>
        <w:rPr>
          <w:rFonts w:ascii="宋体" w:hAnsi="宋体" w:eastAsia="宋体" w:cs="宋体"/>
          <w:spacing w:val="-3"/>
          <w:sz w:val="24"/>
          <w:szCs w:val="24"/>
        </w:rPr>
        <w:t>。茶叶从中国北方传出去，如到了</w:t>
      </w:r>
      <w:r>
        <w:rPr>
          <w:rFonts w:ascii="宋体" w:hAnsi="宋体" w:eastAsia="宋体" w:cs="宋体"/>
          <w:spacing w:val="-4"/>
          <w:sz w:val="24"/>
          <w:szCs w:val="24"/>
        </w:rPr>
        <w:t>俄罗斯，俄语读音也跟汉语北方话的“茶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”字</w:t>
      </w:r>
      <w:r>
        <w:rPr>
          <w:rFonts w:ascii="宋体" w:hAnsi="宋体" w:eastAsia="宋体" w:cs="宋体"/>
          <w:spacing w:val="-2"/>
          <w:sz w:val="24"/>
          <w:szCs w:val="24"/>
        </w:rPr>
        <w:t>读音比较接近。</w:t>
      </w:r>
    </w:p>
    <w:p w14:paraId="0704A1B1">
      <w:pPr>
        <w:spacing w:line="219" w:lineRule="auto"/>
        <w:ind w:left="4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这段文字重在说明 (</w:t>
      </w:r>
      <w:r>
        <w:rPr>
          <w:rFonts w:ascii="宋体" w:hAnsi="宋体" w:eastAsia="宋体" w:cs="宋体"/>
          <w:spacing w:val="39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5"/>
          <w:sz w:val="24"/>
          <w:szCs w:val="24"/>
        </w:rPr>
        <w:t>)</w:t>
      </w:r>
    </w:p>
    <w:p w14:paraId="4EB34C52">
      <w:pPr>
        <w:spacing w:before="183" w:line="219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A</w:t>
      </w:r>
      <w:r>
        <w:rPr>
          <w:rFonts w:ascii="Calibri" w:hAnsi="Calibri" w:eastAsia="Calibri" w:cs="Calibri"/>
          <w:spacing w:val="-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．“茶</w:t>
      </w:r>
      <w:r>
        <w:rPr>
          <w:rFonts w:ascii="宋体" w:hAnsi="宋体" w:eastAsia="宋体" w:cs="宋体"/>
          <w:spacing w:val="-8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”字在中国南北方读音的区别主要源于方言差异</w:t>
      </w:r>
    </w:p>
    <w:p w14:paraId="16EE3B82">
      <w:pPr>
        <w:spacing w:before="183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B</w:t>
      </w:r>
      <w:r>
        <w:rPr>
          <w:rFonts w:ascii="Calibri" w:hAnsi="Calibri" w:eastAsia="Calibri" w:cs="Calibri"/>
          <w:spacing w:val="-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．充分了解汉语言有助于洞悉中西方文化交流路径</w:t>
      </w:r>
    </w:p>
    <w:p w14:paraId="1581A1DE">
      <w:pPr>
        <w:spacing w:before="180" w:line="220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2"/>
          <w:sz w:val="24"/>
          <w:szCs w:val="24"/>
        </w:rPr>
        <w:t>C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．汉语南北方言在中西文化交流中发挥了重要作用</w:t>
      </w:r>
    </w:p>
    <w:p w14:paraId="16A9EBBA">
      <w:pPr>
        <w:spacing w:before="183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D</w:t>
      </w:r>
      <w:r>
        <w:rPr>
          <w:rFonts w:ascii="Calibri" w:hAnsi="Calibri" w:eastAsia="Calibri" w:cs="Calibri"/>
          <w:spacing w:val="-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．中国南北方言使中西方语言在读音方面日渐趋同</w:t>
      </w:r>
    </w:p>
    <w:p w14:paraId="5BA07B09">
      <w:pPr>
        <w:spacing w:before="182" w:line="359" w:lineRule="auto"/>
        <w:ind w:left="489" w:right="115" w:hanging="478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55</w:t>
      </w:r>
      <w:r>
        <w:rPr>
          <w:rFonts w:ascii="Calibri" w:hAnsi="Calibri" w:eastAsia="Calibri" w:cs="Calibri"/>
          <w:spacing w:val="-21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．俎，原是古人用来盛放祭品的器具，后也用来指代割肉用的砧板。</w:t>
      </w:r>
      <w:r>
        <w:rPr>
          <w:rFonts w:ascii="宋体" w:hAnsi="宋体" w:eastAsia="宋体" w:cs="宋体"/>
          <w:spacing w:val="-1"/>
          <w:sz w:val="24"/>
          <w:szCs w:val="24"/>
        </w:rPr>
        <w:t>由于“人为刀俎，我为鱼肉</w:t>
      </w:r>
      <w:r>
        <w:rPr>
          <w:rFonts w:ascii="宋体" w:hAnsi="宋体" w:eastAsia="宋体" w:cs="宋体"/>
          <w:spacing w:val="-8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”这一成语的广泛流传，俎成为中国人最为“耳熟</w:t>
      </w:r>
      <w:r>
        <w:rPr>
          <w:rFonts w:ascii="宋体" w:hAnsi="宋体" w:eastAsia="宋体" w:cs="宋体"/>
          <w:spacing w:val="-8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”的器物之一。古代的俎形制</w:t>
      </w:r>
      <w:r>
        <w:rPr>
          <w:rFonts w:ascii="宋体" w:hAnsi="宋体" w:eastAsia="宋体" w:cs="宋体"/>
          <w:spacing w:val="1"/>
          <w:sz w:val="24"/>
          <w:szCs w:val="24"/>
        </w:rPr>
        <w:t>如同一个自带支架的砧板，长方形的案面搭配有四条细长的足，有</w:t>
      </w:r>
      <w:r>
        <w:rPr>
          <w:rFonts w:ascii="宋体" w:hAnsi="宋体" w:eastAsia="宋体" w:cs="宋体"/>
          <w:sz w:val="24"/>
          <w:szCs w:val="24"/>
        </w:rPr>
        <w:t>点像现在的小板凳。</w:t>
      </w:r>
      <w:r>
        <w:rPr>
          <w:rFonts w:ascii="宋体" w:hAnsi="宋体" w:eastAsia="宋体" w:cs="宋体"/>
          <w:spacing w:val="1"/>
          <w:sz w:val="24"/>
          <w:szCs w:val="24"/>
        </w:rPr>
        <w:t>常见的俎有青铜俎和漆木俎，多出土于先秦至两汉时期的高等级墓</w:t>
      </w:r>
      <w:r>
        <w:rPr>
          <w:rFonts w:ascii="宋体" w:hAnsi="宋体" w:eastAsia="宋体" w:cs="宋体"/>
          <w:sz w:val="24"/>
          <w:szCs w:val="24"/>
        </w:rPr>
        <w:t>葬中。凉山州公安部</w:t>
      </w:r>
      <w:r>
        <w:rPr>
          <w:rFonts w:ascii="宋体" w:hAnsi="宋体" w:eastAsia="宋体" w:cs="宋体"/>
          <w:spacing w:val="-3"/>
          <w:sz w:val="24"/>
          <w:szCs w:val="24"/>
        </w:rPr>
        <w:t>门追缴的蛇蛙铜俎上装饰着复杂的蛇纹和蛙纹，长方形的</w:t>
      </w:r>
      <w:r>
        <w:rPr>
          <w:rFonts w:ascii="宋体" w:hAnsi="宋体" w:eastAsia="宋体" w:cs="宋体"/>
          <w:spacing w:val="-4"/>
          <w:sz w:val="24"/>
          <w:szCs w:val="24"/>
        </w:rPr>
        <w:t>案面四周边缘有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4"/>
          <w:sz w:val="24"/>
          <w:szCs w:val="24"/>
        </w:rPr>
        <w:t>32</w:t>
      </w:r>
      <w:r>
        <w:rPr>
          <w:rFonts w:ascii="Calibri" w:hAnsi="Calibri" w:eastAsia="Calibri" w:cs="Calibri"/>
          <w:spacing w:val="30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只立体的蹲</w:t>
      </w:r>
      <w:r>
        <w:rPr>
          <w:rFonts w:ascii="宋体" w:hAnsi="宋体" w:eastAsia="宋体" w:cs="宋体"/>
          <w:spacing w:val="1"/>
          <w:sz w:val="24"/>
          <w:szCs w:val="24"/>
        </w:rPr>
        <w:t>蛙，案面的两端则为两条阳线蛇纹，只见蛇头高高昂起，蛇口中衔</w:t>
      </w:r>
      <w:r>
        <w:rPr>
          <w:rFonts w:ascii="宋体" w:hAnsi="宋体" w:eastAsia="宋体" w:cs="宋体"/>
          <w:sz w:val="24"/>
          <w:szCs w:val="24"/>
        </w:rPr>
        <w:t>着一条鱼，蛇身则盘于铜俎案面的中部，案脚由两片栅栏形铜片构成，其上刻</w:t>
      </w:r>
      <w:r>
        <w:rPr>
          <w:rFonts w:ascii="宋体" w:hAnsi="宋体" w:eastAsia="宋体" w:cs="宋体"/>
          <w:spacing w:val="-1"/>
          <w:sz w:val="24"/>
          <w:szCs w:val="24"/>
        </w:rPr>
        <w:t>画着鱼纹，鱼的骨骼毕露。</w:t>
      </w:r>
    </w:p>
    <w:p w14:paraId="53BCAE62">
      <w:pPr>
        <w:spacing w:line="219" w:lineRule="auto"/>
        <w:ind w:left="48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根据这段文字，下列说法不正确的是 (</w:t>
      </w:r>
      <w:r>
        <w:rPr>
          <w:rFonts w:ascii="宋体" w:hAnsi="宋体" w:eastAsia="宋体" w:cs="宋体"/>
          <w:spacing w:val="40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)</w:t>
      </w:r>
    </w:p>
    <w:p w14:paraId="27246339">
      <w:pPr>
        <w:spacing w:before="183" w:line="219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A</w:t>
      </w:r>
      <w:r>
        <w:rPr>
          <w:rFonts w:ascii="Calibri" w:hAnsi="Calibri" w:eastAsia="Calibri" w:cs="Calibri"/>
          <w:spacing w:val="-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．人们耳熟的俎或是割肉用的砧板</w:t>
      </w:r>
    </w:p>
    <w:p w14:paraId="6D034DA5">
      <w:pPr>
        <w:spacing w:before="181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4"/>
          <w:sz w:val="24"/>
          <w:szCs w:val="24"/>
        </w:rPr>
        <w:t>B</w:t>
      </w:r>
      <w:r>
        <w:rPr>
          <w:rFonts w:ascii="Calibri" w:hAnsi="Calibri" w:eastAsia="Calibri" w:cs="Calibri"/>
          <w:spacing w:val="-1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．古代的俎形制如同现代的小板凳</w:t>
      </w:r>
    </w:p>
    <w:p w14:paraId="3ACD248C">
      <w:pPr>
        <w:spacing w:before="180" w:line="219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C</w:t>
      </w:r>
      <w:r>
        <w:rPr>
          <w:rFonts w:ascii="Calibri" w:hAnsi="Calibri" w:eastAsia="Calibri" w:cs="Calibri"/>
          <w:spacing w:val="-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．只有先秦高等级墓葬中才有青铜俎</w:t>
      </w:r>
    </w:p>
    <w:p w14:paraId="0D5E46AF">
      <w:pPr>
        <w:spacing w:before="185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4"/>
          <w:sz w:val="24"/>
          <w:szCs w:val="24"/>
        </w:rPr>
        <w:t>D</w:t>
      </w:r>
      <w:r>
        <w:rPr>
          <w:rFonts w:ascii="Calibri" w:hAnsi="Calibri" w:eastAsia="Calibri" w:cs="Calibri"/>
          <w:spacing w:val="-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．蛇蛙铜俎案面两端有两条阳线蛇纹</w:t>
      </w:r>
    </w:p>
    <w:p w14:paraId="06DC2C1A">
      <w:pPr>
        <w:spacing w:before="183" w:line="217" w:lineRule="auto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11"/>
          <w:sz w:val="24"/>
          <w:szCs w:val="24"/>
        </w:rPr>
        <w:t>56</w:t>
      </w:r>
      <w:r>
        <w:rPr>
          <w:rFonts w:ascii="宋体" w:hAnsi="宋体" w:eastAsia="宋体" w:cs="宋体"/>
          <w:spacing w:val="-11"/>
          <w:sz w:val="24"/>
          <w:szCs w:val="24"/>
        </w:rPr>
        <w:t>．①汉代王符《潜夫论</w:t>
      </w:r>
      <w:r>
        <w:rPr>
          <w:rFonts w:ascii="宋体" w:hAnsi="宋体" w:eastAsia="宋体" w:cs="宋体"/>
          <w:spacing w:val="-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·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明暗》中有云：“君之所以明者，兼听也；其所以暗者，偏信也”</w:t>
      </w:r>
    </w:p>
    <w:p w14:paraId="566EFA5B">
      <w:pPr>
        <w:spacing w:before="183" w:line="362" w:lineRule="auto"/>
        <w:ind w:left="717" w:right="117" w:hanging="23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②在学习和工作中，我们要把握好术业专攻和博采众长之间的关系，以免“偏食</w:t>
      </w:r>
      <w:r>
        <w:rPr>
          <w:rFonts w:ascii="宋体" w:hAnsi="宋体" w:eastAsia="宋体" w:cs="宋体"/>
          <w:spacing w:val="-89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”</w:t>
      </w:r>
      <w:r>
        <w:rPr>
          <w:rFonts w:ascii="宋体" w:hAnsi="宋体" w:eastAsia="宋体" w:cs="宋体"/>
          <w:spacing w:val="-1"/>
          <w:sz w:val="24"/>
          <w:szCs w:val="24"/>
        </w:rPr>
        <w:t>造成</w:t>
      </w:r>
      <w:r>
        <w:rPr>
          <w:rFonts w:ascii="宋体" w:hAnsi="宋体" w:eastAsia="宋体" w:cs="宋体"/>
          <w:spacing w:val="15"/>
          <w:sz w:val="24"/>
          <w:szCs w:val="24"/>
        </w:rPr>
        <w:t>“营养不良</w:t>
      </w:r>
      <w:r>
        <w:rPr>
          <w:rFonts w:ascii="宋体" w:hAnsi="宋体" w:eastAsia="宋体" w:cs="宋体"/>
          <w:spacing w:val="-8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5"/>
          <w:sz w:val="24"/>
          <w:szCs w:val="24"/>
        </w:rPr>
        <w:t>”</w:t>
      </w:r>
    </w:p>
    <w:p w14:paraId="1F2176A7">
      <w:pPr>
        <w:spacing w:before="15" w:line="359" w:lineRule="auto"/>
        <w:ind w:left="731" w:right="61" w:hanging="24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③长期被某一类信息包围，偏听偏信，就会导致认知出现偏差，思维空间愈来愈偏狭，</w:t>
      </w:r>
      <w:r>
        <w:rPr>
          <w:rFonts w:ascii="宋体" w:hAnsi="宋体" w:eastAsia="宋体" w:cs="宋体"/>
          <w:spacing w:val="-3"/>
          <w:sz w:val="24"/>
          <w:szCs w:val="24"/>
        </w:rPr>
        <w:t>极易造成误判</w:t>
      </w:r>
    </w:p>
    <w:p w14:paraId="37F791A6">
      <w:pPr>
        <w:spacing w:line="359" w:lineRule="auto"/>
        <w:ind w:left="728" w:hanging="24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④偏食，指饮食过于单一，不够杂，“偏食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”之于信息获取，便是偏听，必然会导致偏信</w:t>
      </w:r>
    </w:p>
    <w:p w14:paraId="497DF1CE">
      <w:pPr>
        <w:spacing w:line="217" w:lineRule="auto"/>
        <w:ind w:right="40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⑤唐太宗李世民就颇为看重兼听，拒绝偏信，由此成为广纳谏言、</w:t>
      </w:r>
      <w:r>
        <w:rPr>
          <w:rFonts w:ascii="宋体" w:hAnsi="宋体" w:eastAsia="宋体" w:cs="宋体"/>
          <w:spacing w:val="-1"/>
          <w:sz w:val="24"/>
          <w:szCs w:val="24"/>
        </w:rPr>
        <w:t>从善如流的一代明君</w:t>
      </w:r>
    </w:p>
    <w:p w14:paraId="3A24B8DA">
      <w:pPr>
        <w:spacing w:before="185" w:line="359" w:lineRule="auto"/>
        <w:ind w:left="728" w:hanging="24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⑥兼听则明，偏信则暗——这个源自王符的成语流传后世，受到明君贤臣</w:t>
      </w:r>
      <w:r>
        <w:rPr>
          <w:rFonts w:ascii="宋体" w:hAnsi="宋体" w:eastAsia="宋体" w:cs="宋体"/>
          <w:sz w:val="24"/>
          <w:szCs w:val="24"/>
        </w:rPr>
        <w:t>、文人志士的</w:t>
      </w:r>
      <w:r>
        <w:rPr>
          <w:rFonts w:ascii="宋体" w:hAnsi="宋体" w:eastAsia="宋体" w:cs="宋体"/>
          <w:spacing w:val="-2"/>
          <w:sz w:val="24"/>
          <w:szCs w:val="24"/>
        </w:rPr>
        <w:t>推崇和笃行</w:t>
      </w:r>
    </w:p>
    <w:p w14:paraId="0AD96F73">
      <w:pPr>
        <w:spacing w:line="219" w:lineRule="auto"/>
        <w:ind w:left="4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将以上</w:t>
      </w:r>
      <w:r>
        <w:rPr>
          <w:rFonts w:ascii="宋体" w:hAnsi="宋体" w:eastAsia="宋体" w:cs="宋体"/>
          <w:spacing w:val="-29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4"/>
          <w:sz w:val="24"/>
          <w:szCs w:val="24"/>
        </w:rPr>
        <w:t>6</w:t>
      </w:r>
      <w:r>
        <w:rPr>
          <w:rFonts w:ascii="Calibri" w:hAnsi="Calibri" w:eastAsia="Calibri" w:cs="Calibri"/>
          <w:spacing w:val="13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个句子重新排列，语序正确的是 (</w:t>
      </w:r>
      <w:r>
        <w:rPr>
          <w:rFonts w:ascii="宋体" w:hAnsi="宋体" w:eastAsia="宋体" w:cs="宋体"/>
          <w:spacing w:val="34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4"/>
          <w:sz w:val="24"/>
          <w:szCs w:val="24"/>
        </w:rPr>
        <w:t>)</w:t>
      </w:r>
    </w:p>
    <w:p w14:paraId="7F8F66F4">
      <w:pPr>
        <w:spacing w:before="183" w:line="217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6"/>
          <w:sz w:val="24"/>
          <w:szCs w:val="24"/>
        </w:rPr>
        <w:t>A</w:t>
      </w:r>
      <w:r>
        <w:rPr>
          <w:rFonts w:ascii="Calibri" w:hAnsi="Calibri" w:eastAsia="Calibri" w:cs="Calibri"/>
          <w:spacing w:val="-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．①⑥②③④⑤</w:t>
      </w:r>
      <w:r>
        <w:rPr>
          <w:rFonts w:ascii="宋体" w:hAnsi="宋体" w:eastAsia="宋体" w:cs="宋体"/>
          <w:sz w:val="24"/>
          <w:szCs w:val="24"/>
        </w:rPr>
        <w:t xml:space="preserve">                     </w:t>
      </w:r>
      <w:r>
        <w:rPr>
          <w:rFonts w:ascii="Calibri" w:hAnsi="Calibri" w:eastAsia="Calibri" w:cs="Calibri"/>
          <w:spacing w:val="-6"/>
          <w:sz w:val="24"/>
          <w:szCs w:val="24"/>
        </w:rPr>
        <w:t>B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．④①⑥⑤②③</w:t>
      </w:r>
    </w:p>
    <w:p w14:paraId="38FD7685">
      <w:pPr>
        <w:spacing w:before="183" w:line="217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6"/>
          <w:sz w:val="24"/>
          <w:szCs w:val="24"/>
        </w:rPr>
        <w:t>C</w:t>
      </w:r>
      <w:r>
        <w:rPr>
          <w:rFonts w:ascii="Calibri" w:hAnsi="Calibri" w:eastAsia="Calibri" w:cs="Calibri"/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．②①③④⑥⑤</w:t>
      </w:r>
      <w:r>
        <w:rPr>
          <w:rFonts w:ascii="宋体" w:hAnsi="宋体" w:eastAsia="宋体" w:cs="宋体"/>
          <w:sz w:val="24"/>
          <w:szCs w:val="24"/>
        </w:rPr>
        <w:t xml:space="preserve">                     </w:t>
      </w:r>
      <w:r>
        <w:rPr>
          <w:rFonts w:ascii="Calibri" w:hAnsi="Calibri" w:eastAsia="Calibri" w:cs="Calibri"/>
          <w:spacing w:val="-6"/>
          <w:sz w:val="24"/>
          <w:szCs w:val="24"/>
        </w:rPr>
        <w:t>D</w:t>
      </w:r>
      <w:r>
        <w:rPr>
          <w:rFonts w:ascii="Calibri" w:hAnsi="Calibri" w:eastAsia="Calibri" w:cs="Calibri"/>
          <w:spacing w:val="-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．④①⑥⑤③②</w:t>
      </w:r>
    </w:p>
    <w:p w14:paraId="26875082">
      <w:pPr>
        <w:spacing w:before="184" w:line="217" w:lineRule="auto"/>
        <w:ind w:left="1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1"/>
          <w:sz w:val="24"/>
          <w:szCs w:val="24"/>
        </w:rPr>
        <w:t>57</w:t>
      </w:r>
      <w:r>
        <w:rPr>
          <w:rFonts w:ascii="Calibri" w:hAnsi="Calibri" w:eastAsia="Calibri" w:cs="Calibri"/>
          <w:spacing w:val="-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．①人们常说：“法治是最好的营商环境。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”</w:t>
      </w:r>
    </w:p>
    <w:p w14:paraId="44F243C3">
      <w:pPr>
        <w:spacing w:before="185" w:line="359" w:lineRule="auto"/>
        <w:ind w:left="728" w:right="2" w:hanging="24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②当前，各地都在积极优化营商环境，一大共性是，尊重市场经济</w:t>
      </w:r>
      <w:r>
        <w:rPr>
          <w:rFonts w:ascii="宋体" w:hAnsi="宋体" w:eastAsia="宋体" w:cs="宋体"/>
          <w:sz w:val="24"/>
          <w:szCs w:val="24"/>
        </w:rPr>
        <w:t>规律，规范涉企行政</w:t>
      </w:r>
      <w:r>
        <w:rPr>
          <w:rFonts w:ascii="宋体" w:hAnsi="宋体" w:eastAsia="宋体" w:cs="宋体"/>
          <w:spacing w:val="3"/>
          <w:sz w:val="24"/>
          <w:szCs w:val="24"/>
        </w:rPr>
        <w:t>执法行为，以及切实做到“有求必应、无事不扰</w:t>
      </w:r>
      <w:r>
        <w:rPr>
          <w:rFonts w:ascii="宋体" w:hAnsi="宋体" w:eastAsia="宋体" w:cs="宋体"/>
          <w:spacing w:val="-7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3"/>
          <w:sz w:val="24"/>
          <w:szCs w:val="24"/>
        </w:rPr>
        <w:t>”</w:t>
      </w:r>
    </w:p>
    <w:p w14:paraId="710969CB">
      <w:pPr>
        <w:spacing w:before="1" w:line="217" w:lineRule="auto"/>
        <w:ind w:left="4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③优化营商环境，核心是正确处理政府与市场的关系</w:t>
      </w:r>
    </w:p>
    <w:p w14:paraId="51EB0385">
      <w:pPr>
        <w:spacing w:before="186" w:line="359" w:lineRule="auto"/>
        <w:ind w:left="727" w:right="2" w:hanging="24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④依法平等保护各类市场主体产权和合法权益，既是建设法治政府</w:t>
      </w:r>
      <w:r>
        <w:rPr>
          <w:rFonts w:ascii="宋体" w:hAnsi="宋体" w:eastAsia="宋体" w:cs="宋体"/>
          <w:sz w:val="24"/>
          <w:szCs w:val="24"/>
        </w:rPr>
        <w:t>的应有之义，也是打</w:t>
      </w:r>
      <w:r>
        <w:rPr>
          <w:rFonts w:ascii="宋体" w:hAnsi="宋体" w:eastAsia="宋体" w:cs="宋体"/>
          <w:spacing w:val="-1"/>
          <w:sz w:val="24"/>
          <w:szCs w:val="24"/>
        </w:rPr>
        <w:t>造良好营商环境的基本前提</w:t>
      </w:r>
    </w:p>
    <w:p w14:paraId="13282A95">
      <w:pPr>
        <w:spacing w:line="217" w:lineRule="auto"/>
        <w:ind w:left="4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⑤如果动辄用粗鄙方式侵犯市场主体的合法权</w:t>
      </w:r>
      <w:r>
        <w:rPr>
          <w:rFonts w:ascii="宋体" w:hAnsi="宋体" w:eastAsia="宋体" w:cs="宋体"/>
          <w:spacing w:val="-1"/>
          <w:sz w:val="24"/>
          <w:szCs w:val="24"/>
        </w:rPr>
        <w:t>益，会埋下长久隐患</w:t>
      </w:r>
    </w:p>
    <w:p w14:paraId="49B54215">
      <w:pPr>
        <w:spacing w:before="183" w:line="359" w:lineRule="auto"/>
        <w:ind w:left="748" w:right="2" w:hanging="26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⑥反思“破门亮灯</w:t>
      </w:r>
      <w:r>
        <w:rPr>
          <w:rFonts w:ascii="宋体" w:hAnsi="宋体" w:eastAsia="宋体" w:cs="宋体"/>
          <w:spacing w:val="-8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”事件，说到底，应管住乱伸的手，用法治精神亮灯，“点亮</w:t>
      </w:r>
      <w:r>
        <w:rPr>
          <w:rFonts w:ascii="宋体" w:hAnsi="宋体" w:eastAsia="宋体" w:cs="宋体"/>
          <w:spacing w:val="-8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”公众</w:t>
      </w:r>
      <w:r>
        <w:rPr>
          <w:rFonts w:ascii="宋体" w:hAnsi="宋体" w:eastAsia="宋体" w:cs="宋体"/>
          <w:spacing w:val="-2"/>
          <w:sz w:val="24"/>
          <w:szCs w:val="24"/>
        </w:rPr>
        <w:t>的信心，点亮市场主体的发展决心</w:t>
      </w:r>
    </w:p>
    <w:p w14:paraId="458F03B2">
      <w:pPr>
        <w:spacing w:before="1" w:line="219" w:lineRule="auto"/>
        <w:ind w:left="4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将以上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3"/>
          <w:sz w:val="24"/>
          <w:szCs w:val="24"/>
        </w:rPr>
        <w:t>6</w:t>
      </w:r>
      <w:r>
        <w:rPr>
          <w:rFonts w:ascii="Calibri" w:hAnsi="Calibri" w:eastAsia="Calibri" w:cs="Calibri"/>
          <w:spacing w:val="13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个句子重新排列，语序正确的一项是 (</w:t>
      </w:r>
      <w:r>
        <w:rPr>
          <w:rFonts w:ascii="宋体" w:hAnsi="宋体" w:eastAsia="宋体" w:cs="宋体"/>
          <w:spacing w:val="34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)</w:t>
      </w:r>
    </w:p>
    <w:p w14:paraId="20D254CC">
      <w:pPr>
        <w:spacing w:before="183" w:line="217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6"/>
          <w:sz w:val="24"/>
          <w:szCs w:val="24"/>
        </w:rPr>
        <w:t>A</w:t>
      </w:r>
      <w:r>
        <w:rPr>
          <w:rFonts w:ascii="Calibri" w:hAnsi="Calibri" w:eastAsia="Calibri" w:cs="Calibri"/>
          <w:spacing w:val="-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．①④⑤③②⑥</w:t>
      </w:r>
      <w:r>
        <w:rPr>
          <w:rFonts w:ascii="宋体" w:hAnsi="宋体" w:eastAsia="宋体" w:cs="宋体"/>
          <w:sz w:val="24"/>
          <w:szCs w:val="24"/>
        </w:rPr>
        <w:t xml:space="preserve">                     </w:t>
      </w:r>
      <w:r>
        <w:rPr>
          <w:rFonts w:ascii="Calibri" w:hAnsi="Calibri" w:eastAsia="Calibri" w:cs="Calibri"/>
          <w:spacing w:val="-6"/>
          <w:sz w:val="24"/>
          <w:szCs w:val="24"/>
        </w:rPr>
        <w:t>B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．①②⑤⑥③④</w:t>
      </w:r>
    </w:p>
    <w:p w14:paraId="5EC8FD58">
      <w:pPr>
        <w:spacing w:before="183" w:line="217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6"/>
          <w:sz w:val="24"/>
          <w:szCs w:val="24"/>
        </w:rPr>
        <w:t>C</w:t>
      </w:r>
      <w:r>
        <w:rPr>
          <w:rFonts w:ascii="Calibri" w:hAnsi="Calibri" w:eastAsia="Calibri" w:cs="Calibri"/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．⑤①⑥③④②</w:t>
      </w:r>
      <w:r>
        <w:rPr>
          <w:rFonts w:ascii="宋体" w:hAnsi="宋体" w:eastAsia="宋体" w:cs="宋体"/>
          <w:sz w:val="24"/>
          <w:szCs w:val="24"/>
        </w:rPr>
        <w:t xml:space="preserve">                     </w:t>
      </w:r>
      <w:r>
        <w:rPr>
          <w:rFonts w:ascii="Calibri" w:hAnsi="Calibri" w:eastAsia="Calibri" w:cs="Calibri"/>
          <w:spacing w:val="-6"/>
          <w:sz w:val="24"/>
          <w:szCs w:val="24"/>
        </w:rPr>
        <w:t>D</w:t>
      </w:r>
      <w:r>
        <w:rPr>
          <w:rFonts w:ascii="Calibri" w:hAnsi="Calibri" w:eastAsia="Calibri" w:cs="Calibri"/>
          <w:spacing w:val="-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．⑥④①③⑤②</w:t>
      </w:r>
    </w:p>
    <w:p w14:paraId="3A4239CD">
      <w:pPr>
        <w:spacing w:before="187" w:line="359" w:lineRule="auto"/>
        <w:ind w:left="489" w:hanging="478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2"/>
          <w:sz w:val="24"/>
          <w:szCs w:val="24"/>
        </w:rPr>
        <w:t>58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．近年来，我国文化演出市场强力复苏、欣欣向荣。《</w:t>
      </w:r>
      <w:r>
        <w:rPr>
          <w:rFonts w:ascii="Calibri" w:hAnsi="Calibri" w:eastAsia="Calibri" w:cs="Calibri"/>
          <w:spacing w:val="-2"/>
          <w:sz w:val="24"/>
          <w:szCs w:val="24"/>
        </w:rPr>
        <w:t>2023</w:t>
      </w:r>
      <w:r>
        <w:rPr>
          <w:rFonts w:ascii="Calibri" w:hAnsi="Calibri" w:eastAsia="Calibri" w:cs="Calibri"/>
          <w:spacing w:val="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年全国演出市场发展简报》显</w:t>
      </w:r>
      <w:r>
        <w:rPr>
          <w:rFonts w:ascii="宋体" w:hAnsi="宋体" w:eastAsia="宋体" w:cs="宋体"/>
          <w:spacing w:val="-3"/>
          <w:sz w:val="24"/>
          <w:szCs w:val="24"/>
        </w:rPr>
        <w:t>示，</w:t>
      </w:r>
      <w:r>
        <w:rPr>
          <w:rFonts w:ascii="Calibri" w:hAnsi="Calibri" w:eastAsia="Calibri" w:cs="Calibri"/>
          <w:spacing w:val="-3"/>
          <w:sz w:val="24"/>
          <w:szCs w:val="24"/>
        </w:rPr>
        <w:t>2023</w:t>
      </w:r>
      <w:r>
        <w:rPr>
          <w:rFonts w:ascii="Calibri" w:hAnsi="Calibri" w:eastAsia="Calibri" w:cs="Calibri"/>
          <w:spacing w:val="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年全国演出市场总体经济规模达</w:t>
      </w:r>
      <w:r>
        <w:rPr>
          <w:rFonts w:ascii="宋体" w:hAnsi="宋体" w:eastAsia="宋体" w:cs="宋体"/>
          <w:spacing w:val="-49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3"/>
          <w:sz w:val="24"/>
          <w:szCs w:val="24"/>
        </w:rPr>
        <w:t>739.94</w:t>
      </w:r>
      <w:r>
        <w:rPr>
          <w:rFonts w:ascii="Calibri" w:hAnsi="Calibri" w:eastAsia="Calibri" w:cs="Calibri"/>
          <w:spacing w:val="15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亿元，创历史新高。数</w:t>
      </w:r>
      <w:r>
        <w:rPr>
          <w:rFonts w:ascii="宋体" w:hAnsi="宋体" w:eastAsia="宋体" w:cs="宋体"/>
          <w:spacing w:val="-4"/>
          <w:sz w:val="24"/>
          <w:szCs w:val="24"/>
        </w:rPr>
        <w:t>据表明，市场需</w:t>
      </w:r>
      <w:r>
        <w:rPr>
          <w:rFonts w:ascii="宋体" w:hAnsi="宋体" w:eastAsia="宋体" w:cs="宋体"/>
          <w:sz w:val="24"/>
          <w:szCs w:val="24"/>
        </w:rPr>
        <w:t>要作品，观众需要文艺，人们愿意用“真金白银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”表达对优秀舞台作品的喜爱，</w:t>
      </w:r>
      <w:r>
        <w:rPr>
          <w:rFonts w:ascii="宋体" w:hAnsi="宋体" w:eastAsia="宋体" w:cs="宋体"/>
          <w:spacing w:val="-1"/>
          <w:sz w:val="24"/>
          <w:szCs w:val="24"/>
        </w:rPr>
        <w:t>不少作品全国巡演数轮后依旧“一票难求</w:t>
      </w:r>
      <w:r>
        <w:rPr>
          <w:rFonts w:ascii="宋体" w:hAnsi="宋体" w:eastAsia="宋体" w:cs="宋体"/>
          <w:spacing w:val="-8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”。水涨船高的演出市场，为舞台艺术“爆款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”</w:t>
      </w:r>
      <w:r>
        <w:rPr>
          <w:rFonts w:ascii="宋体" w:hAnsi="宋体" w:eastAsia="宋体" w:cs="宋体"/>
          <w:spacing w:val="-2"/>
          <w:sz w:val="24"/>
          <w:szCs w:val="24"/>
        </w:rPr>
        <w:t>的出</w:t>
      </w:r>
      <w:r>
        <w:rPr>
          <w:rFonts w:ascii="宋体" w:hAnsi="宋体" w:eastAsia="宋体" w:cs="宋体"/>
          <w:sz w:val="24"/>
          <w:szCs w:val="24"/>
        </w:rPr>
        <w:t>现提供了必要的土壤与滋养。同时，“一票难求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”的舞台作品往往在思想内容、</w:t>
      </w:r>
      <w:r>
        <w:rPr>
          <w:rFonts w:ascii="宋体" w:hAnsi="宋体" w:eastAsia="宋体" w:cs="宋体"/>
          <w:spacing w:val="-1"/>
          <w:sz w:val="24"/>
          <w:szCs w:val="24"/>
        </w:rPr>
        <w:t>美学格</w:t>
      </w:r>
      <w:r>
        <w:rPr>
          <w:rFonts w:ascii="宋体" w:hAnsi="宋体" w:eastAsia="宋体" w:cs="宋体"/>
          <w:spacing w:val="1"/>
          <w:sz w:val="24"/>
          <w:szCs w:val="24"/>
        </w:rPr>
        <w:t>调上契合着时代的文化氛围与审美风尚。不论是话剧《苏堤春晓》</w:t>
      </w:r>
      <w:r>
        <w:rPr>
          <w:rFonts w:ascii="宋体" w:hAnsi="宋体" w:eastAsia="宋体" w:cs="宋体"/>
          <w:sz w:val="24"/>
          <w:szCs w:val="24"/>
        </w:rPr>
        <w:t>体现的大宋风雅，还</w:t>
      </w:r>
      <w:r>
        <w:rPr>
          <w:rFonts w:ascii="宋体" w:hAnsi="宋体" w:eastAsia="宋体" w:cs="宋体"/>
          <w:spacing w:val="-1"/>
          <w:sz w:val="24"/>
          <w:szCs w:val="24"/>
        </w:rPr>
        <w:t>是舞剧《红楼梦》对古典文学的创新改编，无不呼应着观众的文化诉求和审美需求，</w:t>
      </w:r>
      <w:r>
        <w:rPr>
          <w:rFonts w:ascii="宋体" w:hAnsi="宋体" w:eastAsia="宋体" w:cs="宋体"/>
          <w:spacing w:val="-5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自然容易获得当今观众的共鸣与青睐。</w:t>
      </w:r>
    </w:p>
    <w:p w14:paraId="2F898781">
      <w:pPr>
        <w:spacing w:line="219" w:lineRule="auto"/>
        <w:ind w:left="4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这段文字意在说明 (</w:t>
      </w:r>
      <w:r>
        <w:rPr>
          <w:rFonts w:ascii="宋体" w:hAnsi="宋体" w:eastAsia="宋体" w:cs="宋体"/>
          <w:spacing w:val="39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5"/>
          <w:sz w:val="24"/>
          <w:szCs w:val="24"/>
        </w:rPr>
        <w:t>)</w:t>
      </w:r>
    </w:p>
    <w:p w14:paraId="68D8922C">
      <w:pPr>
        <w:spacing w:line="219" w:lineRule="auto"/>
        <w:rPr>
          <w:rFonts w:ascii="宋体" w:hAnsi="宋体" w:eastAsia="宋体" w:cs="宋体"/>
          <w:sz w:val="24"/>
          <w:szCs w:val="24"/>
        </w:rPr>
      </w:pPr>
    </w:p>
    <w:p w14:paraId="4001DEDB">
      <w:pPr>
        <w:spacing w:before="15" w:line="219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2"/>
          <w:sz w:val="24"/>
          <w:szCs w:val="24"/>
        </w:rPr>
        <w:t>A</w:t>
      </w:r>
      <w:r>
        <w:rPr>
          <w:rFonts w:ascii="Calibri" w:hAnsi="Calibri" w:eastAsia="Calibri" w:cs="Calibri"/>
          <w:spacing w:val="-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．如何创作出演出市场中受观众喜爱的作品</w:t>
      </w:r>
    </w:p>
    <w:p w14:paraId="6C750689">
      <w:pPr>
        <w:spacing w:before="183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B</w:t>
      </w:r>
      <w:r>
        <w:rPr>
          <w:rFonts w:ascii="Calibri" w:hAnsi="Calibri" w:eastAsia="Calibri" w:cs="Calibri"/>
          <w:spacing w:val="-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．舞台作品应契合时代文化氛围与审美风尚</w:t>
      </w:r>
    </w:p>
    <w:p w14:paraId="257A73FF">
      <w:pPr>
        <w:spacing w:before="180" w:line="219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1"/>
          <w:sz w:val="24"/>
          <w:szCs w:val="24"/>
        </w:rPr>
        <w:t>C</w:t>
      </w:r>
      <w:r>
        <w:rPr>
          <w:rFonts w:ascii="Calibri" w:hAnsi="Calibri" w:eastAsia="Calibri" w:cs="Calibri"/>
          <w:spacing w:val="-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．当下优秀舞台艺术作品缘何“一票难求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”</w:t>
      </w:r>
    </w:p>
    <w:p w14:paraId="0C061317">
      <w:pPr>
        <w:spacing w:before="183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D</w:t>
      </w:r>
      <w:r>
        <w:rPr>
          <w:rFonts w:ascii="Calibri" w:hAnsi="Calibri" w:eastAsia="Calibri" w:cs="Calibri"/>
          <w:spacing w:val="-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．观众的审美需求决定文化演出市场的走向</w:t>
      </w:r>
    </w:p>
    <w:p w14:paraId="569A1319">
      <w:pPr>
        <w:spacing w:before="182" w:line="359" w:lineRule="auto"/>
        <w:ind w:left="488" w:hanging="477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59</w:t>
      </w:r>
      <w:r>
        <w:rPr>
          <w:rFonts w:ascii="Calibri" w:hAnsi="Calibri" w:eastAsia="Calibri" w:cs="Calibri"/>
          <w:spacing w:val="-21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．近年来，随着经济社会的快速发展和人民生活水平的不断提高，人</w:t>
      </w:r>
      <w:r>
        <w:rPr>
          <w:rFonts w:ascii="宋体" w:hAnsi="宋体" w:eastAsia="宋体" w:cs="宋体"/>
          <w:spacing w:val="-1"/>
          <w:sz w:val="24"/>
          <w:szCs w:val="24"/>
        </w:rPr>
        <w:t>们的食品安全意识也</w:t>
      </w:r>
      <w:r>
        <w:rPr>
          <w:rFonts w:ascii="宋体" w:hAnsi="宋体" w:eastAsia="宋体" w:cs="宋体"/>
          <w:spacing w:val="1"/>
          <w:sz w:val="24"/>
          <w:szCs w:val="24"/>
        </w:rPr>
        <w:t>不断增强。天然食品、绿色食品备受青睐的同时，不少人对工业化食</w:t>
      </w:r>
      <w:r>
        <w:rPr>
          <w:rFonts w:ascii="宋体" w:hAnsi="宋体" w:eastAsia="宋体" w:cs="宋体"/>
          <w:sz w:val="24"/>
          <w:szCs w:val="24"/>
        </w:rPr>
        <w:t>品产生了一定的排</w:t>
      </w:r>
      <w:r>
        <w:rPr>
          <w:rFonts w:ascii="宋体" w:hAnsi="宋体" w:eastAsia="宋体" w:cs="宋体"/>
          <w:spacing w:val="1"/>
          <w:sz w:val="24"/>
          <w:szCs w:val="24"/>
        </w:rPr>
        <w:t>斥心理，其中最为突出的当数对食品添加剂的担忧。其实，正确、适</w:t>
      </w:r>
      <w:r>
        <w:rPr>
          <w:rFonts w:ascii="宋体" w:hAnsi="宋体" w:eastAsia="宋体" w:cs="宋体"/>
          <w:sz w:val="24"/>
          <w:szCs w:val="24"/>
        </w:rPr>
        <w:t>度地使用添加剂，能够改善食品的口感和外观、延长保质期，也能够降低企业生产成本。</w:t>
      </w:r>
      <w:r>
        <w:rPr>
          <w:rFonts w:ascii="宋体" w:hAnsi="宋体" w:eastAsia="宋体" w:cs="宋体"/>
          <w:spacing w:val="23"/>
          <w:sz w:val="24"/>
          <w:szCs w:val="24"/>
          <w:u w:val="single" w:color="auto"/>
        </w:rPr>
        <w:t xml:space="preserve">     </w:t>
      </w:r>
      <w:r>
        <w:rPr>
          <w:rFonts w:ascii="宋体" w:hAnsi="宋体" w:eastAsia="宋体" w:cs="宋体"/>
          <w:spacing w:val="-85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。当前，</w:t>
      </w:r>
      <w:r>
        <w:rPr>
          <w:rFonts w:ascii="宋体" w:hAnsi="宋体" w:eastAsia="宋体" w:cs="宋体"/>
          <w:spacing w:val="1"/>
          <w:sz w:val="24"/>
          <w:szCs w:val="24"/>
        </w:rPr>
        <w:t>食品行业中不乏一些企业，为了追求私利，超剂量、超范围使用食品</w:t>
      </w:r>
      <w:r>
        <w:rPr>
          <w:rFonts w:ascii="宋体" w:hAnsi="宋体" w:eastAsia="宋体" w:cs="宋体"/>
          <w:sz w:val="24"/>
          <w:szCs w:val="24"/>
        </w:rPr>
        <w:t>添加剂，或是使用</w:t>
      </w:r>
      <w:r>
        <w:rPr>
          <w:rFonts w:ascii="宋体" w:hAnsi="宋体" w:eastAsia="宋体" w:cs="宋体"/>
          <w:spacing w:val="1"/>
          <w:sz w:val="24"/>
          <w:szCs w:val="24"/>
        </w:rPr>
        <w:t>不合法的食品添加剂。这种滥用给消费者的身体健康带来了威胁，也</w:t>
      </w:r>
      <w:r>
        <w:rPr>
          <w:rFonts w:ascii="宋体" w:hAnsi="宋体" w:eastAsia="宋体" w:cs="宋体"/>
          <w:sz w:val="24"/>
          <w:szCs w:val="24"/>
        </w:rPr>
        <w:t>很大程度上败坏了</w:t>
      </w:r>
      <w:r>
        <w:rPr>
          <w:rFonts w:ascii="宋体" w:hAnsi="宋体" w:eastAsia="宋体" w:cs="宋体"/>
          <w:spacing w:val="-2"/>
          <w:sz w:val="24"/>
          <w:szCs w:val="24"/>
        </w:rPr>
        <w:t>行业口碑。</w:t>
      </w:r>
    </w:p>
    <w:p w14:paraId="0F58D825">
      <w:pPr>
        <w:spacing w:before="1" w:line="218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填入画横线部分最恰当的一项是 (</w:t>
      </w:r>
      <w:r>
        <w:rPr>
          <w:rFonts w:ascii="宋体" w:hAnsi="宋体" w:eastAsia="宋体" w:cs="宋体"/>
          <w:spacing w:val="36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)</w:t>
      </w:r>
    </w:p>
    <w:p w14:paraId="68849B0B">
      <w:pPr>
        <w:spacing w:before="184" w:line="219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2"/>
          <w:sz w:val="24"/>
          <w:szCs w:val="24"/>
        </w:rPr>
        <w:t>A</w:t>
      </w:r>
      <w:r>
        <w:rPr>
          <w:rFonts w:ascii="Calibri" w:hAnsi="Calibri" w:eastAsia="Calibri" w:cs="Calibri"/>
          <w:spacing w:val="-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．然而，有效消除各种食品安全隐患并非一蹴而就</w:t>
      </w:r>
    </w:p>
    <w:p w14:paraId="772E32E9">
      <w:pPr>
        <w:spacing w:before="180" w:line="220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B</w:t>
      </w:r>
      <w:r>
        <w:rPr>
          <w:rFonts w:ascii="Calibri" w:hAnsi="Calibri" w:eastAsia="Calibri" w:cs="Calibri"/>
          <w:spacing w:val="-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．不过，舌尖上的安全与工业化食品只有一线之隔</w:t>
      </w:r>
    </w:p>
    <w:p w14:paraId="2E29BCCE">
      <w:pPr>
        <w:spacing w:before="183" w:line="219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4"/>
          <w:sz w:val="24"/>
          <w:szCs w:val="24"/>
        </w:rPr>
        <w:t>C</w:t>
      </w:r>
      <w:r>
        <w:rPr>
          <w:rFonts w:ascii="Calibri" w:hAnsi="Calibri" w:eastAsia="Calibri" w:cs="Calibri"/>
          <w:spacing w:val="-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．但不可否认，食品行业的“害群之马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”频繁出现</w:t>
      </w:r>
    </w:p>
    <w:p w14:paraId="79D152A3">
      <w:pPr>
        <w:spacing w:before="180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D</w:t>
      </w:r>
      <w:r>
        <w:rPr>
          <w:rFonts w:ascii="Calibri" w:hAnsi="Calibri" w:eastAsia="Calibri" w:cs="Calibri"/>
          <w:spacing w:val="-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．但也要看到，公众对添加剂的排斥并非无由而起</w:t>
      </w:r>
    </w:p>
    <w:p w14:paraId="691F2C0C">
      <w:pPr>
        <w:spacing w:before="184" w:line="359" w:lineRule="auto"/>
        <w:ind w:left="488" w:hanging="476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60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．在金融监管中，既要横向洞悉全球风云变幻，筑牢风险屏障，也要</w:t>
      </w:r>
      <w:r>
        <w:rPr>
          <w:rFonts w:ascii="宋体" w:hAnsi="宋体" w:eastAsia="宋体" w:cs="宋体"/>
          <w:spacing w:val="-1"/>
          <w:sz w:val="24"/>
          <w:szCs w:val="24"/>
        </w:rPr>
        <w:t>从纵向的金融发展中</w:t>
      </w:r>
      <w:r>
        <w:rPr>
          <w:rFonts w:ascii="宋体" w:hAnsi="宋体" w:eastAsia="宋体" w:cs="宋体"/>
          <w:spacing w:val="1"/>
          <w:sz w:val="24"/>
          <w:szCs w:val="24"/>
        </w:rPr>
        <w:t>汲取经验，确保行稳致远。首先要横向把握国际金融发展大势，坚守</w:t>
      </w:r>
      <w:r>
        <w:rPr>
          <w:rFonts w:ascii="宋体" w:hAnsi="宋体" w:eastAsia="宋体" w:cs="宋体"/>
          <w:sz w:val="24"/>
          <w:szCs w:val="24"/>
        </w:rPr>
        <w:t>高水平对外开放下</w:t>
      </w:r>
      <w:r>
        <w:rPr>
          <w:rFonts w:ascii="宋体" w:hAnsi="宋体" w:eastAsia="宋体" w:cs="宋体"/>
          <w:spacing w:val="1"/>
          <w:sz w:val="24"/>
          <w:szCs w:val="24"/>
        </w:rPr>
        <w:t>的金融安全底线。当前，国际形势变乱交织，全球治理体系和国际秩</w:t>
      </w:r>
      <w:r>
        <w:rPr>
          <w:rFonts w:ascii="宋体" w:hAnsi="宋体" w:eastAsia="宋体" w:cs="宋体"/>
          <w:sz w:val="24"/>
          <w:szCs w:val="24"/>
        </w:rPr>
        <w:t>序变革加剧，全球</w:t>
      </w:r>
      <w:r>
        <w:rPr>
          <w:rFonts w:ascii="宋体" w:hAnsi="宋体" w:eastAsia="宋体" w:cs="宋体"/>
          <w:spacing w:val="1"/>
          <w:sz w:val="24"/>
          <w:szCs w:val="24"/>
        </w:rPr>
        <w:t>宏观金融发展充满不确定性。在此背景下，必须提升在开放条件下的</w:t>
      </w:r>
      <w:r>
        <w:rPr>
          <w:rFonts w:ascii="宋体" w:hAnsi="宋体" w:eastAsia="宋体" w:cs="宋体"/>
          <w:sz w:val="24"/>
          <w:szCs w:val="24"/>
        </w:rPr>
        <w:t>经济金融管理能力</w:t>
      </w:r>
      <w:r>
        <w:rPr>
          <w:rFonts w:ascii="宋体" w:hAnsi="宋体" w:eastAsia="宋体" w:cs="宋体"/>
          <w:spacing w:val="1"/>
          <w:sz w:val="24"/>
          <w:szCs w:val="24"/>
        </w:rPr>
        <w:t>和风险防控水平，切实防范潜在的国际金融风险传导冲击，筑牢金融</w:t>
      </w:r>
      <w:r>
        <w:rPr>
          <w:rFonts w:ascii="宋体" w:hAnsi="宋体" w:eastAsia="宋体" w:cs="宋体"/>
          <w:sz w:val="24"/>
          <w:szCs w:val="24"/>
        </w:rPr>
        <w:t>安全网和防火墙。坚守底线思维，在安全可控的前提下，积极扩大</w:t>
      </w:r>
      <w:r>
        <w:rPr>
          <w:rFonts w:ascii="宋体" w:hAnsi="宋体" w:eastAsia="宋体" w:cs="宋体"/>
          <w:spacing w:val="-1"/>
          <w:sz w:val="24"/>
          <w:szCs w:val="24"/>
        </w:rPr>
        <w:t>金融业高水平对外开放。</w:t>
      </w:r>
    </w:p>
    <w:p w14:paraId="794115B3">
      <w:pPr>
        <w:spacing w:before="1" w:line="219" w:lineRule="auto"/>
        <w:ind w:left="4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这段文字接下来最可能讲的是 (</w:t>
      </w:r>
      <w:r>
        <w:rPr>
          <w:rFonts w:ascii="宋体" w:hAnsi="宋体" w:eastAsia="宋体" w:cs="宋体"/>
          <w:spacing w:val="35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)</w:t>
      </w:r>
    </w:p>
    <w:p w14:paraId="56E89B69">
      <w:pPr>
        <w:spacing w:before="183" w:line="220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A</w:t>
      </w:r>
      <w:r>
        <w:rPr>
          <w:rFonts w:ascii="Calibri" w:hAnsi="Calibri" w:eastAsia="Calibri" w:cs="Calibri"/>
          <w:spacing w:val="-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．如何从纵向的金融发展中汲取经验</w:t>
      </w:r>
    </w:p>
    <w:p w14:paraId="1A2CBCED">
      <w:pPr>
        <w:spacing w:before="180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4"/>
          <w:sz w:val="24"/>
          <w:szCs w:val="24"/>
        </w:rPr>
        <w:t>B</w:t>
      </w:r>
      <w:r>
        <w:rPr>
          <w:rFonts w:ascii="Calibri" w:hAnsi="Calibri" w:eastAsia="Calibri" w:cs="Calibri"/>
          <w:spacing w:val="-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．如何加强和完善现代金融活动监管</w:t>
      </w:r>
    </w:p>
    <w:p w14:paraId="10DA5ADB">
      <w:pPr>
        <w:spacing w:before="180" w:line="219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C</w:t>
      </w:r>
      <w:r>
        <w:rPr>
          <w:rFonts w:ascii="Calibri" w:hAnsi="Calibri" w:eastAsia="Calibri" w:cs="Calibri"/>
          <w:spacing w:val="-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．为什么要坚守金融安全的底线思维</w:t>
      </w:r>
    </w:p>
    <w:p w14:paraId="3B2C5511">
      <w:pPr>
        <w:spacing w:before="184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D</w:t>
      </w:r>
      <w:r>
        <w:rPr>
          <w:rFonts w:ascii="Calibri" w:hAnsi="Calibri" w:eastAsia="Calibri" w:cs="Calibri"/>
          <w:spacing w:val="-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．如何坚定不移走好中国特色金融发展之路</w:t>
      </w:r>
    </w:p>
    <w:p w14:paraId="67BA7E34">
      <w:pPr>
        <w:spacing w:before="182" w:line="360" w:lineRule="auto"/>
        <w:ind w:left="488" w:hanging="476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61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．脊髓电刺激术通过对脊髓的电刺激达到神经调控目的。具体来讲，</w:t>
      </w:r>
      <w:r>
        <w:rPr>
          <w:rFonts w:ascii="宋体" w:hAnsi="宋体" w:eastAsia="宋体" w:cs="宋体"/>
          <w:spacing w:val="-1"/>
          <w:sz w:val="24"/>
          <w:szCs w:val="24"/>
        </w:rPr>
        <w:t>就是将微小电极芯片</w:t>
      </w:r>
      <w:r>
        <w:rPr>
          <w:rFonts w:ascii="宋体" w:hAnsi="宋体" w:eastAsia="宋体" w:cs="宋体"/>
          <w:spacing w:val="1"/>
          <w:sz w:val="24"/>
          <w:szCs w:val="24"/>
        </w:rPr>
        <w:t>植入患者的椎管硬膜外腔，再利用体外或植入体内的脉冲发生器使该</w:t>
      </w:r>
      <w:r>
        <w:rPr>
          <w:rFonts w:ascii="宋体" w:hAnsi="宋体" w:eastAsia="宋体" w:cs="宋体"/>
          <w:sz w:val="24"/>
          <w:szCs w:val="24"/>
        </w:rPr>
        <w:t>电极芯片上的触点</w:t>
      </w:r>
      <w:r>
        <w:rPr>
          <w:rFonts w:ascii="宋体" w:hAnsi="宋体" w:eastAsia="宋体" w:cs="宋体"/>
          <w:spacing w:val="1"/>
          <w:sz w:val="24"/>
          <w:szCs w:val="24"/>
        </w:rPr>
        <w:t>发出电脉冲信号，刺激脊髓背侧、脊神经根等。以往，脊髓电刺激术</w:t>
      </w:r>
      <w:r>
        <w:rPr>
          <w:rFonts w:ascii="宋体" w:hAnsi="宋体" w:eastAsia="宋体" w:cs="宋体"/>
          <w:sz w:val="24"/>
          <w:szCs w:val="24"/>
        </w:rPr>
        <w:t>多用于阻断或抑制</w:t>
      </w:r>
      <w:r>
        <w:rPr>
          <w:rFonts w:ascii="宋体" w:hAnsi="宋体" w:eastAsia="宋体" w:cs="宋体"/>
          <w:spacing w:val="1"/>
          <w:sz w:val="24"/>
          <w:szCs w:val="24"/>
        </w:rPr>
        <w:t>神经疼痛信号，治疗疼痛。后来人们发现，它对于神经损伤导</w:t>
      </w:r>
      <w:r>
        <w:rPr>
          <w:rFonts w:ascii="宋体" w:hAnsi="宋体" w:eastAsia="宋体" w:cs="宋体"/>
          <w:sz w:val="24"/>
          <w:szCs w:val="24"/>
        </w:rPr>
        <w:t>致的功能障碍亦有疗效。</w:t>
      </w:r>
    </w:p>
    <w:p w14:paraId="725B5A2D">
      <w:pPr>
        <w:spacing w:before="16" w:line="359" w:lineRule="auto"/>
        <w:ind w:left="490" w:right="115" w:firstLine="3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它可通过电流直接刺激脊髓内的神经元或通过脊髓神经传</w:t>
      </w:r>
      <w:r>
        <w:rPr>
          <w:rFonts w:ascii="宋体" w:hAnsi="宋体" w:eastAsia="宋体" w:cs="宋体"/>
          <w:sz w:val="24"/>
          <w:szCs w:val="24"/>
        </w:rPr>
        <w:t>导纤维激活脑相关功能区，促使大脑中的神经信号“绕过</w:t>
      </w:r>
      <w:r>
        <w:rPr>
          <w:rFonts w:ascii="宋体" w:hAnsi="宋体" w:eastAsia="宋体" w:cs="宋体"/>
          <w:spacing w:val="-86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”受损的、无法正常工作的神经元，重构新的传</w:t>
      </w:r>
      <w:r>
        <w:rPr>
          <w:rFonts w:ascii="宋体" w:hAnsi="宋体" w:eastAsia="宋体" w:cs="宋体"/>
          <w:spacing w:val="-1"/>
          <w:sz w:val="24"/>
          <w:szCs w:val="24"/>
        </w:rPr>
        <w:t>导回路和神</w:t>
      </w:r>
      <w:r>
        <w:rPr>
          <w:rFonts w:ascii="宋体" w:hAnsi="宋体" w:eastAsia="宋体" w:cs="宋体"/>
          <w:spacing w:val="-3"/>
          <w:sz w:val="24"/>
          <w:szCs w:val="24"/>
        </w:rPr>
        <w:t>经网络。</w:t>
      </w:r>
    </w:p>
    <w:p w14:paraId="00923C04">
      <w:pPr>
        <w:spacing w:line="219" w:lineRule="auto"/>
        <w:ind w:left="4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这段文字无法解释下列哪一问题 (</w:t>
      </w:r>
      <w:r>
        <w:rPr>
          <w:rFonts w:ascii="宋体" w:hAnsi="宋体" w:eastAsia="宋体" w:cs="宋体"/>
          <w:spacing w:val="37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)</w:t>
      </w:r>
    </w:p>
    <w:p w14:paraId="521D3B09">
      <w:pPr>
        <w:spacing w:before="179" w:line="219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A</w:t>
      </w:r>
      <w:r>
        <w:rPr>
          <w:rFonts w:ascii="Calibri" w:hAnsi="Calibri" w:eastAsia="Calibri" w:cs="Calibri"/>
          <w:spacing w:val="-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．脊髓电刺激术是如何重构神经网络的</w:t>
      </w:r>
    </w:p>
    <w:p w14:paraId="6627BCB6">
      <w:pPr>
        <w:spacing w:before="183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B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．脊髓电刺激术是如何重构神经网络的</w:t>
      </w:r>
    </w:p>
    <w:p w14:paraId="544EEF1A">
      <w:pPr>
        <w:spacing w:before="183" w:line="219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C</w:t>
      </w:r>
      <w:r>
        <w:rPr>
          <w:rFonts w:ascii="Calibri" w:hAnsi="Calibri" w:eastAsia="Calibri" w:cs="Calibri"/>
          <w:spacing w:val="-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．为何采用电刺激术实现神经调控功能</w:t>
      </w:r>
    </w:p>
    <w:p w14:paraId="3FB5AFA5">
      <w:pPr>
        <w:spacing w:before="181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D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．脊髓电刺激术是如何治疗神经疼痛的</w:t>
      </w:r>
    </w:p>
    <w:p w14:paraId="1F764013">
      <w:pPr>
        <w:spacing w:before="183" w:line="359" w:lineRule="auto"/>
        <w:ind w:left="488" w:hanging="476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2"/>
          <w:sz w:val="24"/>
          <w:szCs w:val="24"/>
        </w:rPr>
        <w:t>62</w:t>
      </w:r>
      <w:r>
        <w:rPr>
          <w:rFonts w:ascii="Calibri" w:hAnsi="Calibri" w:eastAsia="Calibri" w:cs="Calibri"/>
          <w:spacing w:val="-2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．当事人来法院不是来走程序的，而是期盼依靠法院解决问题的</w:t>
      </w:r>
      <w:r>
        <w:rPr>
          <w:rFonts w:ascii="宋体" w:hAnsi="宋体" w:eastAsia="宋体" w:cs="宋体"/>
          <w:spacing w:val="1"/>
          <w:sz w:val="24"/>
          <w:szCs w:val="24"/>
        </w:rPr>
        <w:t>，法官要以“如我在诉</w:t>
      </w:r>
      <w:r>
        <w:rPr>
          <w:rFonts w:ascii="宋体" w:hAnsi="宋体" w:eastAsia="宋体" w:cs="宋体"/>
          <w:spacing w:val="-8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”</w:t>
      </w:r>
      <w:r>
        <w:rPr>
          <w:rFonts w:ascii="宋体" w:hAnsi="宋体" w:eastAsia="宋体" w:cs="宋体"/>
          <w:spacing w:val="-3"/>
          <w:sz w:val="24"/>
          <w:szCs w:val="24"/>
        </w:rPr>
        <w:t>的意识，真正守好公正司法这一维护社会公平正义的最后一道防线</w:t>
      </w:r>
      <w:r>
        <w:rPr>
          <w:rFonts w:ascii="宋体" w:hAnsi="宋体" w:eastAsia="宋体" w:cs="宋体"/>
          <w:spacing w:val="-4"/>
          <w:sz w:val="24"/>
          <w:szCs w:val="24"/>
        </w:rPr>
        <w:t>，不能“结案了事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”，</w:t>
      </w:r>
      <w:r>
        <w:rPr>
          <w:rFonts w:ascii="宋体" w:hAnsi="宋体" w:eastAsia="宋体" w:cs="宋体"/>
          <w:sz w:val="24"/>
          <w:szCs w:val="24"/>
        </w:rPr>
        <w:t>而是要“案结事了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”。无论工作再忙，事情再多，在案件质量上不能有丝毫的马虎</w:t>
      </w:r>
      <w:r>
        <w:rPr>
          <w:rFonts w:ascii="宋体" w:hAnsi="宋体" w:eastAsia="宋体" w:cs="宋体"/>
          <w:spacing w:val="-1"/>
          <w:sz w:val="24"/>
          <w:szCs w:val="24"/>
        </w:rPr>
        <w:t>。全</w:t>
      </w:r>
      <w:r>
        <w:rPr>
          <w:rFonts w:ascii="宋体" w:hAnsi="宋体" w:eastAsia="宋体" w:cs="宋体"/>
          <w:spacing w:val="1"/>
          <w:sz w:val="24"/>
          <w:szCs w:val="24"/>
        </w:rPr>
        <w:t>国各地的法官都面临着案多人少的压力，除了加快工作节奏、提高工</w:t>
      </w:r>
      <w:r>
        <w:rPr>
          <w:rFonts w:ascii="宋体" w:hAnsi="宋体" w:eastAsia="宋体" w:cs="宋体"/>
          <w:sz w:val="24"/>
          <w:szCs w:val="24"/>
        </w:rPr>
        <w:t>作效率之外，还必</w:t>
      </w:r>
      <w:r>
        <w:rPr>
          <w:rFonts w:ascii="宋体" w:hAnsi="宋体" w:eastAsia="宋体" w:cs="宋体"/>
          <w:spacing w:val="-2"/>
          <w:sz w:val="24"/>
          <w:szCs w:val="24"/>
        </w:rPr>
        <w:t>须学会致力于源头治理，换句话说，法官办案当然</w:t>
      </w:r>
      <w:r>
        <w:rPr>
          <w:rFonts w:ascii="宋体" w:hAnsi="宋体" w:eastAsia="宋体" w:cs="宋体"/>
          <w:spacing w:val="-3"/>
          <w:sz w:val="24"/>
          <w:szCs w:val="24"/>
        </w:rPr>
        <w:t>是逐个进行的，但不能就个案办个案。</w:t>
      </w:r>
      <w:r>
        <w:rPr>
          <w:rFonts w:ascii="宋体" w:hAnsi="宋体" w:eastAsia="宋体" w:cs="宋体"/>
          <w:spacing w:val="1"/>
          <w:sz w:val="24"/>
          <w:szCs w:val="24"/>
        </w:rPr>
        <w:t>针对类案进行规则提炼，发挥公正裁判的价值导向功能，是法官专业</w:t>
      </w:r>
      <w:r>
        <w:rPr>
          <w:rFonts w:ascii="宋体" w:hAnsi="宋体" w:eastAsia="宋体" w:cs="宋体"/>
          <w:sz w:val="24"/>
          <w:szCs w:val="24"/>
        </w:rPr>
        <w:t>价值的体现，也是</w:t>
      </w:r>
      <w:r>
        <w:rPr>
          <w:rFonts w:ascii="宋体" w:hAnsi="宋体" w:eastAsia="宋体" w:cs="宋体"/>
          <w:spacing w:val="-1"/>
          <w:sz w:val="24"/>
          <w:szCs w:val="24"/>
        </w:rPr>
        <w:t>人民法院开展类案治理的“核心产品</w:t>
      </w:r>
      <w:r>
        <w:rPr>
          <w:rFonts w:ascii="宋体" w:hAnsi="宋体" w:eastAsia="宋体" w:cs="宋体"/>
          <w:spacing w:val="-8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”。</w:t>
      </w:r>
    </w:p>
    <w:p w14:paraId="6DA4CF02">
      <w:pPr>
        <w:spacing w:before="1" w:line="219" w:lineRule="auto"/>
        <w:ind w:left="4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这段文字意在强调，法官办案应 (</w:t>
      </w:r>
      <w:r>
        <w:rPr>
          <w:rFonts w:ascii="宋体" w:hAnsi="宋体" w:eastAsia="宋体" w:cs="宋体"/>
          <w:spacing w:val="37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)</w:t>
      </w:r>
    </w:p>
    <w:p w14:paraId="47878B3E">
      <w:pPr>
        <w:spacing w:before="183" w:line="219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5"/>
          <w:sz w:val="24"/>
          <w:szCs w:val="24"/>
        </w:rPr>
        <w:t>A</w:t>
      </w:r>
      <w:r>
        <w:rPr>
          <w:rFonts w:ascii="Calibri" w:hAnsi="Calibri" w:eastAsia="Calibri" w:cs="Calibri"/>
          <w:spacing w:val="-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．秉持“如我在诉</w:t>
      </w:r>
      <w:r>
        <w:rPr>
          <w:rFonts w:ascii="宋体" w:hAnsi="宋体" w:eastAsia="宋体" w:cs="宋体"/>
          <w:spacing w:val="-8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”，确保司法公正</w:t>
      </w:r>
    </w:p>
    <w:p w14:paraId="6893E879">
      <w:pPr>
        <w:spacing w:before="181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5"/>
          <w:sz w:val="24"/>
          <w:szCs w:val="24"/>
        </w:rPr>
        <w:t>B</w:t>
      </w:r>
      <w:r>
        <w:rPr>
          <w:rFonts w:ascii="Calibri" w:hAnsi="Calibri" w:eastAsia="Calibri" w:cs="Calibri"/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．坚持“程序治理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”，捍卫公平正义</w:t>
      </w:r>
    </w:p>
    <w:p w14:paraId="7AF71AD7">
      <w:pPr>
        <w:spacing w:before="183" w:line="219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5"/>
          <w:sz w:val="24"/>
          <w:szCs w:val="24"/>
        </w:rPr>
        <w:t>C</w:t>
      </w:r>
      <w:r>
        <w:rPr>
          <w:rFonts w:ascii="Calibri" w:hAnsi="Calibri" w:eastAsia="Calibri" w:cs="Calibri"/>
          <w:spacing w:val="-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．提炼“类案规则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”，引领公正裁判</w:t>
      </w:r>
    </w:p>
    <w:p w14:paraId="080989B9">
      <w:pPr>
        <w:spacing w:before="181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1"/>
          <w:sz w:val="24"/>
          <w:szCs w:val="24"/>
        </w:rPr>
        <w:t>D</w:t>
      </w:r>
      <w:r>
        <w:rPr>
          <w:rFonts w:ascii="Calibri" w:hAnsi="Calibri" w:eastAsia="Calibri" w:cs="Calibri"/>
          <w:spacing w:val="-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．提升工作效率，实现“案结事了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”</w:t>
      </w:r>
    </w:p>
    <w:p w14:paraId="1767D84A">
      <w:pPr>
        <w:spacing w:before="185" w:line="359" w:lineRule="auto"/>
        <w:ind w:left="487" w:right="55" w:hanging="475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63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．家庭是人生的第一个课堂，父母是孩子的第一任老师。孩子们从牙</w:t>
      </w:r>
      <w:r>
        <w:rPr>
          <w:rFonts w:ascii="宋体" w:hAnsi="宋体" w:eastAsia="宋体" w:cs="宋体"/>
          <w:spacing w:val="-1"/>
          <w:sz w:val="24"/>
          <w:szCs w:val="24"/>
        </w:rPr>
        <w:t>牙学语起就开始接受</w:t>
      </w:r>
      <w:r>
        <w:rPr>
          <w:rFonts w:ascii="宋体" w:hAnsi="宋体" w:eastAsia="宋体" w:cs="宋体"/>
          <w:spacing w:val="1"/>
          <w:sz w:val="24"/>
          <w:szCs w:val="24"/>
        </w:rPr>
        <w:t>家教，有什么样的家教，就有什么样的人。家庭教育涉及很多方面，但</w:t>
      </w:r>
      <w:r>
        <w:rPr>
          <w:rFonts w:ascii="宋体" w:hAnsi="宋体" w:eastAsia="宋体" w:cs="宋体"/>
          <w:sz w:val="24"/>
          <w:szCs w:val="24"/>
        </w:rPr>
        <w:t>最重要的是品德</w:t>
      </w:r>
      <w:r>
        <w:rPr>
          <w:rFonts w:ascii="宋体" w:hAnsi="宋体" w:eastAsia="宋体" w:cs="宋体"/>
          <w:spacing w:val="1"/>
          <w:sz w:val="24"/>
          <w:szCs w:val="24"/>
        </w:rPr>
        <w:t>教育，是如何做人的教育。也就是古人说的“</w:t>
      </w:r>
      <w:r>
        <w:rPr>
          <w:rFonts w:ascii="宋体" w:hAnsi="宋体" w:eastAsia="宋体" w:cs="宋体"/>
          <w:sz w:val="24"/>
          <w:szCs w:val="24"/>
          <w:u w:val="single" w:color="auto"/>
        </w:rPr>
        <w:t xml:space="preserve">      </w:t>
      </w:r>
      <w:r>
        <w:rPr>
          <w:rFonts w:ascii="宋体" w:hAnsi="宋体" w:eastAsia="宋体" w:cs="宋体"/>
          <w:spacing w:val="-9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”。青少年是家庭的未</w:t>
      </w:r>
      <w:r>
        <w:rPr>
          <w:rFonts w:ascii="宋体" w:hAnsi="宋体" w:eastAsia="宋体" w:cs="宋体"/>
          <w:sz w:val="24"/>
          <w:szCs w:val="24"/>
        </w:rPr>
        <w:t>来和希望，</w:t>
      </w:r>
      <w:r>
        <w:rPr>
          <w:rFonts w:ascii="宋体" w:hAnsi="宋体" w:eastAsia="宋体" w:cs="宋体"/>
          <w:spacing w:val="1"/>
          <w:sz w:val="24"/>
          <w:szCs w:val="24"/>
        </w:rPr>
        <w:t>更是国家的未来和希望。古人都知道，养不教，父之过，家长应该担负</w:t>
      </w:r>
      <w:r>
        <w:rPr>
          <w:rFonts w:ascii="宋体" w:hAnsi="宋体" w:eastAsia="宋体" w:cs="宋体"/>
          <w:sz w:val="24"/>
          <w:szCs w:val="24"/>
        </w:rPr>
        <w:t>起教育后代的责</w:t>
      </w:r>
      <w:r>
        <w:rPr>
          <w:rFonts w:ascii="宋体" w:hAnsi="宋体" w:eastAsia="宋体" w:cs="宋体"/>
          <w:spacing w:val="-4"/>
          <w:sz w:val="24"/>
          <w:szCs w:val="24"/>
        </w:rPr>
        <w:t>任。家长特别是父母对子女的影响很大，往往可以影响一个人的一生。作为父母和家长，</w:t>
      </w:r>
      <w:r>
        <w:rPr>
          <w:rFonts w:ascii="宋体" w:hAnsi="宋体" w:eastAsia="宋体" w:cs="宋体"/>
          <w:spacing w:val="1"/>
          <w:sz w:val="24"/>
          <w:szCs w:val="24"/>
        </w:rPr>
        <w:t>应该把美好的道德观念从小就传递给孩子，引导他们有做人的气节和骨</w:t>
      </w:r>
      <w:r>
        <w:rPr>
          <w:rFonts w:ascii="宋体" w:hAnsi="宋体" w:eastAsia="宋体" w:cs="宋体"/>
          <w:sz w:val="24"/>
          <w:szCs w:val="24"/>
        </w:rPr>
        <w:t>气，帮助他们形成美好心灵，促使他们健康成长，长大后成为对</w:t>
      </w:r>
      <w:r>
        <w:rPr>
          <w:rFonts w:ascii="宋体" w:hAnsi="宋体" w:eastAsia="宋体" w:cs="宋体"/>
          <w:spacing w:val="-1"/>
          <w:sz w:val="24"/>
          <w:szCs w:val="24"/>
        </w:rPr>
        <w:t>国家和人民有用的人。</w:t>
      </w:r>
    </w:p>
    <w:p w14:paraId="69429B0A">
      <w:pPr>
        <w:spacing w:before="1" w:line="218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填入画横线部分最恰当的一项是 (</w:t>
      </w:r>
      <w:r>
        <w:rPr>
          <w:rFonts w:ascii="宋体" w:hAnsi="宋体" w:eastAsia="宋体" w:cs="宋体"/>
          <w:spacing w:val="36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)</w:t>
      </w:r>
    </w:p>
    <w:p w14:paraId="679221FF">
      <w:pPr>
        <w:spacing w:before="181" w:line="218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2"/>
          <w:sz w:val="24"/>
          <w:szCs w:val="24"/>
        </w:rPr>
        <w:t>A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 xml:space="preserve">．言传身教，以身作则           </w:t>
      </w:r>
      <w:r>
        <w:rPr>
          <w:rFonts w:ascii="宋体" w:hAnsi="宋体" w:eastAsia="宋体" w:cs="宋体"/>
          <w:spacing w:val="-3"/>
          <w:sz w:val="24"/>
          <w:szCs w:val="24"/>
        </w:rPr>
        <w:t xml:space="preserve">    </w:t>
      </w:r>
      <w:r>
        <w:rPr>
          <w:rFonts w:ascii="Calibri" w:hAnsi="Calibri" w:eastAsia="Calibri" w:cs="Calibri"/>
          <w:spacing w:val="-3"/>
          <w:sz w:val="24"/>
          <w:szCs w:val="24"/>
        </w:rPr>
        <w:t>B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．静以修身，俭以养德</w:t>
      </w:r>
    </w:p>
    <w:p w14:paraId="607BC260">
      <w:pPr>
        <w:spacing w:before="185" w:line="219" w:lineRule="auto"/>
        <w:ind w:left="491"/>
        <w:rPr>
          <w:rFonts w:ascii="宋体" w:hAnsi="宋体" w:eastAsia="宋体" w:cs="宋体"/>
          <w:spacing w:val="-6"/>
          <w:sz w:val="24"/>
          <w:szCs w:val="24"/>
        </w:rPr>
      </w:pPr>
      <w:r>
        <w:rPr>
          <w:rFonts w:ascii="Calibri" w:hAnsi="Calibri" w:eastAsia="Calibri" w:cs="Calibri"/>
          <w:spacing w:val="-6"/>
          <w:sz w:val="24"/>
          <w:szCs w:val="24"/>
        </w:rPr>
        <w:t xml:space="preserve">C </w:t>
      </w:r>
      <w:r>
        <w:rPr>
          <w:rFonts w:ascii="宋体" w:hAnsi="宋体" w:eastAsia="宋体" w:cs="宋体"/>
          <w:spacing w:val="-6"/>
          <w:sz w:val="24"/>
          <w:szCs w:val="24"/>
        </w:rPr>
        <w:t>．爱子，教之以义方</w:t>
      </w:r>
      <w:r>
        <w:rPr>
          <w:rFonts w:ascii="宋体" w:hAnsi="宋体" w:eastAsia="宋体" w:cs="宋体"/>
          <w:sz w:val="24"/>
          <w:szCs w:val="24"/>
        </w:rPr>
        <w:t xml:space="preserve">                 </w:t>
      </w:r>
      <w:r>
        <w:rPr>
          <w:rFonts w:ascii="Calibri" w:hAnsi="Calibri" w:eastAsia="Calibri" w:cs="Calibri"/>
          <w:spacing w:val="-6"/>
          <w:sz w:val="24"/>
          <w:szCs w:val="24"/>
        </w:rPr>
        <w:t>D</w:t>
      </w:r>
      <w:r>
        <w:rPr>
          <w:rFonts w:ascii="Calibri" w:hAnsi="Calibri" w:eastAsia="Calibri" w:cs="Calibri"/>
          <w:spacing w:val="-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．玉不琢，不成器</w:t>
      </w:r>
    </w:p>
    <w:p w14:paraId="250E7F22">
      <w:pPr>
        <w:spacing w:before="18" w:line="359" w:lineRule="auto"/>
        <w:ind w:left="486" w:hanging="47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64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．滋养即养分、养料，是个体或事物发展和保持健康状态的必要物质</w:t>
      </w:r>
      <w:r>
        <w:rPr>
          <w:rFonts w:ascii="宋体" w:hAnsi="宋体" w:eastAsia="宋体" w:cs="宋体"/>
          <w:spacing w:val="-1"/>
          <w:sz w:val="24"/>
          <w:szCs w:val="24"/>
        </w:rPr>
        <w:t>。对个人而言，这种</w:t>
      </w:r>
      <w:r>
        <w:rPr>
          <w:rFonts w:ascii="宋体" w:hAnsi="宋体" w:eastAsia="宋体" w:cs="宋体"/>
          <w:spacing w:val="1"/>
          <w:sz w:val="24"/>
          <w:szCs w:val="24"/>
        </w:rPr>
        <w:t>养分、养料既包括物质上的，也包括精神上的。只有汲取了丰富滋养，生</w:t>
      </w:r>
      <w:r>
        <w:rPr>
          <w:rFonts w:ascii="宋体" w:hAnsi="宋体" w:eastAsia="宋体" w:cs="宋体"/>
          <w:sz w:val="24"/>
          <w:szCs w:val="24"/>
        </w:rPr>
        <w:t>命之树才能常</w:t>
      </w:r>
      <w:r>
        <w:rPr>
          <w:rFonts w:ascii="宋体" w:hAnsi="宋体" w:eastAsia="宋体" w:cs="宋体"/>
          <w:spacing w:val="1"/>
          <w:sz w:val="24"/>
          <w:szCs w:val="24"/>
        </w:rPr>
        <w:t>青。对国家来说，悠久历史和灿烂文化是一个国家、一个民族生生不息、</w:t>
      </w:r>
      <w:r>
        <w:rPr>
          <w:rFonts w:ascii="宋体" w:hAnsi="宋体" w:eastAsia="宋体" w:cs="宋体"/>
          <w:sz w:val="24"/>
          <w:szCs w:val="24"/>
        </w:rPr>
        <w:t>发展壮大的营</w:t>
      </w:r>
      <w:r>
        <w:rPr>
          <w:rFonts w:ascii="宋体" w:hAnsi="宋体" w:eastAsia="宋体" w:cs="宋体"/>
          <w:spacing w:val="1"/>
          <w:sz w:val="24"/>
          <w:szCs w:val="24"/>
        </w:rPr>
        <w:t>养宝库。对于党员领导干部，党的创新理论则是锤炼党性的营养宝库。党</w:t>
      </w:r>
      <w:r>
        <w:rPr>
          <w:rFonts w:ascii="宋体" w:hAnsi="宋体" w:eastAsia="宋体" w:cs="宋体"/>
          <w:sz w:val="24"/>
          <w:szCs w:val="24"/>
        </w:rPr>
        <w:t>的创新理论不</w:t>
      </w:r>
      <w:r>
        <w:rPr>
          <w:rFonts w:ascii="宋体" w:hAnsi="宋体" w:eastAsia="宋体" w:cs="宋体"/>
          <w:spacing w:val="1"/>
          <w:sz w:val="24"/>
          <w:szCs w:val="24"/>
        </w:rPr>
        <w:t>仅包含着党治国理政的重要思想，还贯穿着中国共产党人的政治品格、价</w:t>
      </w:r>
      <w:r>
        <w:rPr>
          <w:rFonts w:ascii="宋体" w:hAnsi="宋体" w:eastAsia="宋体" w:cs="宋体"/>
          <w:sz w:val="24"/>
          <w:szCs w:val="24"/>
        </w:rPr>
        <w:t>值追求、精神</w:t>
      </w:r>
      <w:r>
        <w:rPr>
          <w:rFonts w:ascii="宋体" w:hAnsi="宋体" w:eastAsia="宋体" w:cs="宋体"/>
          <w:spacing w:val="-1"/>
          <w:sz w:val="24"/>
          <w:szCs w:val="24"/>
        </w:rPr>
        <w:t>境界、作风操守，是加强党性修养不可或缺的营养富矿。</w:t>
      </w:r>
    </w:p>
    <w:p w14:paraId="5764CD19">
      <w:pPr>
        <w:spacing w:line="218" w:lineRule="auto"/>
        <w:ind w:left="4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这段文字是一篇文章的开头，最适合做文章标题的是 (</w:t>
      </w:r>
      <w:r>
        <w:rPr>
          <w:rFonts w:ascii="宋体" w:hAnsi="宋体" w:eastAsia="宋体" w:cs="宋体"/>
          <w:spacing w:val="37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)</w:t>
      </w:r>
    </w:p>
    <w:p w14:paraId="3D973176">
      <w:pPr>
        <w:spacing w:before="181" w:line="219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A</w:t>
      </w:r>
      <w:r>
        <w:rPr>
          <w:rFonts w:ascii="Calibri" w:hAnsi="Calibri" w:eastAsia="Calibri" w:cs="Calibri"/>
          <w:spacing w:val="-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．从党的创新理论中汲取党性滋养</w:t>
      </w:r>
    </w:p>
    <w:p w14:paraId="2316D812">
      <w:pPr>
        <w:spacing w:before="183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4"/>
          <w:sz w:val="24"/>
          <w:szCs w:val="24"/>
        </w:rPr>
        <w:t>B</w:t>
      </w:r>
      <w:r>
        <w:rPr>
          <w:rFonts w:ascii="Calibri" w:hAnsi="Calibri" w:eastAsia="Calibri" w:cs="Calibri"/>
          <w:spacing w:val="-1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．滋养对个人、国家和党的重要性</w:t>
      </w:r>
    </w:p>
    <w:p w14:paraId="3DFDDEBE">
      <w:pPr>
        <w:spacing w:before="180" w:line="219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C</w:t>
      </w:r>
      <w:r>
        <w:rPr>
          <w:rFonts w:ascii="Calibri" w:hAnsi="Calibri" w:eastAsia="Calibri" w:cs="Calibri"/>
          <w:spacing w:val="-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．国家民族发展离不开党的创新理论</w:t>
      </w:r>
    </w:p>
    <w:p w14:paraId="41170C19">
      <w:pPr>
        <w:spacing w:before="180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D</w:t>
      </w:r>
      <w:r>
        <w:rPr>
          <w:rFonts w:ascii="Calibri" w:hAnsi="Calibri" w:eastAsia="Calibri" w:cs="Calibri"/>
          <w:spacing w:val="-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．获取滋养需要物质和精神两方面的支持</w:t>
      </w:r>
    </w:p>
    <w:p w14:paraId="3B69295C">
      <w:pPr>
        <w:spacing w:before="185" w:line="359" w:lineRule="auto"/>
        <w:ind w:left="489" w:hanging="477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17"/>
          <w:sz w:val="24"/>
          <w:szCs w:val="24"/>
        </w:rPr>
        <w:t>65</w:t>
      </w:r>
      <w:r>
        <w:rPr>
          <w:rFonts w:ascii="Calibri" w:hAnsi="Calibri" w:eastAsia="Calibri" w:cs="Calibri"/>
          <w:spacing w:val="-2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7"/>
          <w:sz w:val="24"/>
          <w:szCs w:val="24"/>
        </w:rPr>
        <w:t>．白</w:t>
      </w:r>
      <w:r>
        <w:rPr>
          <w:rFonts w:ascii="宋体" w:hAnsi="宋体" w:eastAsia="宋体" w:cs="宋体"/>
          <w:spacing w:val="-16"/>
          <w:sz w:val="24"/>
          <w:szCs w:val="24"/>
        </w:rPr>
        <w:t>酒“牵手</w:t>
      </w:r>
      <w:r>
        <w:rPr>
          <w:rFonts w:ascii="宋体" w:hAnsi="宋体" w:eastAsia="宋体" w:cs="宋体"/>
          <w:spacing w:val="-8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6"/>
          <w:sz w:val="24"/>
          <w:szCs w:val="24"/>
        </w:rPr>
        <w:t>”咖啡，大牌“拥抱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6"/>
          <w:sz w:val="24"/>
          <w:szCs w:val="24"/>
        </w:rPr>
        <w:t>”茶饮 ·</w:t>
      </w:r>
      <w:r>
        <w:rPr>
          <w:rFonts w:ascii="宋体" w:hAnsi="宋体" w:eastAsia="宋体" w:cs="宋体"/>
          <w:spacing w:val="-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7"/>
          <w:sz w:val="24"/>
          <w:szCs w:val="24"/>
        </w:rPr>
        <w:t>·</w:t>
      </w:r>
      <w:r>
        <w:rPr>
          <w:rFonts w:ascii="宋体" w:hAnsi="宋体" w:eastAsia="宋体" w:cs="宋体"/>
          <w:spacing w:val="-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7"/>
          <w:sz w:val="24"/>
          <w:szCs w:val="24"/>
        </w:rPr>
        <w:t>·</w:t>
      </w:r>
      <w:r>
        <w:rPr>
          <w:rFonts w:ascii="宋体" w:hAnsi="宋体" w:eastAsia="宋体" w:cs="宋体"/>
          <w:spacing w:val="-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7"/>
          <w:sz w:val="24"/>
          <w:szCs w:val="24"/>
        </w:rPr>
        <w:t>·</w:t>
      </w:r>
      <w:r>
        <w:rPr>
          <w:rFonts w:ascii="宋体" w:hAnsi="宋体" w:eastAsia="宋体" w:cs="宋体"/>
          <w:spacing w:val="-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7"/>
          <w:sz w:val="24"/>
          <w:szCs w:val="24"/>
        </w:rPr>
        <w:t>·</w:t>
      </w:r>
      <w:r>
        <w:rPr>
          <w:rFonts w:ascii="宋体" w:hAnsi="宋体" w:eastAsia="宋体" w:cs="宋体"/>
          <w:spacing w:val="-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7"/>
          <w:sz w:val="24"/>
          <w:szCs w:val="24"/>
        </w:rPr>
        <w:t>·如今，联名款如“繁星</w:t>
      </w:r>
      <w:r>
        <w:rPr>
          <w:rFonts w:ascii="宋体" w:hAnsi="宋体" w:eastAsia="宋体" w:cs="宋体"/>
          <w:spacing w:val="-8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7"/>
          <w:sz w:val="24"/>
          <w:szCs w:val="24"/>
        </w:rPr>
        <w:t>”闪耀，</w:t>
      </w:r>
      <w:r>
        <w:rPr>
          <w:rFonts w:ascii="宋体" w:hAnsi="宋体" w:eastAsia="宋体" w:cs="宋体"/>
          <w:spacing w:val="-13"/>
          <w:sz w:val="24"/>
          <w:szCs w:val="24"/>
        </w:rPr>
        <w:t>让</w:t>
      </w:r>
      <w:r>
        <w:rPr>
          <w:rFonts w:ascii="宋体" w:hAnsi="宋体" w:eastAsia="宋体" w:cs="宋体"/>
          <w:spacing w:val="-1"/>
          <w:sz w:val="24"/>
          <w:szCs w:val="24"/>
        </w:rPr>
        <w:t>各大品牌“玩</w:t>
      </w:r>
      <w:r>
        <w:rPr>
          <w:rFonts w:ascii="宋体" w:hAnsi="宋体" w:eastAsia="宋体" w:cs="宋体"/>
          <w:spacing w:val="-8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”得不亦乐乎。品牌方的“强强联合</w:t>
      </w:r>
      <w:r>
        <w:rPr>
          <w:rFonts w:ascii="宋体" w:hAnsi="宋体" w:eastAsia="宋体" w:cs="宋体"/>
          <w:spacing w:val="-8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”本是王炸组合，可以突破</w:t>
      </w:r>
      <w:r>
        <w:rPr>
          <w:rFonts w:ascii="宋体" w:hAnsi="宋体" w:eastAsia="宋体" w:cs="宋体"/>
          <w:spacing w:val="-2"/>
          <w:sz w:val="24"/>
          <w:szCs w:val="24"/>
        </w:rPr>
        <w:t>品牌原有</w:t>
      </w:r>
      <w:r>
        <w:rPr>
          <w:rFonts w:ascii="宋体" w:hAnsi="宋体" w:eastAsia="宋体" w:cs="宋体"/>
          <w:spacing w:val="-1"/>
          <w:sz w:val="24"/>
          <w:szCs w:val="24"/>
        </w:rPr>
        <w:t>的消费圈层，满足消费者的情绪价值，实现</w:t>
      </w:r>
      <w:r>
        <w:rPr>
          <w:rFonts w:ascii="宋体" w:hAnsi="宋体" w:eastAsia="宋体" w:cs="宋体"/>
          <w:spacing w:val="-27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1"/>
          <w:sz w:val="24"/>
          <w:szCs w:val="24"/>
        </w:rPr>
        <w:t>1+1&gt;2</w:t>
      </w:r>
      <w:r>
        <w:rPr>
          <w:rFonts w:ascii="Calibri" w:hAnsi="Calibri" w:eastAsia="Calibri" w:cs="Calibri"/>
          <w:spacing w:val="35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的效果。但随着联名的日益频繁，有</w:t>
      </w:r>
      <w:r>
        <w:rPr>
          <w:rFonts w:ascii="宋体" w:hAnsi="宋体" w:eastAsia="宋体" w:cs="宋体"/>
          <w:sz w:val="24"/>
          <w:szCs w:val="24"/>
        </w:rPr>
        <w:t>的品牌“为了联名而联名</w:t>
      </w:r>
      <w:r>
        <w:rPr>
          <w:rFonts w:ascii="宋体" w:hAnsi="宋体" w:eastAsia="宋体" w:cs="宋体"/>
          <w:spacing w:val="-89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”，强凹造型，硬蹭流量，反而损害了品牌价值。</w:t>
      </w:r>
      <w:r>
        <w:rPr>
          <w:rFonts w:ascii="宋体" w:hAnsi="宋体" w:eastAsia="宋体" w:cs="宋体"/>
          <w:spacing w:val="-1"/>
          <w:sz w:val="24"/>
          <w:szCs w:val="24"/>
        </w:rPr>
        <w:t>还有一些品</w:t>
      </w:r>
      <w:r>
        <w:rPr>
          <w:rFonts w:ascii="宋体" w:hAnsi="宋体" w:eastAsia="宋体" w:cs="宋体"/>
          <w:spacing w:val="-2"/>
          <w:sz w:val="24"/>
          <w:szCs w:val="24"/>
        </w:rPr>
        <w:t>牌对联名产品的质量把控不严，或不合理涨价，甚至在</w:t>
      </w:r>
      <w:r>
        <w:rPr>
          <w:rFonts w:ascii="宋体" w:hAnsi="宋体" w:eastAsia="宋体" w:cs="宋体"/>
          <w:spacing w:val="-27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2"/>
          <w:sz w:val="24"/>
          <w:szCs w:val="24"/>
        </w:rPr>
        <w:t>IP</w:t>
      </w:r>
      <w:r>
        <w:rPr>
          <w:rFonts w:ascii="Calibri" w:hAnsi="Calibri" w:eastAsia="Calibri" w:cs="Calibri"/>
          <w:spacing w:val="15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授权中不够审慎，产生了不良</w:t>
      </w:r>
      <w:r>
        <w:rPr>
          <w:rFonts w:ascii="宋体" w:hAnsi="宋体" w:eastAsia="宋体" w:cs="宋体"/>
          <w:spacing w:val="-1"/>
          <w:sz w:val="24"/>
          <w:szCs w:val="24"/>
        </w:rPr>
        <w:t>的社会影响，这也都在逐渐透支消费者的情感和信任。</w:t>
      </w:r>
    </w:p>
    <w:p w14:paraId="4B58094F">
      <w:pPr>
        <w:spacing w:line="219" w:lineRule="auto"/>
        <w:ind w:left="4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这段文字意在说明 (</w:t>
      </w:r>
      <w:r>
        <w:rPr>
          <w:rFonts w:ascii="宋体" w:hAnsi="宋体" w:eastAsia="宋体" w:cs="宋体"/>
          <w:spacing w:val="39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5"/>
          <w:sz w:val="24"/>
          <w:szCs w:val="24"/>
        </w:rPr>
        <w:t>)</w:t>
      </w:r>
    </w:p>
    <w:p w14:paraId="67B42C61">
      <w:pPr>
        <w:spacing w:before="184" w:line="219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A</w:t>
      </w:r>
      <w:r>
        <w:rPr>
          <w:rFonts w:ascii="Calibri" w:hAnsi="Calibri" w:eastAsia="Calibri" w:cs="Calibri"/>
          <w:spacing w:val="-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．品牌发展不应在流量狂欢中迷失方向</w:t>
      </w:r>
    </w:p>
    <w:p w14:paraId="36C91EF6">
      <w:pPr>
        <w:spacing w:before="179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1"/>
          <w:sz w:val="24"/>
          <w:szCs w:val="24"/>
        </w:rPr>
        <w:t>B</w:t>
      </w:r>
      <w:r>
        <w:rPr>
          <w:rFonts w:ascii="Calibri" w:hAnsi="Calibri" w:eastAsia="Calibri" w:cs="Calibri"/>
          <w:spacing w:val="-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．过硬的产品质量才是品牌最有效的“护城河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”</w:t>
      </w:r>
    </w:p>
    <w:p w14:paraId="1AA6122A">
      <w:pPr>
        <w:spacing w:before="185" w:line="219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1"/>
          <w:sz w:val="24"/>
          <w:szCs w:val="24"/>
        </w:rPr>
        <w:t>C</w:t>
      </w:r>
      <w:r>
        <w:rPr>
          <w:rFonts w:ascii="Calibri" w:hAnsi="Calibri" w:eastAsia="Calibri" w:cs="Calibri"/>
          <w:spacing w:val="-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．保持对消费者的尊重是品牌成功的“万金油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”</w:t>
      </w:r>
    </w:p>
    <w:p w14:paraId="05337683">
      <w:pPr>
        <w:spacing w:before="181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1"/>
          <w:sz w:val="24"/>
          <w:szCs w:val="24"/>
        </w:rPr>
        <w:t>D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．</w:t>
      </w:r>
      <w:r>
        <w:rPr>
          <w:rFonts w:ascii="Calibri" w:hAnsi="Calibri" w:eastAsia="Calibri" w:cs="Calibri"/>
          <w:sz w:val="24"/>
          <w:szCs w:val="24"/>
        </w:rPr>
        <w:t>IP</w:t>
      </w:r>
      <w:r>
        <w:rPr>
          <w:rFonts w:ascii="Calibri" w:hAnsi="Calibri" w:eastAsia="Calibri" w:cs="Calibri"/>
          <w:spacing w:val="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联名并非品牌成功的“万能钥匙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”</w:t>
      </w:r>
    </w:p>
    <w:p w14:paraId="3D934C73">
      <w:pPr>
        <w:pStyle w:val="2"/>
        <w:spacing w:line="375" w:lineRule="auto"/>
      </w:pPr>
    </w:p>
    <w:p w14:paraId="4A32CE2F">
      <w:pPr>
        <w:spacing w:before="114" w:line="225" w:lineRule="auto"/>
        <w:ind w:left="3297"/>
        <w:outlineLvl w:val="0"/>
        <w:rPr>
          <w:rFonts w:ascii="宋体" w:hAnsi="宋体" w:eastAsia="宋体" w:cs="宋体"/>
          <w:b/>
          <w:bCs/>
          <w:spacing w:val="5"/>
          <w:sz w:val="35"/>
          <w:szCs w:val="35"/>
        </w:rPr>
      </w:pPr>
    </w:p>
    <w:p w14:paraId="5665A76D">
      <w:pPr>
        <w:spacing w:before="114" w:line="225" w:lineRule="auto"/>
        <w:ind w:left="3297"/>
        <w:outlineLvl w:val="0"/>
        <w:rPr>
          <w:rFonts w:ascii="宋体" w:hAnsi="宋体" w:eastAsia="宋体" w:cs="宋体"/>
          <w:b/>
          <w:bCs/>
          <w:spacing w:val="5"/>
          <w:sz w:val="35"/>
          <w:szCs w:val="35"/>
        </w:rPr>
      </w:pPr>
    </w:p>
    <w:p w14:paraId="73141C84">
      <w:pPr>
        <w:spacing w:before="114" w:line="225" w:lineRule="auto"/>
        <w:ind w:left="3297"/>
        <w:outlineLvl w:val="0"/>
        <w:rPr>
          <w:rFonts w:ascii="宋体" w:hAnsi="宋体" w:eastAsia="宋体" w:cs="宋体"/>
          <w:b/>
          <w:bCs/>
          <w:spacing w:val="5"/>
          <w:sz w:val="35"/>
          <w:szCs w:val="35"/>
        </w:rPr>
      </w:pPr>
    </w:p>
    <w:p w14:paraId="312F22DD">
      <w:pPr>
        <w:spacing w:before="114" w:line="225" w:lineRule="auto"/>
        <w:ind w:left="3297"/>
        <w:outlineLvl w:val="0"/>
        <w:rPr>
          <w:rFonts w:ascii="宋体" w:hAnsi="宋体" w:eastAsia="宋体" w:cs="宋体"/>
          <w:b/>
          <w:bCs/>
          <w:spacing w:val="5"/>
          <w:sz w:val="35"/>
          <w:szCs w:val="35"/>
        </w:rPr>
      </w:pPr>
    </w:p>
    <w:p w14:paraId="0572938B">
      <w:pPr>
        <w:spacing w:before="114" w:line="225" w:lineRule="auto"/>
        <w:ind w:left="3297"/>
        <w:outlineLvl w:val="0"/>
        <w:rPr>
          <w:rFonts w:ascii="宋体" w:hAnsi="宋体" w:eastAsia="宋体" w:cs="宋体"/>
          <w:b/>
          <w:bCs/>
          <w:spacing w:val="5"/>
          <w:sz w:val="35"/>
          <w:szCs w:val="35"/>
        </w:rPr>
      </w:pPr>
    </w:p>
    <w:p w14:paraId="6A3BB891">
      <w:pPr>
        <w:spacing w:before="114" w:line="225" w:lineRule="auto"/>
        <w:ind w:left="3297"/>
        <w:outlineLvl w:val="0"/>
        <w:rPr>
          <w:rFonts w:ascii="宋体" w:hAnsi="宋体" w:eastAsia="宋体" w:cs="宋体"/>
          <w:b/>
          <w:bCs/>
          <w:spacing w:val="5"/>
          <w:sz w:val="35"/>
          <w:szCs w:val="35"/>
        </w:rPr>
      </w:pPr>
    </w:p>
    <w:p w14:paraId="65238F75">
      <w:pPr>
        <w:spacing w:before="114" w:line="225" w:lineRule="auto"/>
        <w:ind w:left="3297"/>
        <w:outlineLvl w:val="0"/>
        <w:rPr>
          <w:rFonts w:ascii="宋体" w:hAnsi="宋体" w:eastAsia="宋体" w:cs="宋体"/>
          <w:b/>
          <w:bCs/>
          <w:spacing w:val="5"/>
          <w:sz w:val="35"/>
          <w:szCs w:val="35"/>
        </w:rPr>
      </w:pPr>
    </w:p>
    <w:p w14:paraId="772A9877">
      <w:pPr>
        <w:spacing w:before="114" w:line="225" w:lineRule="auto"/>
        <w:ind w:left="3297"/>
        <w:outlineLvl w:val="0"/>
        <w:rPr>
          <w:rFonts w:ascii="宋体" w:hAnsi="宋体" w:eastAsia="宋体" w:cs="宋体"/>
          <w:b/>
          <w:bCs/>
          <w:spacing w:val="5"/>
          <w:sz w:val="35"/>
          <w:szCs w:val="35"/>
        </w:rPr>
      </w:pPr>
    </w:p>
    <w:p w14:paraId="02E81711">
      <w:pPr>
        <w:spacing w:before="114" w:line="225" w:lineRule="auto"/>
        <w:ind w:left="3297"/>
        <w:outlineLvl w:val="0"/>
        <w:rPr>
          <w:rFonts w:ascii="宋体" w:hAnsi="宋体" w:eastAsia="宋体" w:cs="宋体"/>
          <w:b/>
          <w:bCs/>
          <w:spacing w:val="5"/>
          <w:sz w:val="35"/>
          <w:szCs w:val="35"/>
        </w:rPr>
      </w:pPr>
    </w:p>
    <w:p w14:paraId="5690B445">
      <w:pPr>
        <w:spacing w:before="114" w:line="225" w:lineRule="auto"/>
        <w:ind w:left="3297"/>
        <w:outlineLvl w:val="0"/>
        <w:rPr>
          <w:rFonts w:ascii="宋体" w:hAnsi="宋体" w:eastAsia="宋体" w:cs="宋体"/>
          <w:b/>
          <w:bCs/>
          <w:spacing w:val="5"/>
          <w:sz w:val="35"/>
          <w:szCs w:val="35"/>
        </w:rPr>
      </w:pPr>
    </w:p>
    <w:p w14:paraId="10D3B16A">
      <w:pPr>
        <w:spacing w:before="114" w:line="225" w:lineRule="auto"/>
        <w:ind w:left="3297"/>
        <w:outlineLvl w:val="0"/>
        <w:rPr>
          <w:rFonts w:ascii="宋体" w:hAnsi="宋体" w:eastAsia="宋体" w:cs="宋体"/>
          <w:b/>
          <w:bCs/>
          <w:spacing w:val="5"/>
          <w:sz w:val="35"/>
          <w:szCs w:val="35"/>
        </w:rPr>
      </w:pPr>
    </w:p>
    <w:p w14:paraId="019DAAF8">
      <w:pPr>
        <w:spacing w:before="114" w:line="225" w:lineRule="auto"/>
        <w:ind w:left="3297"/>
        <w:outlineLvl w:val="0"/>
        <w:rPr>
          <w:rFonts w:ascii="宋体" w:hAnsi="宋体" w:eastAsia="宋体" w:cs="宋体"/>
          <w:b/>
          <w:bCs/>
          <w:spacing w:val="5"/>
          <w:sz w:val="35"/>
          <w:szCs w:val="35"/>
        </w:rPr>
      </w:pPr>
    </w:p>
    <w:p w14:paraId="215E63C9">
      <w:pPr>
        <w:spacing w:before="114" w:line="225" w:lineRule="auto"/>
        <w:ind w:left="3297"/>
        <w:outlineLvl w:val="0"/>
        <w:rPr>
          <w:rFonts w:ascii="宋体" w:hAnsi="宋体" w:eastAsia="宋体" w:cs="宋体"/>
          <w:b/>
          <w:bCs/>
          <w:spacing w:val="5"/>
          <w:sz w:val="35"/>
          <w:szCs w:val="35"/>
        </w:rPr>
      </w:pPr>
    </w:p>
    <w:p w14:paraId="55B71A40">
      <w:pPr>
        <w:spacing w:before="114" w:line="225" w:lineRule="auto"/>
        <w:ind w:left="3297"/>
        <w:outlineLvl w:val="0"/>
        <w:rPr>
          <w:rFonts w:ascii="宋体" w:hAnsi="宋体" w:eastAsia="宋体" w:cs="宋体"/>
          <w:b/>
          <w:bCs/>
          <w:spacing w:val="5"/>
          <w:sz w:val="35"/>
          <w:szCs w:val="35"/>
        </w:rPr>
      </w:pPr>
    </w:p>
    <w:p w14:paraId="490748DE">
      <w:pPr>
        <w:spacing w:before="114" w:line="225" w:lineRule="auto"/>
        <w:ind w:left="3297"/>
        <w:outlineLvl w:val="0"/>
        <w:rPr>
          <w:rFonts w:ascii="宋体" w:hAnsi="宋体" w:eastAsia="宋体" w:cs="宋体"/>
          <w:b/>
          <w:bCs/>
          <w:spacing w:val="5"/>
          <w:sz w:val="35"/>
          <w:szCs w:val="35"/>
        </w:rPr>
      </w:pPr>
    </w:p>
    <w:p w14:paraId="766996DE">
      <w:pPr>
        <w:spacing w:before="114" w:line="225" w:lineRule="auto"/>
        <w:ind w:left="3297"/>
        <w:outlineLvl w:val="0"/>
        <w:rPr>
          <w:rFonts w:ascii="宋体" w:hAnsi="宋体" w:eastAsia="宋体" w:cs="宋体"/>
          <w:b/>
          <w:bCs/>
          <w:spacing w:val="5"/>
          <w:sz w:val="35"/>
          <w:szCs w:val="35"/>
        </w:rPr>
      </w:pPr>
    </w:p>
    <w:p w14:paraId="64C98A2D">
      <w:pPr>
        <w:spacing w:before="114" w:line="225" w:lineRule="auto"/>
        <w:ind w:left="3297"/>
        <w:outlineLvl w:val="0"/>
        <w:rPr>
          <w:rFonts w:ascii="宋体" w:hAnsi="宋体" w:eastAsia="宋体" w:cs="宋体"/>
          <w:b/>
          <w:bCs/>
          <w:spacing w:val="5"/>
          <w:sz w:val="35"/>
          <w:szCs w:val="35"/>
        </w:rPr>
      </w:pPr>
    </w:p>
    <w:sectPr>
      <w:footerReference r:id="rId38" w:type="default"/>
      <w:pgSz w:w="11906" w:h="16839"/>
      <w:pgMar w:top="1152" w:right="1132" w:bottom="930" w:left="1132" w:header="539" w:footer="70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41E7D">
    <w:pPr>
      <w:spacing w:line="171" w:lineRule="auto"/>
      <w:ind w:left="4779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z w:val="24"/>
        <w:szCs w:val="24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BD7F38">
    <w:pPr>
      <w:spacing w:line="172" w:lineRule="auto"/>
      <w:ind w:left="4772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z w:val="24"/>
        <w:szCs w:val="24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ED65BA">
    <w:pPr>
      <w:spacing w:line="172" w:lineRule="auto"/>
      <w:ind w:left="4771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z w:val="24"/>
        <w:szCs w:val="24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9276F6">
    <w:pPr>
      <w:spacing w:line="171" w:lineRule="auto"/>
      <w:ind w:left="4764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z w:val="24"/>
        <w:szCs w:val="24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2579E">
    <w:pPr>
      <w:spacing w:line="170" w:lineRule="auto"/>
      <w:ind w:left="4770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z w:val="24"/>
        <w:szCs w:val="24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7319C8">
    <w:pPr>
      <w:spacing w:line="172" w:lineRule="auto"/>
      <w:ind w:left="4771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z w:val="24"/>
        <w:szCs w:val="24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BBF3">
    <w:pPr>
      <w:spacing w:line="170" w:lineRule="auto"/>
      <w:ind w:left="4770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z w:val="24"/>
        <w:szCs w:val="24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A0CB1">
    <w:pPr>
      <w:spacing w:line="172" w:lineRule="auto"/>
      <w:ind w:left="4768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z w:val="24"/>
        <w:szCs w:val="24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98015F">
    <w:pPr>
      <w:spacing w:line="172" w:lineRule="auto"/>
      <w:ind w:left="4768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z w:val="24"/>
        <w:szCs w:val="24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D1EAEC">
    <w:pPr>
      <w:spacing w:line="172" w:lineRule="auto"/>
      <w:ind w:left="4712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7"/>
        <w:sz w:val="24"/>
        <w:szCs w:val="24"/>
      </w:rPr>
      <w:t>23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D5F819">
    <w:pPr>
      <w:spacing w:line="172" w:lineRule="auto"/>
      <w:ind w:left="4712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7"/>
        <w:sz w:val="24"/>
        <w:szCs w:val="24"/>
      </w:rPr>
      <w:t>24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79C44">
    <w:pPr>
      <w:spacing w:line="172" w:lineRule="auto"/>
      <w:ind w:left="4712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7"/>
        <w:sz w:val="24"/>
        <w:szCs w:val="24"/>
      </w:rPr>
      <w:t>25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F1C02">
    <w:pPr>
      <w:spacing w:line="172" w:lineRule="auto"/>
      <w:ind w:left="4712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7"/>
        <w:sz w:val="24"/>
        <w:szCs w:val="24"/>
      </w:rPr>
      <w:t>26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40EF3F">
    <w:pPr>
      <w:spacing w:line="172" w:lineRule="auto"/>
      <w:ind w:left="4712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7"/>
        <w:sz w:val="24"/>
        <w:szCs w:val="24"/>
      </w:rPr>
      <w:t>27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980AC7">
    <w:pPr>
      <w:spacing w:line="172" w:lineRule="auto"/>
      <w:ind w:left="4712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7"/>
        <w:sz w:val="24"/>
        <w:szCs w:val="24"/>
      </w:rPr>
      <w:t>28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9C0BB9">
    <w:pPr>
      <w:spacing w:line="172" w:lineRule="auto"/>
      <w:ind w:left="4712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7"/>
        <w:sz w:val="24"/>
        <w:szCs w:val="24"/>
      </w:rPr>
      <w:t>29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09FBE4">
    <w:pPr>
      <w:spacing w:line="172" w:lineRule="auto"/>
      <w:ind w:left="4711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6"/>
        <w:sz w:val="24"/>
        <w:szCs w:val="24"/>
      </w:rPr>
      <w:t>30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FC8EF8">
    <w:pPr>
      <w:spacing w:line="172" w:lineRule="auto"/>
      <w:ind w:left="4711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6"/>
        <w:sz w:val="24"/>
        <w:szCs w:val="24"/>
      </w:rPr>
      <w:t>31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A6CE1">
    <w:pPr>
      <w:spacing w:line="172" w:lineRule="auto"/>
      <w:ind w:left="4711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6"/>
        <w:sz w:val="24"/>
        <w:szCs w:val="24"/>
      </w:rPr>
      <w:t>32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554B5">
    <w:pPr>
      <w:spacing w:line="172" w:lineRule="auto"/>
      <w:ind w:left="4711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6"/>
        <w:sz w:val="24"/>
        <w:szCs w:val="24"/>
      </w:rPr>
      <w:t>33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229E51">
    <w:pPr>
      <w:spacing w:line="172" w:lineRule="auto"/>
      <w:ind w:left="4711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6"/>
        <w:sz w:val="24"/>
        <w:szCs w:val="24"/>
      </w:rPr>
      <w:t>34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F2118">
    <w:pPr>
      <w:spacing w:line="172" w:lineRule="auto"/>
      <w:ind w:left="4711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6"/>
        <w:sz w:val="24"/>
        <w:szCs w:val="24"/>
      </w:rPr>
      <w:t>35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FBE04E">
    <w:pPr>
      <w:spacing w:line="172" w:lineRule="auto"/>
      <w:ind w:left="4711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6"/>
        <w:sz w:val="24"/>
        <w:szCs w:val="24"/>
      </w:rPr>
      <w:t>36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D727D">
    <w:pPr>
      <w:spacing w:line="172" w:lineRule="auto"/>
      <w:ind w:left="4711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6"/>
        <w:sz w:val="24"/>
        <w:szCs w:val="24"/>
      </w:rPr>
      <w:t>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692970">
    <w:pPr>
      <w:spacing w:before="195" w:line="219" w:lineRule="auto"/>
      <w:ind w:left="7363"/>
      <w:rPr>
        <w:rFonts w:ascii="Calibri" w:hAnsi="Calibri" w:eastAsia="Calibri" w:cs="Calibri"/>
        <w:sz w:val="18"/>
        <w:szCs w:val="18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718820</wp:posOffset>
          </wp:positionH>
          <wp:positionV relativeFrom="page">
            <wp:posOffset>373380</wp:posOffset>
          </wp:positionV>
          <wp:extent cx="1280160" cy="327660"/>
          <wp:effectExtent l="0" t="0" r="0" b="0"/>
          <wp:wrapNone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276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"/>
        <w:sz w:val="18"/>
        <w:szCs w:val="18"/>
      </w:rPr>
      <w:t>全国服务电话：</w:t>
    </w:r>
    <w:r>
      <w:rPr>
        <w:rFonts w:ascii="Calibri" w:hAnsi="Calibri" w:eastAsia="Calibri" w:cs="Calibri"/>
        <w:spacing w:val="-1"/>
        <w:sz w:val="18"/>
        <w:szCs w:val="18"/>
      </w:rPr>
      <w:t>400-6353-606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C65C83">
    <w:pPr>
      <w:spacing w:before="195" w:line="219" w:lineRule="auto"/>
      <w:ind w:right="2"/>
      <w:jc w:val="right"/>
      <w:rPr>
        <w:rFonts w:ascii="Calibri" w:hAnsi="Calibri" w:eastAsia="Calibri" w:cs="Calibri"/>
        <w:sz w:val="18"/>
        <w:szCs w:val="18"/>
      </w:rPr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718820</wp:posOffset>
          </wp:positionH>
          <wp:positionV relativeFrom="page">
            <wp:posOffset>373380</wp:posOffset>
          </wp:positionV>
          <wp:extent cx="1280160" cy="327660"/>
          <wp:effectExtent l="0" t="0" r="0" b="0"/>
          <wp:wrapNone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276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"/>
        <w:sz w:val="18"/>
        <w:szCs w:val="18"/>
      </w:rPr>
      <w:t>全国服务电话：</w:t>
    </w:r>
    <w:r>
      <w:rPr>
        <w:rFonts w:ascii="Calibri" w:hAnsi="Calibri" w:eastAsia="Calibri" w:cs="Calibri"/>
        <w:spacing w:val="-1"/>
        <w:sz w:val="18"/>
        <w:szCs w:val="18"/>
      </w:rPr>
      <w:t>400-6353-606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438944">
    <w:pPr>
      <w:spacing w:before="195" w:line="219" w:lineRule="auto"/>
      <w:ind w:right="2"/>
      <w:jc w:val="right"/>
      <w:rPr>
        <w:rFonts w:ascii="Calibri" w:hAnsi="Calibri" w:eastAsia="Calibri" w:cs="Calibri"/>
        <w:sz w:val="18"/>
        <w:szCs w:val="18"/>
      </w:rPr>
    </w:pP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718820</wp:posOffset>
          </wp:positionH>
          <wp:positionV relativeFrom="page">
            <wp:posOffset>373380</wp:posOffset>
          </wp:positionV>
          <wp:extent cx="1280160" cy="327660"/>
          <wp:effectExtent l="0" t="0" r="0" b="0"/>
          <wp:wrapNone/>
          <wp:docPr id="3" name="IM 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 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276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"/>
        <w:sz w:val="18"/>
        <w:szCs w:val="18"/>
      </w:rPr>
      <w:t>全国服务电话：</w:t>
    </w:r>
    <w:r>
      <w:rPr>
        <w:rFonts w:ascii="Calibri" w:hAnsi="Calibri" w:eastAsia="Calibri" w:cs="Calibri"/>
        <w:spacing w:val="-1"/>
        <w:sz w:val="18"/>
        <w:szCs w:val="18"/>
      </w:rPr>
      <w:t>400-6353-606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611B32">
    <w:pPr>
      <w:spacing w:before="195" w:line="219" w:lineRule="auto"/>
      <w:ind w:left="7363"/>
      <w:rPr>
        <w:rFonts w:ascii="Calibri" w:hAnsi="Calibri" w:eastAsia="Calibri" w:cs="Calibri"/>
        <w:sz w:val="18"/>
        <w:szCs w:val="18"/>
      </w:rPr>
    </w:pP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718820</wp:posOffset>
          </wp:positionH>
          <wp:positionV relativeFrom="page">
            <wp:posOffset>373380</wp:posOffset>
          </wp:positionV>
          <wp:extent cx="1280160" cy="327660"/>
          <wp:effectExtent l="0" t="0" r="0" b="0"/>
          <wp:wrapNone/>
          <wp:docPr id="54" name="IM 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 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276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"/>
        <w:sz w:val="18"/>
        <w:szCs w:val="18"/>
      </w:rPr>
      <w:t>全国服务电话：</w:t>
    </w:r>
    <w:r>
      <w:rPr>
        <w:rFonts w:ascii="Calibri" w:hAnsi="Calibri" w:eastAsia="Calibri" w:cs="Calibri"/>
        <w:spacing w:val="-1"/>
        <w:sz w:val="18"/>
        <w:szCs w:val="18"/>
      </w:rPr>
      <w:t>400-6353-606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41027D">
    <w:pPr>
      <w:spacing w:before="195" w:line="219" w:lineRule="auto"/>
      <w:ind w:left="7363"/>
      <w:rPr>
        <w:rFonts w:ascii="Calibri" w:hAnsi="Calibri" w:eastAsia="Calibri" w:cs="Calibri"/>
        <w:sz w:val="18"/>
        <w:szCs w:val="18"/>
      </w:rPr>
    </w:pP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718820</wp:posOffset>
          </wp:positionH>
          <wp:positionV relativeFrom="page">
            <wp:posOffset>373380</wp:posOffset>
          </wp:positionV>
          <wp:extent cx="1280160" cy="327660"/>
          <wp:effectExtent l="0" t="0" r="0" b="0"/>
          <wp:wrapNone/>
          <wp:docPr id="62" name="IM 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IM 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276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"/>
        <w:sz w:val="18"/>
        <w:szCs w:val="18"/>
      </w:rPr>
      <w:t>全国服务电话：</w:t>
    </w:r>
    <w:r>
      <w:rPr>
        <w:rFonts w:ascii="Calibri" w:hAnsi="Calibri" w:eastAsia="Calibri" w:cs="Calibri"/>
        <w:spacing w:val="-1"/>
        <w:sz w:val="18"/>
        <w:szCs w:val="18"/>
      </w:rPr>
      <w:t>400-6353-606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F8FFE6">
    <w:pPr>
      <w:spacing w:before="195" w:line="219" w:lineRule="auto"/>
      <w:ind w:left="7363"/>
      <w:rPr>
        <w:rFonts w:ascii="Calibri" w:hAnsi="Calibri" w:eastAsia="Calibri" w:cs="Calibri"/>
        <w:sz w:val="18"/>
        <w:szCs w:val="18"/>
      </w:rPr>
    </w:pPr>
    <w:r>
      <w:drawing>
        <wp:anchor distT="0" distB="0" distL="0" distR="0" simplePos="0" relativeHeight="251673600" behindDoc="0" locked="0" layoutInCell="0" allowOverlap="1">
          <wp:simplePos x="0" y="0"/>
          <wp:positionH relativeFrom="page">
            <wp:posOffset>718820</wp:posOffset>
          </wp:positionH>
          <wp:positionV relativeFrom="page">
            <wp:posOffset>373380</wp:posOffset>
          </wp:positionV>
          <wp:extent cx="1280160" cy="327660"/>
          <wp:effectExtent l="0" t="0" r="0" b="0"/>
          <wp:wrapNone/>
          <wp:docPr id="66" name="IM 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IM 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276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"/>
        <w:sz w:val="18"/>
        <w:szCs w:val="18"/>
      </w:rPr>
      <w:t>全国服务电话：</w:t>
    </w:r>
    <w:r>
      <w:rPr>
        <w:rFonts w:ascii="Calibri" w:hAnsi="Calibri" w:eastAsia="Calibri" w:cs="Calibri"/>
        <w:spacing w:val="-1"/>
        <w:sz w:val="18"/>
        <w:szCs w:val="18"/>
      </w:rPr>
      <w:t>400-6353-606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0A2E7B">
    <w:pPr>
      <w:spacing w:before="195" w:line="219" w:lineRule="auto"/>
      <w:ind w:right="23"/>
      <w:jc w:val="right"/>
      <w:rPr>
        <w:rFonts w:ascii="Calibri" w:hAnsi="Calibri" w:eastAsia="Calibri" w:cs="Calibri"/>
        <w:sz w:val="18"/>
        <w:szCs w:val="18"/>
      </w:rPr>
    </w:pP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718820</wp:posOffset>
          </wp:positionH>
          <wp:positionV relativeFrom="page">
            <wp:posOffset>373380</wp:posOffset>
          </wp:positionV>
          <wp:extent cx="1280160" cy="327660"/>
          <wp:effectExtent l="0" t="0" r="0" b="0"/>
          <wp:wrapNone/>
          <wp:docPr id="68" name="IM 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" name="IM 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276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"/>
        <w:sz w:val="18"/>
        <w:szCs w:val="18"/>
      </w:rPr>
      <w:t>全国服务电话：</w:t>
    </w:r>
    <w:r>
      <w:rPr>
        <w:rFonts w:ascii="Calibri" w:hAnsi="Calibri" w:eastAsia="Calibri" w:cs="Calibri"/>
        <w:spacing w:val="-1"/>
        <w:sz w:val="18"/>
        <w:szCs w:val="18"/>
      </w:rPr>
      <w:t>400-6353-606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82439C">
    <w:pPr>
      <w:spacing w:before="195" w:line="219" w:lineRule="auto"/>
      <w:ind w:left="7363"/>
      <w:rPr>
        <w:rFonts w:ascii="Calibri" w:hAnsi="Calibri" w:eastAsia="Calibri" w:cs="Calibri"/>
        <w:sz w:val="18"/>
        <w:szCs w:val="18"/>
      </w:rPr>
    </w:pPr>
    <w:r>
      <w:drawing>
        <wp:anchor distT="0" distB="0" distL="0" distR="0" simplePos="0" relativeHeight="251675648" behindDoc="0" locked="0" layoutInCell="0" allowOverlap="1">
          <wp:simplePos x="0" y="0"/>
          <wp:positionH relativeFrom="page">
            <wp:posOffset>718820</wp:posOffset>
          </wp:positionH>
          <wp:positionV relativeFrom="page">
            <wp:posOffset>373380</wp:posOffset>
          </wp:positionV>
          <wp:extent cx="1280160" cy="327660"/>
          <wp:effectExtent l="0" t="0" r="0" b="0"/>
          <wp:wrapNone/>
          <wp:docPr id="70" name="IM 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" name="IM 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276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"/>
        <w:sz w:val="18"/>
        <w:szCs w:val="18"/>
      </w:rPr>
      <w:t>全国服务电话：</w:t>
    </w:r>
    <w:r>
      <w:rPr>
        <w:rFonts w:ascii="Calibri" w:hAnsi="Calibri" w:eastAsia="Calibri" w:cs="Calibri"/>
        <w:spacing w:val="-1"/>
        <w:sz w:val="18"/>
        <w:szCs w:val="18"/>
      </w:rPr>
      <w:t>400-6353-606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D5B6B">
    <w:pPr>
      <w:spacing w:before="195" w:line="219" w:lineRule="auto"/>
      <w:jc w:val="right"/>
      <w:rPr>
        <w:rFonts w:ascii="Calibri" w:hAnsi="Calibri" w:eastAsia="Calibri" w:cs="Calibri"/>
        <w:sz w:val="18"/>
        <w:szCs w:val="18"/>
      </w:rPr>
    </w:pP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718820</wp:posOffset>
          </wp:positionH>
          <wp:positionV relativeFrom="page">
            <wp:posOffset>373380</wp:posOffset>
          </wp:positionV>
          <wp:extent cx="1280160" cy="327660"/>
          <wp:effectExtent l="0" t="0" r="0" b="0"/>
          <wp:wrapNone/>
          <wp:docPr id="76" name="IM 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IM 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276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"/>
        <w:sz w:val="18"/>
        <w:szCs w:val="18"/>
      </w:rPr>
      <w:t>全国服务电话：</w:t>
    </w:r>
    <w:r>
      <w:rPr>
        <w:rFonts w:ascii="Calibri" w:hAnsi="Calibri" w:eastAsia="Calibri" w:cs="Calibri"/>
        <w:spacing w:val="-1"/>
        <w:sz w:val="18"/>
        <w:szCs w:val="18"/>
      </w:rPr>
      <w:t>400-6353-606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528140">
    <w:pPr>
      <w:spacing w:before="195" w:line="219" w:lineRule="auto"/>
      <w:ind w:left="7363"/>
      <w:rPr>
        <w:rFonts w:ascii="Calibri" w:hAnsi="Calibri" w:eastAsia="Calibri" w:cs="Calibri"/>
        <w:sz w:val="18"/>
        <w:szCs w:val="18"/>
      </w:rPr>
    </w:pPr>
    <w:r>
      <w:drawing>
        <wp:anchor distT="0" distB="0" distL="0" distR="0" simplePos="0" relativeHeight="251677696" behindDoc="0" locked="0" layoutInCell="0" allowOverlap="1">
          <wp:simplePos x="0" y="0"/>
          <wp:positionH relativeFrom="page">
            <wp:posOffset>718820</wp:posOffset>
          </wp:positionH>
          <wp:positionV relativeFrom="page">
            <wp:posOffset>373380</wp:posOffset>
          </wp:positionV>
          <wp:extent cx="1280160" cy="327660"/>
          <wp:effectExtent l="0" t="0" r="0" b="0"/>
          <wp:wrapNone/>
          <wp:docPr id="80" name="IM 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" name="IM 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276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"/>
        <w:sz w:val="18"/>
        <w:szCs w:val="18"/>
      </w:rPr>
      <w:t>全国服务电话：</w:t>
    </w:r>
    <w:r>
      <w:rPr>
        <w:rFonts w:ascii="Calibri" w:hAnsi="Calibri" w:eastAsia="Calibri" w:cs="Calibri"/>
        <w:spacing w:val="-1"/>
        <w:sz w:val="18"/>
        <w:szCs w:val="18"/>
      </w:rPr>
      <w:t>400-6353-606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0A8741"/>
    <w:multiLevelType w:val="singleLevel"/>
    <w:tmpl w:val="C70A8741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1451366"/>
    <w:rsid w:val="47E9420B"/>
    <w:rsid w:val="48D053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6" Type="http://schemas.openxmlformats.org/officeDocument/2006/relationships/fontTable" Target="fontTable.xml"/><Relationship Id="rId65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9" Type="http://schemas.openxmlformats.org/officeDocument/2006/relationships/theme" Target="theme/theme1.xml"/><Relationship Id="rId38" Type="http://schemas.openxmlformats.org/officeDocument/2006/relationships/footer" Target="footer24.xml"/><Relationship Id="rId37" Type="http://schemas.openxmlformats.org/officeDocument/2006/relationships/footer" Target="footer23.xml"/><Relationship Id="rId36" Type="http://schemas.openxmlformats.org/officeDocument/2006/relationships/footer" Target="footer22.xml"/><Relationship Id="rId35" Type="http://schemas.openxmlformats.org/officeDocument/2006/relationships/footer" Target="footer21.xml"/><Relationship Id="rId34" Type="http://schemas.openxmlformats.org/officeDocument/2006/relationships/header" Target="header10.xml"/><Relationship Id="rId33" Type="http://schemas.openxmlformats.org/officeDocument/2006/relationships/footer" Target="footer20.xml"/><Relationship Id="rId32" Type="http://schemas.openxmlformats.org/officeDocument/2006/relationships/header" Target="header9.xml"/><Relationship Id="rId31" Type="http://schemas.openxmlformats.org/officeDocument/2006/relationships/footer" Target="footer19.xml"/><Relationship Id="rId30" Type="http://schemas.openxmlformats.org/officeDocument/2006/relationships/header" Target="header8.xml"/><Relationship Id="rId3" Type="http://schemas.openxmlformats.org/officeDocument/2006/relationships/footnotes" Target="footnotes.xml"/><Relationship Id="rId29" Type="http://schemas.openxmlformats.org/officeDocument/2006/relationships/footer" Target="footer18.xml"/><Relationship Id="rId28" Type="http://schemas.openxmlformats.org/officeDocument/2006/relationships/header" Target="header7.xml"/><Relationship Id="rId27" Type="http://schemas.openxmlformats.org/officeDocument/2006/relationships/footer" Target="footer17.xml"/><Relationship Id="rId26" Type="http://schemas.openxmlformats.org/officeDocument/2006/relationships/header" Target="header6.xml"/><Relationship Id="rId25" Type="http://schemas.openxmlformats.org/officeDocument/2006/relationships/footer" Target="footer16.xml"/><Relationship Id="rId24" Type="http://schemas.openxmlformats.org/officeDocument/2006/relationships/footer" Target="footer15.xml"/><Relationship Id="rId23" Type="http://schemas.openxmlformats.org/officeDocument/2006/relationships/footer" Target="footer14.xml"/><Relationship Id="rId22" Type="http://schemas.openxmlformats.org/officeDocument/2006/relationships/footer" Target="footer13.xml"/><Relationship Id="rId21" Type="http://schemas.openxmlformats.org/officeDocument/2006/relationships/footer" Target="footer12.xml"/><Relationship Id="rId20" Type="http://schemas.openxmlformats.org/officeDocument/2006/relationships/header" Target="header5.xml"/><Relationship Id="rId2" Type="http://schemas.openxmlformats.org/officeDocument/2006/relationships/settings" Target="settings.xml"/><Relationship Id="rId19" Type="http://schemas.openxmlformats.org/officeDocument/2006/relationships/footer" Target="footer11.xml"/><Relationship Id="rId18" Type="http://schemas.openxmlformats.org/officeDocument/2006/relationships/header" Target="header4.xml"/><Relationship Id="rId17" Type="http://schemas.openxmlformats.org/officeDocument/2006/relationships/footer" Target="footer10.xml"/><Relationship Id="rId16" Type="http://schemas.openxmlformats.org/officeDocument/2006/relationships/header" Target="header3.xml"/><Relationship Id="rId15" Type="http://schemas.openxmlformats.org/officeDocument/2006/relationships/footer" Target="footer9.xml"/><Relationship Id="rId14" Type="http://schemas.openxmlformats.org/officeDocument/2006/relationships/footer" Target="footer8.xml"/><Relationship Id="rId13" Type="http://schemas.openxmlformats.org/officeDocument/2006/relationships/header" Target="header2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39</Pages>
  <Words>24123</Words>
  <Characters>24932</Characters>
  <TotalTime>16</TotalTime>
  <ScaleCrop>false</ScaleCrop>
  <LinksUpToDate>false</LinksUpToDate>
  <CharactersWithSpaces>31732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2026-09-26T16:10:00Z</dcterms:created>
  <dc:creator>Un-named</dc:creator>
  <cp:lastModifiedBy>hope☀</cp:lastModifiedBy>
  <dcterms:modified xsi:type="dcterms:W3CDTF">2026-09-26T08:54:47Z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2026-09-26T16:15:58Z</vt:filetime>
  </property>
  <property fmtid="{D5CDD505-2E9C-101B-9397-08002B2CF9AE}" pid="4" name="KSOTemplateDocerSaveRecord">
    <vt:lpwstr>eyJoZGlkIjoiNjEyOGFlOTUzNWRlZWQ4OWIwNzNiMzVmNWFiOGIzNjgiLCJ1c2VySWQiOiI2NjU2MjcxMDkifQ==</vt:lpwstr>
  </property>
  <property fmtid="{D5CDD505-2E9C-101B-9397-08002B2CF9AE}" pid="5" name="KSOProductBuildVer">
    <vt:lpwstr>2052-12.1.0.29161</vt:lpwstr>
  </property>
  <property fmtid="{D5CDD505-2E9C-101B-9397-08002B2CF9AE}" pid="6" name="ICV">
    <vt:lpwstr>7C738B8FC5FA4608A78727F491BCBE7B_13</vt:lpwstr>
  </property>
</Properties>
</file>