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1D0D" w14:textId="77777777" w:rsidR="001244F0" w:rsidRPr="00012870" w:rsidRDefault="001244F0" w:rsidP="001244F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21 – 26</w:t>
      </w:r>
    </w:p>
    <w:p w14:paraId="7DB134E4" w14:textId="77777777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letter, A, B or C.</w:t>
      </w:r>
    </w:p>
    <w:p w14:paraId="3CA76DC3" w14:textId="77777777" w:rsidR="001244F0" w:rsidRPr="00012870" w:rsidRDefault="001244F0" w:rsidP="001244F0">
      <w:pPr>
        <w:shd w:val="clear" w:color="auto" w:fill="FFFFFF"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F0F0F"/>
          <w:kern w:val="36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F0F0F"/>
          <w:kern w:val="36"/>
          <w14:ligatures w14:val="none"/>
        </w:rPr>
        <w:t>Farmers' attitudes</w:t>
      </w:r>
    </w:p>
    <w:p w14:paraId="3075BDDB" w14:textId="77777777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A9B79F5" w14:textId="2584970B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21. What does Dr Owen advise Joel to include in the title of his project?</w:t>
      </w:r>
    </w:p>
    <w:p w14:paraId="1246FF60" w14:textId="2C559756" w:rsidR="001244F0" w:rsidRPr="00012870" w:rsidRDefault="001244F0" w:rsidP="001244F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A. the location of the farms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B. the number of farmers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 types of farming</w:t>
      </w:r>
    </w:p>
    <w:p w14:paraId="1511201F" w14:textId="77777777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63E724E" w14:textId="7A39E849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22. Why has Joel decided to do face-to-face interviews?</w:t>
      </w:r>
    </w:p>
    <w:p w14:paraId="48BFB29B" w14:textId="4D0A1117" w:rsidR="001244F0" w:rsidRPr="00012870" w:rsidRDefault="001244F0" w:rsidP="001244F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A. to see the farmers' workplaces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B. to limit the time he spends on the project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C. to get fuller answers</w:t>
      </w:r>
    </w:p>
    <w:p w14:paraId="50D23C06" w14:textId="77777777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514FD6B" w14:textId="014AAECB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23. Joel agrees to investigate how farmers get information on new developments</w:t>
      </w:r>
    </w:p>
    <w:p w14:paraId="7D33CF01" w14:textId="25331E0F" w:rsidR="001244F0" w:rsidRPr="00012870" w:rsidRDefault="001244F0" w:rsidP="001244F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A. by showing them a series of pictures.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B. by asking them open questions.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C. by sending them a checklist in advance.</w:t>
      </w:r>
    </w:p>
    <w:p w14:paraId="569232FA" w14:textId="77777777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B4F580A" w14:textId="1DF140C4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24. Concerning government communication with farmers, the speakers agree that</w:t>
      </w:r>
    </w:p>
    <w:p w14:paraId="47994C61" w14:textId="41BA8364" w:rsidR="001244F0" w:rsidRPr="00012870" w:rsidRDefault="001244F0" w:rsidP="001244F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A. much of it is irrelevant.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B. it is often insufficient for farmers' needs.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 wording is sometimes unclear.</w:t>
      </w:r>
    </w:p>
    <w:p w14:paraId="18649C43" w14:textId="77777777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7A3E633" w14:textId="55C2F5E3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25. According to Joel's reading about the cost of making changes, many British farmers</w:t>
      </w:r>
    </w:p>
    <w:p w14:paraId="5F13F82F" w14:textId="66CB7DBF" w:rsidR="001244F0" w:rsidRPr="00012870" w:rsidRDefault="001244F0" w:rsidP="001244F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A. leave investment decisions to their accountants.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B. have too little time to calculate the costs of new methods.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C. are reluctant to spend money on improvements.</w:t>
      </w:r>
    </w:p>
    <w:p w14:paraId="01B8917C" w14:textId="77777777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4CED6BE" w14:textId="6E111F19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26. A survey of Australian sheep farmers found that most of them</w:t>
      </w:r>
    </w:p>
    <w:p w14:paraId="1C24FFD7" w14:textId="20B1EC9C" w:rsidR="001244F0" w:rsidRPr="00012870" w:rsidRDefault="001244F0" w:rsidP="001244F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A. are usually reluctant to make changes.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B. make changes based on limited research.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C. want plenty of evidence before they make changes.</w:t>
      </w:r>
    </w:p>
    <w:p w14:paraId="527789A3" w14:textId="21E2E763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0679BE72" w14:textId="77777777" w:rsidR="001244F0" w:rsidRPr="00012870" w:rsidRDefault="001244F0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4EE80456" w14:textId="18D38A9F" w:rsidR="001244F0" w:rsidRPr="00012870" w:rsidRDefault="001244F0" w:rsidP="001244F0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27 – 30</w:t>
      </w:r>
    </w:p>
    <w:p w14:paraId="35FB3414" w14:textId="77777777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opinion is expressed about each of the following books?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Choose </w:t>
      </w: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FOUR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 answers from the box and write the correct letter, </w:t>
      </w: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A–G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, next to questions </w:t>
      </w: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27–30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AA685D4" w14:textId="77777777" w:rsidR="001244F0" w:rsidRPr="00012870" w:rsidRDefault="001244F0" w:rsidP="001244F0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EAD19ED" w14:textId="41C86500" w:rsidR="001244F0" w:rsidRPr="00012870" w:rsidRDefault="001244F0" w:rsidP="001244F0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Opinions</w:t>
      </w:r>
    </w:p>
    <w:p w14:paraId="6DF622FC" w14:textId="0168DB2E" w:rsidR="001244F0" w:rsidRPr="00012870" w:rsidRDefault="001244F0" w:rsidP="001244F0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A. It’s badly organised.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B. It’s out of date.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C. It’s clear.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D. It’s essential reading.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E. It’s inaccurate.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F. It’s well illustrated.</w:t>
      </w: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/>
        <w:t>G. It’s boring.</w:t>
      </w:r>
    </w:p>
    <w:p w14:paraId="4CB247D5" w14:textId="77777777" w:rsidR="001244F0" w:rsidRPr="00012870" w:rsidRDefault="001244F0" w:rsidP="001244F0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6A92120" w14:textId="3FD7966A" w:rsidR="001244F0" w:rsidRPr="00012870" w:rsidRDefault="001244F0" w:rsidP="001244F0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Books</w:t>
      </w:r>
    </w:p>
    <w:p w14:paraId="71688623" w14:textId="47AD3C12" w:rsidR="001244F0" w:rsidRPr="00012870" w:rsidRDefault="001244F0" w:rsidP="001244F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Contemporary Farming Manual …………</w:t>
      </w:r>
    </w:p>
    <w:p w14:paraId="51EEF1C9" w14:textId="54E7DEF8" w:rsidR="001244F0" w:rsidRPr="00012870" w:rsidRDefault="001244F0" w:rsidP="001244F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Running a Small Farm …………</w:t>
      </w:r>
    </w:p>
    <w:p w14:paraId="56BE9CA3" w14:textId="2051CB37" w:rsidR="001244F0" w:rsidRPr="00012870" w:rsidRDefault="001244F0" w:rsidP="001244F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Agriculture and Economics …………</w:t>
      </w:r>
    </w:p>
    <w:p w14:paraId="698BF347" w14:textId="76BAD952" w:rsidR="001244F0" w:rsidRPr="00012870" w:rsidRDefault="001244F0" w:rsidP="001244F0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t>How to Survive in Farming …………</w:t>
      </w:r>
    </w:p>
    <w:p w14:paraId="793005AA" w14:textId="77777777" w:rsidR="001244F0" w:rsidRPr="00012870" w:rsidRDefault="001244F0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eastAsia="Times New Roman" w:hAnsi="Calibri" w:cs="Calibri"/>
          <w:color w:val="000000"/>
          <w:kern w:val="0"/>
          <w14:ligatures w14:val="none"/>
        </w:rPr>
        <w:br w:type="page"/>
      </w:r>
    </w:p>
    <w:p w14:paraId="3E8B07E6" w14:textId="6C56FD94" w:rsidR="001244F0" w:rsidRPr="00012870" w:rsidRDefault="001244F0" w:rsidP="001244F0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12870">
        <w:rPr>
          <w:rFonts w:ascii="Calibri" w:hAnsi="Calibri" w:cs="Calibri"/>
          <w:color w:val="444444"/>
          <w:shd w:val="clear" w:color="auto" w:fill="FFFFFF"/>
        </w:rPr>
        <w:lastRenderedPageBreak/>
        <w:t>21 A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22 C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23 B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24 A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25 B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26 B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27 G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28 E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29 D</w:t>
      </w:r>
      <w:r w:rsidRPr="00012870">
        <w:rPr>
          <w:rFonts w:ascii="Calibri" w:hAnsi="Calibri" w:cs="Calibri"/>
          <w:color w:val="444444"/>
        </w:rPr>
        <w:br/>
      </w:r>
      <w:r w:rsidRPr="00012870">
        <w:rPr>
          <w:rFonts w:ascii="Calibri" w:hAnsi="Calibri" w:cs="Calibri"/>
          <w:color w:val="444444"/>
          <w:shd w:val="clear" w:color="auto" w:fill="FFFFFF"/>
        </w:rPr>
        <w:t>30 B</w:t>
      </w:r>
    </w:p>
    <w:p w14:paraId="54A6D356" w14:textId="77777777" w:rsidR="008B7AB6" w:rsidRPr="00012870" w:rsidRDefault="008B7AB6" w:rsidP="001244F0">
      <w:pPr>
        <w:spacing w:after="0" w:line="276" w:lineRule="auto"/>
        <w:rPr>
          <w:rFonts w:ascii="Calibri" w:hAnsi="Calibri" w:cs="Calibri"/>
        </w:rPr>
      </w:pPr>
    </w:p>
    <w:sectPr w:rsidR="008B7AB6" w:rsidRPr="000128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1FCE"/>
    <w:multiLevelType w:val="multilevel"/>
    <w:tmpl w:val="D5825A0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57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F0"/>
    <w:rsid w:val="00012870"/>
    <w:rsid w:val="001244F0"/>
    <w:rsid w:val="002749D8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D269"/>
  <w15:chartTrackingRefBased/>
  <w15:docId w15:val="{D9D58D2B-45E1-3048-B1A8-11D690AC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4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4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44F0"/>
    <w:rPr>
      <w:b/>
      <w:bCs/>
    </w:rPr>
  </w:style>
  <w:style w:type="character" w:customStyle="1" w:styleId="apple-converted-space">
    <w:name w:val="apple-converted-space"/>
    <w:basedOn w:val="DefaultParagraphFont"/>
    <w:rsid w:val="00124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2025-12-12T22:16:00Z</dcterms:created>
  <dcterms:modified xsi:type="dcterms:W3CDTF">2025-12-13T01:10:00Z</dcterms:modified>
</cp:coreProperties>
</file>