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0D9D" w14:textId="7170C101" w:rsidR="00DF6A55" w:rsidRPr="00A01621" w:rsidRDefault="00DF6A55" w:rsidP="006E2F5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21–24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 the correct letter, A, B or C.</w:t>
      </w:r>
    </w:p>
    <w:p w14:paraId="6CDDBA7B" w14:textId="4654A663" w:rsidR="00DF6A55" w:rsidRPr="00A01621" w:rsidRDefault="00DF6A55" w:rsidP="00DF6A55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Peer Assessment</w:t>
      </w:r>
    </w:p>
    <w:p w14:paraId="41CBC1E5" w14:textId="40DA34D9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21. Sally says many students see peer assessment as</w:t>
      </w:r>
    </w:p>
    <w:p w14:paraId="1147E82A" w14:textId="3040D22C" w:rsidR="00DF6A55" w:rsidRPr="00A01621" w:rsidRDefault="00DF6A55" w:rsidP="00DF6A5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a way for tutors to save time.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a useful learning tool.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 valuable form of assessment.</w:t>
      </w:r>
    </w:p>
    <w:p w14:paraId="09FB0537" w14:textId="77777777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C68109C" w14:textId="6F522B07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22. What do Steve and Sally agree is an advantage of peer assessment?</w:t>
      </w:r>
    </w:p>
    <w:p w14:paraId="0EA240E4" w14:textId="32AE866F" w:rsidR="00DF6A55" w:rsidRPr="00A01621" w:rsidRDefault="00DF6A55" w:rsidP="00DF6A5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It's more reliable than self-assessment.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It increases students’ self-awareness.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 builds rapport between students.</w:t>
      </w:r>
    </w:p>
    <w:p w14:paraId="2920E939" w14:textId="77777777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0CA970E3" w14:textId="4350229D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23. If the peer assessment marks seem incorrect,</w:t>
      </w:r>
    </w:p>
    <w:p w14:paraId="01A0360F" w14:textId="6EA009EB" w:rsidR="00DF6A55" w:rsidRPr="00A01621" w:rsidRDefault="00DF6A55" w:rsidP="00DF6A5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students should mark the assignments again.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tutor should check those assignments.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 marking criteria should be rewritten.</w:t>
      </w:r>
    </w:p>
    <w:p w14:paraId="411E42D9" w14:textId="77777777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9EF68BA" w14:textId="209190B2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24. How were the presentations in the research project marked?</w:t>
      </w:r>
    </w:p>
    <w:p w14:paraId="7A469F02" w14:textId="40F74A6F" w:rsidR="00DF6A55" w:rsidRPr="00A01621" w:rsidRDefault="00DF6A55" w:rsidP="00DF6A55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Students and lecturers marked all the presentations.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Students chose which presentations they wanted to mark.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Lecturers marked a selection of presentations.</w:t>
      </w:r>
    </w:p>
    <w:p w14:paraId="024F0D76" w14:textId="0B68D070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DC41EF1" w14:textId="77777777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25–30</w:t>
      </w:r>
    </w:p>
    <w:p w14:paraId="57E3CA6F" w14:textId="77777777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How did the following categories of student markers compare with the rest of the group when marking student presentations?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 the correct letter, A, B or C, next to questions 25–30.</w:t>
      </w:r>
    </w:p>
    <w:p w14:paraId="58D9EEB9" w14:textId="77777777" w:rsidR="00DF6A55" w:rsidRPr="00A01621" w:rsidRDefault="00DF6A55" w:rsidP="006E2F5B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They gave higher marks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They gave lower marks</w:t>
      </w: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Their marks were not significantly different</w:t>
      </w:r>
    </w:p>
    <w:p w14:paraId="3AE5EFFB" w14:textId="77777777" w:rsidR="006E2F5B" w:rsidRPr="00A01621" w:rsidRDefault="006E2F5B" w:rsidP="00DF6A5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BA80659" w14:textId="3D31CF2E" w:rsidR="00DF6A55" w:rsidRPr="00A01621" w:rsidRDefault="00DF6A55" w:rsidP="00DF6A5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Categories of student markers</w:t>
      </w:r>
    </w:p>
    <w:p w14:paraId="380867B0" w14:textId="77777777" w:rsidR="00DF6A55" w:rsidRPr="00A01621" w:rsidRDefault="00DF6A55" w:rsidP="00DF6A5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male students marking female presenters ………………</w:t>
      </w:r>
    </w:p>
    <w:p w14:paraId="357E9F3C" w14:textId="77777777" w:rsidR="00DF6A55" w:rsidRPr="00A01621" w:rsidRDefault="00DF6A55" w:rsidP="00DF6A5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female students marking male presenters ………………</w:t>
      </w:r>
    </w:p>
    <w:p w14:paraId="55AF8189" w14:textId="77777777" w:rsidR="00DF6A55" w:rsidRPr="00A01621" w:rsidRDefault="00DF6A55" w:rsidP="00DF6A5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female students marking female presenters ………………</w:t>
      </w:r>
    </w:p>
    <w:p w14:paraId="49093C36" w14:textId="77777777" w:rsidR="00DF6A55" w:rsidRPr="00A01621" w:rsidRDefault="00DF6A55" w:rsidP="00DF6A5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younger students marking older presenters ………………</w:t>
      </w:r>
    </w:p>
    <w:p w14:paraId="0257BC7C" w14:textId="77777777" w:rsidR="00DF6A55" w:rsidRPr="00A01621" w:rsidRDefault="00DF6A55" w:rsidP="00DF6A5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students marking presenters from a different university ………………</w:t>
      </w:r>
    </w:p>
    <w:p w14:paraId="7AE6A4DB" w14:textId="77777777" w:rsidR="00DF6A55" w:rsidRPr="00A01621" w:rsidRDefault="00DF6A55" w:rsidP="00DF6A5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A0162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students who had helped set criteria ………………</w:t>
      </w:r>
    </w:p>
    <w:p w14:paraId="1ACA5FBE" w14:textId="161C2195" w:rsidR="008B7AB6" w:rsidRPr="00A01621" w:rsidRDefault="00B7343F" w:rsidP="00DF6A55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A01621">
        <w:rPr>
          <w:rFonts w:ascii="Calibri" w:hAnsi="Calibri" w:cs="Calibri"/>
          <w:color w:val="000000" w:themeColor="text1"/>
          <w:shd w:val="clear" w:color="auto" w:fill="FFFFFF"/>
        </w:rPr>
        <w:lastRenderedPageBreak/>
        <w:t>21. A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22. B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23. B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24. A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25. B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26. C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27. C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28. A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29. C</w:t>
      </w:r>
      <w:r w:rsidRPr="00A01621">
        <w:rPr>
          <w:rFonts w:ascii="Calibri" w:hAnsi="Calibri" w:cs="Calibri"/>
          <w:color w:val="000000" w:themeColor="text1"/>
        </w:rPr>
        <w:br/>
      </w:r>
      <w:r w:rsidRPr="00A01621">
        <w:rPr>
          <w:rFonts w:ascii="Calibri" w:hAnsi="Calibri" w:cs="Calibri"/>
          <w:color w:val="000000" w:themeColor="text1"/>
          <w:shd w:val="clear" w:color="auto" w:fill="FFFFFF"/>
        </w:rPr>
        <w:t>30. B</w:t>
      </w:r>
    </w:p>
    <w:sectPr w:rsidR="008B7AB6" w:rsidRPr="00A016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901"/>
    <w:multiLevelType w:val="multilevel"/>
    <w:tmpl w:val="4752AAD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13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55"/>
    <w:rsid w:val="002749D8"/>
    <w:rsid w:val="00542ABC"/>
    <w:rsid w:val="006E2F5B"/>
    <w:rsid w:val="0070071D"/>
    <w:rsid w:val="008B7AB6"/>
    <w:rsid w:val="008C3BDB"/>
    <w:rsid w:val="0091412A"/>
    <w:rsid w:val="00A01621"/>
    <w:rsid w:val="00B7343F"/>
    <w:rsid w:val="00D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0CC5"/>
  <w15:chartTrackingRefBased/>
  <w15:docId w15:val="{F556B2DD-B433-9F41-9F94-42DE55B0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6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6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2026-01-02T00:35:00Z</dcterms:created>
  <dcterms:modified xsi:type="dcterms:W3CDTF">2026-01-02T00:35:00Z</dcterms:modified>
</cp:coreProperties>
</file>