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D57E" w14:textId="77777777" w:rsidR="0038509A" w:rsidRPr="0038509A" w:rsidRDefault="0038509A" w:rsidP="0038509A">
      <w:pPr>
        <w:spacing w:line="276" w:lineRule="auto"/>
        <w:outlineLvl w:val="1"/>
        <w:rPr>
          <w:rFonts w:ascii="Calibri" w:hAnsi="Calibri" w:cs="Calibri"/>
          <w:b/>
          <w:bCs/>
          <w:color w:val="000000" w:themeColor="text1"/>
        </w:rPr>
      </w:pPr>
      <w:r w:rsidRPr="0038509A">
        <w:rPr>
          <w:rFonts w:ascii="Calibri" w:hAnsi="Calibri" w:cs="Calibri"/>
          <w:b/>
          <w:bCs/>
          <w:color w:val="000000" w:themeColor="text1"/>
        </w:rPr>
        <w:t>Questions 21–25</w:t>
      </w:r>
    </w:p>
    <w:p w14:paraId="66290FCC" w14:textId="77777777" w:rsidR="0038509A" w:rsidRPr="00A8221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color w:val="000000" w:themeColor="text1"/>
        </w:rPr>
        <w:t>Choose the correct letter, </w:t>
      </w:r>
      <w:r w:rsidRPr="0038509A">
        <w:rPr>
          <w:rFonts w:ascii="Calibri" w:hAnsi="Calibri" w:cs="Calibri"/>
          <w:b/>
          <w:bCs/>
          <w:color w:val="000000" w:themeColor="text1"/>
        </w:rPr>
        <w:t>A, B or C</w:t>
      </w:r>
      <w:r w:rsidRPr="0038509A">
        <w:rPr>
          <w:rFonts w:ascii="Calibri" w:hAnsi="Calibri" w:cs="Calibri"/>
          <w:color w:val="000000" w:themeColor="text1"/>
        </w:rPr>
        <w:t>.</w:t>
      </w:r>
    </w:p>
    <w:p w14:paraId="0F55471E" w14:textId="77777777" w:rsidR="0038509A" w:rsidRPr="00A8221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</w:p>
    <w:p w14:paraId="3B3D3121" w14:textId="1B1C36EA" w:rsidR="0038509A" w:rsidRPr="0038509A" w:rsidRDefault="0038509A" w:rsidP="0038509A">
      <w:pPr>
        <w:spacing w:line="276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38509A">
        <w:rPr>
          <w:rFonts w:ascii="Calibri" w:hAnsi="Calibri" w:cs="Calibri"/>
          <w:b/>
          <w:bCs/>
          <w:color w:val="000000" w:themeColor="text1"/>
        </w:rPr>
        <w:t>Value Survey</w:t>
      </w:r>
      <w:r w:rsidRPr="00A8221A">
        <w:rPr>
          <w:rFonts w:ascii="Calibri" w:hAnsi="Calibri" w:cs="Calibri"/>
          <w:b/>
          <w:bCs/>
          <w:color w:val="000000" w:themeColor="text1"/>
        </w:rPr>
        <w:t xml:space="preserve"> on House Prices</w:t>
      </w:r>
    </w:p>
    <w:p w14:paraId="7884ADC2" w14:textId="66F2B108" w:rsidR="0038509A" w:rsidRPr="00A8221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b/>
          <w:bCs/>
          <w:color w:val="000000" w:themeColor="text1"/>
        </w:rPr>
        <w:t>21</w:t>
      </w:r>
      <w:r w:rsidRPr="0038509A">
        <w:rPr>
          <w:rFonts w:ascii="Calibri" w:hAnsi="Calibri" w:cs="Calibri"/>
          <w:color w:val="000000" w:themeColor="text1"/>
        </w:rPr>
        <w:t> According to James and Anna, the Value Survey measured the cost of houses by calculating</w:t>
      </w:r>
    </w:p>
    <w:p w14:paraId="504FFAD2" w14:textId="55960D2F" w:rsidR="0038509A" w:rsidRPr="0038509A" w:rsidRDefault="0038509A" w:rsidP="0038509A">
      <w:pPr>
        <w:spacing w:line="276" w:lineRule="auto"/>
        <w:ind w:left="720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color w:val="000000" w:themeColor="text1"/>
        </w:rPr>
        <w:t>A the total price of building a new house.</w:t>
      </w:r>
      <w:r w:rsidRPr="0038509A">
        <w:rPr>
          <w:rFonts w:ascii="Calibri" w:hAnsi="Calibri" w:cs="Calibri"/>
          <w:color w:val="000000" w:themeColor="text1"/>
        </w:rPr>
        <w:br/>
        <w:t>B the size of house a typical family can afford.</w:t>
      </w:r>
      <w:r w:rsidRPr="0038509A">
        <w:rPr>
          <w:rFonts w:ascii="Calibri" w:hAnsi="Calibri" w:cs="Calibri"/>
          <w:color w:val="000000" w:themeColor="text1"/>
        </w:rPr>
        <w:br/>
        <w:t>C the price of houses compared to average income.</w:t>
      </w:r>
    </w:p>
    <w:p w14:paraId="0DDA9F48" w14:textId="77777777" w:rsidR="0038509A" w:rsidRPr="00A8221A" w:rsidRDefault="0038509A" w:rsidP="0038509A">
      <w:pPr>
        <w:spacing w:line="276" w:lineRule="auto"/>
        <w:rPr>
          <w:rFonts w:ascii="Calibri" w:hAnsi="Calibri" w:cs="Calibri"/>
          <w:b/>
          <w:bCs/>
          <w:color w:val="000000" w:themeColor="text1"/>
        </w:rPr>
      </w:pPr>
    </w:p>
    <w:p w14:paraId="56C429DA" w14:textId="3E8678B8" w:rsidR="0038509A" w:rsidRPr="00A8221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b/>
          <w:bCs/>
          <w:color w:val="000000" w:themeColor="text1"/>
        </w:rPr>
        <w:t>22</w:t>
      </w:r>
      <w:r w:rsidRPr="0038509A">
        <w:rPr>
          <w:rFonts w:ascii="Calibri" w:hAnsi="Calibri" w:cs="Calibri"/>
          <w:color w:val="000000" w:themeColor="text1"/>
        </w:rPr>
        <w:t> Anna says the Value Survey is unusual because</w:t>
      </w:r>
    </w:p>
    <w:p w14:paraId="275631D7" w14:textId="171D3698" w:rsidR="0038509A" w:rsidRPr="0038509A" w:rsidRDefault="0038509A" w:rsidP="0038509A">
      <w:pPr>
        <w:spacing w:line="276" w:lineRule="auto"/>
        <w:ind w:left="720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color w:val="000000" w:themeColor="text1"/>
        </w:rPr>
        <w:t>A it compares prices in different cities.</w:t>
      </w:r>
      <w:r w:rsidRPr="0038509A">
        <w:rPr>
          <w:rFonts w:ascii="Calibri" w:hAnsi="Calibri" w:cs="Calibri"/>
          <w:color w:val="000000" w:themeColor="text1"/>
        </w:rPr>
        <w:br/>
        <w:t>B it is the oldest survey of its kind.</w:t>
      </w:r>
      <w:r w:rsidRPr="0038509A">
        <w:rPr>
          <w:rFonts w:ascii="Calibri" w:hAnsi="Calibri" w:cs="Calibri"/>
          <w:color w:val="000000" w:themeColor="text1"/>
        </w:rPr>
        <w:br/>
        <w:t>C it publishes its results annually.</w:t>
      </w:r>
    </w:p>
    <w:p w14:paraId="61468582" w14:textId="77777777" w:rsidR="0038509A" w:rsidRPr="00A8221A" w:rsidRDefault="0038509A" w:rsidP="0038509A">
      <w:pPr>
        <w:spacing w:line="276" w:lineRule="auto"/>
        <w:rPr>
          <w:rFonts w:ascii="Calibri" w:hAnsi="Calibri" w:cs="Calibri"/>
          <w:b/>
          <w:bCs/>
          <w:color w:val="000000" w:themeColor="text1"/>
        </w:rPr>
      </w:pPr>
    </w:p>
    <w:p w14:paraId="717F635E" w14:textId="3F13F500" w:rsidR="0038509A" w:rsidRPr="00A8221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b/>
          <w:bCs/>
          <w:color w:val="000000" w:themeColor="text1"/>
        </w:rPr>
        <w:t>23</w:t>
      </w:r>
      <w:r w:rsidRPr="0038509A">
        <w:rPr>
          <w:rFonts w:ascii="Calibri" w:hAnsi="Calibri" w:cs="Calibri"/>
          <w:color w:val="000000" w:themeColor="text1"/>
        </w:rPr>
        <w:t> The students decide that New Zealand house prices are high because of</w:t>
      </w:r>
    </w:p>
    <w:p w14:paraId="30C2DFFF" w14:textId="697CBD84" w:rsidR="0038509A" w:rsidRPr="0038509A" w:rsidRDefault="0038509A" w:rsidP="0038509A">
      <w:pPr>
        <w:spacing w:line="276" w:lineRule="auto"/>
        <w:ind w:left="720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color w:val="000000" w:themeColor="text1"/>
        </w:rPr>
        <w:t>A the cost of construction materials.</w:t>
      </w:r>
      <w:r w:rsidRPr="0038509A">
        <w:rPr>
          <w:rFonts w:ascii="Calibri" w:hAnsi="Calibri" w:cs="Calibri"/>
          <w:color w:val="000000" w:themeColor="text1"/>
        </w:rPr>
        <w:br/>
        <w:t>B the shortage of builders.</w:t>
      </w:r>
      <w:r w:rsidRPr="0038509A">
        <w:rPr>
          <w:rFonts w:ascii="Calibri" w:hAnsi="Calibri" w:cs="Calibri"/>
          <w:color w:val="000000" w:themeColor="text1"/>
        </w:rPr>
        <w:br/>
        <w:t>C the rules concerning land use.</w:t>
      </w:r>
    </w:p>
    <w:p w14:paraId="63300C12" w14:textId="77777777" w:rsidR="0038509A" w:rsidRPr="00A8221A" w:rsidRDefault="0038509A" w:rsidP="0038509A">
      <w:pPr>
        <w:spacing w:line="276" w:lineRule="auto"/>
        <w:rPr>
          <w:rFonts w:ascii="Calibri" w:hAnsi="Calibri" w:cs="Calibri"/>
          <w:b/>
          <w:bCs/>
          <w:color w:val="000000" w:themeColor="text1"/>
        </w:rPr>
      </w:pPr>
    </w:p>
    <w:p w14:paraId="0F210041" w14:textId="001378BC" w:rsidR="0038509A" w:rsidRPr="00A8221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b/>
          <w:bCs/>
          <w:color w:val="000000" w:themeColor="text1"/>
        </w:rPr>
        <w:t>24</w:t>
      </w:r>
      <w:r w:rsidRPr="0038509A">
        <w:rPr>
          <w:rFonts w:ascii="Calibri" w:hAnsi="Calibri" w:cs="Calibri"/>
          <w:color w:val="000000" w:themeColor="text1"/>
        </w:rPr>
        <w:t> When the students talk about transport they are</w:t>
      </w:r>
    </w:p>
    <w:p w14:paraId="3F17F9C7" w14:textId="454BFC75" w:rsidR="0038509A" w:rsidRPr="0038509A" w:rsidRDefault="0038509A" w:rsidP="0038509A">
      <w:pPr>
        <w:spacing w:line="276" w:lineRule="auto"/>
        <w:ind w:left="720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color w:val="000000" w:themeColor="text1"/>
        </w:rPr>
        <w:t>A concerned there is no plan.</w:t>
      </w:r>
      <w:r w:rsidRPr="0038509A">
        <w:rPr>
          <w:rFonts w:ascii="Calibri" w:hAnsi="Calibri" w:cs="Calibri"/>
          <w:color w:val="000000" w:themeColor="text1"/>
        </w:rPr>
        <w:br/>
        <w:t>B worried about rising costs.</w:t>
      </w:r>
      <w:r w:rsidRPr="0038509A">
        <w:rPr>
          <w:rFonts w:ascii="Calibri" w:hAnsi="Calibri" w:cs="Calibri"/>
          <w:color w:val="000000" w:themeColor="text1"/>
        </w:rPr>
        <w:br/>
        <w:t>C alarmed by increasing congestion.</w:t>
      </w:r>
    </w:p>
    <w:p w14:paraId="02CD83C9" w14:textId="77777777" w:rsidR="0038509A" w:rsidRPr="00A8221A" w:rsidRDefault="0038509A" w:rsidP="0038509A">
      <w:pPr>
        <w:spacing w:line="276" w:lineRule="auto"/>
        <w:rPr>
          <w:rFonts w:ascii="Calibri" w:hAnsi="Calibri" w:cs="Calibri"/>
          <w:b/>
          <w:bCs/>
          <w:color w:val="000000" w:themeColor="text1"/>
        </w:rPr>
      </w:pPr>
    </w:p>
    <w:p w14:paraId="7F35938B" w14:textId="2C9EDA31" w:rsidR="0038509A" w:rsidRPr="00A8221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b/>
          <w:bCs/>
          <w:color w:val="000000" w:themeColor="text1"/>
        </w:rPr>
        <w:t>25</w:t>
      </w:r>
      <w:r w:rsidRPr="0038509A">
        <w:rPr>
          <w:rFonts w:ascii="Calibri" w:hAnsi="Calibri" w:cs="Calibri"/>
          <w:color w:val="000000" w:themeColor="text1"/>
        </w:rPr>
        <w:t> The students agree that the next Value Survey will</w:t>
      </w:r>
    </w:p>
    <w:p w14:paraId="15D60D5B" w14:textId="21456B64" w:rsidR="0038509A" w:rsidRPr="0038509A" w:rsidRDefault="0038509A" w:rsidP="0038509A">
      <w:pPr>
        <w:spacing w:line="276" w:lineRule="auto"/>
        <w:ind w:left="720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color w:val="000000" w:themeColor="text1"/>
        </w:rPr>
        <w:t>A compare a wider number of locations.</w:t>
      </w:r>
      <w:r w:rsidRPr="0038509A">
        <w:rPr>
          <w:rFonts w:ascii="Calibri" w:hAnsi="Calibri" w:cs="Calibri"/>
          <w:color w:val="000000" w:themeColor="text1"/>
        </w:rPr>
        <w:br/>
        <w:t>B indicate a future trend in house prices.</w:t>
      </w:r>
      <w:r w:rsidRPr="0038509A">
        <w:rPr>
          <w:rFonts w:ascii="Calibri" w:hAnsi="Calibri" w:cs="Calibri"/>
          <w:color w:val="000000" w:themeColor="text1"/>
        </w:rPr>
        <w:br/>
        <w:t>C advise against regulation of house prices.</w:t>
      </w:r>
    </w:p>
    <w:p w14:paraId="4FCB092A" w14:textId="0BE44D9A" w:rsidR="0038509A" w:rsidRPr="0038509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</w:p>
    <w:p w14:paraId="1C04E951" w14:textId="77777777" w:rsidR="0038509A" w:rsidRPr="00A8221A" w:rsidRDefault="0038509A">
      <w:pPr>
        <w:rPr>
          <w:rFonts w:ascii="Calibri" w:hAnsi="Calibri" w:cs="Calibri"/>
          <w:b/>
          <w:bCs/>
          <w:color w:val="000000" w:themeColor="text1"/>
        </w:rPr>
      </w:pPr>
      <w:r w:rsidRPr="00A8221A">
        <w:rPr>
          <w:rFonts w:ascii="Calibri" w:hAnsi="Calibri" w:cs="Calibri"/>
          <w:b/>
          <w:bCs/>
          <w:color w:val="000000" w:themeColor="text1"/>
        </w:rPr>
        <w:br w:type="page"/>
      </w:r>
    </w:p>
    <w:p w14:paraId="3B2B776F" w14:textId="5081BB8D" w:rsidR="0038509A" w:rsidRPr="0038509A" w:rsidRDefault="0038509A" w:rsidP="0038509A">
      <w:pPr>
        <w:spacing w:line="276" w:lineRule="auto"/>
        <w:outlineLvl w:val="1"/>
        <w:rPr>
          <w:rFonts w:ascii="Calibri" w:hAnsi="Calibri" w:cs="Calibri"/>
          <w:b/>
          <w:bCs/>
          <w:color w:val="000000" w:themeColor="text1"/>
        </w:rPr>
      </w:pPr>
      <w:r w:rsidRPr="0038509A">
        <w:rPr>
          <w:rFonts w:ascii="Calibri" w:hAnsi="Calibri" w:cs="Calibri"/>
          <w:b/>
          <w:bCs/>
          <w:color w:val="000000" w:themeColor="text1"/>
        </w:rPr>
        <w:lastRenderedPageBreak/>
        <w:t>Questions 26–30</w:t>
      </w:r>
    </w:p>
    <w:p w14:paraId="0D91BBBD" w14:textId="77777777" w:rsidR="0038509A" w:rsidRPr="0038509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color w:val="000000" w:themeColor="text1"/>
        </w:rPr>
        <w:t>What aspect of the Value Survey did each of the following people criticize?</w:t>
      </w:r>
      <w:r w:rsidRPr="0038509A">
        <w:rPr>
          <w:rFonts w:ascii="Calibri" w:hAnsi="Calibri" w:cs="Calibri"/>
          <w:color w:val="000000" w:themeColor="text1"/>
        </w:rPr>
        <w:br/>
        <w:t>Choose </w:t>
      </w:r>
      <w:r w:rsidRPr="0038509A">
        <w:rPr>
          <w:rFonts w:ascii="Calibri" w:hAnsi="Calibri" w:cs="Calibri"/>
          <w:b/>
          <w:bCs/>
          <w:color w:val="000000" w:themeColor="text1"/>
        </w:rPr>
        <w:t>FIVE answers</w:t>
      </w:r>
      <w:r w:rsidRPr="0038509A">
        <w:rPr>
          <w:rFonts w:ascii="Calibri" w:hAnsi="Calibri" w:cs="Calibri"/>
          <w:color w:val="000000" w:themeColor="text1"/>
        </w:rPr>
        <w:t> from the box and write the correct letter, </w:t>
      </w:r>
      <w:r w:rsidRPr="0038509A">
        <w:rPr>
          <w:rFonts w:ascii="Calibri" w:hAnsi="Calibri" w:cs="Calibri"/>
          <w:b/>
          <w:bCs/>
          <w:color w:val="000000" w:themeColor="text1"/>
        </w:rPr>
        <w:t>A–G</w:t>
      </w:r>
      <w:r w:rsidRPr="0038509A">
        <w:rPr>
          <w:rFonts w:ascii="Calibri" w:hAnsi="Calibri" w:cs="Calibri"/>
          <w:color w:val="000000" w:themeColor="text1"/>
        </w:rPr>
        <w:t>, next to questions 26–30.</w:t>
      </w:r>
    </w:p>
    <w:p w14:paraId="2ADBF00B" w14:textId="03777AC8" w:rsidR="0038509A" w:rsidRPr="0038509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</w:p>
    <w:p w14:paraId="43572BE3" w14:textId="023B6C13" w:rsidR="0038509A" w:rsidRPr="00A8221A" w:rsidRDefault="0038509A" w:rsidP="0038509A">
      <w:pPr>
        <w:spacing w:line="276" w:lineRule="auto"/>
        <w:outlineLvl w:val="2"/>
        <w:rPr>
          <w:rFonts w:ascii="Calibri" w:hAnsi="Calibri" w:cs="Calibri"/>
          <w:b/>
          <w:bCs/>
          <w:color w:val="000000" w:themeColor="text1"/>
        </w:rPr>
      </w:pPr>
      <w:r w:rsidRPr="0038509A">
        <w:rPr>
          <w:rFonts w:ascii="Calibri" w:hAnsi="Calibri" w:cs="Calibri"/>
          <w:b/>
          <w:bCs/>
          <w:color w:val="000000" w:themeColor="text1"/>
        </w:rPr>
        <w:t>Aspects of the survey criticized</w:t>
      </w:r>
    </w:p>
    <w:p w14:paraId="29EBBBCA" w14:textId="19AE0088" w:rsidR="0038509A" w:rsidRPr="0038509A" w:rsidRDefault="0038509A" w:rsidP="0038509A">
      <w:pPr>
        <w:spacing w:line="276" w:lineRule="auto"/>
        <w:ind w:left="720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color w:val="000000" w:themeColor="text1"/>
        </w:rPr>
        <w:t>A organization of final text</w:t>
      </w:r>
      <w:r w:rsidRPr="0038509A">
        <w:rPr>
          <w:rFonts w:ascii="Calibri" w:hAnsi="Calibri" w:cs="Calibri"/>
          <w:color w:val="000000" w:themeColor="text1"/>
        </w:rPr>
        <w:br/>
        <w:t>B researchers' qualifications</w:t>
      </w:r>
      <w:r w:rsidRPr="0038509A">
        <w:rPr>
          <w:rFonts w:ascii="Calibri" w:hAnsi="Calibri" w:cs="Calibri"/>
          <w:color w:val="000000" w:themeColor="text1"/>
        </w:rPr>
        <w:br/>
        <w:t>C period covered</w:t>
      </w:r>
      <w:r w:rsidRPr="0038509A">
        <w:rPr>
          <w:rFonts w:ascii="Calibri" w:hAnsi="Calibri" w:cs="Calibri"/>
          <w:color w:val="000000" w:themeColor="text1"/>
        </w:rPr>
        <w:br/>
        <w:t>D level of funding</w:t>
      </w:r>
      <w:r w:rsidRPr="0038509A">
        <w:rPr>
          <w:rFonts w:ascii="Calibri" w:hAnsi="Calibri" w:cs="Calibri"/>
          <w:color w:val="000000" w:themeColor="text1"/>
        </w:rPr>
        <w:br/>
        <w:t>E lack of public access to full information</w:t>
      </w:r>
      <w:r w:rsidRPr="0038509A">
        <w:rPr>
          <w:rFonts w:ascii="Calibri" w:hAnsi="Calibri" w:cs="Calibri"/>
          <w:color w:val="000000" w:themeColor="text1"/>
        </w:rPr>
        <w:br/>
        <w:t>F old-fashioned systems of data analysis</w:t>
      </w:r>
      <w:r w:rsidRPr="0038509A">
        <w:rPr>
          <w:rFonts w:ascii="Calibri" w:hAnsi="Calibri" w:cs="Calibri"/>
          <w:color w:val="000000" w:themeColor="text1"/>
        </w:rPr>
        <w:br/>
        <w:t>G way of defining home-buyers' wealth</w:t>
      </w:r>
    </w:p>
    <w:p w14:paraId="53900F7F" w14:textId="3CADC8C1" w:rsidR="0038509A" w:rsidRPr="0038509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</w:p>
    <w:p w14:paraId="58AF502E" w14:textId="77777777" w:rsidR="0038509A" w:rsidRPr="0038509A" w:rsidRDefault="0038509A" w:rsidP="0038509A">
      <w:pPr>
        <w:spacing w:line="276" w:lineRule="auto"/>
        <w:outlineLvl w:val="2"/>
        <w:rPr>
          <w:rFonts w:ascii="Calibri" w:hAnsi="Calibri" w:cs="Calibri"/>
          <w:b/>
          <w:bCs/>
          <w:color w:val="000000" w:themeColor="text1"/>
        </w:rPr>
      </w:pPr>
      <w:r w:rsidRPr="0038509A">
        <w:rPr>
          <w:rFonts w:ascii="Calibri" w:hAnsi="Calibri" w:cs="Calibri"/>
          <w:b/>
          <w:bCs/>
          <w:color w:val="000000" w:themeColor="text1"/>
        </w:rPr>
        <w:t>People</w:t>
      </w:r>
    </w:p>
    <w:p w14:paraId="58A3D4C5" w14:textId="77777777" w:rsidR="0038509A" w:rsidRPr="0038509A" w:rsidRDefault="0038509A" w:rsidP="0038509A">
      <w:pPr>
        <w:spacing w:line="276" w:lineRule="auto"/>
        <w:rPr>
          <w:rFonts w:ascii="Calibri" w:hAnsi="Calibri" w:cs="Calibri"/>
          <w:color w:val="000000" w:themeColor="text1"/>
        </w:rPr>
      </w:pPr>
      <w:r w:rsidRPr="0038509A">
        <w:rPr>
          <w:rFonts w:ascii="Calibri" w:hAnsi="Calibri" w:cs="Calibri"/>
          <w:color w:val="000000" w:themeColor="text1"/>
        </w:rPr>
        <w:t>26 Andrew Coleman __________</w:t>
      </w:r>
      <w:r w:rsidRPr="0038509A">
        <w:rPr>
          <w:rFonts w:ascii="Calibri" w:hAnsi="Calibri" w:cs="Calibri"/>
          <w:color w:val="000000" w:themeColor="text1"/>
        </w:rPr>
        <w:br/>
        <w:t>27 Professor Massey __________</w:t>
      </w:r>
      <w:r w:rsidRPr="0038509A">
        <w:rPr>
          <w:rFonts w:ascii="Calibri" w:hAnsi="Calibri" w:cs="Calibri"/>
          <w:color w:val="000000" w:themeColor="text1"/>
        </w:rPr>
        <w:br/>
        <w:t>28 Richard Bernard __________</w:t>
      </w:r>
      <w:r w:rsidRPr="0038509A">
        <w:rPr>
          <w:rFonts w:ascii="Calibri" w:hAnsi="Calibri" w:cs="Calibri"/>
          <w:color w:val="000000" w:themeColor="text1"/>
        </w:rPr>
        <w:br/>
        <w:t>29 Professor Lowndes __________</w:t>
      </w:r>
      <w:r w:rsidRPr="0038509A">
        <w:rPr>
          <w:rFonts w:ascii="Calibri" w:hAnsi="Calibri" w:cs="Calibri"/>
          <w:color w:val="000000" w:themeColor="text1"/>
        </w:rPr>
        <w:br/>
        <w:t>30 Maria Darling __________</w:t>
      </w:r>
    </w:p>
    <w:p w14:paraId="3571F80D" w14:textId="71FB6243" w:rsidR="0038509A" w:rsidRPr="00A8221A" w:rsidRDefault="0038509A">
      <w:pPr>
        <w:rPr>
          <w:rFonts w:ascii="Calibri" w:hAnsi="Calibri" w:cs="Calibri"/>
          <w:color w:val="000000" w:themeColor="text1"/>
        </w:rPr>
      </w:pPr>
      <w:r w:rsidRPr="00A8221A">
        <w:rPr>
          <w:rFonts w:ascii="Calibri" w:hAnsi="Calibri" w:cs="Calibri"/>
          <w:color w:val="000000" w:themeColor="text1"/>
        </w:rPr>
        <w:br w:type="page"/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"/>
        <w:gridCol w:w="237"/>
      </w:tblGrid>
      <w:tr w:rsidR="00A8221A" w:rsidRPr="00A8221A" w14:paraId="148DB8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13A0E8" w14:textId="77777777" w:rsidR="0038509A" w:rsidRPr="00A8221A" w:rsidRDefault="0038509A">
            <w:pPr>
              <w:rPr>
                <w:rFonts w:ascii="Calibri" w:hAnsi="Calibri" w:cs="Calibri"/>
                <w:color w:val="000000" w:themeColor="text1"/>
              </w:rPr>
            </w:pPr>
            <w:r w:rsidRPr="00A8221A">
              <w:rPr>
                <w:rFonts w:ascii="Calibri" w:hAnsi="Calibri" w:cs="Calibri"/>
                <w:color w:val="000000" w:themeColor="text1"/>
              </w:rPr>
              <w:lastRenderedPageBreak/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410D37B" w14:textId="2A445D94" w:rsidR="0038509A" w:rsidRPr="00A8221A" w:rsidRDefault="00A8221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8509A" w:rsidRPr="00A8221A">
              <w:rPr>
                <w:rFonts w:ascii="Calibri" w:hAnsi="Calibri" w:cs="Calibri"/>
                <w:color w:val="000000" w:themeColor="text1"/>
              </w:rPr>
              <w:t>C</w:t>
            </w:r>
          </w:p>
        </w:tc>
      </w:tr>
      <w:tr w:rsidR="00A8221A" w:rsidRPr="00A8221A" w14:paraId="4AEDC3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DB990E" w14:textId="77777777" w:rsidR="0038509A" w:rsidRPr="00A8221A" w:rsidRDefault="0038509A">
            <w:pPr>
              <w:rPr>
                <w:rFonts w:ascii="Calibri" w:hAnsi="Calibri" w:cs="Calibri"/>
                <w:color w:val="000000" w:themeColor="text1"/>
              </w:rPr>
            </w:pPr>
            <w:r w:rsidRPr="00A8221A">
              <w:rPr>
                <w:rFonts w:ascii="Calibri" w:hAnsi="Calibri" w:cs="Calibri"/>
                <w:color w:val="000000" w:themeColor="text1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8B73FE" w14:textId="1BC6B70E" w:rsidR="0038509A" w:rsidRPr="00A8221A" w:rsidRDefault="00A8221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8509A" w:rsidRPr="00A8221A">
              <w:rPr>
                <w:rFonts w:ascii="Calibri" w:hAnsi="Calibri" w:cs="Calibri"/>
                <w:color w:val="000000" w:themeColor="text1"/>
              </w:rPr>
              <w:t>A</w:t>
            </w:r>
          </w:p>
        </w:tc>
      </w:tr>
      <w:tr w:rsidR="00A8221A" w:rsidRPr="00A8221A" w14:paraId="70EEDA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65380B" w14:textId="77777777" w:rsidR="0038509A" w:rsidRPr="00A8221A" w:rsidRDefault="0038509A">
            <w:pPr>
              <w:rPr>
                <w:rFonts w:ascii="Calibri" w:hAnsi="Calibri" w:cs="Calibri"/>
                <w:color w:val="000000" w:themeColor="text1"/>
              </w:rPr>
            </w:pPr>
            <w:r w:rsidRPr="00A8221A">
              <w:rPr>
                <w:rFonts w:ascii="Calibri" w:hAnsi="Calibri" w:cs="Calibri"/>
                <w:color w:val="000000" w:themeColor="text1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23B54B" w14:textId="31696815" w:rsidR="0038509A" w:rsidRPr="00A8221A" w:rsidRDefault="00A8221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8509A" w:rsidRPr="00A8221A">
              <w:rPr>
                <w:rFonts w:ascii="Calibri" w:hAnsi="Calibri" w:cs="Calibri"/>
                <w:color w:val="000000" w:themeColor="text1"/>
              </w:rPr>
              <w:t>C</w:t>
            </w:r>
          </w:p>
        </w:tc>
      </w:tr>
      <w:tr w:rsidR="00A8221A" w:rsidRPr="00A8221A" w14:paraId="1B8AC9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2F524E" w14:textId="77777777" w:rsidR="0038509A" w:rsidRPr="00A8221A" w:rsidRDefault="0038509A">
            <w:pPr>
              <w:rPr>
                <w:rFonts w:ascii="Calibri" w:hAnsi="Calibri" w:cs="Calibri"/>
                <w:color w:val="000000" w:themeColor="text1"/>
              </w:rPr>
            </w:pPr>
            <w:r w:rsidRPr="00A8221A">
              <w:rPr>
                <w:rFonts w:ascii="Calibri" w:hAnsi="Calibri" w:cs="Calibri"/>
                <w:color w:val="000000" w:themeColor="text1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75354E" w14:textId="33CAB8DC" w:rsidR="0038509A" w:rsidRPr="00A8221A" w:rsidRDefault="00A8221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8509A" w:rsidRPr="00A8221A">
              <w:rPr>
                <w:rFonts w:ascii="Calibri" w:hAnsi="Calibri" w:cs="Calibri"/>
                <w:color w:val="000000" w:themeColor="text1"/>
              </w:rPr>
              <w:t>A</w:t>
            </w:r>
          </w:p>
        </w:tc>
      </w:tr>
      <w:tr w:rsidR="00A8221A" w:rsidRPr="00A8221A" w14:paraId="0E4186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597241" w14:textId="77777777" w:rsidR="0038509A" w:rsidRPr="00A8221A" w:rsidRDefault="0038509A">
            <w:pPr>
              <w:rPr>
                <w:rFonts w:ascii="Calibri" w:hAnsi="Calibri" w:cs="Calibri"/>
                <w:color w:val="000000" w:themeColor="text1"/>
              </w:rPr>
            </w:pPr>
            <w:r w:rsidRPr="00A8221A">
              <w:rPr>
                <w:rFonts w:ascii="Calibri" w:hAnsi="Calibri" w:cs="Calibri"/>
                <w:color w:val="000000" w:themeColor="text1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080F4F1" w14:textId="0322917D" w:rsidR="0038509A" w:rsidRPr="00A8221A" w:rsidRDefault="00A8221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8509A" w:rsidRPr="00A8221A">
              <w:rPr>
                <w:rFonts w:ascii="Calibri" w:hAnsi="Calibri" w:cs="Calibri"/>
                <w:color w:val="000000" w:themeColor="text1"/>
              </w:rPr>
              <w:t>B</w:t>
            </w:r>
          </w:p>
        </w:tc>
      </w:tr>
      <w:tr w:rsidR="00A8221A" w:rsidRPr="00A8221A" w14:paraId="06CFAB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CE4137" w14:textId="77777777" w:rsidR="0038509A" w:rsidRPr="00A8221A" w:rsidRDefault="0038509A">
            <w:pPr>
              <w:rPr>
                <w:rFonts w:ascii="Calibri" w:hAnsi="Calibri" w:cs="Calibri"/>
                <w:color w:val="000000" w:themeColor="text1"/>
              </w:rPr>
            </w:pPr>
            <w:r w:rsidRPr="00A8221A">
              <w:rPr>
                <w:rFonts w:ascii="Calibri" w:hAnsi="Calibri" w:cs="Calibri"/>
                <w:color w:val="000000" w:themeColor="text1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A89101" w14:textId="60341969" w:rsidR="0038509A" w:rsidRPr="00A8221A" w:rsidRDefault="00A8221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8509A" w:rsidRPr="00A8221A">
              <w:rPr>
                <w:rFonts w:ascii="Calibri" w:hAnsi="Calibri" w:cs="Calibri"/>
                <w:color w:val="000000" w:themeColor="text1"/>
              </w:rPr>
              <w:t>C </w:t>
            </w:r>
          </w:p>
        </w:tc>
      </w:tr>
      <w:tr w:rsidR="00A8221A" w:rsidRPr="00A8221A" w14:paraId="692F46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FDEF05" w14:textId="77777777" w:rsidR="0038509A" w:rsidRPr="00A8221A" w:rsidRDefault="0038509A">
            <w:pPr>
              <w:rPr>
                <w:rFonts w:ascii="Calibri" w:hAnsi="Calibri" w:cs="Calibri"/>
                <w:color w:val="000000" w:themeColor="text1"/>
              </w:rPr>
            </w:pPr>
            <w:r w:rsidRPr="00A8221A">
              <w:rPr>
                <w:rFonts w:ascii="Calibri" w:hAnsi="Calibri" w:cs="Calibri"/>
                <w:color w:val="000000" w:themeColor="text1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C78B14" w14:textId="49BFC968" w:rsidR="0038509A" w:rsidRPr="00A8221A" w:rsidRDefault="00A8221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8509A" w:rsidRPr="00A8221A">
              <w:rPr>
                <w:rFonts w:ascii="Calibri" w:hAnsi="Calibri" w:cs="Calibri"/>
                <w:color w:val="000000" w:themeColor="text1"/>
              </w:rPr>
              <w:t>G</w:t>
            </w:r>
          </w:p>
        </w:tc>
      </w:tr>
      <w:tr w:rsidR="00A8221A" w:rsidRPr="00A8221A" w14:paraId="2EF12B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A4D463" w14:textId="77777777" w:rsidR="0038509A" w:rsidRPr="00A8221A" w:rsidRDefault="0038509A">
            <w:pPr>
              <w:rPr>
                <w:rFonts w:ascii="Calibri" w:hAnsi="Calibri" w:cs="Calibri"/>
                <w:color w:val="000000" w:themeColor="text1"/>
              </w:rPr>
            </w:pPr>
            <w:r w:rsidRPr="00A8221A">
              <w:rPr>
                <w:rFonts w:ascii="Calibri" w:hAnsi="Calibri" w:cs="Calibri"/>
                <w:color w:val="000000" w:themeColor="text1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74CD35" w14:textId="23B040A4" w:rsidR="0038509A" w:rsidRPr="00A8221A" w:rsidRDefault="00A8221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8509A" w:rsidRPr="00A8221A">
              <w:rPr>
                <w:rFonts w:ascii="Calibri" w:hAnsi="Calibri" w:cs="Calibri"/>
                <w:color w:val="000000" w:themeColor="text1"/>
              </w:rPr>
              <w:t>F</w:t>
            </w: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  <w:tr w:rsidR="00A8221A" w:rsidRPr="00A8221A" w14:paraId="4AB02E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525088C" w14:textId="77777777" w:rsidR="0038509A" w:rsidRPr="00A8221A" w:rsidRDefault="0038509A">
            <w:pPr>
              <w:rPr>
                <w:rFonts w:ascii="Calibri" w:hAnsi="Calibri" w:cs="Calibri"/>
                <w:color w:val="000000" w:themeColor="text1"/>
              </w:rPr>
            </w:pPr>
            <w:r w:rsidRPr="00A8221A">
              <w:rPr>
                <w:rFonts w:ascii="Calibri" w:hAnsi="Calibri" w:cs="Calibri"/>
                <w:color w:val="000000" w:themeColor="text1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C5E35D" w14:textId="3BACA148" w:rsidR="0038509A" w:rsidRPr="00A8221A" w:rsidRDefault="00A8221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8509A" w:rsidRPr="00A8221A">
              <w:rPr>
                <w:rFonts w:ascii="Calibri" w:hAnsi="Calibri" w:cs="Calibri"/>
                <w:color w:val="000000" w:themeColor="text1"/>
              </w:rPr>
              <w:t>A</w:t>
            </w:r>
          </w:p>
        </w:tc>
      </w:tr>
      <w:tr w:rsidR="00A8221A" w:rsidRPr="00A8221A" w14:paraId="100DCC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E32BDE" w14:textId="77777777" w:rsidR="0038509A" w:rsidRPr="00A8221A" w:rsidRDefault="0038509A">
            <w:pPr>
              <w:rPr>
                <w:rFonts w:ascii="Calibri" w:hAnsi="Calibri" w:cs="Calibri"/>
                <w:color w:val="000000" w:themeColor="text1"/>
              </w:rPr>
            </w:pPr>
            <w:r w:rsidRPr="00A8221A">
              <w:rPr>
                <w:rFonts w:ascii="Calibri" w:hAnsi="Calibri" w:cs="Calibri"/>
                <w:color w:val="000000" w:themeColor="text1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16D59E" w14:textId="68B4087E" w:rsidR="0038509A" w:rsidRPr="00A8221A" w:rsidRDefault="00A8221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8509A" w:rsidRPr="00A8221A">
              <w:rPr>
                <w:rFonts w:ascii="Calibri" w:hAnsi="Calibri" w:cs="Calibri"/>
                <w:color w:val="000000" w:themeColor="text1"/>
              </w:rPr>
              <w:t>E</w:t>
            </w:r>
          </w:p>
        </w:tc>
      </w:tr>
    </w:tbl>
    <w:p w14:paraId="53F5A67D" w14:textId="77777777" w:rsidR="00E20F6B" w:rsidRPr="00A8221A" w:rsidRDefault="00E20F6B" w:rsidP="0038509A">
      <w:pPr>
        <w:spacing w:line="276" w:lineRule="auto"/>
        <w:rPr>
          <w:rFonts w:ascii="Calibri" w:hAnsi="Calibri" w:cs="Calibri"/>
          <w:color w:val="000000" w:themeColor="text1"/>
        </w:rPr>
      </w:pPr>
    </w:p>
    <w:sectPr w:rsidR="00E20F6B" w:rsidRPr="00A822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5B"/>
    <w:rsid w:val="0038509A"/>
    <w:rsid w:val="003A13EE"/>
    <w:rsid w:val="00542ABC"/>
    <w:rsid w:val="00652D5B"/>
    <w:rsid w:val="0070071D"/>
    <w:rsid w:val="008B7AB6"/>
    <w:rsid w:val="008C3BDB"/>
    <w:rsid w:val="0091412A"/>
    <w:rsid w:val="00A8221A"/>
    <w:rsid w:val="00E2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00908"/>
  <w15:chartTrackingRefBased/>
  <w15:docId w15:val="{EDAFF51B-8206-9F4F-A0DD-CE73C2CB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09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D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D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2D5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D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D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D5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D5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D5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D5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2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D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2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D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2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D5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2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D5B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2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D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509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8509A"/>
  </w:style>
  <w:style w:type="character" w:styleId="Strong">
    <w:name w:val="Strong"/>
    <w:basedOn w:val="DefaultParagraphFont"/>
    <w:uiPriority w:val="22"/>
    <w:qFormat/>
    <w:rsid w:val="00385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2026-02-07T23:07:00Z</dcterms:created>
  <dcterms:modified xsi:type="dcterms:W3CDTF">2026-02-08T00:56:00Z</dcterms:modified>
</cp:coreProperties>
</file>