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96" w:rsidRPr="00B74D5D" w:rsidRDefault="00E211DC" w:rsidP="00E21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D5D">
        <w:rPr>
          <w:rFonts w:ascii="Times New Roman" w:hAnsi="Times New Roman" w:cs="Times New Roman"/>
          <w:b/>
          <w:sz w:val="28"/>
          <w:szCs w:val="28"/>
        </w:rPr>
        <w:t>Лекция №21</w:t>
      </w:r>
    </w:p>
    <w:p w:rsidR="00E211DC" w:rsidRPr="00B74D5D" w:rsidRDefault="00E211DC" w:rsidP="00E211DC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Российская Империя в </w:t>
      </w:r>
      <w:r w:rsidRPr="00B74D5D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B74D5D">
        <w:rPr>
          <w:rFonts w:ascii="Times New Roman" w:hAnsi="Times New Roman" w:cs="Times New Roman"/>
          <w:sz w:val="28"/>
          <w:szCs w:val="28"/>
        </w:rPr>
        <w:t>в.</w:t>
      </w:r>
    </w:p>
    <w:p w:rsidR="00E211DC" w:rsidRPr="00B74D5D" w:rsidRDefault="00E211DC" w:rsidP="00E211DC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>Третий этап Революции.</w:t>
      </w:r>
    </w:p>
    <w:p w:rsidR="00E211DC" w:rsidRPr="00B74D5D" w:rsidRDefault="00E211DC" w:rsidP="00E211DC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>В исторической литературе принято считать что революция потерпела поражение, но при это были и достижения</w:t>
      </w:r>
    </w:p>
    <w:p w:rsidR="00E211DC" w:rsidRPr="00B74D5D" w:rsidRDefault="00E211DC" w:rsidP="00E211DC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>Итоги</w:t>
      </w:r>
      <w:r w:rsidRPr="00B74D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211DC" w:rsidRPr="00B74D5D" w:rsidRDefault="00E211DC" w:rsidP="00E211DC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>1)Изменения в сознании народа</w:t>
      </w:r>
    </w:p>
    <w:p w:rsidR="00E211DC" w:rsidRPr="00B74D5D" w:rsidRDefault="00E211DC" w:rsidP="00E211DC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>2)Проявление буржуазной демократии: появление государственной думы, много партийность</w:t>
      </w:r>
    </w:p>
    <w:p w:rsidR="000E3933" w:rsidRPr="00B74D5D" w:rsidRDefault="000E3933" w:rsidP="00E211DC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Ещё в начале 20 века появляются партии, основанные на движениях Маркса, Энгельса, но в России их принцип трактовался чуть иначе. База нашего социализма – религия – опиум для народа, но </w:t>
      </w:r>
      <w:proofErr w:type="spellStart"/>
      <w:r w:rsidRPr="00B74D5D">
        <w:rPr>
          <w:rFonts w:ascii="Times New Roman" w:hAnsi="Times New Roman" w:cs="Times New Roman"/>
          <w:sz w:val="28"/>
          <w:szCs w:val="28"/>
        </w:rPr>
        <w:t>польностью</w:t>
      </w:r>
      <w:proofErr w:type="spellEnd"/>
      <w:r w:rsidRPr="00B74D5D">
        <w:rPr>
          <w:rFonts w:ascii="Times New Roman" w:hAnsi="Times New Roman" w:cs="Times New Roman"/>
          <w:sz w:val="28"/>
          <w:szCs w:val="28"/>
        </w:rPr>
        <w:t xml:space="preserve"> религию убрать нельзя, она замещается верой в вождя, верой в родину или тому подобное. Образование РСДРП, которая в 1902 году раскалывается на большевиков и </w:t>
      </w:r>
      <w:proofErr w:type="spellStart"/>
      <w:r w:rsidRPr="00B74D5D">
        <w:rPr>
          <w:rFonts w:ascii="Times New Roman" w:hAnsi="Times New Roman" w:cs="Times New Roman"/>
          <w:sz w:val="28"/>
          <w:szCs w:val="28"/>
        </w:rPr>
        <w:t>меньшивиков</w:t>
      </w:r>
      <w:proofErr w:type="spellEnd"/>
      <w:r w:rsidRPr="00B74D5D">
        <w:rPr>
          <w:rFonts w:ascii="Times New Roman" w:hAnsi="Times New Roman" w:cs="Times New Roman"/>
          <w:sz w:val="28"/>
          <w:szCs w:val="28"/>
        </w:rPr>
        <w:t xml:space="preserve">. На втором съезде они принимали идеологическую программу, программа минимума предполагала буржуазную революцию, либерализация общества. Программа максимума предполагала установление республики. При голосовании программу максимума поддержало большинство – их назвали большевики. Большевики поддерживали идею массового террора. Ещё ода группа – </w:t>
      </w:r>
      <w:proofErr w:type="spellStart"/>
      <w:r w:rsidRPr="00B74D5D">
        <w:rPr>
          <w:rFonts w:ascii="Times New Roman" w:hAnsi="Times New Roman" w:cs="Times New Roman"/>
          <w:sz w:val="28"/>
          <w:szCs w:val="28"/>
        </w:rPr>
        <w:t>СР’ы</w:t>
      </w:r>
      <w:proofErr w:type="spellEnd"/>
      <w:r w:rsidRPr="00B74D5D">
        <w:rPr>
          <w:rFonts w:ascii="Times New Roman" w:hAnsi="Times New Roman" w:cs="Times New Roman"/>
          <w:sz w:val="28"/>
          <w:szCs w:val="28"/>
        </w:rPr>
        <w:t xml:space="preserve"> – социал-революционеры – террористическая организация, крайне левая партия, у них была боевая организация. Ещё одна партия – черносотенцы – националистические группы, состав – казачество. Они были против революции. Октябристы – очень правая партия, поддержание монархии, но без безумства. Ещё одна партия – кадеты- конституционные демократы </w:t>
      </w:r>
    </w:p>
    <w:p w:rsidR="00723836" w:rsidRPr="00B74D5D" w:rsidRDefault="00723836" w:rsidP="00E211DC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>3) В аграрном секторе отменили выкупные платежи.</w:t>
      </w:r>
    </w:p>
    <w:p w:rsidR="00723836" w:rsidRPr="00B74D5D" w:rsidRDefault="00723836" w:rsidP="00E211DC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4)Рабочий вопрос: право создавать профсоюзы. Он должен был защищать интересы работников. Сокращение рабочего дня до 9 часов. Повысили заработную плату. </w:t>
      </w:r>
    </w:p>
    <w:p w:rsidR="00723836" w:rsidRPr="00B74D5D" w:rsidRDefault="00723836" w:rsidP="00E211DC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5)Национальный вопрос: вводилось преподавание на родном языке. И национальные меньшинства получили места в </w:t>
      </w:r>
      <w:proofErr w:type="spellStart"/>
      <w:r w:rsidRPr="00B74D5D">
        <w:rPr>
          <w:rFonts w:ascii="Times New Roman" w:hAnsi="Times New Roman" w:cs="Times New Roman"/>
          <w:sz w:val="28"/>
          <w:szCs w:val="28"/>
        </w:rPr>
        <w:t>госдуме</w:t>
      </w:r>
      <w:proofErr w:type="spellEnd"/>
      <w:r w:rsidRPr="00B74D5D">
        <w:rPr>
          <w:rFonts w:ascii="Times New Roman" w:hAnsi="Times New Roman" w:cs="Times New Roman"/>
          <w:sz w:val="28"/>
          <w:szCs w:val="28"/>
        </w:rPr>
        <w:t>.</w:t>
      </w:r>
    </w:p>
    <w:p w:rsidR="00723836" w:rsidRPr="00B74D5D" w:rsidRDefault="00723836" w:rsidP="00E211DC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6)Не было решено: реальное ограничение монархии, наличие крупного </w:t>
      </w:r>
      <w:proofErr w:type="spellStart"/>
      <w:r w:rsidRPr="00B74D5D">
        <w:rPr>
          <w:rFonts w:ascii="Times New Roman" w:hAnsi="Times New Roman" w:cs="Times New Roman"/>
          <w:sz w:val="28"/>
          <w:szCs w:val="28"/>
        </w:rPr>
        <w:t>помещечьего</w:t>
      </w:r>
      <w:proofErr w:type="spellEnd"/>
      <w:r w:rsidRPr="00B74D5D">
        <w:rPr>
          <w:rFonts w:ascii="Times New Roman" w:hAnsi="Times New Roman" w:cs="Times New Roman"/>
          <w:sz w:val="28"/>
          <w:szCs w:val="28"/>
        </w:rPr>
        <w:t xml:space="preserve"> землевладения, недоработанное рабочее законодательство. </w:t>
      </w:r>
    </w:p>
    <w:p w:rsidR="00723836" w:rsidRPr="00B74D5D" w:rsidRDefault="00723836" w:rsidP="00723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lastRenderedPageBreak/>
        <w:t>История парламентаризма.</w:t>
      </w:r>
    </w:p>
    <w:p w:rsidR="00723836" w:rsidRPr="00B74D5D" w:rsidRDefault="00723836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>1905-1917 – четыре государственные думы, четыре парламента.</w:t>
      </w:r>
    </w:p>
    <w:p w:rsidR="00723836" w:rsidRPr="00B74D5D" w:rsidRDefault="00723836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Первоначально был создан проект </w:t>
      </w:r>
      <w:proofErr w:type="spellStart"/>
      <w:r w:rsidRPr="00B74D5D">
        <w:rPr>
          <w:rFonts w:ascii="Times New Roman" w:hAnsi="Times New Roman" w:cs="Times New Roman"/>
          <w:sz w:val="28"/>
          <w:szCs w:val="28"/>
        </w:rPr>
        <w:t>Булыгинской</w:t>
      </w:r>
      <w:proofErr w:type="spellEnd"/>
      <w:r w:rsidRPr="00B74D5D">
        <w:rPr>
          <w:rFonts w:ascii="Times New Roman" w:hAnsi="Times New Roman" w:cs="Times New Roman"/>
          <w:sz w:val="28"/>
          <w:szCs w:val="28"/>
        </w:rPr>
        <w:t xml:space="preserve"> думы.</w:t>
      </w:r>
    </w:p>
    <w:p w:rsidR="00FE4018" w:rsidRPr="00B74D5D" w:rsidRDefault="00723836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>Первая государственная дума апрель – июль 1906 гг. Она не устраивала как хотелось бы императору. Дума была невыгодна императора. Председатель – Муромцев</w:t>
      </w:r>
      <w:r w:rsidR="00FE4018" w:rsidRPr="00B74D5D">
        <w:rPr>
          <w:rFonts w:ascii="Times New Roman" w:hAnsi="Times New Roman" w:cs="Times New Roman"/>
          <w:sz w:val="28"/>
          <w:szCs w:val="28"/>
        </w:rPr>
        <w:t xml:space="preserve">. Состав – конституционные демократы и трудовики. Создание ответственного перед думой министерства. Ключевой темой работы думы была аграрная программа. Трудовики предлагали передать землю в пользу крестьянства. Проект не был принят, это вызвало противоречия. Царь думал, что в думе зреет заговор и по решению императора дума была распущена. </w:t>
      </w:r>
    </w:p>
    <w:p w:rsidR="00FE4018" w:rsidRPr="00B74D5D" w:rsidRDefault="00FE4018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Вторая государственная дума 20 февраля 1907 – 2 июня 1907 гг. Они предлагали решение аграрного вопроса. Председатель – Головин. Состав – трудовики, кадеты и социал-демократы. Вопросы: аграрная программа, вновь она была отклонена, причем эта программа вызвала очень большие споры на заседании. В то время одним из министров был Столыпин. </w:t>
      </w:r>
      <w:proofErr w:type="spellStart"/>
      <w:r w:rsidRPr="00B74D5D">
        <w:rPr>
          <w:rFonts w:ascii="Times New Roman" w:hAnsi="Times New Roman" w:cs="Times New Roman"/>
          <w:sz w:val="28"/>
          <w:szCs w:val="28"/>
        </w:rPr>
        <w:t>Столыпинский</w:t>
      </w:r>
      <w:proofErr w:type="spellEnd"/>
      <w:r w:rsidRPr="00B74D5D">
        <w:rPr>
          <w:rFonts w:ascii="Times New Roman" w:hAnsi="Times New Roman" w:cs="Times New Roman"/>
          <w:sz w:val="28"/>
          <w:szCs w:val="28"/>
        </w:rPr>
        <w:t xml:space="preserve"> галстук – вынос приговора за два дня и казнь. </w:t>
      </w:r>
    </w:p>
    <w:p w:rsidR="00FE4018" w:rsidRPr="00B74D5D" w:rsidRDefault="00FE4018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Третья дума государственная 1907 – 1912. Председатели – Хомяков, </w:t>
      </w:r>
      <w:proofErr w:type="spellStart"/>
      <w:r w:rsidRPr="00B74D5D">
        <w:rPr>
          <w:rFonts w:ascii="Times New Roman" w:hAnsi="Times New Roman" w:cs="Times New Roman"/>
          <w:sz w:val="28"/>
          <w:szCs w:val="28"/>
        </w:rPr>
        <w:t>Гучков</w:t>
      </w:r>
      <w:proofErr w:type="spellEnd"/>
      <w:r w:rsidRPr="00B74D5D">
        <w:rPr>
          <w:rFonts w:ascii="Times New Roman" w:hAnsi="Times New Roman" w:cs="Times New Roman"/>
          <w:sz w:val="28"/>
          <w:szCs w:val="28"/>
        </w:rPr>
        <w:t>, Родзянко. Состав – октябристы,  националисты и кадеты. Октябристы. Ключевой вопро</w:t>
      </w:r>
      <w:r w:rsidR="00C10B79" w:rsidRPr="00B74D5D">
        <w:rPr>
          <w:rFonts w:ascii="Times New Roman" w:hAnsi="Times New Roman" w:cs="Times New Roman"/>
          <w:sz w:val="28"/>
          <w:szCs w:val="28"/>
        </w:rPr>
        <w:t xml:space="preserve">с  - аграрный проект Столыпина, рабочее законодательство, ограничение автономии </w:t>
      </w:r>
      <w:proofErr w:type="spellStart"/>
      <w:r w:rsidR="00C10B79" w:rsidRPr="00B74D5D">
        <w:rPr>
          <w:rFonts w:ascii="Times New Roman" w:hAnsi="Times New Roman" w:cs="Times New Roman"/>
          <w:sz w:val="28"/>
          <w:szCs w:val="28"/>
        </w:rPr>
        <w:t>финляндии</w:t>
      </w:r>
      <w:proofErr w:type="spellEnd"/>
      <w:r w:rsidR="00C10B79" w:rsidRPr="00B74D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B79" w:rsidRPr="00B74D5D" w:rsidRDefault="00C10B79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Четвертая государственная дума ноябрь 1912 –февраль 1917. Председатель –Родзянко. Преобладание октябристов. В этой думе образовался оппозиционный блок, ей приходилось существовать в условиях первой мировой войны, так что решалось много вопросов армии. Основные вопросы: поддержка участия России в первой мировой войне, создание прогрессивного блока, который стал оппозицией царю. </w:t>
      </w:r>
    </w:p>
    <w:p w:rsidR="00C10B79" w:rsidRPr="00B74D5D" w:rsidRDefault="00C10B79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Петр Аркадьевич Столыпин – занял пост Витте. 1911 г. – последнее покушение на Столыпина. Вместе с императором он отправился на открытие памятника. После мероприятия они пошли в театр, он сидел в своей ложе, к нему </w:t>
      </w:r>
      <w:proofErr w:type="spellStart"/>
      <w:r w:rsidRPr="00B74D5D">
        <w:rPr>
          <w:rFonts w:ascii="Times New Roman" w:hAnsi="Times New Roman" w:cs="Times New Roman"/>
          <w:sz w:val="28"/>
          <w:szCs w:val="28"/>
        </w:rPr>
        <w:t>беспрепятсвенно</w:t>
      </w:r>
      <w:proofErr w:type="spellEnd"/>
      <w:r w:rsidRPr="00B74D5D">
        <w:rPr>
          <w:rFonts w:ascii="Times New Roman" w:hAnsi="Times New Roman" w:cs="Times New Roman"/>
          <w:sz w:val="28"/>
          <w:szCs w:val="28"/>
        </w:rPr>
        <w:t xml:space="preserve"> вошёл террорист и застрелил реформатора специально изготовленной пулей. Его похоронили в Киеве. </w:t>
      </w:r>
    </w:p>
    <w:p w:rsidR="00B74D5D" w:rsidRPr="00B74D5D" w:rsidRDefault="00B74D5D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Реформы Столыпина – ключевая реформа – аграрная реформа. </w:t>
      </w:r>
    </w:p>
    <w:p w:rsidR="00B74D5D" w:rsidRPr="00B74D5D" w:rsidRDefault="00B74D5D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>Причины реформы</w:t>
      </w:r>
      <w:r w:rsidRPr="00B74D5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74D5D" w:rsidRPr="00B74D5D" w:rsidRDefault="00B74D5D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>1)Нарастание недовольства деревни</w:t>
      </w:r>
    </w:p>
    <w:p w:rsidR="00B74D5D" w:rsidRPr="00B74D5D" w:rsidRDefault="00B74D5D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lastRenderedPageBreak/>
        <w:t xml:space="preserve">2)Сокращение </w:t>
      </w:r>
      <w:proofErr w:type="spellStart"/>
      <w:r w:rsidRPr="00B74D5D">
        <w:rPr>
          <w:rFonts w:ascii="Times New Roman" w:hAnsi="Times New Roman" w:cs="Times New Roman"/>
          <w:sz w:val="28"/>
          <w:szCs w:val="28"/>
        </w:rPr>
        <w:t>помещечьего</w:t>
      </w:r>
      <w:proofErr w:type="spellEnd"/>
      <w:r w:rsidRPr="00B74D5D">
        <w:rPr>
          <w:rFonts w:ascii="Times New Roman" w:hAnsi="Times New Roman" w:cs="Times New Roman"/>
          <w:sz w:val="28"/>
          <w:szCs w:val="28"/>
        </w:rPr>
        <w:t xml:space="preserve"> землевладения</w:t>
      </w:r>
    </w:p>
    <w:p w:rsidR="00B74D5D" w:rsidRPr="00B74D5D" w:rsidRDefault="00B74D5D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>3)Кризис в аграрном секторе. Снижение темпов производства в аграрном хозяйстве.</w:t>
      </w:r>
    </w:p>
    <w:p w:rsidR="00B74D5D" w:rsidRPr="00B74D5D" w:rsidRDefault="00B74D5D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4)Рост внешнего долга. Средства брались на погашение долга из сельского хозяйства. Если страдает сельское хозяйства, то страдает вся экономика. </w:t>
      </w:r>
    </w:p>
    <w:p w:rsidR="00B74D5D" w:rsidRPr="00B74D5D" w:rsidRDefault="00B74D5D" w:rsidP="007238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4D5D">
        <w:rPr>
          <w:rFonts w:ascii="Times New Roman" w:hAnsi="Times New Roman" w:cs="Times New Roman"/>
          <w:sz w:val="28"/>
          <w:szCs w:val="28"/>
        </w:rPr>
        <w:t>Цель реформы</w:t>
      </w:r>
      <w:r w:rsidRPr="00B74D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4D5D" w:rsidRPr="00B74D5D" w:rsidRDefault="00B74D5D" w:rsidP="00723836">
      <w:pPr>
        <w:rPr>
          <w:rFonts w:ascii="Times New Roman" w:hAnsi="Times New Roman" w:cs="Times New Roman"/>
          <w:sz w:val="28"/>
          <w:szCs w:val="28"/>
        </w:rPr>
      </w:pPr>
      <w:r w:rsidRPr="00B74D5D">
        <w:rPr>
          <w:rFonts w:ascii="Times New Roman" w:hAnsi="Times New Roman" w:cs="Times New Roman"/>
          <w:sz w:val="28"/>
          <w:szCs w:val="28"/>
        </w:rPr>
        <w:t xml:space="preserve">Перевести крестьянские земли в личную собственность.  Три документа от ноября 1906, июнь 1910 и май 1911 годов. </w:t>
      </w:r>
      <w:bookmarkStart w:id="0" w:name="_GoBack"/>
      <w:bookmarkEnd w:id="0"/>
    </w:p>
    <w:sectPr w:rsidR="00B74D5D" w:rsidRPr="00B74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1E"/>
    <w:rsid w:val="000E3933"/>
    <w:rsid w:val="00312196"/>
    <w:rsid w:val="00403A1E"/>
    <w:rsid w:val="004554DF"/>
    <w:rsid w:val="00723836"/>
    <w:rsid w:val="00B74D5D"/>
    <w:rsid w:val="00C10B79"/>
    <w:rsid w:val="00E211DC"/>
    <w:rsid w:val="00F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3</cp:revision>
  <dcterms:created xsi:type="dcterms:W3CDTF">2025-04-18T06:29:00Z</dcterms:created>
  <dcterms:modified xsi:type="dcterms:W3CDTF">2025-04-18T07:40:00Z</dcterms:modified>
</cp:coreProperties>
</file>