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Media and Photography Consent Policy</w:t>
      </w:r>
    </w:p>
    <w:p>
      <w:pPr/>
      <w:r>
        <w:t>Purpose</w:t>
      </w:r>
    </w:p>
    <w:p>
      <w:pPr/>
      <w:r>
        <w:t>At Tiny Explorers Nursery and Preschool, we recognize that media and photography are valuable tools for documenting children’s development, celebrating achievements, and sharing our activities with families.</w:t>
      </w:r>
    </w:p>
    <w:p>
      <w:pPr/>
      <w:r>
        <w:t>Consent Process</w:t>
      </w:r>
    </w:p>
    <w:p>
      <w:pPr/>
      <w:r>
        <w:t>Parents or guardians will be provided with a Media and Photography Consent Form upon enrollment. Consent preferences may be updated at any time by contacting the school.</w:t>
      </w:r>
    </w:p>
    <w:p>
      <w:pPr/>
      <w:r>
        <w:t>Use of Media</w:t>
      </w:r>
    </w:p>
    <w:p>
      <w:pPr/>
      <w:r>
        <w:t>Photographs and videos may be used for documenting educational activities, celebrating achievements, and supporting individual learning plans, subject to family consent.</w:t>
      </w:r>
    </w:p>
    <w:p>
      <w:pPr/>
      <w:r>
        <w:t>Protection and Privacy</w:t>
      </w:r>
    </w:p>
    <w:p>
      <w:pPr/>
      <w:r>
        <w:t>Media and photography materials will be handled with respect for privacy and confidentiality. The school will protect the identity of children and families where consent does not permit wider sharing.</w:t>
      </w:r>
    </w:p>
    <w:sectPr>
      <w:pgSz w:w="12240" w:h="15840"/>
      <w:pgMar w:top="1440" w:right="1440" w:bottom="1440" w:left="1440"/>
    </w:sectPr>
  </w:body>
</w:document>
</file>