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DOC ID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EFFECTIVE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REVIEW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APPROVED BY</w:t>
            </w:r>
          </w:p>
        </w:tc>
      </w:tr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POL-005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2027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POLICY DOCUMENT · EDITABLE COPY OF THE PUBLISHED PDF</w:t>
      </w:r>
    </w:p>
    <w:p>
      <w:pPr>
        <w:spacing w:after="80" w:line="324" w:lineRule="auto"/>
      </w:pPr>
      <w:r>
        <w:rPr>
          <w:rFonts w:ascii="Georgia" w:hAnsi="Georgia" w:eastAsia="Georgia"/>
          <w:b w:val="0"/>
          <w:i w:val="0"/>
          <w:color w:val="1F1F1F"/>
          <w:sz w:val="48"/>
        </w:rPr>
        <w:t>Mandatory Reporter Policy</w:t>
      </w:r>
    </w:p>
    <w:p>
      <w:pPr>
        <w:spacing w:after="200" w:line="324" w:lineRule="auto"/>
        <w:pBdr>
          <w:bottom w:val="single" w:sz="4" w:space="4" w:color="E2DDD6"/>
        </w:pBdr>
      </w:pPr>
      <w:r>
        <w:rPr>
          <w:rFonts w:ascii="Arial" w:hAnsi="Arial" w:eastAsia="Arial"/>
          <w:b w:val="0"/>
          <w:i w:val="0"/>
          <w:color w:val="5B5753"/>
          <w:sz w:val="21"/>
        </w:rPr>
        <w:t>Staff responsibilities for recognising and reporting suspected child abuse or neglect.</w:t>
      </w:r>
    </w:p>
    <w:p>
      <w:pPr>
        <w:spacing w:after="200" w:line="324" w:lineRule="auto"/>
      </w:pPr>
      <w:r>
        <w:rPr>
          <w:rFonts w:ascii="Arial" w:hAnsi="Arial" w:eastAsia="Arial"/>
          <w:b w:val="0"/>
          <w:i w:val="0"/>
          <w:color w:val="1F1F1F"/>
          <w:sz w:val="23"/>
        </w:rPr>
        <w:t>The safety and well-being of every child in our care is our highest priority. All staff members are mandatory reporters and must comply with the responsibilities and procedures set out in this policy.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01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Purpose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To ensure that all staff understand their legal and ethical responsibilities as mandatory reporters, and to provide clear procedures for reporting and responding to suspected abuse or neglect.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02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Definitions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Abuse: </w:t>
      </w:r>
      <w:r>
        <w:rPr>
          <w:rFonts w:ascii="Arial" w:hAnsi="Arial" w:eastAsia="Arial"/>
          <w:b w:val="0"/>
          <w:i w:val="0"/>
          <w:color w:val="1F1F1F"/>
          <w:sz w:val="21"/>
        </w:rPr>
        <w:t>Physical abuse, emotional abuse, sexual abuse, or exploitation.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Neglect: </w:t>
      </w:r>
      <w:r>
        <w:rPr>
          <w:rFonts w:ascii="Arial" w:hAnsi="Arial" w:eastAsia="Arial"/>
          <w:b w:val="0"/>
          <w:i w:val="0"/>
          <w:color w:val="1F1F1F"/>
          <w:sz w:val="21"/>
        </w:rPr>
        <w:t>Failure to provide adequate food, shelter, medical care, education, or supervision.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All staff — including teachers, caregivers and administrative personnel — are mandated reporters, legally required to report any suspected abuse or neglect to the appropriate authorities without delay, based on observation, disclosure, or other information.</w:t>
      </w:r>
    </w:p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5"/>
        </w:rPr>
        <w:t>LEGAL REQUIREMENT</w:t>
      </w:r>
    </w:p>
    <w:p>
      <w:pPr>
        <w:spacing w:after="40" w:line="324" w:lineRule="auto"/>
      </w:pPr>
      <w:r>
        <w:rPr>
          <w:rFonts w:ascii="Georgia" w:hAnsi="Georgia" w:eastAsia="Georgia"/>
          <w:b w:val="0"/>
          <w:i/>
          <w:color w:val="1F1F1F"/>
          <w:sz w:val="24"/>
        </w:rPr>
        <w:t>"Suspected abuse or neglect must be reported immediately."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There is no minimum threshold of certainty required — a reasonable suspicion is sufficient grounds to report.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03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Reporting Procedure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01 Immediate action: Report concerns to the Child Protection Officer or School Director immediately. If unavailable, report directly to child protective services or law enforcement.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02 Documentation: Document the date, time, nature of the concern and any action taken, promptly and confidentially.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03 Confidentiality: Reports and documentation are shared only with individuals directly involved in the investigation.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04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Response to Reports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Reports are reviewed by the Child Protection Officer or School Director, who ensures the appropriate authorities are engaged. The child's well-being is the primary concern throughout; staff offer support and reassurance without discussing investigation details with the child. Parents or guardians are notified unless doing so would compromise the investigation or the child's safety.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05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Training &amp; Non-Retaliation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All staff receive mandatory training on recognising signs of abuse and their reporting responsibilities, at orientation and through regular refreshers. Staff who make good-faith reports are protected from retaliation, and support — including access to counselling — is available to those involved in a report or investigation.</w:t>
      </w:r>
    </w:p>
    <w:p>
      <w:r>
        <w:br w:type="page"/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DATE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SUMMARY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AUTHOR</w:t>
            </w:r>
          </w:p>
        </w:tc>
      </w:tr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Initial publication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br/>
        <w:t>APPROVED BY</w:t>
      </w:r>
    </w:p>
    <w:p>
      <w:pPr>
        <w:spacing w:after="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Board of Governors</w:t>
      </w:r>
    </w:p>
    <w:p>
      <w:pPr>
        <w:spacing w:after="24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Tiny Explorers Nursery &amp; Preschool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t>DATE: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20" w:bottom="14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5B5753"/>
        <w:sz w:val="15"/>
      </w:rPr>
      <w:t>tinyexplorersbda.com  ·  © 2026 Tiny Explorers Nursery &amp; Preschool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 w:val="0"/>
        <w:i w:val="0"/>
        <w:color w:val="1F1F1F"/>
        <w:sz w:val="20"/>
      </w:rPr>
      <w:t>Tiny Explorers Nursery &amp; Preschool</w:t>
    </w:r>
    <w:r>
      <w:rPr>
        <w:rFonts w:ascii="Georgia" w:hAnsi="Georgia" w:eastAsia="Georgia"/>
        <w:b w:val="0"/>
        <w:i/>
        <w:color w:val="5B5753"/>
        <w:sz w:val="16"/>
      </w:rPr>
      <w:br/>
      <w:t>Where Learning Blossoms, and Adventures Begin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Mandatory Reporter Policy</dc:title>
  <dc:subject>POL-005 v1.0</dc:subject>
  <dc:creator>Tiny Explorers Nursery &amp; Preschool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