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6FAA8E9C" w14:textId="4C759EE7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 xml:space="preserve">supports </w:t>
      </w:r>
      <w:r w:rsidR="004817D4">
        <w:t>zones</w:t>
      </w:r>
      <w:r w:rsidR="000C3942">
        <w:t xml:space="preserve"> based on their type, these types define the basic capability of the zone:</w:t>
      </w:r>
    </w:p>
    <w:p w14:paraId="1222A385" w14:textId="4BE1B757" w:rsidR="000C3942" w:rsidRDefault="000C3942" w:rsidP="000C3942">
      <w:pPr>
        <w:pStyle w:val="ListParagraph"/>
        <w:numPr>
          <w:ilvl w:val="0"/>
          <w:numId w:val="26"/>
        </w:numPr>
      </w:pPr>
      <w:r>
        <w:t>Associated with</w:t>
      </w:r>
      <w:r w:rsidR="004817D4">
        <w:t xml:space="preserve"> a</w:t>
      </w:r>
      <w:r>
        <w:t xml:space="preserve"> </w:t>
      </w:r>
      <w:r w:rsidR="004817D4">
        <w:t xml:space="preserve">sensor, zone controller relays </w:t>
      </w:r>
      <w:r>
        <w:t xml:space="preserve">and </w:t>
      </w:r>
      <w:r w:rsidR="000972A2">
        <w:t>system controller</w:t>
      </w:r>
      <w:r w:rsidR="00C964AC">
        <w:t xml:space="preserve"> relay</w:t>
      </w:r>
      <w:r w:rsidR="00D56758">
        <w:t>s</w:t>
      </w:r>
    </w:p>
    <w:p w14:paraId="6A4DDE13" w14:textId="42373B89" w:rsidR="000C3942" w:rsidRDefault="004817D4" w:rsidP="000C3942">
      <w:pPr>
        <w:pStyle w:val="ListParagraph"/>
        <w:numPr>
          <w:ilvl w:val="0"/>
          <w:numId w:val="26"/>
        </w:numPr>
      </w:pPr>
      <w:r>
        <w:t>Associated with a sensor and zone controller relays</w:t>
      </w:r>
    </w:p>
    <w:p w14:paraId="42AB00FA" w14:textId="5BF3C239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Associated with only </w:t>
      </w:r>
      <w:r w:rsidR="00D56758">
        <w:t>zone</w:t>
      </w:r>
      <w:r w:rsidR="000972A2">
        <w:t xml:space="preserve"> controller</w:t>
      </w:r>
      <w:r w:rsidR="00C964AC">
        <w:t xml:space="preserve"> relay</w:t>
      </w:r>
      <w:r w:rsidR="00D56758">
        <w:t>s</w:t>
      </w:r>
    </w:p>
    <w:p w14:paraId="6D836A10" w14:textId="316EDB2D" w:rsidR="000C3942" w:rsidRDefault="00D56758" w:rsidP="00D56758">
      <w:pPr>
        <w:pStyle w:val="ListParagraph"/>
        <w:numPr>
          <w:ilvl w:val="0"/>
          <w:numId w:val="26"/>
        </w:numPr>
      </w:pPr>
      <w:r>
        <w:t>Associated with a sensor and system controller relays</w:t>
      </w:r>
    </w:p>
    <w:p w14:paraId="28D1E323" w14:textId="424D8341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4786D26F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 </w:t>
      </w:r>
      <w:r w:rsidR="0021732A">
        <w:t xml:space="preserve">has a </w:t>
      </w:r>
      <w:r w:rsidR="000972A2">
        <w:t>temperature sensor</w:t>
      </w:r>
      <w:r w:rsidR="0021732A">
        <w:t>, zone controller relays</w:t>
      </w:r>
      <w:r w:rsidR="000972A2">
        <w:t xml:space="preserve"> and a system controller</w:t>
      </w:r>
      <w:r w:rsidR="00A76D1C">
        <w:t xml:space="preserve"> relay</w:t>
      </w:r>
    </w:p>
    <w:p w14:paraId="731D65B7" w14:textId="115F59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21732A">
        <w:t>has a temperature sensor, zone controller relays and a system controller relay</w:t>
      </w:r>
    </w:p>
    <w:p w14:paraId="04EC7591" w14:textId="532501BB" w:rsidR="000972A2" w:rsidRDefault="000972A2" w:rsidP="000C3942">
      <w:pPr>
        <w:pStyle w:val="ListParagraph"/>
        <w:numPr>
          <w:ilvl w:val="0"/>
          <w:numId w:val="27"/>
        </w:numPr>
      </w:pPr>
      <w:r>
        <w:t>Immersion – has a temperature sensor</w:t>
      </w:r>
      <w:r w:rsidR="0021732A">
        <w:t xml:space="preserve"> and zone controller relays</w:t>
      </w:r>
    </w:p>
    <w:p w14:paraId="5609BD06" w14:textId="06F020FA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22452C">
        <w:t>has system controller</w:t>
      </w:r>
      <w:r w:rsidR="00A76D1C">
        <w:t xml:space="preserve"> relay</w:t>
      </w:r>
      <w:r w:rsidR="00192736">
        <w:t>s</w:t>
      </w:r>
    </w:p>
    <w:p w14:paraId="4F65DD44" w14:textId="39D41752" w:rsidR="0022452C" w:rsidRDefault="0022452C" w:rsidP="0022452C">
      <w:pPr>
        <w:pStyle w:val="ListParagraph"/>
        <w:numPr>
          <w:ilvl w:val="0"/>
          <w:numId w:val="27"/>
        </w:numPr>
      </w:pPr>
      <w:r>
        <w:t>HVAC – has a temperature sensor and system controller</w:t>
      </w:r>
      <w:r w:rsidR="00A76D1C">
        <w:t xml:space="preserve"> relay</w:t>
      </w:r>
      <w:r w:rsidR="00C8453E">
        <w:t>s</w:t>
      </w:r>
    </w:p>
    <w:p w14:paraId="5E609230" w14:textId="55AFCE29" w:rsidR="00525CAA" w:rsidRDefault="00525CAA" w:rsidP="00525CAA">
      <w:pPr>
        <w:pStyle w:val="ListParagraph"/>
        <w:numPr>
          <w:ilvl w:val="0"/>
          <w:numId w:val="27"/>
        </w:numPr>
      </w:pPr>
      <w:r>
        <w:t>Humidity - has a humidity sensor</w:t>
      </w:r>
      <w:r w:rsidR="0021732A">
        <w:t xml:space="preserve"> and zone controller relays</w:t>
      </w:r>
    </w:p>
    <w:p w14:paraId="19CC9DA9" w14:textId="050D4CAF" w:rsidR="00525CAA" w:rsidRDefault="00525CAA" w:rsidP="0022452C">
      <w:pPr>
        <w:pStyle w:val="ListParagraph"/>
        <w:numPr>
          <w:ilvl w:val="0"/>
          <w:numId w:val="27"/>
        </w:numPr>
      </w:pPr>
      <w:r>
        <w:t>Binary – has a ON/OFF sensor</w:t>
      </w:r>
      <w:r w:rsidR="0021732A">
        <w:t xml:space="preserve"> and zone controller relays</w:t>
      </w:r>
    </w:p>
    <w:p w14:paraId="33B141D1" w14:textId="0A87C932" w:rsidR="0021732A" w:rsidRDefault="0021732A" w:rsidP="0021732A">
      <w:pPr>
        <w:pStyle w:val="ListParagraph"/>
        <w:numPr>
          <w:ilvl w:val="0"/>
          <w:numId w:val="27"/>
        </w:numPr>
      </w:pPr>
      <w:r>
        <w:t xml:space="preserve">HVAC-M – has a temperature sensor, zone controller relays and system controller </w:t>
      </w:r>
      <w:r w:rsidR="00192736">
        <w:t>relays</w:t>
      </w:r>
    </w:p>
    <w:p w14:paraId="655CA21E" w14:textId="7E179A5F" w:rsidR="00354C63" w:rsidRDefault="00E00061" w:rsidP="00354C63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0859F7D0">
            <wp:simplePos x="0" y="0"/>
            <wp:positionH relativeFrom="margin">
              <wp:posOffset>2095500</wp:posOffset>
            </wp:positionH>
            <wp:positionV relativeFrom="paragraph">
              <wp:posOffset>635635</wp:posOffset>
            </wp:positionV>
            <wp:extent cx="3371850" cy="1463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4C54" wp14:editId="7A1D5CF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97380" cy="198183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260" cy="198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Zone Types can be viewed </w:t>
      </w:r>
      <w:r w:rsidR="00354C63">
        <w:t xml:space="preserve">by </w:t>
      </w:r>
      <w:r w:rsidR="00354C63">
        <w:t>selecting ‘</w:t>
      </w:r>
      <w:r w:rsidR="00354C63">
        <w:t>Node and Zone Configuration</w:t>
      </w:r>
      <w:r w:rsidR="00354C63">
        <w:t>’ from the Settings dropdown list, then click</w:t>
      </w:r>
      <w:r w:rsidR="00354C63">
        <w:t>ing</w:t>
      </w:r>
      <w:r w:rsidR="00354C63">
        <w:t xml:space="preserve"> the ‘</w:t>
      </w:r>
      <w:r w:rsidR="00354C63">
        <w:t>Zone Type</w:t>
      </w:r>
      <w:r w:rsidR="00354C63">
        <w:t>’ button.</w:t>
      </w:r>
    </w:p>
    <w:p w14:paraId="5425FDAB" w14:textId="77777777" w:rsidR="00E00061" w:rsidRDefault="00E00061" w:rsidP="005D3D3A"/>
    <w:p w14:paraId="3D7BC4C0" w14:textId="664D1E15" w:rsidR="005D3D3A" w:rsidRDefault="00E00061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15CC827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778125" cy="257556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73" cy="258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Zone Types can be deleted by clicking on the ‘trash’ icon or addition ones added by clicking on the ‘Add Type’ button. </w:t>
      </w:r>
    </w:p>
    <w:p w14:paraId="12C259D7" w14:textId="3787E64B" w:rsidR="008C1940" w:rsidRPr="00C74D5F" w:rsidRDefault="00E00061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2CA5DEE6">
            <wp:simplePos x="0" y="0"/>
            <wp:positionH relativeFrom="margin">
              <wp:align>right</wp:align>
            </wp:positionH>
            <wp:positionV relativeFrom="paragraph">
              <wp:posOffset>602615</wp:posOffset>
            </wp:positionV>
            <wp:extent cx="2828925" cy="1594485"/>
            <wp:effectExtent l="0" t="0" r="952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BA">
        <w:t>Enter a name for the new Zone the and select the appropriate ‘Category’ from the dropdown list, finally click on the ‘Save’ button.</w:t>
      </w:r>
    </w:p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048EAED9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C63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0061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16</cp:revision>
  <cp:lastPrinted>2021-11-28T08:55:00Z</cp:lastPrinted>
  <dcterms:created xsi:type="dcterms:W3CDTF">2021-03-27T20:51:00Z</dcterms:created>
  <dcterms:modified xsi:type="dcterms:W3CDTF">2022-03-28T07:19:00Z</dcterms:modified>
</cp:coreProperties>
</file>