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666666"/>
          <w:sz w:val="22"/>
        </w:rPr>
        <w:t>Digital Innovations — Removes Course (Year 9)</w:t>
      </w:r>
    </w:p>
    <w:p>
      <w:pPr>
        <w:spacing w:after="80"/>
      </w:pPr>
      <w:r>
        <w:rPr>
          <w:b/>
          <w:color w:val="9B1844"/>
          <w:sz w:val="52"/>
        </w:rPr>
        <w:t>Teacher Lesson Plans</w:t>
      </w:r>
    </w:p>
    <w:p>
      <w:pPr>
        <w:spacing w:after="80"/>
      </w:pPr>
      <w:r>
        <w:rPr>
          <w:b w:val="0"/>
          <w:color w:val="222222"/>
          <w:sz w:val="22"/>
        </w:rPr>
        <w:t>One 40-minute lesson plan per lesson — all 40 lessons, in teaching order. Each plan begins on a new page and is derived directly from the live course content. Plans build in discussion questions and class tasks that use Gemini or NotebookLM during the lesson. Aligned to the OECD/EU AI Literacy Framework (Engage · Create · Manage · Shape).</w:t>
      </w:r>
    </w:p>
    <w:p>
      <w:pPr>
        <w:spacing w:before="200" w:after="80"/>
      </w:pPr>
      <w:r>
        <w:rPr>
          <w:b/>
          <w:color w:val="9B1844"/>
          <w:sz w:val="28"/>
        </w:rPr>
        <w:t>Course at a glance</w:t>
      </w:r>
    </w:p>
    <w:p>
      <w:pPr>
        <w:spacing w:before="120" w:after="20"/>
      </w:pPr>
      <w:r>
        <w:rPr>
          <w:b/>
          <w:color w:val="9B1844"/>
          <w:sz w:val="21"/>
        </w:rPr>
        <w:t>Unit 1: Understanding AI  ·  Engage with AI</w:t>
      </w:r>
    </w:p>
    <w:p>
      <w:pPr>
        <w:spacing w:after="0"/>
        <w:ind w:left="360"/>
      </w:pPr>
      <w:r>
        <w:rPr>
          <w:color w:val="222222"/>
          <w:sz w:val="20"/>
        </w:rPr>
        <w:t>L101  ·  What Is AI?</w:t>
      </w:r>
    </w:p>
    <w:p>
      <w:pPr>
        <w:spacing w:after="0"/>
        <w:ind w:left="360"/>
      </w:pPr>
      <w:r>
        <w:rPr>
          <w:color w:val="222222"/>
          <w:sz w:val="20"/>
        </w:rPr>
        <w:t>L102  ·  How Chatbots Work</w:t>
      </w:r>
    </w:p>
    <w:p>
      <w:pPr>
        <w:spacing w:after="0"/>
        <w:ind w:left="360"/>
      </w:pPr>
      <w:r>
        <w:rPr>
          <w:color w:val="222222"/>
          <w:sz w:val="20"/>
        </w:rPr>
        <w:t>L103  ·  Types of AI</w:t>
      </w:r>
    </w:p>
    <w:p>
      <w:pPr>
        <w:spacing w:after="0"/>
        <w:ind w:left="360"/>
      </w:pPr>
      <w:r>
        <w:rPr>
          <w:color w:val="222222"/>
          <w:sz w:val="20"/>
        </w:rPr>
        <w:t>L104  ·  AI in Your Everyday Life</w:t>
      </w:r>
    </w:p>
    <w:p>
      <w:pPr>
        <w:spacing w:after="0"/>
        <w:ind w:left="360"/>
      </w:pPr>
      <w:r>
        <w:rPr>
          <w:color w:val="222222"/>
          <w:sz w:val="20"/>
        </w:rPr>
        <w:t>L135  ·  How We Talk About AI</w:t>
      </w:r>
    </w:p>
    <w:p>
      <w:pPr>
        <w:spacing w:after="0"/>
        <w:ind w:left="360"/>
      </w:pPr>
      <w:r>
        <w:rPr>
          <w:color w:val="222222"/>
          <w:sz w:val="20"/>
        </w:rPr>
        <w:t>L105  ·  Can AI Think?</w:t>
      </w:r>
    </w:p>
    <w:p>
      <w:pPr>
        <w:spacing w:before="120" w:after="20"/>
      </w:pPr>
      <w:r>
        <w:rPr>
          <w:b/>
          <w:color w:val="9B1844"/>
          <w:sz w:val="21"/>
        </w:rPr>
        <w:t>Unit 2: AI for Study &amp; Revision  ·  Create &amp; Manage AI</w:t>
      </w:r>
    </w:p>
    <w:p>
      <w:pPr>
        <w:spacing w:after="0"/>
        <w:ind w:left="360"/>
      </w:pPr>
      <w:r>
        <w:rPr>
          <w:color w:val="222222"/>
          <w:sz w:val="20"/>
        </w:rPr>
        <w:t>L106  ·  AI as Your Study Partner</w:t>
      </w:r>
    </w:p>
    <w:p>
      <w:pPr>
        <w:spacing w:after="0"/>
        <w:ind w:left="360"/>
      </w:pPr>
      <w:r>
        <w:rPr>
          <w:color w:val="222222"/>
          <w:sz w:val="20"/>
        </w:rPr>
        <w:t>L107  ·  Better Questions, Better Answers</w:t>
      </w:r>
    </w:p>
    <w:p>
      <w:pPr>
        <w:spacing w:after="0"/>
        <w:ind w:left="360"/>
      </w:pPr>
      <w:r>
        <w:rPr>
          <w:color w:val="222222"/>
          <w:sz w:val="20"/>
        </w:rPr>
        <w:t>L108  ·  Using AI to Summarise</w:t>
      </w:r>
    </w:p>
    <w:p>
      <w:pPr>
        <w:spacing w:after="0"/>
        <w:ind w:left="360"/>
      </w:pPr>
      <w:r>
        <w:rPr>
          <w:color w:val="222222"/>
          <w:sz w:val="20"/>
        </w:rPr>
        <w:t>L109  ·  Quizzing Yourself with AI</w:t>
      </w:r>
    </w:p>
    <w:p>
      <w:pPr>
        <w:spacing w:after="0"/>
        <w:ind w:left="360"/>
      </w:pPr>
      <w:r>
        <w:rPr>
          <w:color w:val="222222"/>
          <w:sz w:val="20"/>
        </w:rPr>
        <w:t>L110  ·  Exam Technique with AI</w:t>
      </w:r>
    </w:p>
    <w:p>
      <w:pPr>
        <w:spacing w:after="0"/>
        <w:ind w:left="360"/>
      </w:pPr>
      <w:r>
        <w:rPr>
          <w:color w:val="222222"/>
          <w:sz w:val="20"/>
        </w:rPr>
        <w:t>L111  ·  Avoiding the Traps</w:t>
      </w:r>
    </w:p>
    <w:p>
      <w:pPr>
        <w:spacing w:after="0"/>
        <w:ind w:left="360"/>
      </w:pPr>
      <w:r>
        <w:rPr>
          <w:color w:val="222222"/>
          <w:sz w:val="20"/>
        </w:rPr>
        <w:t>L112  ·  Your Revision Toolkit</w:t>
      </w:r>
    </w:p>
    <w:p>
      <w:pPr>
        <w:spacing w:before="120" w:after="20"/>
      </w:pPr>
      <w:r>
        <w:rPr>
          <w:b/>
          <w:color w:val="9B1844"/>
          <w:sz w:val="21"/>
        </w:rPr>
        <w:t>Unit 3: Practical AI Skills  ·  Create &amp; Manage AI</w:t>
      </w:r>
    </w:p>
    <w:p>
      <w:pPr>
        <w:spacing w:after="0"/>
        <w:ind w:left="360"/>
      </w:pPr>
      <w:r>
        <w:rPr>
          <w:color w:val="222222"/>
          <w:sz w:val="20"/>
        </w:rPr>
        <w:t>L113  ·  Prompting 101</w:t>
      </w:r>
    </w:p>
    <w:p>
      <w:pPr>
        <w:spacing w:after="0"/>
        <w:ind w:left="360"/>
      </w:pPr>
      <w:r>
        <w:rPr>
          <w:color w:val="222222"/>
          <w:sz w:val="20"/>
        </w:rPr>
        <w:t>L114  ·  Evaluating AI Output</w:t>
      </w:r>
    </w:p>
    <w:p>
      <w:pPr>
        <w:spacing w:after="0"/>
        <w:ind w:left="360"/>
      </w:pPr>
      <w:r>
        <w:rPr>
          <w:color w:val="222222"/>
          <w:sz w:val="20"/>
        </w:rPr>
        <w:t>L115  ·  AI and Creativity</w:t>
      </w:r>
    </w:p>
    <w:p>
      <w:pPr>
        <w:spacing w:after="0"/>
        <w:ind w:left="360"/>
      </w:pPr>
      <w:r>
        <w:rPr>
          <w:color w:val="222222"/>
          <w:sz w:val="20"/>
        </w:rPr>
        <w:t>L116  ·  Automating the Boring Stuff</w:t>
      </w:r>
    </w:p>
    <w:p>
      <w:pPr>
        <w:spacing w:after="0"/>
        <w:ind w:left="360"/>
      </w:pPr>
      <w:r>
        <w:rPr>
          <w:color w:val="222222"/>
          <w:sz w:val="20"/>
        </w:rPr>
        <w:t>L136  ·  Should I Even Use AI Here?</w:t>
      </w:r>
    </w:p>
    <w:p>
      <w:pPr>
        <w:spacing w:after="0"/>
        <w:ind w:left="360"/>
      </w:pPr>
      <w:r>
        <w:rPr>
          <w:color w:val="222222"/>
          <w:sz w:val="20"/>
        </w:rPr>
        <w:t>L117  ·  Working with AI Tools</w:t>
      </w:r>
    </w:p>
    <w:p>
      <w:pPr>
        <w:spacing w:after="0"/>
        <w:ind w:left="360"/>
      </w:pPr>
      <w:r>
        <w:rPr>
          <w:color w:val="222222"/>
          <w:sz w:val="20"/>
        </w:rPr>
        <w:t>L118  ·  Prompt Engineering Challenge</w:t>
      </w:r>
    </w:p>
    <w:p>
      <w:pPr>
        <w:spacing w:after="0"/>
        <w:ind w:left="360"/>
      </w:pPr>
      <w:r>
        <w:rPr>
          <w:color w:val="222222"/>
          <w:sz w:val="20"/>
        </w:rPr>
        <w:t>L134  ·  AI Agents — When AI Does the Doing</w:t>
      </w:r>
    </w:p>
    <w:p>
      <w:pPr>
        <w:spacing w:before="120" w:after="20"/>
      </w:pPr>
      <w:r>
        <w:rPr>
          <w:b/>
          <w:color w:val="9B1844"/>
          <w:sz w:val="21"/>
        </w:rPr>
        <w:t>Unit 4: AI, Truth &amp; Media  ·  Engage with AI</w:t>
      </w:r>
    </w:p>
    <w:p>
      <w:pPr>
        <w:spacing w:after="0"/>
        <w:ind w:left="360"/>
      </w:pPr>
      <w:r>
        <w:rPr>
          <w:color w:val="222222"/>
          <w:sz w:val="20"/>
        </w:rPr>
        <w:t>L119  ·  Deepfakes &amp; Synthetic Media</w:t>
      </w:r>
    </w:p>
    <w:p>
      <w:pPr>
        <w:spacing w:after="0"/>
        <w:ind w:left="360"/>
      </w:pPr>
      <w:r>
        <w:rPr>
          <w:color w:val="222222"/>
          <w:sz w:val="20"/>
        </w:rPr>
        <w:t>L120  ·  Spotting AI-Generated Content</w:t>
      </w:r>
    </w:p>
    <w:p>
      <w:pPr>
        <w:spacing w:after="0"/>
        <w:ind w:left="360"/>
      </w:pPr>
      <w:r>
        <w:rPr>
          <w:color w:val="222222"/>
          <w:sz w:val="20"/>
        </w:rPr>
        <w:t>L121  ·  Misinformation &amp; AI</w:t>
      </w:r>
    </w:p>
    <w:p>
      <w:pPr>
        <w:spacing w:after="0"/>
        <w:ind w:left="360"/>
      </w:pPr>
      <w:r>
        <w:rPr>
          <w:color w:val="222222"/>
          <w:sz w:val="20"/>
        </w:rPr>
        <w:t>L122  ·  Fact-Checking in the AI Age</w:t>
      </w:r>
    </w:p>
    <w:p>
      <w:pPr>
        <w:spacing w:after="0"/>
        <w:ind w:left="360"/>
      </w:pPr>
      <w:r>
        <w:rPr>
          <w:color w:val="222222"/>
          <w:sz w:val="20"/>
        </w:rPr>
        <w:t>L123  ·  Filter Bubbles &amp; Algorithms</w:t>
      </w:r>
    </w:p>
    <w:p>
      <w:pPr>
        <w:spacing w:before="120" w:after="20"/>
      </w:pPr>
      <w:r>
        <w:rPr>
          <w:b/>
          <w:color w:val="9B1844"/>
          <w:sz w:val="21"/>
        </w:rPr>
        <w:t>Unit 5: AI, Society &amp; Ethics  ·  Engage with AI</w:t>
      </w:r>
    </w:p>
    <w:p>
      <w:pPr>
        <w:spacing w:after="0"/>
        <w:ind w:left="360"/>
      </w:pPr>
      <w:r>
        <w:rPr>
          <w:color w:val="222222"/>
          <w:sz w:val="20"/>
        </w:rPr>
        <w:t>L124  ·  Who Benefits from AI?</w:t>
      </w:r>
    </w:p>
    <w:p>
      <w:pPr>
        <w:spacing w:after="0"/>
        <w:ind w:left="360"/>
      </w:pPr>
      <w:r>
        <w:rPr>
          <w:color w:val="222222"/>
          <w:sz w:val="20"/>
        </w:rPr>
        <w:t>L125  ·  Bias In, Bias Out</w:t>
      </w:r>
    </w:p>
    <w:p>
      <w:pPr>
        <w:spacing w:after="0"/>
        <w:ind w:left="360"/>
      </w:pPr>
      <w:r>
        <w:rPr>
          <w:color w:val="222222"/>
          <w:sz w:val="20"/>
        </w:rPr>
        <w:t>L137  ·  The Environmental Cost of AI</w:t>
      </w:r>
    </w:p>
    <w:p>
      <w:pPr>
        <w:spacing w:after="0"/>
        <w:ind w:left="360"/>
      </w:pPr>
      <w:r>
        <w:rPr>
          <w:color w:val="222222"/>
          <w:sz w:val="20"/>
        </w:rPr>
        <w:t>L126  ·  Jobs &amp; Automation</w:t>
      </w:r>
    </w:p>
    <w:p>
      <w:pPr>
        <w:spacing w:after="0"/>
        <w:ind w:left="360"/>
      </w:pPr>
      <w:r>
        <w:rPr>
          <w:color w:val="222222"/>
          <w:sz w:val="20"/>
        </w:rPr>
        <w:t>L127  ·  AI &amp; Privacy</w:t>
      </w:r>
    </w:p>
    <w:p>
      <w:pPr>
        <w:spacing w:after="0"/>
        <w:ind w:left="360"/>
      </w:pPr>
      <w:r>
        <w:rPr>
          <w:color w:val="222222"/>
          <w:sz w:val="20"/>
        </w:rPr>
        <w:t>L128  ·  Regulation &amp; Control</w:t>
      </w:r>
    </w:p>
    <w:p>
      <w:pPr>
        <w:spacing w:after="0"/>
        <w:ind w:left="360"/>
      </w:pPr>
      <w:r>
        <w:rPr>
          <w:color w:val="222222"/>
          <w:sz w:val="20"/>
        </w:rPr>
        <w:t>L129  ·  AI Ethics in Action</w:t>
      </w:r>
    </w:p>
    <w:p>
      <w:pPr>
        <w:spacing w:before="120" w:after="20"/>
      </w:pPr>
      <w:r>
        <w:rPr>
          <w:b/>
          <w:color w:val="9B1844"/>
          <w:sz w:val="21"/>
        </w:rPr>
        <w:t>Unit 6: Shaping AI — From User to Builder  ·  Shape AI</w:t>
      </w:r>
    </w:p>
    <w:p>
      <w:pPr>
        <w:spacing w:after="0"/>
        <w:ind w:left="360"/>
      </w:pPr>
      <w:r>
        <w:rPr>
          <w:color w:val="222222"/>
          <w:sz w:val="20"/>
        </w:rPr>
        <w:t>L138  ·  Looking Inside the Black Box</w:t>
      </w:r>
    </w:p>
    <w:p>
      <w:pPr>
        <w:spacing w:after="0"/>
        <w:ind w:left="360"/>
      </w:pPr>
      <w:r>
        <w:rPr>
          <w:color w:val="222222"/>
          <w:sz w:val="20"/>
        </w:rPr>
        <w:t>L139  ·  Does It Actually Work?</w:t>
      </w:r>
    </w:p>
    <w:p>
      <w:pPr>
        <w:spacing w:after="0"/>
        <w:ind w:left="360"/>
      </w:pPr>
      <w:r>
        <w:rPr>
          <w:color w:val="222222"/>
          <w:sz w:val="20"/>
        </w:rPr>
        <w:t>L140  ·  Redesigning AI for Everyone</w:t>
      </w:r>
    </w:p>
    <w:p>
      <w:pPr>
        <w:spacing w:before="120" w:after="20"/>
      </w:pPr>
      <w:r>
        <w:rPr>
          <w:b/>
          <w:color w:val="9B1844"/>
          <w:sz w:val="21"/>
        </w:rPr>
        <w:t>Unit 7: AI, Wellbeing &amp; Your Future  ·  Engage with AI</w:t>
      </w:r>
    </w:p>
    <w:p>
      <w:pPr>
        <w:spacing w:after="0"/>
        <w:ind w:left="360"/>
      </w:pPr>
      <w:r>
        <w:rPr>
          <w:color w:val="222222"/>
          <w:sz w:val="20"/>
        </w:rPr>
        <w:t>L130  ·  Algorithms &amp; Your Mental Health</w:t>
      </w:r>
    </w:p>
    <w:p>
      <w:pPr>
        <w:spacing w:after="0"/>
        <w:ind w:left="360"/>
      </w:pPr>
      <w:r>
        <w:rPr>
          <w:color w:val="222222"/>
          <w:sz w:val="20"/>
        </w:rPr>
        <w:t>L131  ·  AI Relationships</w:t>
      </w:r>
    </w:p>
    <w:p>
      <w:pPr>
        <w:spacing w:after="0"/>
        <w:ind w:left="360"/>
      </w:pPr>
      <w:r>
        <w:rPr>
          <w:color w:val="222222"/>
          <w:sz w:val="20"/>
        </w:rPr>
        <w:t>L132  ·  Careers in an AI World</w:t>
      </w:r>
    </w:p>
    <w:p>
      <w:pPr>
        <w:spacing w:after="0"/>
        <w:ind w:left="360"/>
      </w:pPr>
      <w:r>
        <w:rPr>
          <w:color w:val="222222"/>
          <w:sz w:val="20"/>
        </w:rPr>
        <w:t>L133  ·  You &amp; AI</w:t>
      </w:r>
    </w:p>
    <w:p>
      <w:r>
        <w:br w:type="page"/>
      </w:r>
    </w:p>
    <w:p>
      <w:pPr>
        <w:spacing w:after="0"/>
      </w:pPr>
      <w:r>
        <w:rPr>
          <w:b/>
          <w:color w:val="666666"/>
          <w:sz w:val="20"/>
        </w:rPr>
        <w:t>Lesson 101 · Unit 1: Understanding AI</w:t>
      </w:r>
    </w:p>
    <w:p>
      <w:pPr>
        <w:spacing w:after="0"/>
      </w:pPr>
      <w:r>
        <w:rPr>
          <w:b/>
          <w:color w:val="9B1844"/>
          <w:sz w:val="40"/>
        </w:rPr>
        <w:t>What Is AI?</w:t>
      </w:r>
    </w:p>
    <w:p>
      <w:pPr>
        <w:spacing w:after="160"/>
      </w:pPr>
      <w:r>
        <w:rPr>
          <w:color w:val="666666"/>
          <w:sz w:val="20"/>
        </w:rPr>
        <w:t>Duration: 40 minutes   ·   AI Literacy domain: Engage with AI</w:t>
      </w:r>
    </w:p>
    <w:tbl>
      <w:tblPr>
        <w:tblStyle w:val="TableGrid"/>
        <w:tblW w:type="auto" w:w="0"/>
        <w:tblLook w:firstColumn="1" w:firstRow="1" w:lastColumn="0" w:lastRow="0" w:noHBand="0" w:noVBand="1" w:val="04A0"/>
      </w:tblPr>
      <w:tblGrid>
        <w:gridCol w:w="9936"/>
      </w:tblGrid>
      <w:tr>
        <w:tc>
          <w:tcPr>
            <w:tcW w:type="dxa" w:w="9936"/>
            <w:shd w:val="clear" w:color="auto" w:fill="F6E8EE"/>
          </w:tcPr>
          <w:p>
            <w:pPr>
              <w:spacing w:after="0"/>
            </w:pPr>
            <w:r>
              <w:rPr>
                <w:b/>
                <w:color w:val="9B1844"/>
                <w:sz w:val="21"/>
              </w:rPr>
              <w:t xml:space="preserve">Big idea  </w:t>
            </w:r>
            <w:r>
              <w:rPr>
                <w:color w:val="222222"/>
                <w:sz w:val="21"/>
              </w:rPr>
              <w:t>AI is pattern recognition at massive scale — not thinking, not magic, not consciousness. Understanding that one fact is what gives students power over the technology rather than the other way around.</w:t>
            </w:r>
          </w:p>
        </w:tc>
      </w:tr>
    </w:tbl>
    <w:p>
      <w:pPr>
        <w:spacing w:before="200" w:after="80"/>
      </w:pPr>
      <w:r>
        <w:rPr>
          <w:b/>
          <w:color w:val="9B1844"/>
          <w:sz w:val="26"/>
        </w:rPr>
        <w:t>Learning objectives</w:t>
      </w:r>
    </w:p>
    <w:p>
      <w:pPr>
        <w:spacing w:after="40"/>
      </w:pPr>
      <w:r>
        <w:rPr>
          <w:b/>
          <w:color w:val="222222"/>
          <w:sz w:val="21"/>
        </w:rPr>
        <w:t>By the end of the lesson, students will be able to:</w:t>
      </w:r>
    </w:p>
    <w:p>
      <w:pPr>
        <w:pStyle w:val="ListBullet"/>
        <w:spacing w:after="40"/>
      </w:pPr>
      <w:r>
        <w:rPr>
          <w:color w:val="222222"/>
          <w:sz w:val="21"/>
        </w:rPr>
        <w:t>Define AI as statistical pattern recognition learned from data — not thinking or understanding.</w:t>
      </w:r>
    </w:p>
    <w:p>
      <w:pPr>
        <w:pStyle w:val="ListBullet"/>
        <w:spacing w:after="40"/>
      </w:pPr>
      <w:r>
        <w:rPr>
          <w:color w:val="222222"/>
          <w:sz w:val="21"/>
        </w:rPr>
        <w:t>Explain the difference between traditional rule-based software and machine learning.</w:t>
      </w:r>
    </w:p>
    <w:p>
      <w:pPr>
        <w:pStyle w:val="ListBullet"/>
        <w:spacing w:after="40"/>
      </w:pPr>
      <w:r>
        <w:rPr>
          <w:color w:val="222222"/>
          <w:sz w:val="21"/>
        </w:rPr>
        <w:t>Describe how a machine 'learns' (training set vs test set) and what overfitting / shortcut learning means.</w:t>
      </w:r>
    </w:p>
    <w:p>
      <w:pPr>
        <w:pStyle w:val="ListBullet"/>
        <w:spacing w:after="40"/>
      </w:pPr>
      <w:r>
        <w:rPr>
          <w:color w:val="222222"/>
          <w:sz w:val="21"/>
        </w:rPr>
        <w:t>Identify which everyday tools genuinely use AI and which just follow fixed rules.</w:t>
      </w:r>
    </w:p>
    <w:p>
      <w:pPr>
        <w:spacing w:before="200" w:after="80"/>
      </w:pPr>
      <w:r>
        <w:rPr>
          <w:b/>
          <w:color w:val="9B1844"/>
          <w:sz w:val="26"/>
        </w:rPr>
        <w:t>Key vocabulary</w:t>
      </w:r>
    </w:p>
    <w:tbl>
      <w:tblPr>
        <w:tblStyle w:val="TableGrid"/>
        <w:tblW w:type="auto" w:w="0"/>
        <w:tblLook w:firstColumn="1" w:firstRow="1" w:lastColumn="0" w:lastRow="0" w:noHBand="0" w:noVBand="1" w:val="04A0"/>
      </w:tblPr>
      <w:tblGrid>
        <w:gridCol w:w="2592"/>
        <w:gridCol w:w="6768"/>
      </w:tblGrid>
      <w:tr>
        <w:tc>
          <w:tcPr>
            <w:tcW w:type="dxa" w:w="2592"/>
          </w:tcPr>
          <w:p>
            <w:r>
              <w:rPr>
                <w:b/>
                <w:color w:val="9B1844"/>
                <w:sz w:val="20"/>
              </w:rPr>
              <w:t>Machine learning</w:t>
            </w:r>
          </w:p>
        </w:tc>
        <w:tc>
          <w:tcPr>
            <w:tcW w:type="dxa" w:w="6768"/>
          </w:tcPr>
          <w:p>
            <w:r>
              <w:rPr>
                <w:color w:val="222222"/>
                <w:sz w:val="20"/>
              </w:rPr>
              <w:t>A system that learns its own rules from examples rather than being given them.</w:t>
            </w:r>
          </w:p>
        </w:tc>
      </w:tr>
      <w:tr>
        <w:tc>
          <w:tcPr>
            <w:tcW w:type="dxa" w:w="2592"/>
          </w:tcPr>
          <w:p>
            <w:r>
              <w:rPr>
                <w:b/>
                <w:color w:val="9B1844"/>
                <w:sz w:val="20"/>
              </w:rPr>
              <w:t>Training set / test set</w:t>
            </w:r>
          </w:p>
        </w:tc>
        <w:tc>
          <w:tcPr>
            <w:tcW w:type="dxa" w:w="6768"/>
          </w:tcPr>
          <w:p>
            <w:r>
              <w:rPr>
                <w:color w:val="222222"/>
                <w:sz w:val="20"/>
              </w:rPr>
              <w:t>Data used to teach the model vs unseen data used to check it really learned.</w:t>
            </w:r>
          </w:p>
        </w:tc>
      </w:tr>
      <w:tr>
        <w:tc>
          <w:tcPr>
            <w:tcW w:type="dxa" w:w="2592"/>
          </w:tcPr>
          <w:p>
            <w:r>
              <w:rPr>
                <w:b/>
                <w:color w:val="9B1844"/>
                <w:sz w:val="20"/>
              </w:rPr>
              <w:t>Overfitting</w:t>
            </w:r>
          </w:p>
        </w:tc>
        <w:tc>
          <w:tcPr>
            <w:tcW w:type="dxa" w:w="6768"/>
          </w:tcPr>
          <w:p>
            <w:r>
              <w:rPr>
                <w:color w:val="222222"/>
                <w:sz w:val="20"/>
              </w:rPr>
              <w:t>Memorising the training examples but failing on anything new.</w:t>
            </w:r>
          </w:p>
        </w:tc>
      </w:tr>
      <w:tr>
        <w:tc>
          <w:tcPr>
            <w:tcW w:type="dxa" w:w="2592"/>
          </w:tcPr>
          <w:p>
            <w:r>
              <w:rPr>
                <w:b/>
                <w:color w:val="9B1844"/>
                <w:sz w:val="20"/>
              </w:rPr>
              <w:t>Shortcut learning</w:t>
            </w:r>
          </w:p>
        </w:tc>
        <w:tc>
          <w:tcPr>
            <w:tcW w:type="dxa" w:w="6768"/>
          </w:tcPr>
          <w:p>
            <w:r>
              <w:rPr>
                <w:color w:val="222222"/>
                <w:sz w:val="20"/>
              </w:rPr>
              <w:t>Learning the wrong signal — e.g. the weather in a photo, not the tank in it (Geirhos 2020).</w:t>
            </w:r>
          </w:p>
        </w:tc>
      </w:tr>
      <w:tr>
        <w:tc>
          <w:tcPr>
            <w:tcW w:type="dxa" w:w="2592"/>
          </w:tcPr>
          <w:p>
            <w:r>
              <w:rPr>
                <w:b/>
                <w:color w:val="9B1844"/>
                <w:sz w:val="20"/>
              </w:rPr>
              <w:t>Adversarial example</w:t>
            </w:r>
          </w:p>
        </w:tc>
        <w:tc>
          <w:tcPr>
            <w:tcW w:type="dxa" w:w="6768"/>
          </w:tcPr>
          <w:p>
            <w:r>
              <w:rPr>
                <w:color w:val="222222"/>
                <w:sz w:val="20"/>
              </w:rPr>
              <w:t>A tiny, human-invisible pixel change that flips an AI's answer (panda → gibbon).</w:t>
            </w:r>
          </w:p>
        </w:tc>
      </w:tr>
    </w:tbl>
    <w:p>
      <w:pPr>
        <w:spacing w:before="200" w:after="80"/>
      </w:pPr>
      <w:r>
        <w:rPr>
          <w:b/>
          <w:color w:val="9B1844"/>
          <w:sz w:val="26"/>
        </w:rPr>
        <w:t>Resources needed</w:t>
      </w:r>
    </w:p>
    <w:p>
      <w:pPr>
        <w:pStyle w:val="ListBullet"/>
        <w:spacing w:after="40"/>
      </w:pPr>
      <w:r>
        <w:rPr>
          <w:color w:val="222222"/>
          <w:sz w:val="21"/>
        </w:rPr>
        <w:t>Course slides — Lesson 101 'What Is AI?'</w:t>
      </w:r>
      <w:r>
        <w:rPr>
          <w:color w:val="666666"/>
          <w:sz w:val="18"/>
        </w:rPr>
        <w:t xml:space="preserve">  (Removes course, Unit 1)</w:t>
      </w:r>
    </w:p>
    <w:p>
      <w:pPr>
        <w:pStyle w:val="ListBullet"/>
        <w:spacing w:after="40"/>
      </w:pPr>
      <w:r>
        <w:rPr>
          <w:color w:val="222222"/>
          <w:sz w:val="21"/>
        </w:rPr>
        <w:t>Video: 'But what is a neural network?' — 3Blue1Brown (first 6 min)</w:t>
      </w:r>
      <w:r>
        <w:rPr>
          <w:color w:val="666666"/>
          <w:sz w:val="18"/>
        </w:rPr>
        <w:t xml:space="preserve">  —  https://www.youtube.com/watch?v=aircAruvnKk</w:t>
      </w:r>
    </w:p>
    <w:p>
      <w:pPr>
        <w:pStyle w:val="ListBullet"/>
        <w:spacing w:after="40"/>
      </w:pPr>
      <w:r>
        <w:rPr>
          <w:color w:val="222222"/>
          <w:sz w:val="21"/>
        </w:rPr>
        <w:t>Gemini (school Google account)</w:t>
      </w:r>
      <w:r>
        <w:rPr>
          <w:color w:val="666666"/>
          <w:sz w:val="18"/>
        </w:rPr>
        <w:t xml:space="preserve">  —  https://gemini.google.com</w:t>
      </w:r>
    </w:p>
    <w:p>
      <w:pPr>
        <w:pStyle w:val="ListBullet"/>
        <w:spacing w:after="40"/>
      </w:pPr>
      <w:r>
        <w:rPr>
          <w:color w:val="222222"/>
          <w:sz w:val="21"/>
        </w:rPr>
        <w:t>Source: Geirhos et al. (2020), Shortcut Learning in Deep Neural Networks</w:t>
      </w:r>
      <w:r>
        <w:rPr>
          <w:color w:val="666666"/>
          <w:sz w:val="18"/>
        </w:rPr>
        <w:t xml:space="preserve">  —  https://www.nature.com/articles/s42256-020-00257-z</w:t>
      </w:r>
    </w:p>
    <w:p>
      <w:pPr>
        <w:spacing w:before="200" w:after="80"/>
      </w:pPr>
      <w:r>
        <w:rPr>
          <w:b/>
          <w:color w:val="9B1844"/>
          <w:sz w:val="26"/>
        </w:rPr>
        <w:t>Lesson sequence (40 minutes)</w:t>
      </w:r>
    </w:p>
    <w:tbl>
      <w:tblPr>
        <w:tblStyle w:val="TableGrid"/>
        <w:tblW w:type="auto" w:w="0"/>
        <w:tblLook w:firstColumn="1" w:firstRow="1" w:lastColumn="0" w:lastRow="0" w:noHBand="0" w:noVBand="1" w:val="04A0"/>
      </w:tblPr>
      <w:tblGrid>
        <w:gridCol w:w="2736"/>
        <w:gridCol w:w="1008"/>
        <w:gridCol w:w="5616"/>
      </w:tblGrid>
      <w:tr>
        <w:tc>
          <w:tcPr>
            <w:tcW w:type="dxa" w:w="3312"/>
            <w:shd w:val="clear" w:color="auto" w:fill="9B1844"/>
          </w:tcPr>
          <w:p>
            <w:r>
              <w:rPr>
                <w:b/>
                <w:color w:val="FFFFFF"/>
                <w:sz w:val="20"/>
              </w:rPr>
              <w:t>Phase</w:t>
            </w:r>
          </w:p>
        </w:tc>
        <w:tc>
          <w:tcPr>
            <w:tcW w:type="dxa" w:w="3312"/>
            <w:shd w:val="clear" w:color="auto" w:fill="9B1844"/>
          </w:tcPr>
          <w:p>
            <w:r>
              <w:rPr>
                <w:b/>
                <w:color w:val="FFFFFF"/>
                <w:sz w:val="20"/>
              </w:rPr>
              <w:t>Time</w:t>
            </w:r>
          </w:p>
        </w:tc>
        <w:tc>
          <w:tcPr>
            <w:tcW w:type="dxa" w:w="3312"/>
            <w:shd w:val="clear" w:color="auto" w:fill="9B1844"/>
          </w:tcPr>
          <w:p>
            <w:r>
              <w:rPr>
                <w:b/>
                <w:color w:val="FFFFFF"/>
                <w:sz w:val="20"/>
              </w:rPr>
              <w:t>What happens</w:t>
            </w:r>
          </w:p>
        </w:tc>
      </w:tr>
      <w:tr>
        <w:tc>
          <w:tcPr>
            <w:tcW w:type="dxa" w:w="2736"/>
          </w:tcPr>
          <w:p>
            <w:r>
              <w:rPr>
                <w:b/>
                <w:color w:val="222222"/>
                <w:sz w:val="20"/>
              </w:rPr>
              <w:t>Starter — Hook</w:t>
            </w:r>
          </w:p>
        </w:tc>
        <w:tc>
          <w:tcPr>
            <w:tcW w:type="dxa" w:w="1008"/>
          </w:tcPr>
          <w:p>
            <w:r>
              <w:rPr>
                <w:color w:val="666666"/>
                <w:sz w:val="20"/>
              </w:rPr>
              <w:t>5 min</w:t>
            </w:r>
          </w:p>
        </w:tc>
        <w:tc>
          <w:tcPr>
            <w:tcW w:type="dxa" w:w="5616"/>
          </w:tcPr>
          <w:p>
            <w:r>
              <w:rPr>
                <w:color w:val="222222"/>
                <w:sz w:val="20"/>
              </w:rPr>
              <w:t>Display the hook stats: ChatGPT passed 800M weekly users (OpenAI, Oct 2025) — the fastest adoption of any technology in history — yet only ~23% of young people can explain what AI actually does. Pose the question on the board: 'You probably use it every week. Could you explain it to a 10-year-old?' Take 3–4 verbal answers, don't correct them yet.</w:t>
            </w:r>
          </w:p>
        </w:tc>
      </w:tr>
      <w:tr>
        <w:tc>
          <w:tcPr>
            <w:tcW w:type="dxa" w:w="2736"/>
          </w:tcPr>
          <w:p>
            <w:r>
              <w:rPr>
                <w:b/>
                <w:color w:val="222222"/>
                <w:sz w:val="20"/>
              </w:rPr>
              <w:t>Watch — Neural networks</w:t>
            </w:r>
          </w:p>
        </w:tc>
        <w:tc>
          <w:tcPr>
            <w:tcW w:type="dxa" w:w="1008"/>
          </w:tcPr>
          <w:p>
            <w:r>
              <w:rPr>
                <w:color w:val="666666"/>
                <w:sz w:val="20"/>
              </w:rPr>
              <w:t>6 min</w:t>
            </w:r>
          </w:p>
        </w:tc>
        <w:tc>
          <w:tcPr>
            <w:tcW w:type="dxa" w:w="5616"/>
          </w:tcPr>
          <w:p>
            <w:r>
              <w:rPr>
                <w:color w:val="222222"/>
                <w:sz w:val="20"/>
              </w:rPr>
              <w:t>Play the first 6 minutes of the 3Blue1Brown video. Set a focus task before pressing play: 'Watch for what "learning" actually means.' (Answer: adjusting numbers/weights to reduce error.)</w:t>
            </w:r>
          </w:p>
        </w:tc>
      </w:tr>
      <w:tr>
        <w:tc>
          <w:tcPr>
            <w:tcW w:type="dxa" w:w="2736"/>
          </w:tcPr>
          <w:p>
            <w:r>
              <w:rPr>
                <w:b/>
                <w:color w:val="222222"/>
                <w:sz w:val="20"/>
              </w:rPr>
              <w:t>Main teaching — What AI really is</w:t>
            </w:r>
          </w:p>
        </w:tc>
        <w:tc>
          <w:tcPr>
            <w:tcW w:type="dxa" w:w="1008"/>
          </w:tcPr>
          <w:p>
            <w:r>
              <w:rPr>
                <w:color w:val="666666"/>
                <w:sz w:val="20"/>
              </w:rPr>
              <w:t>10 min</w:t>
            </w:r>
          </w:p>
        </w:tc>
        <w:tc>
          <w:tcPr>
            <w:tcW w:type="dxa" w:w="5616"/>
          </w:tcPr>
          <w:p>
            <w:r>
              <w:rPr>
                <w:color w:val="222222"/>
                <w:sz w:val="20"/>
              </w:rPr>
              <w:t>Teach the three concept slides: (1) AI = prediction from patterns, no knowing/understanding; (2) Machine learning vs the old way — recipe vs training a chef; spam-filter example; (3) How a machine learns unplugged — the 'cat photos' analogy, training vs test set, the 'tank/weather' shortcut-learning story. Emphasise: confident ≠ correct.</w:t>
            </w:r>
          </w:p>
        </w:tc>
      </w:tr>
      <w:tr>
        <w:tc>
          <w:tcPr>
            <w:tcW w:type="dxa" w:w="2736"/>
          </w:tcPr>
          <w:p>
            <w:r>
              <w:rPr>
                <w:b/>
                <w:color w:val="222222"/>
                <w:sz w:val="20"/>
              </w:rPr>
              <w:t>Activity — Gemini classify + footprint audit</w:t>
            </w:r>
          </w:p>
        </w:tc>
        <w:tc>
          <w:tcPr>
            <w:tcW w:type="dxa" w:w="1008"/>
          </w:tcPr>
          <w:p>
            <w:r>
              <w:rPr>
                <w:color w:val="666666"/>
                <w:sz w:val="20"/>
              </w:rPr>
              <w:t>12 min</w:t>
            </w:r>
          </w:p>
        </w:tc>
        <w:tc>
          <w:tcPr>
            <w:tcW w:type="dxa" w:w="5616"/>
          </w:tcPr>
          <w:p>
            <w:r>
              <w:rPr>
                <w:color w:val="222222"/>
                <w:sz w:val="20"/>
              </w:rPr>
              <w:t>Students open Gemini. Task A (paired): give Gemini six everyday tools (TikTok next video, a calculator, Netflix recommendations, an alarm clock, a spam filter, face unlock) and ask it to sort each into 'learned from data' vs 'fixed rule a human wrote', with a one-line reason. Students then critique Gemini's answers against the lesson. Task B (individual, in notes box): the 24-hour AI footprint audit — list every AI interaction since yesterday, star the top 3 that most shape what they see or do.</w:t>
            </w:r>
          </w:p>
        </w:tc>
      </w:tr>
      <w:tr>
        <w:tc>
          <w:tcPr>
            <w:tcW w:type="dxa" w:w="2736"/>
          </w:tcPr>
          <w:p>
            <w:r>
              <w:rPr>
                <w:b/>
                <w:color w:val="222222"/>
                <w:sz w:val="20"/>
              </w:rPr>
              <w:t>Discussion — The picture that broke the AI</w:t>
            </w:r>
          </w:p>
        </w:tc>
        <w:tc>
          <w:tcPr>
            <w:tcW w:type="dxa" w:w="1008"/>
          </w:tcPr>
          <w:p>
            <w:r>
              <w:rPr>
                <w:color w:val="666666"/>
                <w:sz w:val="20"/>
              </w:rPr>
              <w:t>5 min</w:t>
            </w:r>
          </w:p>
        </w:tc>
        <w:tc>
          <w:tcPr>
            <w:tcW w:type="dxa" w:w="5616"/>
          </w:tcPr>
          <w:p>
            <w:r>
              <w:rPr>
                <w:color w:val="222222"/>
                <w:sz w:val="20"/>
              </w:rPr>
              <w:t>Present the 2015 adversarial panda → gibbon example. Discuss: does the AI 'see' the way we do? Draw out that it computes statistical patterns over pixels, which is why it is powerful AND brittle — and why high-stakes image AI runs with human oversight.</w:t>
            </w:r>
          </w:p>
        </w:tc>
      </w:tr>
      <w:tr>
        <w:tc>
          <w:tcPr>
            <w:tcW w:type="dxa" w:w="2736"/>
          </w:tcPr>
          <w:p>
            <w:r>
              <w:rPr>
                <w:b/>
                <w:color w:val="222222"/>
                <w:sz w:val="20"/>
              </w:rPr>
              <w:t>Plenary — Exit ticket</w:t>
            </w:r>
          </w:p>
        </w:tc>
        <w:tc>
          <w:tcPr>
            <w:tcW w:type="dxa" w:w="1008"/>
          </w:tcPr>
          <w:p>
            <w:r>
              <w:rPr>
                <w:color w:val="666666"/>
                <w:sz w:val="20"/>
              </w:rPr>
              <w:t>2 min</w:t>
            </w:r>
          </w:p>
        </w:tc>
        <w:tc>
          <w:tcPr>
            <w:tcW w:type="dxa" w:w="5616"/>
          </w:tcPr>
          <w:p>
            <w:r>
              <w:rPr>
                <w:color w:val="222222"/>
                <w:sz w:val="20"/>
              </w:rPr>
              <w:t>On a slip / in the notes box: 'Finish this sentence in your own words: AI is ______, not ______.' Target answer shape: 'pattern recognition / statistics, not thinking / understanding.'</w:t>
            </w:r>
          </w:p>
        </w:tc>
      </w:tr>
    </w:tbl>
    <w:p>
      <w:pPr>
        <w:spacing w:before="200" w:after="80"/>
      </w:pPr>
      <w:r>
        <w:rPr>
          <w:b/>
          <w:color w:val="9B1844"/>
          <w:sz w:val="26"/>
        </w:rPr>
        <w:t>Discussion questions</w:t>
      </w:r>
    </w:p>
    <w:p>
      <w:pPr>
        <w:spacing w:after="60"/>
      </w:pPr>
      <w:r>
        <w:rPr>
          <w:b/>
          <w:color w:val="9B1844"/>
          <w:sz w:val="21"/>
        </w:rPr>
        <w:t xml:space="preserve">1.  </w:t>
      </w:r>
      <w:r>
        <w:rPr>
          <w:color w:val="222222"/>
          <w:sz w:val="21"/>
        </w:rPr>
        <w:t>If AI doesn't 'understand' anything, why does it feel like it does when you chat to it?</w:t>
      </w:r>
    </w:p>
    <w:p>
      <w:pPr>
        <w:spacing w:after="60"/>
      </w:pPr>
      <w:r>
        <w:rPr>
          <w:b/>
          <w:color w:val="9B1844"/>
          <w:sz w:val="21"/>
        </w:rPr>
        <w:t xml:space="preserve">2.  </w:t>
      </w:r>
      <w:r>
        <w:rPr>
          <w:color w:val="222222"/>
          <w:sz w:val="21"/>
        </w:rPr>
        <w:t>The calculator and the alarm clock are predictable but brittle; the AI tools are powerful but can be confidently wrong. Which would you rather trust with something important, and why?</w:t>
      </w:r>
    </w:p>
    <w:p>
      <w:pPr>
        <w:spacing w:after="60"/>
      </w:pPr>
      <w:r>
        <w:rPr>
          <w:b/>
          <w:color w:val="9B1844"/>
          <w:sz w:val="21"/>
        </w:rPr>
        <w:t xml:space="preserve">3.  </w:t>
      </w:r>
      <w:r>
        <w:rPr>
          <w:color w:val="222222"/>
          <w:sz w:val="21"/>
        </w:rPr>
        <w:t>Shortcut learning made an AI detect the weather instead of the tank. Where could that kind of hidden mistake be dangerous in the real world?</w:t>
      </w:r>
    </w:p>
    <w:p>
      <w:pPr>
        <w:spacing w:before="200" w:after="80"/>
      </w:pPr>
      <w:r>
        <w:rPr>
          <w:b/>
          <w:color w:val="9B1844"/>
          <w:sz w:val="26"/>
        </w:rPr>
        <w:t>Class task — using Gemini / NotebookLM</w:t>
      </w:r>
    </w:p>
    <w:p>
      <w:pPr>
        <w:spacing w:after="80"/>
      </w:pPr>
      <w:r>
        <w:rPr>
          <w:b w:val="0"/>
          <w:color w:val="222222"/>
          <w:sz w:val="21"/>
        </w:rPr>
        <w:t>Gemini fact-check challenge: in pairs, ask Gemini 'Explain how AI learns, in 3 sentences a 13-year-old would understand.' Then mark its answer against today's lesson — is anything oversimplified, missing, or wrong? Write a better version. (Reinforces: even the tool you're learning about can be fluently imperfect.)</w:t>
      </w:r>
    </w:p>
    <w:p>
      <w:pPr>
        <w:spacing w:before="200" w:after="80"/>
      </w:pPr>
      <w:r>
        <w:rPr>
          <w:b/>
          <w:color w:val="9B1844"/>
          <w:sz w:val="26"/>
        </w:rPr>
        <w:t>Differentiation</w:t>
      </w:r>
    </w:p>
    <w:p>
      <w:pPr>
        <w:spacing w:after="80"/>
      </w:pPr>
      <w:r>
        <w:rPr>
          <w:b w:val="0"/>
          <w:color w:val="222222"/>
          <w:sz w:val="21"/>
        </w:rPr>
        <w:t>Support: provide the six classify items pre-printed so students sort on paper before using Gemini. Stretch: ask students to find a seventh everyday tool and justify which category it belongs in — and a borderline case that's genuinely hard to classify.</w:t>
      </w:r>
    </w:p>
    <w:p>
      <w:pPr>
        <w:spacing w:before="200" w:after="80"/>
      </w:pPr>
      <w:r>
        <w:rPr>
          <w:b/>
          <w:color w:val="9B1844"/>
          <w:sz w:val="26"/>
        </w:rPr>
        <w:t>Assessment for learning</w:t>
      </w:r>
    </w:p>
    <w:p>
      <w:pPr>
        <w:spacing w:after="80"/>
      </w:pPr>
      <w:r>
        <w:rPr>
          <w:b w:val="0"/>
          <w:color w:val="222222"/>
          <w:sz w:val="21"/>
        </w:rPr>
        <w:t>Exit-ticket sentence (AfL); quality of reasoning in the Gemini critique; the in-course quiz ('Which is the most accurate description of what AI does?' — answer: finds patterns in data to make predictions).</w:t>
      </w:r>
    </w:p>
    <w:p>
      <w:pPr>
        <w:spacing w:before="200" w:after="80"/>
      </w:pPr>
      <w:r>
        <w:rPr>
          <w:b/>
          <w:color w:val="9B1844"/>
          <w:sz w:val="26"/>
        </w:rPr>
        <w:t>Teacher notes</w:t>
      </w:r>
    </w:p>
    <w:p>
      <w:pPr>
        <w:spacing w:after="80"/>
      </w:pPr>
      <w:r>
        <w:rPr>
          <w:b w:val="0"/>
          <w:color w:val="222222"/>
          <w:sz w:val="21"/>
        </w:rPr>
        <w:t>The 'tank/weather' story is partly folklore — say so. The phenomenon (shortcut learning) is real and peer-reviewed (Geirhos 2020). Keep the lesson's honesty about this; it models good source habits.</w:t>
      </w:r>
    </w:p>
    <w:p>
      <w:r>
        <w:br w:type="page"/>
      </w:r>
    </w:p>
    <w:p>
      <w:pPr>
        <w:spacing w:after="0"/>
      </w:pPr>
      <w:r>
        <w:rPr>
          <w:b/>
          <w:color w:val="666666"/>
          <w:sz w:val="20"/>
        </w:rPr>
        <w:t>Lesson 102 · Unit 1: Understanding AI</w:t>
      </w:r>
    </w:p>
    <w:p>
      <w:pPr>
        <w:spacing w:after="0"/>
      </w:pPr>
      <w:r>
        <w:rPr>
          <w:b/>
          <w:color w:val="9B1844"/>
          <w:sz w:val="40"/>
        </w:rPr>
        <w:t>How Chatbots Work</w:t>
      </w:r>
    </w:p>
    <w:p>
      <w:pPr>
        <w:spacing w:after="160"/>
      </w:pPr>
      <w:r>
        <w:rPr>
          <w:color w:val="666666"/>
          <w:sz w:val="20"/>
        </w:rPr>
        <w:t>Duration: 40 minutes   ·   AI Literacy domain: Engage with AI</w:t>
      </w:r>
    </w:p>
    <w:tbl>
      <w:tblPr>
        <w:tblStyle w:val="TableGrid"/>
        <w:tblW w:type="auto" w:w="0"/>
        <w:tblLook w:firstColumn="1" w:firstRow="1" w:lastColumn="0" w:lastRow="0" w:noHBand="0" w:noVBand="1" w:val="04A0"/>
      </w:tblPr>
      <w:tblGrid>
        <w:gridCol w:w="9936"/>
      </w:tblGrid>
      <w:tr>
        <w:tc>
          <w:tcPr>
            <w:tcW w:type="dxa" w:w="9936"/>
            <w:shd w:val="clear" w:color="auto" w:fill="F6E8EE"/>
          </w:tcPr>
          <w:p>
            <w:pPr>
              <w:spacing w:after="0"/>
            </w:pPr>
            <w:r>
              <w:rPr>
                <w:b/>
                <w:color w:val="9B1844"/>
                <w:sz w:val="21"/>
              </w:rPr>
              <w:t xml:space="preserve">Big idea  </w:t>
            </w:r>
            <w:r>
              <w:rPr>
                <w:color w:val="222222"/>
                <w:sz w:val="21"/>
              </w:rPr>
              <w:t>Every chatbot is a 'transformer' that does one thing — predict the next token, over and over. There is no understanding in the pipeline, which is exactly why confident output can be completely wrong (hallucination).</w:t>
            </w:r>
          </w:p>
        </w:tc>
      </w:tr>
    </w:tbl>
    <w:p>
      <w:pPr>
        <w:spacing w:before="200" w:after="80"/>
      </w:pPr>
      <w:r>
        <w:rPr>
          <w:b/>
          <w:color w:val="9B1844"/>
          <w:sz w:val="26"/>
        </w:rPr>
        <w:t>Learning objectives</w:t>
      </w:r>
    </w:p>
    <w:p>
      <w:pPr>
        <w:spacing w:after="40"/>
      </w:pPr>
      <w:r>
        <w:rPr>
          <w:b/>
          <w:color w:val="222222"/>
          <w:sz w:val="21"/>
        </w:rPr>
        <w:t>By the end of the lesson, students will be able to:</w:t>
      </w:r>
    </w:p>
    <w:p>
      <w:pPr>
        <w:pStyle w:val="ListBullet"/>
        <w:spacing w:after="40"/>
      </w:pPr>
      <w:r>
        <w:rPr>
          <w:color w:val="222222"/>
          <w:sz w:val="21"/>
        </w:rPr>
        <w:t>Explain that chatbots generate text by predicting the next token, one at a time.</w:t>
      </w:r>
    </w:p>
    <w:p>
      <w:pPr>
        <w:pStyle w:val="ListBullet"/>
        <w:spacing w:after="40"/>
      </w:pPr>
      <w:r>
        <w:rPr>
          <w:color w:val="222222"/>
          <w:sz w:val="21"/>
        </w:rPr>
        <w:t>Describe what a token is and why AI 'sees' chunks/numbers, not letters (the strawberry problem).</w:t>
      </w:r>
    </w:p>
    <w:p>
      <w:pPr>
        <w:pStyle w:val="ListBullet"/>
        <w:spacing w:after="40"/>
      </w:pPr>
      <w:r>
        <w:rPr>
          <w:color w:val="222222"/>
          <w:sz w:val="21"/>
        </w:rPr>
        <w:t>Explain why hallucinations happen and where they are most likely (recent events, exact numbers, citations).</w:t>
      </w:r>
    </w:p>
    <w:p>
      <w:pPr>
        <w:pStyle w:val="ListBullet"/>
        <w:spacing w:after="40"/>
      </w:pPr>
      <w:r>
        <w:rPr>
          <w:color w:val="222222"/>
          <w:sz w:val="21"/>
        </w:rPr>
        <w:t>Judge when a chatbot answer is low-risk vs high-risk to trust without checking.</w:t>
      </w:r>
    </w:p>
    <w:p>
      <w:pPr>
        <w:spacing w:before="200" w:after="80"/>
      </w:pPr>
      <w:r>
        <w:rPr>
          <w:b/>
          <w:color w:val="9B1844"/>
          <w:sz w:val="26"/>
        </w:rPr>
        <w:t>Key vocabulary</w:t>
      </w:r>
    </w:p>
    <w:tbl>
      <w:tblPr>
        <w:tblStyle w:val="TableGrid"/>
        <w:tblW w:type="auto" w:w="0"/>
        <w:tblLook w:firstColumn="1" w:firstRow="1" w:lastColumn="0" w:lastRow="0" w:noHBand="0" w:noVBand="1" w:val="04A0"/>
      </w:tblPr>
      <w:tblGrid>
        <w:gridCol w:w="2592"/>
        <w:gridCol w:w="6768"/>
      </w:tblGrid>
      <w:tr>
        <w:tc>
          <w:tcPr>
            <w:tcW w:type="dxa" w:w="2592"/>
          </w:tcPr>
          <w:p>
            <w:r>
              <w:rPr>
                <w:b/>
                <w:color w:val="9B1844"/>
                <w:sz w:val="20"/>
              </w:rPr>
              <w:t>Token</w:t>
            </w:r>
          </w:p>
        </w:tc>
        <w:tc>
          <w:tcPr>
            <w:tcW w:type="dxa" w:w="6768"/>
          </w:tcPr>
          <w:p>
            <w:r>
              <w:rPr>
                <w:color w:val="222222"/>
                <w:sz w:val="20"/>
              </w:rPr>
              <w:t>A word-sized chunk of text (~0.75 words). The model only ever sees tokens as numbers.</w:t>
            </w:r>
          </w:p>
        </w:tc>
      </w:tr>
      <w:tr>
        <w:tc>
          <w:tcPr>
            <w:tcW w:type="dxa" w:w="2592"/>
          </w:tcPr>
          <w:p>
            <w:r>
              <w:rPr>
                <w:b/>
                <w:color w:val="9B1844"/>
                <w:sz w:val="20"/>
              </w:rPr>
              <w:t>Next-token prediction</w:t>
            </w:r>
          </w:p>
        </w:tc>
        <w:tc>
          <w:tcPr>
            <w:tcW w:type="dxa" w:w="6768"/>
          </w:tcPr>
          <w:p>
            <w:r>
              <w:rPr>
                <w:color w:val="222222"/>
                <w:sz w:val="20"/>
              </w:rPr>
              <w:t>Picking the most likely next chunk from a fixed vocabulary, then repeating.</w:t>
            </w:r>
          </w:p>
        </w:tc>
      </w:tr>
      <w:tr>
        <w:tc>
          <w:tcPr>
            <w:tcW w:type="dxa" w:w="2592"/>
          </w:tcPr>
          <w:p>
            <w:r>
              <w:rPr>
                <w:b/>
                <w:color w:val="9B1844"/>
                <w:sz w:val="20"/>
              </w:rPr>
              <w:t>Transformer</w:t>
            </w:r>
          </w:p>
        </w:tc>
        <w:tc>
          <w:tcPr>
            <w:tcW w:type="dxa" w:w="6768"/>
          </w:tcPr>
          <w:p>
            <w:r>
              <w:rPr>
                <w:color w:val="222222"/>
                <w:sz w:val="20"/>
              </w:rPr>
              <w:t>The neural-network design behind every modern chatbot (Vaswani et al. 2017).</w:t>
            </w:r>
          </w:p>
        </w:tc>
      </w:tr>
      <w:tr>
        <w:tc>
          <w:tcPr>
            <w:tcW w:type="dxa" w:w="2592"/>
          </w:tcPr>
          <w:p>
            <w:r>
              <w:rPr>
                <w:b/>
                <w:color w:val="9B1844"/>
                <w:sz w:val="20"/>
              </w:rPr>
              <w:t>Hallucination</w:t>
            </w:r>
          </w:p>
        </w:tc>
        <w:tc>
          <w:tcPr>
            <w:tcW w:type="dxa" w:w="6768"/>
          </w:tcPr>
          <w:p>
            <w:r>
              <w:rPr>
                <w:color w:val="222222"/>
                <w:sz w:val="20"/>
              </w:rPr>
              <w:t>A confident, plausible-sounding answer that is simply false.</w:t>
            </w:r>
          </w:p>
        </w:tc>
      </w:tr>
      <w:tr>
        <w:tc>
          <w:tcPr>
            <w:tcW w:type="dxa" w:w="2592"/>
          </w:tcPr>
          <w:p>
            <w:r>
              <w:rPr>
                <w:b/>
                <w:color w:val="9B1844"/>
                <w:sz w:val="20"/>
              </w:rPr>
              <w:t>Knowledge cut-off</w:t>
            </w:r>
          </w:p>
        </w:tc>
        <w:tc>
          <w:tcPr>
            <w:tcW w:type="dxa" w:w="6768"/>
          </w:tcPr>
          <w:p>
            <w:r>
              <w:rPr>
                <w:color w:val="222222"/>
                <w:sz w:val="20"/>
              </w:rPr>
              <w:t>The date training stopped; anything after may be missing or wrong.</w:t>
            </w:r>
          </w:p>
        </w:tc>
      </w:tr>
      <w:tr>
        <w:tc>
          <w:tcPr>
            <w:tcW w:type="dxa" w:w="2592"/>
          </w:tcPr>
          <w:p>
            <w:r>
              <w:rPr>
                <w:b/>
                <w:color w:val="9B1844"/>
                <w:sz w:val="20"/>
              </w:rPr>
              <w:t>Temperature</w:t>
            </w:r>
          </w:p>
        </w:tc>
        <w:tc>
          <w:tcPr>
            <w:tcW w:type="dxa" w:w="6768"/>
          </w:tcPr>
          <w:p>
            <w:r>
              <w:rPr>
                <w:color w:val="222222"/>
                <w:sz w:val="20"/>
              </w:rPr>
              <w:t>A setting controlling how often the model picks a less-likely word (more creative / more risky).</w:t>
            </w:r>
          </w:p>
        </w:tc>
      </w:tr>
    </w:tbl>
    <w:p>
      <w:pPr>
        <w:spacing w:before="200" w:after="80"/>
      </w:pPr>
      <w:r>
        <w:rPr>
          <w:b/>
          <w:color w:val="9B1844"/>
          <w:sz w:val="26"/>
        </w:rPr>
        <w:t>Resources needed</w:t>
      </w:r>
    </w:p>
    <w:p>
      <w:pPr>
        <w:pStyle w:val="ListBullet"/>
        <w:spacing w:after="40"/>
      </w:pPr>
      <w:r>
        <w:rPr>
          <w:color w:val="222222"/>
          <w:sz w:val="21"/>
        </w:rPr>
        <w:t>Course slides — Lesson 102 'How Chatbots Work'</w:t>
      </w:r>
      <w:r>
        <w:rPr>
          <w:color w:val="666666"/>
          <w:sz w:val="18"/>
        </w:rPr>
        <w:t xml:space="preserve">  (Removes course, Unit 1)</w:t>
      </w:r>
    </w:p>
    <w:p>
      <w:pPr>
        <w:pStyle w:val="ListBullet"/>
        <w:spacing w:after="40"/>
      </w:pPr>
      <w:r>
        <w:rPr>
          <w:color w:val="222222"/>
          <w:sz w:val="21"/>
        </w:rPr>
        <w:t>Video: 'But what is a GPT?' — 3Blue1Brown (first 7 min)</w:t>
      </w:r>
      <w:r>
        <w:rPr>
          <w:color w:val="666666"/>
          <w:sz w:val="18"/>
        </w:rPr>
        <w:t xml:space="preserve">  —  https://www.youtube.com/watch?v=wjZofJX0v4M</w:t>
      </w:r>
    </w:p>
    <w:p>
      <w:pPr>
        <w:pStyle w:val="ListBullet"/>
        <w:spacing w:after="40"/>
      </w:pPr>
      <w:r>
        <w:rPr>
          <w:color w:val="222222"/>
          <w:sz w:val="21"/>
        </w:rPr>
        <w:t>Gemini (school Google account)</w:t>
      </w:r>
      <w:r>
        <w:rPr>
          <w:color w:val="666666"/>
          <w:sz w:val="18"/>
        </w:rPr>
        <w:t xml:space="preserve">  —  https://gemini.google.com</w:t>
      </w:r>
    </w:p>
    <w:p>
      <w:pPr>
        <w:pStyle w:val="ListBullet"/>
        <w:spacing w:after="40"/>
      </w:pPr>
      <w:r>
        <w:rPr>
          <w:color w:val="222222"/>
          <w:sz w:val="21"/>
        </w:rPr>
        <w:t>Source: Vaswani et al. (2017), 'Attention Is All You Need'</w:t>
      </w:r>
      <w:r>
        <w:rPr>
          <w:color w:val="666666"/>
          <w:sz w:val="18"/>
        </w:rPr>
        <w:t xml:space="preserve">  —  https://arxiv.org/abs/1706.03762</w:t>
      </w:r>
    </w:p>
    <w:p>
      <w:pPr>
        <w:pStyle w:val="ListBullet"/>
        <w:spacing w:after="40"/>
      </w:pPr>
      <w:r>
        <w:rPr>
          <w:color w:val="222222"/>
          <w:sz w:val="21"/>
        </w:rPr>
        <w:t>Source: Stanford HAI (2024) on legal-AI hallucination rates</w:t>
      </w:r>
      <w:r>
        <w:rPr>
          <w:color w:val="666666"/>
          <w:sz w:val="18"/>
        </w:rPr>
        <w:t xml:space="preserve">  —  https://hai.stanford.edu/news/ai-legal-research-tools-matter-hallucinations</w:t>
      </w:r>
    </w:p>
    <w:p>
      <w:pPr>
        <w:spacing w:before="200" w:after="80"/>
      </w:pPr>
      <w:r>
        <w:rPr>
          <w:b/>
          <w:color w:val="9B1844"/>
          <w:sz w:val="26"/>
        </w:rPr>
        <w:t>Lesson sequence (40 minutes)</w:t>
      </w:r>
    </w:p>
    <w:tbl>
      <w:tblPr>
        <w:tblStyle w:val="TableGrid"/>
        <w:tblW w:type="auto" w:w="0"/>
        <w:tblLook w:firstColumn="1" w:firstRow="1" w:lastColumn="0" w:lastRow="0" w:noHBand="0" w:noVBand="1" w:val="04A0"/>
      </w:tblPr>
      <w:tblGrid>
        <w:gridCol w:w="2736"/>
        <w:gridCol w:w="1008"/>
        <w:gridCol w:w="5616"/>
      </w:tblGrid>
      <w:tr>
        <w:tc>
          <w:tcPr>
            <w:tcW w:type="dxa" w:w="3312"/>
            <w:shd w:val="clear" w:color="auto" w:fill="9B1844"/>
          </w:tcPr>
          <w:p>
            <w:r>
              <w:rPr>
                <w:b/>
                <w:color w:val="FFFFFF"/>
                <w:sz w:val="20"/>
              </w:rPr>
              <w:t>Phase</w:t>
            </w:r>
          </w:p>
        </w:tc>
        <w:tc>
          <w:tcPr>
            <w:tcW w:type="dxa" w:w="3312"/>
            <w:shd w:val="clear" w:color="auto" w:fill="9B1844"/>
          </w:tcPr>
          <w:p>
            <w:r>
              <w:rPr>
                <w:b/>
                <w:color w:val="FFFFFF"/>
                <w:sz w:val="20"/>
              </w:rPr>
              <w:t>Time</w:t>
            </w:r>
          </w:p>
        </w:tc>
        <w:tc>
          <w:tcPr>
            <w:tcW w:type="dxa" w:w="3312"/>
            <w:shd w:val="clear" w:color="auto" w:fill="9B1844"/>
          </w:tcPr>
          <w:p>
            <w:r>
              <w:rPr>
                <w:b/>
                <w:color w:val="FFFFFF"/>
                <w:sz w:val="20"/>
              </w:rPr>
              <w:t>What happens</w:t>
            </w:r>
          </w:p>
        </w:tc>
      </w:tr>
      <w:tr>
        <w:tc>
          <w:tcPr>
            <w:tcW w:type="dxa" w:w="2736"/>
          </w:tcPr>
          <w:p>
            <w:r>
              <w:rPr>
                <w:b/>
                <w:color w:val="222222"/>
                <w:sz w:val="20"/>
              </w:rPr>
              <w:t>Starter — Hook</w:t>
            </w:r>
          </w:p>
        </w:tc>
        <w:tc>
          <w:tcPr>
            <w:tcW w:type="dxa" w:w="1008"/>
          </w:tcPr>
          <w:p>
            <w:r>
              <w:rPr>
                <w:color w:val="666666"/>
                <w:sz w:val="20"/>
              </w:rPr>
              <w:t>5 min</w:t>
            </w:r>
          </w:p>
        </w:tc>
        <w:tc>
          <w:tcPr>
            <w:tcW w:type="dxa" w:w="5616"/>
          </w:tcPr>
          <w:p>
            <w:r>
              <w:rPr>
                <w:color w:val="222222"/>
                <w:sz w:val="20"/>
              </w:rPr>
              <w:t>Hook stats: the transformer paper (2017) has 140,000+ citations; every chatbot works by predicting one word at a time; zero understanding is involved. Write on the board: 'Confident output ≠ correct output.' Ask students to predict the next word in: 'The capital of France is ___' (easy) then 'The capital of Australia is ___' (many will say Sydney — wrong, it's Canberra). That misfire IS the lesson.</w:t>
            </w:r>
          </w:p>
        </w:tc>
      </w:tr>
      <w:tr>
        <w:tc>
          <w:tcPr>
            <w:tcW w:type="dxa" w:w="2736"/>
          </w:tcPr>
          <w:p>
            <w:r>
              <w:rPr>
                <w:b/>
                <w:color w:val="222222"/>
                <w:sz w:val="20"/>
              </w:rPr>
              <w:t>Watch — What is a GPT?</w:t>
            </w:r>
          </w:p>
        </w:tc>
        <w:tc>
          <w:tcPr>
            <w:tcW w:type="dxa" w:w="1008"/>
          </w:tcPr>
          <w:p>
            <w:r>
              <w:rPr>
                <w:color w:val="666666"/>
                <w:sz w:val="20"/>
              </w:rPr>
              <w:t>6 min</w:t>
            </w:r>
          </w:p>
        </w:tc>
        <w:tc>
          <w:tcPr>
            <w:tcW w:type="dxa" w:w="5616"/>
          </w:tcPr>
          <w:p>
            <w:r>
              <w:rPr>
                <w:color w:val="222222"/>
                <w:sz w:val="20"/>
              </w:rPr>
              <w:t>Play the first 6–7 minutes of the 3Blue1Brown GPT video (tokens + next-word prediction). Focus task: 'It's maths, not magic — what is the model actually choosing each step?'</w:t>
            </w:r>
          </w:p>
        </w:tc>
      </w:tr>
      <w:tr>
        <w:tc>
          <w:tcPr>
            <w:tcW w:type="dxa" w:w="2736"/>
          </w:tcPr>
          <w:p>
            <w:r>
              <w:rPr>
                <w:b/>
                <w:color w:val="222222"/>
                <w:sz w:val="20"/>
              </w:rPr>
              <w:t>Main teaching — Tokens, prediction, hallucination</w:t>
            </w:r>
          </w:p>
        </w:tc>
        <w:tc>
          <w:tcPr>
            <w:tcW w:type="dxa" w:w="1008"/>
          </w:tcPr>
          <w:p>
            <w:r>
              <w:rPr>
                <w:color w:val="666666"/>
                <w:sz w:val="20"/>
              </w:rPr>
              <w:t>10 min</w:t>
            </w:r>
          </w:p>
        </w:tc>
        <w:tc>
          <w:tcPr>
            <w:tcW w:type="dxa" w:w="5616"/>
          </w:tcPr>
          <w:p>
            <w:r>
              <w:rPr>
                <w:color w:val="222222"/>
                <w:sz w:val="20"/>
              </w:rPr>
              <w:t>Teach: tokens and prediction (the whole trick is next-token prediction); the strawberry problem (the model sees /Str/aw/berry/ as numbers, so it can't count letters); training data (no fact-checker in the pipeline); why hallucinations happen (no 'I don't know' default — it must output something plausible). Cite Stanford 2024: 17–33% hallucination even on specialist legal AI.</w:t>
            </w:r>
          </w:p>
        </w:tc>
      </w:tr>
      <w:tr>
        <w:tc>
          <w:tcPr>
            <w:tcW w:type="dxa" w:w="2736"/>
          </w:tcPr>
          <w:p>
            <w:r>
              <w:rPr>
                <w:b/>
                <w:color w:val="222222"/>
                <w:sz w:val="20"/>
              </w:rPr>
              <w:t>Activity — Break a chatbot in 5 minutes (Gemini)</w:t>
            </w:r>
          </w:p>
        </w:tc>
        <w:tc>
          <w:tcPr>
            <w:tcW w:type="dxa" w:w="1008"/>
          </w:tcPr>
          <w:p>
            <w:r>
              <w:rPr>
                <w:color w:val="666666"/>
                <w:sz w:val="20"/>
              </w:rPr>
              <w:t>13 min</w:t>
            </w:r>
          </w:p>
        </w:tc>
        <w:tc>
          <w:tcPr>
            <w:tcW w:type="dxa" w:w="5616"/>
          </w:tcPr>
          <w:p>
            <w:r>
              <w:rPr>
                <w:color w:val="222222"/>
                <w:sz w:val="20"/>
              </w:rPr>
              <w:t>Students open Gemini and run four tests, recording results in the notes box: (1) count the t's in 'The quick brown fox jumps over the lazy dog'; (2) '23 × 47, show the steps' then check on a calculator; (3) 'Who won the most recent FIFA World Cup?' and compare to reality; (4) 'Summarise the key findings of Patel et al. (2023) on teenage sleep' — a paper that may not exist (watch it fabricate). For each: was it confident? Was it right?</w:t>
            </w:r>
          </w:p>
        </w:tc>
      </w:tr>
      <w:tr>
        <w:tc>
          <w:tcPr>
            <w:tcW w:type="dxa" w:w="2736"/>
          </w:tcPr>
          <w:p>
            <w:r>
              <w:rPr>
                <w:b/>
                <w:color w:val="222222"/>
                <w:sz w:val="20"/>
              </w:rPr>
              <w:t>Discussion — Sort the risk</w:t>
            </w:r>
          </w:p>
        </w:tc>
        <w:tc>
          <w:tcPr>
            <w:tcW w:type="dxa" w:w="1008"/>
          </w:tcPr>
          <w:p>
            <w:r>
              <w:rPr>
                <w:color w:val="666666"/>
                <w:sz w:val="20"/>
              </w:rPr>
              <w:t>4 min</w:t>
            </w:r>
          </w:p>
        </w:tc>
        <w:tc>
          <w:tcPr>
            <w:tcW w:type="dxa" w:w="5616"/>
          </w:tcPr>
          <w:p>
            <w:r>
              <w:rPr>
                <w:color w:val="222222"/>
                <w:sz w:val="20"/>
              </w:rPr>
              <w:t>Using the classify task: which jobs are safe to trust without checking (rewrite my paragraph, brainstorm story ideas, summarise text I pasted) vs high-risk (exact population, cite three studies, count a specific letter)? Draw out the rule: language/idea tasks low-risk; facts, numbers, citations, character-level tasks high-risk.</w:t>
            </w:r>
          </w:p>
        </w:tc>
      </w:tr>
      <w:tr>
        <w:tc>
          <w:tcPr>
            <w:tcW w:type="dxa" w:w="2736"/>
          </w:tcPr>
          <w:p>
            <w:r>
              <w:rPr>
                <w:b/>
                <w:color w:val="222222"/>
                <w:sz w:val="20"/>
              </w:rPr>
              <w:t>Plenary — Exit ticket</w:t>
            </w:r>
          </w:p>
        </w:tc>
        <w:tc>
          <w:tcPr>
            <w:tcW w:type="dxa" w:w="1008"/>
          </w:tcPr>
          <w:p>
            <w:r>
              <w:rPr>
                <w:color w:val="666666"/>
                <w:sz w:val="20"/>
              </w:rPr>
              <w:t>2 min</w:t>
            </w:r>
          </w:p>
        </w:tc>
        <w:tc>
          <w:tcPr>
            <w:tcW w:type="dxa" w:w="5616"/>
          </w:tcPr>
          <w:p>
            <w:r>
              <w:rPr>
                <w:color w:val="222222"/>
                <w:sz w:val="20"/>
              </w:rPr>
              <w:t>'Name one task you would trust a chatbot with, and one you would always verify — and say why in one sentence each.'</w:t>
            </w:r>
          </w:p>
        </w:tc>
      </w:tr>
    </w:tbl>
    <w:p>
      <w:pPr>
        <w:spacing w:before="200" w:after="80"/>
      </w:pPr>
      <w:r>
        <w:rPr>
          <w:b/>
          <w:color w:val="9B1844"/>
          <w:sz w:val="26"/>
        </w:rPr>
        <w:t>Discussion questions</w:t>
      </w:r>
    </w:p>
    <w:p>
      <w:pPr>
        <w:spacing w:after="60"/>
      </w:pPr>
      <w:r>
        <w:rPr>
          <w:b/>
          <w:color w:val="9B1844"/>
          <w:sz w:val="21"/>
        </w:rPr>
        <w:t xml:space="preserve">1.  </w:t>
      </w:r>
      <w:r>
        <w:rPr>
          <w:color w:val="222222"/>
          <w:sz w:val="21"/>
        </w:rPr>
        <w:t>If a chatbot has no fact-checker inside it, why does it so often happen to be right?</w:t>
      </w:r>
    </w:p>
    <w:p>
      <w:pPr>
        <w:spacing w:after="60"/>
      </w:pPr>
      <w:r>
        <w:rPr>
          <w:b/>
          <w:color w:val="9B1844"/>
          <w:sz w:val="21"/>
        </w:rPr>
        <w:t xml:space="preserve">2.  </w:t>
      </w:r>
      <w:r>
        <w:rPr>
          <w:color w:val="222222"/>
          <w:sz w:val="21"/>
        </w:rPr>
        <w:t>Why is a fabricated, realistic-looking citation more dangerous than an obvious mistake?</w:t>
      </w:r>
    </w:p>
    <w:p>
      <w:pPr>
        <w:spacing w:after="60"/>
      </w:pPr>
      <w:r>
        <w:rPr>
          <w:b/>
          <w:color w:val="9B1844"/>
          <w:sz w:val="21"/>
        </w:rPr>
        <w:t xml:space="preserve">3.  </w:t>
      </w:r>
      <w:r>
        <w:rPr>
          <w:color w:val="222222"/>
          <w:sz w:val="21"/>
        </w:rPr>
        <w:t>Knowing the model predicts 'plausible' not 'true', how should that change the way you phrase a question or use the answer?</w:t>
      </w:r>
    </w:p>
    <w:p>
      <w:pPr>
        <w:spacing w:before="200" w:after="80"/>
      </w:pPr>
      <w:r>
        <w:rPr>
          <w:b/>
          <w:color w:val="9B1844"/>
          <w:sz w:val="26"/>
        </w:rPr>
        <w:t>Class task — using Gemini / NotebookLM</w:t>
      </w:r>
    </w:p>
    <w:p>
      <w:pPr>
        <w:spacing w:after="80"/>
      </w:pPr>
      <w:r>
        <w:rPr>
          <w:b w:val="0"/>
          <w:color w:val="222222"/>
          <w:sz w:val="21"/>
        </w:rPr>
        <w:t>Hallucination hunt (Gemini): each pair tries to get Gemini to confidently state something false — a fake book, a made-up statistic, a non-existent study — and screenshots/records it. Class shares the best examples and labels WHERE on the 'edge of knowledge' each one sat (recent? niche? exact number? specific person?).</w:t>
      </w:r>
    </w:p>
    <w:p>
      <w:pPr>
        <w:spacing w:before="200" w:after="80"/>
      </w:pPr>
      <w:r>
        <w:rPr>
          <w:b/>
          <w:color w:val="9B1844"/>
          <w:sz w:val="26"/>
        </w:rPr>
        <w:t>Differentiation</w:t>
      </w:r>
    </w:p>
    <w:p>
      <w:pPr>
        <w:spacing w:after="80"/>
      </w:pPr>
      <w:r>
        <w:rPr>
          <w:b w:val="0"/>
          <w:color w:val="222222"/>
          <w:sz w:val="21"/>
        </w:rPr>
        <w:t>Support: run the four 'break a chatbot' tests as a teacher-led demo on the board, students predict each outcome first. Stretch: students investigate the 'temperature' idea — ask Gemini the same creative prompt three times and explain why answers vary.</w:t>
      </w:r>
    </w:p>
    <w:p>
      <w:pPr>
        <w:spacing w:before="200" w:after="80"/>
      </w:pPr>
      <w:r>
        <w:rPr>
          <w:b/>
          <w:color w:val="9B1844"/>
          <w:sz w:val="26"/>
        </w:rPr>
        <w:t>Assessment for learning</w:t>
      </w:r>
    </w:p>
    <w:p>
      <w:pPr>
        <w:spacing w:after="80"/>
      </w:pPr>
      <w:r>
        <w:rPr>
          <w:b w:val="0"/>
          <w:color w:val="222222"/>
          <w:sz w:val="21"/>
        </w:rPr>
        <w:t>Exit ticket (trust/verify judgement); recorded results from the four tests with a written 'what this tells me' line; in-course quiz (London-as-capital-of-Australia → plausible prediction, not a fact).</w:t>
      </w:r>
    </w:p>
    <w:p>
      <w:pPr>
        <w:spacing w:before="200" w:after="80"/>
      </w:pPr>
      <w:r>
        <w:rPr>
          <w:b/>
          <w:color w:val="9B1844"/>
          <w:sz w:val="26"/>
        </w:rPr>
        <w:t>Teacher notes</w:t>
      </w:r>
    </w:p>
    <w:p>
      <w:pPr>
        <w:spacing w:after="80"/>
      </w:pPr>
      <w:r>
        <w:rPr>
          <w:b w:val="0"/>
          <w:color w:val="222222"/>
          <w:sz w:val="21"/>
        </w:rPr>
        <w:t>Reasoning models now usually get 'strawberry' right because they spell it out first — say so, then show the weakness still exists with a longer/made-up word. Keeps the lesson current and honest rather than claiming the flaw is gone.</w:t>
      </w:r>
    </w:p>
    <w:p>
      <w:r>
        <w:br w:type="page"/>
      </w:r>
    </w:p>
    <w:p>
      <w:pPr>
        <w:spacing w:after="0"/>
      </w:pPr>
      <w:r>
        <w:rPr>
          <w:b/>
          <w:color w:val="666666"/>
          <w:sz w:val="20"/>
        </w:rPr>
        <w:t>Lesson 103 · Unit 1: Understanding AI</w:t>
      </w:r>
    </w:p>
    <w:p>
      <w:pPr>
        <w:spacing w:after="0"/>
      </w:pPr>
      <w:r>
        <w:rPr>
          <w:b/>
          <w:color w:val="9B1844"/>
          <w:sz w:val="40"/>
        </w:rPr>
        <w:t>Types of AI</w:t>
      </w:r>
    </w:p>
    <w:p>
      <w:pPr>
        <w:spacing w:after="160"/>
      </w:pPr>
      <w:r>
        <w:rPr>
          <w:color w:val="666666"/>
          <w:sz w:val="20"/>
        </w:rPr>
        <w:t>Duration: 40 minutes   ·   AI Literacy domain: Engage with AI</w:t>
      </w:r>
    </w:p>
    <w:tbl>
      <w:tblPr>
        <w:tblStyle w:val="TableGrid"/>
        <w:tblW w:type="auto" w:w="0"/>
        <w:tblLook w:firstColumn="1" w:firstRow="1" w:lastColumn="0" w:lastRow="0" w:noHBand="0" w:noVBand="1" w:val="04A0"/>
      </w:tblPr>
      <w:tblGrid>
        <w:gridCol w:w="9936"/>
      </w:tblGrid>
      <w:tr>
        <w:tc>
          <w:tcPr>
            <w:tcW w:type="dxa" w:w="9936"/>
            <w:shd w:val="clear" w:color="auto" w:fill="F6E8EE"/>
          </w:tcPr>
          <w:p>
            <w:pPr>
              <w:spacing w:after="0"/>
            </w:pPr>
            <w:r>
              <w:rPr>
                <w:b/>
                <w:color w:val="9B1844"/>
                <w:sz w:val="21"/>
              </w:rPr>
              <w:t xml:space="preserve">Big idea  </w:t>
            </w:r>
            <w:r>
              <w:rPr>
                <w:color w:val="222222"/>
                <w:sz w:val="21"/>
              </w:rPr>
              <w:t>Every AI in existence today is narrow — superhuman at one task, infant-level at everything else. General AI (AGI) does not exist. The honest test for any 'AI will do X' claim is whether X is narrow and well-defined or open-ended and cross-domain.</w:t>
            </w:r>
          </w:p>
        </w:tc>
      </w:tr>
    </w:tbl>
    <w:p>
      <w:pPr>
        <w:spacing w:before="200" w:after="80"/>
      </w:pPr>
      <w:r>
        <w:rPr>
          <w:b/>
          <w:color w:val="9B1844"/>
          <w:sz w:val="26"/>
        </w:rPr>
        <w:t>Learning objectives</w:t>
      </w:r>
    </w:p>
    <w:p>
      <w:pPr>
        <w:spacing w:after="40"/>
      </w:pPr>
      <w:r>
        <w:rPr>
          <w:b/>
          <w:color w:val="222222"/>
          <w:sz w:val="21"/>
        </w:rPr>
        <w:t>By the end of the lesson, students will be able to:</w:t>
      </w:r>
    </w:p>
    <w:p>
      <w:pPr>
        <w:pStyle w:val="ListBullet"/>
        <w:spacing w:after="40"/>
      </w:pPr>
      <w:r>
        <w:rPr>
          <w:color w:val="222222"/>
          <w:sz w:val="21"/>
        </w:rPr>
        <w:t>Distinguish narrow AI (ANI) from general AI (AGI) and explain that all current AI is narrow.</w:t>
      </w:r>
    </w:p>
    <w:p>
      <w:pPr>
        <w:pStyle w:val="ListBullet"/>
        <w:spacing w:after="40"/>
      </w:pPr>
      <w:r>
        <w:rPr>
          <w:color w:val="222222"/>
          <w:sz w:val="21"/>
        </w:rPr>
        <w:t>Name the main types of AI (generative, classifiers, recommenders, vision, speech, reinforcement learning).</w:t>
      </w:r>
    </w:p>
    <w:p>
      <w:pPr>
        <w:pStyle w:val="ListBullet"/>
        <w:spacing w:after="40"/>
      </w:pPr>
      <w:r>
        <w:rPr>
          <w:color w:val="222222"/>
          <w:sz w:val="21"/>
        </w:rPr>
        <w:t>Match real-world tools to their underlying AI type(s).</w:t>
      </w:r>
    </w:p>
    <w:p>
      <w:pPr>
        <w:pStyle w:val="ListBullet"/>
        <w:spacing w:after="40"/>
      </w:pPr>
      <w:r>
        <w:rPr>
          <w:color w:val="222222"/>
          <w:sz w:val="21"/>
        </w:rPr>
        <w:t>Use the narrow-vs-general test to evaluate hype claims about what AI will replace.</w:t>
      </w:r>
    </w:p>
    <w:p>
      <w:pPr>
        <w:spacing w:before="200" w:after="80"/>
      </w:pPr>
      <w:r>
        <w:rPr>
          <w:b/>
          <w:color w:val="9B1844"/>
          <w:sz w:val="26"/>
        </w:rPr>
        <w:t>Key vocabulary</w:t>
      </w:r>
    </w:p>
    <w:tbl>
      <w:tblPr>
        <w:tblStyle w:val="TableGrid"/>
        <w:tblW w:type="auto" w:w="0"/>
        <w:tblLook w:firstColumn="1" w:firstRow="1" w:lastColumn="0" w:lastRow="0" w:noHBand="0" w:noVBand="1" w:val="04A0"/>
      </w:tblPr>
      <w:tblGrid>
        <w:gridCol w:w="2592"/>
        <w:gridCol w:w="6768"/>
      </w:tblGrid>
      <w:tr>
        <w:tc>
          <w:tcPr>
            <w:tcW w:type="dxa" w:w="2592"/>
          </w:tcPr>
          <w:p>
            <w:r>
              <w:rPr>
                <w:b/>
                <w:color w:val="9B1844"/>
                <w:sz w:val="20"/>
              </w:rPr>
              <w:t>Narrow AI (ANI)</w:t>
            </w:r>
          </w:p>
        </w:tc>
        <w:tc>
          <w:tcPr>
            <w:tcW w:type="dxa" w:w="6768"/>
          </w:tcPr>
          <w:p>
            <w:r>
              <w:rPr>
                <w:color w:val="222222"/>
                <w:sz w:val="20"/>
              </w:rPr>
              <w:t>Built for one task; superhuman inside it, useless outside it. Every product today.</w:t>
            </w:r>
          </w:p>
        </w:tc>
      </w:tr>
      <w:tr>
        <w:tc>
          <w:tcPr>
            <w:tcW w:type="dxa" w:w="2592"/>
          </w:tcPr>
          <w:p>
            <w:r>
              <w:rPr>
                <w:b/>
                <w:color w:val="9B1844"/>
                <w:sz w:val="20"/>
              </w:rPr>
              <w:t>General AI (AGI)</w:t>
            </w:r>
          </w:p>
        </w:tc>
        <w:tc>
          <w:tcPr>
            <w:tcW w:type="dxa" w:w="6768"/>
          </w:tcPr>
          <w:p>
            <w:r>
              <w:rPr>
                <w:color w:val="222222"/>
                <w:sz w:val="20"/>
              </w:rPr>
              <w:t>Could flex across any task a human can. Does not exist yet.</w:t>
            </w:r>
          </w:p>
        </w:tc>
      </w:tr>
      <w:tr>
        <w:tc>
          <w:tcPr>
            <w:tcW w:type="dxa" w:w="2592"/>
          </w:tcPr>
          <w:p>
            <w:r>
              <w:rPr>
                <w:b/>
                <w:color w:val="9B1844"/>
                <w:sz w:val="20"/>
              </w:rPr>
              <w:t>Generative AI</w:t>
            </w:r>
          </w:p>
        </w:tc>
        <w:tc>
          <w:tcPr>
            <w:tcW w:type="dxa" w:w="6768"/>
          </w:tcPr>
          <w:p>
            <w:r>
              <w:rPr>
                <w:color w:val="222222"/>
                <w:sz w:val="20"/>
              </w:rPr>
              <w:t>Creates new content — text, images, music (ChatGPT, Midjourney, Suno).</w:t>
            </w:r>
          </w:p>
        </w:tc>
      </w:tr>
      <w:tr>
        <w:tc>
          <w:tcPr>
            <w:tcW w:type="dxa" w:w="2592"/>
          </w:tcPr>
          <w:p>
            <w:r>
              <w:rPr>
                <w:b/>
                <w:color w:val="9B1844"/>
                <w:sz w:val="20"/>
              </w:rPr>
              <w:t>Classifier</w:t>
            </w:r>
          </w:p>
        </w:tc>
        <w:tc>
          <w:tcPr>
            <w:tcW w:type="dxa" w:w="6768"/>
          </w:tcPr>
          <w:p>
            <w:r>
              <w:rPr>
                <w:color w:val="222222"/>
                <w:sz w:val="20"/>
              </w:rPr>
              <w:t>Sorts things into categories — spam/not spam, tumour/no tumour.</w:t>
            </w:r>
          </w:p>
        </w:tc>
      </w:tr>
      <w:tr>
        <w:tc>
          <w:tcPr>
            <w:tcW w:type="dxa" w:w="2592"/>
          </w:tcPr>
          <w:p>
            <w:r>
              <w:rPr>
                <w:b/>
                <w:color w:val="9B1844"/>
                <w:sz w:val="20"/>
              </w:rPr>
              <w:t>Recommendation engine</w:t>
            </w:r>
          </w:p>
        </w:tc>
        <w:tc>
          <w:tcPr>
            <w:tcW w:type="dxa" w:w="6768"/>
          </w:tcPr>
          <w:p>
            <w:r>
              <w:rPr>
                <w:color w:val="222222"/>
                <w:sz w:val="20"/>
              </w:rPr>
              <w:t>Predicts what you'll want next (TikTok, Spotify, Netflix).</w:t>
            </w:r>
          </w:p>
        </w:tc>
      </w:tr>
      <w:tr>
        <w:tc>
          <w:tcPr>
            <w:tcW w:type="dxa" w:w="2592"/>
          </w:tcPr>
          <w:p>
            <w:r>
              <w:rPr>
                <w:b/>
                <w:color w:val="9B1844"/>
                <w:sz w:val="20"/>
              </w:rPr>
              <w:t>Reinforcement learning</w:t>
            </w:r>
          </w:p>
        </w:tc>
        <w:tc>
          <w:tcPr>
            <w:tcW w:type="dxa" w:w="6768"/>
          </w:tcPr>
          <w:p>
            <w:r>
              <w:rPr>
                <w:color w:val="222222"/>
                <w:sz w:val="20"/>
              </w:rPr>
              <w:t>Learns by trial-and-error against a reward (AlphaZero, RLHF).</w:t>
            </w:r>
          </w:p>
        </w:tc>
      </w:tr>
      <w:tr>
        <w:tc>
          <w:tcPr>
            <w:tcW w:type="dxa" w:w="2592"/>
          </w:tcPr>
          <w:p>
            <w:r>
              <w:rPr>
                <w:b/>
                <w:color w:val="9B1844"/>
                <w:sz w:val="20"/>
              </w:rPr>
              <w:t>Transfer learning</w:t>
            </w:r>
          </w:p>
        </w:tc>
        <w:tc>
          <w:tcPr>
            <w:tcW w:type="dxa" w:w="6768"/>
          </w:tcPr>
          <w:p>
            <w:r>
              <w:rPr>
                <w:color w:val="222222"/>
                <w:sz w:val="20"/>
              </w:rPr>
              <w:t>Applying a skill learned in one task to a brand-new one — easy for a child, beyond current AI.</w:t>
            </w:r>
          </w:p>
        </w:tc>
      </w:tr>
    </w:tbl>
    <w:p>
      <w:pPr>
        <w:spacing w:before="200" w:after="80"/>
      </w:pPr>
      <w:r>
        <w:rPr>
          <w:b/>
          <w:color w:val="9B1844"/>
          <w:sz w:val="26"/>
        </w:rPr>
        <w:t>Resources needed</w:t>
      </w:r>
    </w:p>
    <w:p>
      <w:pPr>
        <w:pStyle w:val="ListBullet"/>
        <w:spacing w:after="40"/>
      </w:pPr>
      <w:r>
        <w:rPr>
          <w:color w:val="222222"/>
          <w:sz w:val="21"/>
        </w:rPr>
        <w:t>Course slides — Lesson 103 'Types of AI'</w:t>
      </w:r>
      <w:r>
        <w:rPr>
          <w:color w:val="666666"/>
          <w:sz w:val="18"/>
        </w:rPr>
        <w:t xml:space="preserve">  (Removes course, Unit 1)</w:t>
      </w:r>
    </w:p>
    <w:p>
      <w:pPr>
        <w:pStyle w:val="ListBullet"/>
        <w:spacing w:after="40"/>
      </w:pPr>
      <w:r>
        <w:rPr>
          <w:color w:val="222222"/>
          <w:sz w:val="21"/>
        </w:rPr>
        <w:t>Gemini (school Google account)</w:t>
      </w:r>
      <w:r>
        <w:rPr>
          <w:color w:val="666666"/>
          <w:sz w:val="18"/>
        </w:rPr>
        <w:t xml:space="preserve">  —  https://gemini.google.com</w:t>
      </w:r>
    </w:p>
    <w:p>
      <w:pPr>
        <w:pStyle w:val="ListBullet"/>
        <w:spacing w:after="40"/>
      </w:pPr>
      <w:r>
        <w:rPr>
          <w:color w:val="222222"/>
          <w:sz w:val="21"/>
        </w:rPr>
        <w:t>NotebookLM (for the AlphaFold case study)</w:t>
      </w:r>
      <w:r>
        <w:rPr>
          <w:color w:val="666666"/>
          <w:sz w:val="18"/>
        </w:rPr>
        <w:t xml:space="preserve">  —  https://notebooklm.google.com</w:t>
      </w:r>
    </w:p>
    <w:p>
      <w:pPr>
        <w:pStyle w:val="ListBullet"/>
        <w:spacing w:after="40"/>
      </w:pPr>
      <w:r>
        <w:rPr>
          <w:color w:val="222222"/>
          <w:sz w:val="21"/>
        </w:rPr>
        <w:t>Source: Silver et al. (DeepMind, Science 2018) — AlphaZero</w:t>
      </w:r>
      <w:r>
        <w:rPr>
          <w:color w:val="666666"/>
          <w:sz w:val="18"/>
        </w:rPr>
        <w:t xml:space="preserve">  —  https://www.science.org/doi/10.1126/science.aar6404</w:t>
      </w:r>
    </w:p>
    <w:p>
      <w:pPr>
        <w:pStyle w:val="ListBullet"/>
        <w:spacing w:after="40"/>
      </w:pPr>
      <w:r>
        <w:rPr>
          <w:color w:val="222222"/>
          <w:sz w:val="21"/>
        </w:rPr>
        <w:t>Source: Nobel Prize in Chemistry 2024 — AlphaFold</w:t>
      </w:r>
      <w:r>
        <w:rPr>
          <w:color w:val="666666"/>
          <w:sz w:val="18"/>
        </w:rPr>
        <w:t xml:space="preserve">  —  https://www.nobelprize.org/prizes/chemistry/2024/press-release/</w:t>
      </w:r>
    </w:p>
    <w:p>
      <w:pPr>
        <w:spacing w:before="200" w:after="80"/>
      </w:pPr>
      <w:r>
        <w:rPr>
          <w:b/>
          <w:color w:val="9B1844"/>
          <w:sz w:val="26"/>
        </w:rPr>
        <w:t>Lesson sequence (40 minutes)</w:t>
      </w:r>
    </w:p>
    <w:tbl>
      <w:tblPr>
        <w:tblStyle w:val="TableGrid"/>
        <w:tblW w:type="auto" w:w="0"/>
        <w:tblLook w:firstColumn="1" w:firstRow="1" w:lastColumn="0" w:lastRow="0" w:noHBand="0" w:noVBand="1" w:val="04A0"/>
      </w:tblPr>
      <w:tblGrid>
        <w:gridCol w:w="2736"/>
        <w:gridCol w:w="1008"/>
        <w:gridCol w:w="5616"/>
      </w:tblGrid>
      <w:tr>
        <w:tc>
          <w:tcPr>
            <w:tcW w:type="dxa" w:w="3312"/>
            <w:shd w:val="clear" w:color="auto" w:fill="9B1844"/>
          </w:tcPr>
          <w:p>
            <w:r>
              <w:rPr>
                <w:b/>
                <w:color w:val="FFFFFF"/>
                <w:sz w:val="20"/>
              </w:rPr>
              <w:t>Phase</w:t>
            </w:r>
          </w:p>
        </w:tc>
        <w:tc>
          <w:tcPr>
            <w:tcW w:type="dxa" w:w="3312"/>
            <w:shd w:val="clear" w:color="auto" w:fill="9B1844"/>
          </w:tcPr>
          <w:p>
            <w:r>
              <w:rPr>
                <w:b/>
                <w:color w:val="FFFFFF"/>
                <w:sz w:val="20"/>
              </w:rPr>
              <w:t>Time</w:t>
            </w:r>
          </w:p>
        </w:tc>
        <w:tc>
          <w:tcPr>
            <w:tcW w:type="dxa" w:w="3312"/>
            <w:shd w:val="clear" w:color="auto" w:fill="9B1844"/>
          </w:tcPr>
          <w:p>
            <w:r>
              <w:rPr>
                <w:b/>
                <w:color w:val="FFFFFF"/>
                <w:sz w:val="20"/>
              </w:rPr>
              <w:t>What happens</w:t>
            </w:r>
          </w:p>
        </w:tc>
      </w:tr>
      <w:tr>
        <w:tc>
          <w:tcPr>
            <w:tcW w:type="dxa" w:w="2736"/>
          </w:tcPr>
          <w:p>
            <w:r>
              <w:rPr>
                <w:b/>
                <w:color w:val="222222"/>
                <w:sz w:val="20"/>
              </w:rPr>
              <w:t>Starter — Hook</w:t>
            </w:r>
          </w:p>
        </w:tc>
        <w:tc>
          <w:tcPr>
            <w:tcW w:type="dxa" w:w="1008"/>
          </w:tcPr>
          <w:p>
            <w:r>
              <w:rPr>
                <w:color w:val="666666"/>
                <w:sz w:val="20"/>
              </w:rPr>
              <w:t>5 min</w:t>
            </w:r>
          </w:p>
        </w:tc>
        <w:tc>
          <w:tcPr>
            <w:tcW w:type="dxa" w:w="5616"/>
          </w:tcPr>
          <w:p>
            <w:r>
              <w:rPr>
                <w:color w:val="222222"/>
                <w:sz w:val="20"/>
              </w:rPr>
              <w:t>Hook: in 2017 AlphaZero taught itself chess from scratch and beat the best engine on Earth in 4 hours of self-play — yet it can't make tea, write an essay, or recognise a face. Ask: 'Is AlphaZero more intelligent than you?' Take a quick show-of-hands and two reasons each way.</w:t>
            </w:r>
          </w:p>
        </w:tc>
      </w:tr>
      <w:tr>
        <w:tc>
          <w:tcPr>
            <w:tcW w:type="dxa" w:w="2736"/>
          </w:tcPr>
          <w:p>
            <w:r>
              <w:rPr>
                <w:b/>
                <w:color w:val="222222"/>
                <w:sz w:val="20"/>
              </w:rPr>
              <w:t>Main teaching — Narrow vs general</w:t>
            </w:r>
          </w:p>
        </w:tc>
        <w:tc>
          <w:tcPr>
            <w:tcW w:type="dxa" w:w="1008"/>
          </w:tcPr>
          <w:p>
            <w:r>
              <w:rPr>
                <w:color w:val="666666"/>
                <w:sz w:val="20"/>
              </w:rPr>
              <w:t>10 min</w:t>
            </w:r>
          </w:p>
        </w:tc>
        <w:tc>
          <w:tcPr>
            <w:tcW w:type="dxa" w:w="5616"/>
          </w:tcPr>
          <w:p>
            <w:r>
              <w:rPr>
                <w:color w:val="222222"/>
                <w:sz w:val="20"/>
              </w:rPr>
              <w:t>Teach narrow AI (ANI) vs general AI (AGI): every system today is narrow. AGI timelines range from 5 years (Altman, 2024) to never (LeCun, 2024). The trap: a chatbot FEELS general because text covers so much, but it's still one narrow domain. Introduce Moravec's Paradox — easy for a 5-year-old is hard for AI, and vice versa.</w:t>
            </w:r>
          </w:p>
        </w:tc>
      </w:tr>
      <w:tr>
        <w:tc>
          <w:tcPr>
            <w:tcW w:type="dxa" w:w="2736"/>
          </w:tcPr>
          <w:p>
            <w:r>
              <w:rPr>
                <w:b/>
                <w:color w:val="222222"/>
                <w:sz w:val="20"/>
              </w:rPr>
              <w:t>Activity — Narrow or general? + match the type</w:t>
            </w:r>
          </w:p>
        </w:tc>
        <w:tc>
          <w:tcPr>
            <w:tcW w:type="dxa" w:w="1008"/>
          </w:tcPr>
          <w:p>
            <w:r>
              <w:rPr>
                <w:color w:val="666666"/>
                <w:sz w:val="20"/>
              </w:rPr>
              <w:t>12 min</w:t>
            </w:r>
          </w:p>
        </w:tc>
        <w:tc>
          <w:tcPr>
            <w:tcW w:type="dxa" w:w="5616"/>
          </w:tcPr>
          <w:p>
            <w:r>
              <w:rPr>
                <w:color w:val="222222"/>
                <w:sz w:val="20"/>
              </w:rPr>
              <w:t>Task A (whole-class, Gemini optional): the 'Narrow or General?' sort — for each capability (beat a Go champion / flag a tumour / ride a bike then skateboard the next day / write an essay / read a quiet friend's mood / recommend a video) decide: can today's narrow AI do it, or would it need AGI? Task B (paired): match the tool to the type — ChatGPT, TikTok feed, Spotify, Siri/Alexa, Google Photos face grouping, Gmail spam. Note which tools stack several types.</w:t>
            </w:r>
          </w:p>
        </w:tc>
      </w:tr>
      <w:tr>
        <w:tc>
          <w:tcPr>
            <w:tcW w:type="dxa" w:w="2736"/>
          </w:tcPr>
          <w:p>
            <w:r>
              <w:rPr>
                <w:b/>
                <w:color w:val="222222"/>
                <w:sz w:val="20"/>
              </w:rPr>
              <w:t>Case study — AlphaFold (NotebookLM)</w:t>
            </w:r>
          </w:p>
        </w:tc>
        <w:tc>
          <w:tcPr>
            <w:tcW w:type="dxa" w:w="1008"/>
          </w:tcPr>
          <w:p>
            <w:r>
              <w:rPr>
                <w:color w:val="666666"/>
                <w:sz w:val="20"/>
              </w:rPr>
              <w:t>8 min</w:t>
            </w:r>
          </w:p>
        </w:tc>
        <w:tc>
          <w:tcPr>
            <w:tcW w:type="dxa" w:w="5616"/>
          </w:tcPr>
          <w:p>
            <w:r>
              <w:rPr>
                <w:color w:val="222222"/>
                <w:sz w:val="20"/>
              </w:rPr>
              <w:t>Brief students on AlphaFold: a narrow AI that solved 50-year protein-folding problem, mapped 200M+ proteins, used by 2M+ researchers, won the 2024 Nobel Prize in Chemistry. Optional: load the DeepMind/Nobel sources into NotebookLM and have students ask it 'Why does AlphaFold matter if it's only narrow AI?' Draw out: narrow ≠ lesser.</w:t>
            </w:r>
          </w:p>
        </w:tc>
      </w:tr>
      <w:tr>
        <w:tc>
          <w:tcPr>
            <w:tcW w:type="dxa" w:w="2736"/>
          </w:tcPr>
          <w:p>
            <w:r>
              <w:rPr>
                <w:b/>
                <w:color w:val="222222"/>
                <w:sz w:val="20"/>
              </w:rPr>
              <w:t>Discussion — Think &amp; discuss</w:t>
            </w:r>
          </w:p>
        </w:tc>
        <w:tc>
          <w:tcPr>
            <w:tcW w:type="dxa" w:w="1008"/>
          </w:tcPr>
          <w:p>
            <w:r>
              <w:rPr>
                <w:color w:val="666666"/>
                <w:sz w:val="20"/>
              </w:rPr>
              <w:t>3 min</w:t>
            </w:r>
          </w:p>
        </w:tc>
        <w:tc>
          <w:tcPr>
            <w:tcW w:type="dxa" w:w="5616"/>
          </w:tcPr>
          <w:p>
            <w:r>
              <w:rPr>
                <w:color w:val="222222"/>
                <w:sz w:val="20"/>
              </w:rPr>
              <w:t>Quick-fire: 'If an AI beats every human at chess, does that make it more intelligent than us? What would "generally" intelligent even mean?'</w:t>
            </w:r>
          </w:p>
        </w:tc>
      </w:tr>
      <w:tr>
        <w:tc>
          <w:tcPr>
            <w:tcW w:type="dxa" w:w="2736"/>
          </w:tcPr>
          <w:p>
            <w:r>
              <w:rPr>
                <w:b/>
                <w:color w:val="222222"/>
                <w:sz w:val="20"/>
              </w:rPr>
              <w:t>Plenary — Exit ticket</w:t>
            </w:r>
          </w:p>
        </w:tc>
        <w:tc>
          <w:tcPr>
            <w:tcW w:type="dxa" w:w="1008"/>
          </w:tcPr>
          <w:p>
            <w:r>
              <w:rPr>
                <w:color w:val="666666"/>
                <w:sz w:val="20"/>
              </w:rPr>
              <w:t>2 min</w:t>
            </w:r>
          </w:p>
        </w:tc>
        <w:tc>
          <w:tcPr>
            <w:tcW w:type="dxa" w:w="5616"/>
          </w:tcPr>
          <w:p>
            <w:r>
              <w:rPr>
                <w:color w:val="222222"/>
                <w:sz w:val="20"/>
              </w:rPr>
              <w:t>'A company claims its AI will replace teachers. Using today's lesson, give ONE reason that claim is probably overblown.' (Target: teaching is open-ended/cross-domain, not narrow.)</w:t>
            </w:r>
          </w:p>
        </w:tc>
      </w:tr>
    </w:tbl>
    <w:p>
      <w:pPr>
        <w:spacing w:before="200" w:after="80"/>
      </w:pPr>
      <w:r>
        <w:rPr>
          <w:b/>
          <w:color w:val="9B1844"/>
          <w:sz w:val="26"/>
        </w:rPr>
        <w:t>Discussion questions</w:t>
      </w:r>
    </w:p>
    <w:p>
      <w:pPr>
        <w:spacing w:after="60"/>
      </w:pPr>
      <w:r>
        <w:rPr>
          <w:b/>
          <w:color w:val="9B1844"/>
          <w:sz w:val="21"/>
        </w:rPr>
        <w:t xml:space="preserve">1.  </w:t>
      </w:r>
      <w:r>
        <w:rPr>
          <w:color w:val="222222"/>
          <w:sz w:val="21"/>
        </w:rPr>
        <w:t>If an AI can beat any human at chess, does that make it more intelligent than us — or just better at chess?</w:t>
      </w:r>
    </w:p>
    <w:p>
      <w:pPr>
        <w:spacing w:after="60"/>
      </w:pPr>
      <w:r>
        <w:rPr>
          <w:b/>
          <w:color w:val="9B1844"/>
          <w:sz w:val="21"/>
        </w:rPr>
        <w:t xml:space="preserve">2.  </w:t>
      </w:r>
      <w:r>
        <w:rPr>
          <w:color w:val="222222"/>
          <w:sz w:val="21"/>
        </w:rPr>
        <w:t>What would it actually take for an AI to be 'generally' intelligent, and why is that so hard to build?</w:t>
      </w:r>
    </w:p>
    <w:p>
      <w:pPr>
        <w:spacing w:after="60"/>
      </w:pPr>
      <w:r>
        <w:rPr>
          <w:b/>
          <w:color w:val="9B1844"/>
          <w:sz w:val="21"/>
        </w:rPr>
        <w:t xml:space="preserve">3.  </w:t>
      </w:r>
      <w:r>
        <w:rPr>
          <w:color w:val="222222"/>
          <w:sz w:val="21"/>
        </w:rPr>
        <w:t>AlphaFold (narrow) won a Nobel Prize while chatbots grab the headlines. Does the most useful AI get the most attention?</w:t>
      </w:r>
    </w:p>
    <w:p>
      <w:pPr>
        <w:spacing w:before="200" w:after="80"/>
      </w:pPr>
      <w:r>
        <w:rPr>
          <w:b/>
          <w:color w:val="9B1844"/>
          <w:sz w:val="26"/>
        </w:rPr>
        <w:t>Class task — using Gemini / NotebookLM</w:t>
      </w:r>
    </w:p>
    <w:p>
      <w:pPr>
        <w:spacing w:after="80"/>
      </w:pPr>
      <w:r>
        <w:rPr>
          <w:b w:val="0"/>
          <w:color w:val="222222"/>
          <w:sz w:val="21"/>
        </w:rPr>
        <w:t>Hype audit (Gemini): students paste a real 'AI will replace [job]' headline (or one you provide) into Gemini and ask it to break the job into narrow vs open-ended tasks. They then decide, with reasons, which parts current narrow AI could do and which would need AGI — and write a one-paragraph verdict on the headline.</w:t>
      </w:r>
    </w:p>
    <w:p>
      <w:pPr>
        <w:spacing w:before="200" w:after="80"/>
      </w:pPr>
      <w:r>
        <w:rPr>
          <w:b/>
          <w:color w:val="9B1844"/>
          <w:sz w:val="26"/>
        </w:rPr>
        <w:t>Differentiation</w:t>
      </w:r>
    </w:p>
    <w:p>
      <w:pPr>
        <w:spacing w:after="80"/>
      </w:pPr>
      <w:r>
        <w:rPr>
          <w:b w:val="0"/>
          <w:color w:val="222222"/>
          <w:sz w:val="21"/>
        </w:rPr>
        <w:t>Support: pre-sort three of the 'narrow or general?' items together as a class before students do the rest. Stretch: students argue both sides of an AGI timeline (Altman vs LeCun) and state which they find more convincing and why.</w:t>
      </w:r>
    </w:p>
    <w:p>
      <w:pPr>
        <w:spacing w:before="200" w:after="80"/>
      </w:pPr>
      <w:r>
        <w:rPr>
          <w:b/>
          <w:color w:val="9B1844"/>
          <w:sz w:val="26"/>
        </w:rPr>
        <w:t>Assessment for learning</w:t>
      </w:r>
    </w:p>
    <w:p>
      <w:pPr>
        <w:spacing w:after="80"/>
      </w:pPr>
      <w:r>
        <w:rPr>
          <w:b w:val="0"/>
          <w:color w:val="222222"/>
          <w:sz w:val="21"/>
        </w:rPr>
        <w:t>Exit-ticket reasoning; accuracy of the tool-to-type matching; the in-course quiz (chess AI that can't write or recognise faces → all current AI is narrow).</w:t>
      </w:r>
    </w:p>
    <w:p>
      <w:pPr>
        <w:spacing w:before="200" w:after="80"/>
      </w:pPr>
      <w:r>
        <w:rPr>
          <w:b/>
          <w:color w:val="9B1844"/>
          <w:sz w:val="26"/>
        </w:rPr>
        <w:t>Teacher notes</w:t>
      </w:r>
    </w:p>
    <w:p>
      <w:pPr>
        <w:spacing w:after="80"/>
      </w:pPr>
      <w:r>
        <w:rPr>
          <w:b w:val="0"/>
          <w:color w:val="222222"/>
          <w:sz w:val="21"/>
        </w:rPr>
        <w:t>Keep model names current when students ask: as of mid-2026 the leading general-purpose chatbots are GPT-5.x, Claude (Opus 4.8 / Sonnet 4.6) and Gemini 3.x. The teaching point is unchanged: however capable, they are still narrow.</w:t>
      </w:r>
    </w:p>
    <w:p>
      <w:r>
        <w:br w:type="page"/>
      </w:r>
    </w:p>
    <w:p>
      <w:pPr>
        <w:spacing w:after="0"/>
      </w:pPr>
      <w:r>
        <w:rPr>
          <w:b/>
          <w:color w:val="666666"/>
          <w:sz w:val="20"/>
        </w:rPr>
        <w:t>Lesson 104 · Unit 1: Understanding AI</w:t>
      </w:r>
    </w:p>
    <w:p>
      <w:pPr>
        <w:spacing w:after="0"/>
      </w:pPr>
      <w:r>
        <w:rPr>
          <w:b/>
          <w:color w:val="9B1844"/>
          <w:sz w:val="40"/>
        </w:rPr>
        <w:t>AI in Your Everyday Life</w:t>
      </w:r>
    </w:p>
    <w:p>
      <w:pPr>
        <w:spacing w:after="160"/>
      </w:pPr>
      <w:r>
        <w:rPr>
          <w:color w:val="666666"/>
          <w:sz w:val="20"/>
        </w:rPr>
        <w:t>Duration: 40 minutes   ·   AI Literacy domain: Engage with AI</w:t>
      </w:r>
    </w:p>
    <w:tbl>
      <w:tblPr>
        <w:tblStyle w:val="TableGrid"/>
        <w:tblW w:type="auto" w:w="0"/>
        <w:tblLook w:firstColumn="1" w:firstRow="1" w:lastColumn="0" w:lastRow="0" w:noHBand="0" w:noVBand="1" w:val="04A0"/>
      </w:tblPr>
      <w:tblGrid>
        <w:gridCol w:w="9936"/>
      </w:tblGrid>
      <w:tr>
        <w:tc>
          <w:tcPr>
            <w:tcW w:type="dxa" w:w="9936"/>
            <w:shd w:val="clear" w:color="auto" w:fill="F6E8EE"/>
          </w:tcPr>
          <w:p>
            <w:pPr>
              <w:spacing w:after="0"/>
            </w:pPr>
            <w:r>
              <w:rPr>
                <w:b/>
                <w:color w:val="9B1844"/>
                <w:sz w:val="21"/>
              </w:rPr>
              <w:t xml:space="preserve">Big idea  </w:t>
            </w:r>
            <w:r>
              <w:rPr>
                <w:color w:val="222222"/>
                <w:sz w:val="21"/>
              </w:rPr>
              <w:t>Most of the AI shaping your day isn't the dramatic chatbot kind — it's quiet, embedded and invisible, and it has been there since before ChatGPT existed. You cannot meaningfully consent to systems you've never noticed, so awareness is the precondition for agency.</w:t>
            </w:r>
          </w:p>
        </w:tc>
      </w:tr>
    </w:tbl>
    <w:p>
      <w:pPr>
        <w:spacing w:before="200" w:after="80"/>
      </w:pPr>
      <w:r>
        <w:rPr>
          <w:b/>
          <w:color w:val="9B1844"/>
          <w:sz w:val="26"/>
        </w:rPr>
        <w:t>Learning objectives</w:t>
      </w:r>
    </w:p>
    <w:p>
      <w:pPr>
        <w:spacing w:after="40"/>
      </w:pPr>
      <w:r>
        <w:rPr>
          <w:b/>
          <w:color w:val="222222"/>
          <w:sz w:val="21"/>
        </w:rPr>
        <w:t>By the end of the lesson, students will be able to:</w:t>
      </w:r>
    </w:p>
    <w:p>
      <w:pPr>
        <w:pStyle w:val="ListBullet"/>
        <w:spacing w:after="40"/>
      </w:pPr>
      <w:r>
        <w:rPr>
          <w:color w:val="222222"/>
          <w:sz w:val="21"/>
        </w:rPr>
        <w:t>Identify the embedded, narrow AI running invisibly in everyday tech (recommenders, spam filters, face unlock, translate, fraud detection, search ranking).</w:t>
      </w:r>
    </w:p>
    <w:p>
      <w:pPr>
        <w:pStyle w:val="ListBullet"/>
        <w:spacing w:after="40"/>
      </w:pPr>
      <w:r>
        <w:rPr>
          <w:color w:val="222222"/>
          <w:sz w:val="21"/>
        </w:rPr>
        <w:t>Explain that recommendation engines optimise for engagement — time on app — not for the user's wellbeing.</w:t>
      </w:r>
    </w:p>
    <w:p>
      <w:pPr>
        <w:pStyle w:val="ListBullet"/>
        <w:spacing w:after="40"/>
      </w:pPr>
      <w:r>
        <w:rPr>
          <w:color w:val="222222"/>
          <w:sz w:val="21"/>
        </w:rPr>
        <w:t>Audit their own 24-hour AI footprint and classify each interaction by the kind of consent they gave.</w:t>
      </w:r>
    </w:p>
    <w:p>
      <w:pPr>
        <w:pStyle w:val="ListBullet"/>
        <w:spacing w:after="40"/>
      </w:pPr>
      <w:r>
        <w:rPr>
          <w:color w:val="222222"/>
          <w:sz w:val="21"/>
        </w:rPr>
        <w:t>Distinguish features designed to keep you engaged from genuine wellbeing brakes.</w:t>
      </w:r>
    </w:p>
    <w:p>
      <w:pPr>
        <w:spacing w:before="200" w:after="80"/>
      </w:pPr>
      <w:r>
        <w:rPr>
          <w:b/>
          <w:color w:val="9B1844"/>
          <w:sz w:val="26"/>
        </w:rPr>
        <w:t>Key vocabulary</w:t>
      </w:r>
    </w:p>
    <w:tbl>
      <w:tblPr>
        <w:tblStyle w:val="TableGrid"/>
        <w:tblW w:type="auto" w:w="0"/>
        <w:tblLook w:firstColumn="1" w:firstRow="1" w:lastColumn="0" w:lastRow="0" w:noHBand="0" w:noVBand="1" w:val="04A0"/>
      </w:tblPr>
      <w:tblGrid>
        <w:gridCol w:w="2592"/>
        <w:gridCol w:w="6768"/>
      </w:tblGrid>
      <w:tr>
        <w:tc>
          <w:tcPr>
            <w:tcW w:type="dxa" w:w="2592"/>
          </w:tcPr>
          <w:p>
            <w:r>
              <w:rPr>
                <w:b/>
                <w:color w:val="9B1844"/>
                <w:sz w:val="20"/>
              </w:rPr>
              <w:t>Recommendation engine</w:t>
            </w:r>
          </w:p>
        </w:tc>
        <w:tc>
          <w:tcPr>
            <w:tcW w:type="dxa" w:w="6768"/>
          </w:tcPr>
          <w:p>
            <w:r>
              <w:rPr>
                <w:color w:val="222222"/>
                <w:sz w:val="20"/>
              </w:rPr>
              <w:t>AI that predicts what you'll watch or listen to next (TikTok, Spotify, Netflix) — tuned for engagement, not your benefit.</w:t>
            </w:r>
          </w:p>
        </w:tc>
      </w:tr>
      <w:tr>
        <w:tc>
          <w:tcPr>
            <w:tcW w:type="dxa" w:w="2592"/>
          </w:tcPr>
          <w:p>
            <w:r>
              <w:rPr>
                <w:b/>
                <w:color w:val="9B1844"/>
                <w:sz w:val="20"/>
              </w:rPr>
              <w:t>Engagement optimisation</w:t>
            </w:r>
          </w:p>
        </w:tc>
        <w:tc>
          <w:tcPr>
            <w:tcW w:type="dxa" w:w="6768"/>
          </w:tcPr>
          <w:p>
            <w:r>
              <w:rPr>
                <w:color w:val="222222"/>
                <w:sz w:val="20"/>
              </w:rPr>
              <w:t>Designing a system to maximise time on app, because revenue is tied to it — not to what's good for you.</w:t>
            </w:r>
          </w:p>
        </w:tc>
      </w:tr>
      <w:tr>
        <w:tc>
          <w:tcPr>
            <w:tcW w:type="dxa" w:w="2592"/>
          </w:tcPr>
          <w:p>
            <w:r>
              <w:rPr>
                <w:b/>
                <w:color w:val="9B1844"/>
                <w:sz w:val="20"/>
              </w:rPr>
              <w:t>Feedback loop</w:t>
            </w:r>
          </w:p>
        </w:tc>
        <w:tc>
          <w:tcPr>
            <w:tcW w:type="dxa" w:w="6768"/>
          </w:tcPr>
          <w:p>
            <w:r>
              <w:rPr>
                <w:color w:val="222222"/>
                <w:sz w:val="20"/>
              </w:rPr>
              <w:t>The system learns from your behaviour and shapes your future experience, so over time the loop tightens around you.</w:t>
            </w:r>
          </w:p>
        </w:tc>
      </w:tr>
      <w:tr>
        <w:tc>
          <w:tcPr>
            <w:tcW w:type="dxa" w:w="2592"/>
          </w:tcPr>
          <w:p>
            <w:r>
              <w:rPr>
                <w:b/>
                <w:color w:val="9B1844"/>
                <w:sz w:val="20"/>
              </w:rPr>
              <w:t>Computer vision</w:t>
            </w:r>
          </w:p>
        </w:tc>
        <w:tc>
          <w:tcPr>
            <w:tcW w:type="dxa" w:w="6768"/>
          </w:tcPr>
          <w:p>
            <w:r>
              <w:rPr>
                <w:color w:val="222222"/>
                <w:sz w:val="20"/>
              </w:rPr>
              <w:t>AI that matches a 3D depth map of your face against stored biometric data (Face ID — false-match rate ~1 in a million).</w:t>
            </w:r>
          </w:p>
        </w:tc>
      </w:tr>
      <w:tr>
        <w:tc>
          <w:tcPr>
            <w:tcW w:type="dxa" w:w="2592"/>
          </w:tcPr>
          <w:p>
            <w:r>
              <w:rPr>
                <w:b/>
                <w:color w:val="9B1844"/>
                <w:sz w:val="20"/>
              </w:rPr>
              <w:t>Collaborative filtering</w:t>
            </w:r>
          </w:p>
        </w:tc>
        <w:tc>
          <w:tcPr>
            <w:tcW w:type="dxa" w:w="6768"/>
          </w:tcPr>
          <w:p>
            <w:r>
              <w:rPr>
                <w:color w:val="222222"/>
                <w:sz w:val="20"/>
              </w:rPr>
              <w:t>Finds users whose listening history overlaps with yours and recommends what they liked (Spotify Discover Weekly).</w:t>
            </w:r>
          </w:p>
        </w:tc>
      </w:tr>
      <w:tr>
        <w:tc>
          <w:tcPr>
            <w:tcW w:type="dxa" w:w="2592"/>
          </w:tcPr>
          <w:p>
            <w:r>
              <w:rPr>
                <w:b/>
                <w:color w:val="9B1844"/>
                <w:sz w:val="20"/>
              </w:rPr>
              <w:t>Neural machine translation</w:t>
            </w:r>
          </w:p>
        </w:tc>
        <w:tc>
          <w:tcPr>
            <w:tcW w:type="dxa" w:w="6768"/>
          </w:tcPr>
          <w:p>
            <w:r>
              <w:rPr>
                <w:color w:val="222222"/>
                <w:sz w:val="20"/>
              </w:rPr>
              <w:t>AI translation across 130+ languages; Google's 2016 switch to it was one of the biggest single-day quality jumps in consumer AI.</w:t>
            </w:r>
          </w:p>
        </w:tc>
      </w:tr>
      <w:tr>
        <w:tc>
          <w:tcPr>
            <w:tcW w:type="dxa" w:w="2592"/>
          </w:tcPr>
          <w:p>
            <w:r>
              <w:rPr>
                <w:b/>
                <w:color w:val="9B1844"/>
                <w:sz w:val="20"/>
              </w:rPr>
              <w:t>Passive consent</w:t>
            </w:r>
          </w:p>
        </w:tc>
        <w:tc>
          <w:tcPr>
            <w:tcW w:type="dxa" w:w="6768"/>
          </w:tcPr>
          <w:p>
            <w:r>
              <w:rPr>
                <w:color w:val="222222"/>
                <w:sz w:val="20"/>
              </w:rPr>
              <w:t>Agreeing to something by clicking through a T&amp;Cs screen you didn't read — versus active consent (you chose it) or no awareness at all.</w:t>
            </w:r>
          </w:p>
        </w:tc>
      </w:tr>
    </w:tbl>
    <w:p>
      <w:pPr>
        <w:spacing w:before="200" w:after="80"/>
      </w:pPr>
      <w:r>
        <w:rPr>
          <w:b/>
          <w:color w:val="9B1844"/>
          <w:sz w:val="26"/>
        </w:rPr>
        <w:t>Resources needed</w:t>
      </w:r>
    </w:p>
    <w:p>
      <w:pPr>
        <w:pStyle w:val="ListBullet"/>
        <w:spacing w:after="40"/>
      </w:pPr>
      <w:r>
        <w:rPr>
          <w:color w:val="222222"/>
          <w:sz w:val="21"/>
        </w:rPr>
        <w:t>Course slides — Lesson 104 'AI in Your Everyday Life'</w:t>
      </w:r>
      <w:r>
        <w:rPr>
          <w:color w:val="666666"/>
          <w:sz w:val="18"/>
        </w:rPr>
        <w:t xml:space="preserve">  (Removes course, Unit 1)</w:t>
      </w:r>
    </w:p>
    <w:p>
      <w:pPr>
        <w:pStyle w:val="ListBullet"/>
        <w:spacing w:after="40"/>
      </w:pPr>
      <w:r>
        <w:rPr>
          <w:color w:val="222222"/>
          <w:sz w:val="21"/>
        </w:rPr>
        <w:t>Gemini (school Google account)</w:t>
      </w:r>
      <w:r>
        <w:rPr>
          <w:color w:val="666666"/>
          <w:sz w:val="18"/>
        </w:rPr>
        <w:t xml:space="preserve">  —  https://gemini.google.com</w:t>
      </w:r>
    </w:p>
    <w:p>
      <w:pPr>
        <w:pStyle w:val="ListBullet"/>
        <w:spacing w:after="40"/>
      </w:pPr>
      <w:r>
        <w:rPr>
          <w:color w:val="222222"/>
          <w:sz w:val="21"/>
        </w:rPr>
        <w:t>Source: Ofcom (2025) — Children's Media Lives (around half of online 8–17s use AI tools)</w:t>
      </w:r>
      <w:r>
        <w:rPr>
          <w:color w:val="666666"/>
          <w:sz w:val="18"/>
        </w:rPr>
        <w:t xml:space="preserve">  —  https://www.ofcom.org.uk/online-safety/protecting-children/younger-phone-owners-the-rise-of-ai-and-consumption-over-creation-our-latest-look-at-uk-childrens-media-lives</w:t>
      </w:r>
    </w:p>
    <w:p>
      <w:pPr>
        <w:pStyle w:val="ListBullet"/>
        <w:spacing w:after="40"/>
      </w:pPr>
      <w:r>
        <w:rPr>
          <w:color w:val="222222"/>
          <w:sz w:val="21"/>
        </w:rPr>
        <w:t>Source: Smith, B. (NYT, Dec 2021) — How TikTok Reads Your Mind (leaked ranking algorithm doc)</w:t>
      </w:r>
      <w:r>
        <w:rPr>
          <w:color w:val="666666"/>
          <w:sz w:val="18"/>
        </w:rPr>
        <w:t xml:space="preserve">  —  https://www.nytimes.com/2021/12/05/business/media/tiktok-algorithm.html</w:t>
      </w:r>
    </w:p>
    <w:p>
      <w:pPr>
        <w:pStyle w:val="ListBullet"/>
        <w:spacing w:after="40"/>
      </w:pPr>
      <w:r>
        <w:rPr>
          <w:color w:val="222222"/>
          <w:sz w:val="21"/>
        </w:rPr>
        <w:t>Source: Eurostat (2026) — 64% of 16–24-year-olds used AI in 2025</w:t>
      </w:r>
      <w:r>
        <w:rPr>
          <w:color w:val="666666"/>
          <w:sz w:val="18"/>
        </w:rPr>
        <w:t xml:space="preserve">  —  https://ec.europa.eu/eurostat/web/products-eurostat-news/w/edn-20260210-1</w:t>
      </w:r>
    </w:p>
    <w:p>
      <w:pPr>
        <w:spacing w:before="200" w:after="80"/>
      </w:pPr>
      <w:r>
        <w:rPr>
          <w:b/>
          <w:color w:val="9B1844"/>
          <w:sz w:val="26"/>
        </w:rPr>
        <w:t>Lesson sequence (40 minutes)</w:t>
      </w:r>
    </w:p>
    <w:tbl>
      <w:tblPr>
        <w:tblStyle w:val="TableGrid"/>
        <w:tblW w:type="auto" w:w="0"/>
        <w:tblLook w:firstColumn="1" w:firstRow="1" w:lastColumn="0" w:lastRow="0" w:noHBand="0" w:noVBand="1" w:val="04A0"/>
      </w:tblPr>
      <w:tblGrid>
        <w:gridCol w:w="2736"/>
        <w:gridCol w:w="1008"/>
        <w:gridCol w:w="5616"/>
      </w:tblGrid>
      <w:tr>
        <w:tc>
          <w:tcPr>
            <w:tcW w:type="dxa" w:w="3312"/>
            <w:shd w:val="clear" w:color="auto" w:fill="9B1844"/>
          </w:tcPr>
          <w:p>
            <w:r>
              <w:rPr>
                <w:b/>
                <w:color w:val="FFFFFF"/>
                <w:sz w:val="20"/>
              </w:rPr>
              <w:t>Phase</w:t>
            </w:r>
          </w:p>
        </w:tc>
        <w:tc>
          <w:tcPr>
            <w:tcW w:type="dxa" w:w="3312"/>
            <w:shd w:val="clear" w:color="auto" w:fill="9B1844"/>
          </w:tcPr>
          <w:p>
            <w:r>
              <w:rPr>
                <w:b/>
                <w:color w:val="FFFFFF"/>
                <w:sz w:val="20"/>
              </w:rPr>
              <w:t>Time</w:t>
            </w:r>
          </w:p>
        </w:tc>
        <w:tc>
          <w:tcPr>
            <w:tcW w:type="dxa" w:w="3312"/>
            <w:shd w:val="clear" w:color="auto" w:fill="9B1844"/>
          </w:tcPr>
          <w:p>
            <w:r>
              <w:rPr>
                <w:b/>
                <w:color w:val="FFFFFF"/>
                <w:sz w:val="20"/>
              </w:rPr>
              <w:t>What happens</w:t>
            </w:r>
          </w:p>
        </w:tc>
      </w:tr>
      <w:tr>
        <w:tc>
          <w:tcPr>
            <w:tcW w:type="dxa" w:w="2736"/>
          </w:tcPr>
          <w:p>
            <w:r>
              <w:rPr>
                <w:b/>
                <w:color w:val="222222"/>
                <w:sz w:val="20"/>
              </w:rPr>
              <w:t>Starter — Hook</w:t>
            </w:r>
          </w:p>
        </w:tc>
        <w:tc>
          <w:tcPr>
            <w:tcW w:type="dxa" w:w="1008"/>
          </w:tcPr>
          <w:p>
            <w:r>
              <w:rPr>
                <w:color w:val="666666"/>
                <w:sz w:val="20"/>
              </w:rPr>
              <w:t>5 min</w:t>
            </w:r>
          </w:p>
        </w:tc>
        <w:tc>
          <w:tcPr>
            <w:tcW w:type="dxa" w:w="5616"/>
          </w:tcPr>
          <w:p>
            <w:r>
              <w:rPr>
                <w:color w:val="222222"/>
                <w:sz w:val="20"/>
              </w:rPr>
              <w:t>Open with the hook: before you were fully awake this morning, AI had already made dozens of decisions about you — alarm picked by Spotify's recommender, face unlock (computer vision), overnight spam sorted, keyboard predicting your first word, the bank's fraud engine reviewing yesterday's card swipes. Show the stats: 88–96% of teens use AI tools weekly (OECD/EU, Google &amp; Livity 2025); 64% of 16–24s used AI in 2025, ~2× the general population (Eurostat 2026); ~50% of online 8–17s now use AI deliberately (Ofcom 2025). Ask: 'How much of that would you have listed if I'd asked?' The invisibility is the point.</w:t>
            </w:r>
          </w:p>
        </w:tc>
      </w:tr>
      <w:tr>
        <w:tc>
          <w:tcPr>
            <w:tcW w:type="dxa" w:w="2736"/>
          </w:tcPr>
          <w:p>
            <w:r>
              <w:rPr>
                <w:b/>
                <w:color w:val="222222"/>
                <w:sz w:val="20"/>
              </w:rPr>
              <w:t>Main teaching — The hidden AI all around you</w:t>
            </w:r>
          </w:p>
        </w:tc>
        <w:tc>
          <w:tcPr>
            <w:tcW w:type="dxa" w:w="1008"/>
          </w:tcPr>
          <w:p>
            <w:r>
              <w:rPr>
                <w:color w:val="666666"/>
                <w:sz w:val="20"/>
              </w:rPr>
              <w:t>13 min</w:t>
            </w:r>
          </w:p>
        </w:tc>
        <w:tc>
          <w:tcPr>
            <w:tcW w:type="dxa" w:w="5616"/>
          </w:tcPr>
          <w:p>
            <w:r>
              <w:rPr>
                <w:color w:val="222222"/>
                <w:sz w:val="20"/>
              </w:rPr>
              <w:t>Teach the three concept slides: (1) Recommendation engines — the 'hidden DJ': TikTok/Spotify/Netflix/YouTube optimise for engagement, not wellbeing; the leaked 2021 TikTok doc set the priority order user value → long-term user value → creator value → platform value, all measured by time on app. (2) Six systems running silently — autocomplete, spam filters (Gmail catches 99.9%), face unlock, Google Translate, fraud detection, search ranking (RankBrain/BERT). None of it is chatbots; all narrow AI, mostly pre-ChatGPT. (3) Case study — how Spotify Discover Weekly actually works: collaborative filtering + NLP on web descriptions + raw audio analysis, three narrow models stacked.</w:t>
            </w:r>
          </w:p>
        </w:tc>
      </w:tr>
      <w:tr>
        <w:tc>
          <w:tcPr>
            <w:tcW w:type="dxa" w:w="2736"/>
          </w:tcPr>
          <w:p>
            <w:r>
              <w:rPr>
                <w:b/>
                <w:color w:val="222222"/>
                <w:sz w:val="20"/>
              </w:rPr>
              <w:t>Activity — Map your last 24 hours + consent audit (Gemini)</w:t>
            </w:r>
          </w:p>
        </w:tc>
        <w:tc>
          <w:tcPr>
            <w:tcW w:type="dxa" w:w="1008"/>
          </w:tcPr>
          <w:p>
            <w:r>
              <w:rPr>
                <w:color w:val="666666"/>
                <w:sz w:val="20"/>
              </w:rPr>
              <w:t>15 min</w:t>
            </w:r>
          </w:p>
        </w:tc>
        <w:tc>
          <w:tcPr>
            <w:tcW w:type="dxa" w:w="5616"/>
          </w:tcPr>
          <w:p>
            <w:r>
              <w:rPr>
                <w:color w:val="222222"/>
                <w:sz w:val="20"/>
              </w:rPr>
              <w:t>Students do the 'Map Your Last 24 Hours' activity in their notes box: list every AI interaction since waking (unlocking, messaging, music, video, search, purchases), then add a consent column labelling each Active / Passive / No idea it was happening. Star the three systems with most influence over what they see, hear or believe, and write one sentence on what today would have looked like without them. Pairs can ask Gemini to sort six everyday tools into 'learned from data' vs 'fixed rule', then critique Gemini's answers against the lesson.</w:t>
            </w:r>
          </w:p>
        </w:tc>
      </w:tr>
      <w:tr>
        <w:tc>
          <w:tcPr>
            <w:tcW w:type="dxa" w:w="2736"/>
          </w:tcPr>
          <w:p>
            <w:r>
              <w:rPr>
                <w:b/>
                <w:color w:val="222222"/>
                <w:sz w:val="20"/>
              </w:rPr>
              <w:t>Discussion — For You, or for the platform?</w:t>
            </w:r>
          </w:p>
        </w:tc>
        <w:tc>
          <w:tcPr>
            <w:tcW w:type="dxa" w:w="1008"/>
          </w:tcPr>
          <w:p>
            <w:r>
              <w:rPr>
                <w:color w:val="666666"/>
                <w:sz w:val="20"/>
              </w:rPr>
              <w:t>5 min</w:t>
            </w:r>
          </w:p>
        </w:tc>
        <w:tc>
          <w:tcPr>
            <w:tcW w:type="dxa" w:w="5616"/>
          </w:tcPr>
          <w:p>
            <w:r>
              <w:rPr>
                <w:color w:val="222222"/>
                <w:sz w:val="20"/>
              </w:rPr>
              <w:t>Run the 'For You, or for the Platform?' classify discussion: for autoplay, the infinite feed, send-time-optimised notifications, streak counters, the OS Screen-Time report and Netflix's 'Are you still watching?', decide what each is really optimised for. Draw out that four of the six are engagement features and the genuine brakes usually come from the operating system, not the app. Add the Autocomplete Trap scenario: Priya taps 'I'm fine' because it's the statistically likely next word — a neutral-looking tool that's never neutral.</w:t>
            </w:r>
          </w:p>
        </w:tc>
      </w:tr>
      <w:tr>
        <w:tc>
          <w:tcPr>
            <w:tcW w:type="dxa" w:w="2736"/>
          </w:tcPr>
          <w:p>
            <w:r>
              <w:rPr>
                <w:b/>
                <w:color w:val="222222"/>
                <w:sz w:val="20"/>
              </w:rPr>
              <w:t>Plenary — Exit ticket</w:t>
            </w:r>
          </w:p>
        </w:tc>
        <w:tc>
          <w:tcPr>
            <w:tcW w:type="dxa" w:w="1008"/>
          </w:tcPr>
          <w:p>
            <w:r>
              <w:rPr>
                <w:color w:val="666666"/>
                <w:sz w:val="20"/>
              </w:rPr>
              <w:t>2 min</w:t>
            </w:r>
          </w:p>
        </w:tc>
        <w:tc>
          <w:tcPr>
            <w:tcW w:type="dxa" w:w="5616"/>
          </w:tcPr>
          <w:p>
            <w:r>
              <w:rPr>
                <w:color w:val="222222"/>
                <w:sz w:val="20"/>
              </w:rPr>
              <w:t>In the notes box: 'Name one AI system you didn't realise was shaping your day until today — and say in one sentence whether you'd switch it off if you could, and why.'</w:t>
            </w:r>
          </w:p>
        </w:tc>
      </w:tr>
    </w:tbl>
    <w:p>
      <w:pPr>
        <w:spacing w:before="200" w:after="80"/>
      </w:pPr>
      <w:r>
        <w:rPr>
          <w:b/>
          <w:color w:val="9B1844"/>
          <w:sz w:val="26"/>
        </w:rPr>
        <w:t>Discussion questions</w:t>
      </w:r>
    </w:p>
    <w:p>
      <w:pPr>
        <w:spacing w:after="60"/>
      </w:pPr>
      <w:r>
        <w:rPr>
          <w:b/>
          <w:color w:val="9B1844"/>
          <w:sz w:val="21"/>
        </w:rPr>
        <w:t xml:space="preserve">1.  </w:t>
      </w:r>
      <w:r>
        <w:rPr>
          <w:color w:val="222222"/>
          <w:sz w:val="21"/>
        </w:rPr>
        <w:t>You can name a handful of AI tools you use on purpose, but embedded AI (search ranking, fraud checks, autocomplete, recommendations) runs far more often, unnoticed. Can you give 'informed consent' to what you can't see?</w:t>
      </w:r>
    </w:p>
    <w:p>
      <w:pPr>
        <w:spacing w:after="60"/>
      </w:pPr>
      <w:r>
        <w:rPr>
          <w:b/>
          <w:color w:val="9B1844"/>
          <w:sz w:val="21"/>
        </w:rPr>
        <w:t xml:space="preserve">2.  </w:t>
      </w:r>
      <w:r>
        <w:rPr>
          <w:color w:val="222222"/>
          <w:sz w:val="21"/>
        </w:rPr>
        <w:t>Autocomplete pushed Priya toward 'I'm fine' when she wasn't. Small nudges multiplied by millions reshape how a generation communicates. Is that worth regulating, or just the cost of convenience?</w:t>
      </w:r>
    </w:p>
    <w:p>
      <w:pPr>
        <w:spacing w:after="60"/>
      </w:pPr>
      <w:r>
        <w:rPr>
          <w:b/>
          <w:color w:val="9B1844"/>
          <w:sz w:val="21"/>
        </w:rPr>
        <w:t xml:space="preserve">3.  </w:t>
      </w:r>
      <w:r>
        <w:rPr>
          <w:color w:val="222222"/>
          <w:sz w:val="21"/>
        </w:rPr>
        <w:t>Imagine a day without the six background AI systems — no spam filter, face unlock, translate, fraud detection, predictive text or search ranking. What's better, what's worse, and would you take the trade?</w:t>
      </w:r>
    </w:p>
    <w:p>
      <w:pPr>
        <w:spacing w:before="200" w:after="80"/>
      </w:pPr>
      <w:r>
        <w:rPr>
          <w:b/>
          <w:color w:val="9B1844"/>
          <w:sz w:val="26"/>
        </w:rPr>
        <w:t>Class task — using Gemini / NotebookLM</w:t>
      </w:r>
    </w:p>
    <w:p>
      <w:pPr>
        <w:spacing w:after="80"/>
      </w:pPr>
      <w:r>
        <w:rPr>
          <w:b w:val="0"/>
          <w:color w:val="222222"/>
          <w:sz w:val="21"/>
        </w:rPr>
        <w:t>Gemini consent audit: in pairs, students paste their personal 24-hour AI list into Gemini and ask it to sort each item into 'recommendation engine', 'classifier', 'computer vision' or 'other', with a one-line reason. They then ask Gemini, 'Which of these is optimised for my engagement rather than my wellbeing, and how would I tell?' Students check Gemini's reasoning against the lesson — flagging anything it gets wrong or oversimplifies — and write a one-paragraph verdict on which embedded system has the most influence over them.</w:t>
      </w:r>
    </w:p>
    <w:p>
      <w:pPr>
        <w:spacing w:before="200" w:after="80"/>
      </w:pPr>
      <w:r>
        <w:rPr>
          <w:b/>
          <w:color w:val="9B1844"/>
          <w:sz w:val="26"/>
        </w:rPr>
        <w:t>Differentiation</w:t>
      </w:r>
    </w:p>
    <w:p>
      <w:pPr>
        <w:spacing w:after="80"/>
      </w:pPr>
      <w:r>
        <w:rPr>
          <w:b w:val="0"/>
          <w:color w:val="222222"/>
          <w:sz w:val="21"/>
        </w:rPr>
        <w:t>Support: provide a pre-printed grid of common AI interactions (alarm, unlock, messaging, music, video, search) so students tick and label the consent column rather than generating the list cold. Stretch: ask students to find a genuine wellbeing brake on an app they use, judge whether it comes from the app or the operating system, and explain why that distinction matters.</w:t>
      </w:r>
    </w:p>
    <w:p>
      <w:pPr>
        <w:spacing w:before="200" w:after="80"/>
      </w:pPr>
      <w:r>
        <w:rPr>
          <w:b/>
          <w:color w:val="9B1844"/>
          <w:sz w:val="26"/>
        </w:rPr>
        <w:t>Assessment for learning</w:t>
      </w:r>
    </w:p>
    <w:p>
      <w:pPr>
        <w:spacing w:after="80"/>
      </w:pPr>
      <w:r>
        <w:rPr>
          <w:b w:val="0"/>
          <w:color w:val="222222"/>
          <w:sz w:val="21"/>
        </w:rPr>
        <w:t>Exit-ticket sentence (AfL); quality of consent labelling and reasoning in the 24-hour audit; the in-course quiz ('What do TikTok, Spotify and Netflix have in common?' — answer: their recommendation algorithms predict what keeps you engaged longest, not what's best for you).</w:t>
      </w:r>
    </w:p>
    <w:p>
      <w:pPr>
        <w:spacing w:before="200" w:after="80"/>
      </w:pPr>
      <w:r>
        <w:rPr>
          <w:b/>
          <w:color w:val="9B1844"/>
          <w:sz w:val="26"/>
        </w:rPr>
        <w:t>Teacher notes</w:t>
      </w:r>
    </w:p>
    <w:p>
      <w:pPr>
        <w:spacing w:after="80"/>
      </w:pPr>
      <w:r>
        <w:rPr>
          <w:b w:val="0"/>
          <w:color w:val="222222"/>
          <w:sz w:val="21"/>
        </w:rPr>
        <w:t>Keep the framing honest: these systems are genuinely useful, not evil — the lesson is about visibility and agency, not fear. The Netflix 'still watching?' prompt has mixed motives (it also saves streaming cost) — say so. The TikTok priority order comes from a leaked 2021 internal document reported by the NYT, not from TikTok's marketing; cite it as such.</w:t>
      </w:r>
    </w:p>
    <w:p>
      <w:r>
        <w:br w:type="page"/>
      </w:r>
    </w:p>
    <w:p>
      <w:pPr>
        <w:spacing w:after="0"/>
      </w:pPr>
      <w:r>
        <w:rPr>
          <w:b/>
          <w:color w:val="666666"/>
          <w:sz w:val="20"/>
        </w:rPr>
        <w:t>Lesson 135 · Unit 1: Understanding AI</w:t>
      </w:r>
    </w:p>
    <w:p>
      <w:pPr>
        <w:spacing w:after="0"/>
      </w:pPr>
      <w:r>
        <w:rPr>
          <w:b/>
          <w:color w:val="9B1844"/>
          <w:sz w:val="40"/>
        </w:rPr>
        <w:t>How We Talk About AI</w:t>
      </w:r>
    </w:p>
    <w:p>
      <w:pPr>
        <w:spacing w:after="160"/>
      </w:pPr>
      <w:r>
        <w:rPr>
          <w:color w:val="666666"/>
          <w:sz w:val="20"/>
        </w:rPr>
        <w:t>Duration: 40 minutes   ·   AI Literacy domain: Engage with AI</w:t>
      </w:r>
    </w:p>
    <w:tbl>
      <w:tblPr>
        <w:tblStyle w:val="TableGrid"/>
        <w:tblW w:type="auto" w:w="0"/>
        <w:tblLook w:firstColumn="1" w:firstRow="1" w:lastColumn="0" w:lastRow="0" w:noHBand="0" w:noVBand="1" w:val="04A0"/>
      </w:tblPr>
      <w:tblGrid>
        <w:gridCol w:w="9936"/>
      </w:tblGrid>
      <w:tr>
        <w:tc>
          <w:tcPr>
            <w:tcW w:type="dxa" w:w="9936"/>
            <w:shd w:val="clear" w:color="auto" w:fill="F6E8EE"/>
          </w:tcPr>
          <w:p>
            <w:pPr>
              <w:spacing w:after="0"/>
            </w:pPr>
            <w:r>
              <w:rPr>
                <w:b/>
                <w:color w:val="9B1844"/>
                <w:sz w:val="21"/>
              </w:rPr>
              <w:t xml:space="preserve">Big idea  </w:t>
            </w:r>
            <w:r>
              <w:rPr>
                <w:color w:val="222222"/>
                <w:sz w:val="21"/>
              </w:rPr>
              <w:t>The everyday words we use for AI — it thinks, knows, understands, wants — are all borrowed from human minds, and each quietly misleads us about what a chatbot actually does. Language shapes trust: once you can describe AI accurately, you stop being fooled by it.</w:t>
            </w:r>
          </w:p>
        </w:tc>
      </w:tr>
    </w:tbl>
    <w:p>
      <w:pPr>
        <w:spacing w:before="200" w:after="80"/>
      </w:pPr>
      <w:r>
        <w:rPr>
          <w:b/>
          <w:color w:val="9B1844"/>
          <w:sz w:val="26"/>
        </w:rPr>
        <w:t>Learning objectives</w:t>
      </w:r>
    </w:p>
    <w:p>
      <w:pPr>
        <w:spacing w:after="40"/>
      </w:pPr>
      <w:r>
        <w:rPr>
          <w:b/>
          <w:color w:val="222222"/>
          <w:sz w:val="21"/>
        </w:rPr>
        <w:t>By the end of the lesson, students will be able to:</w:t>
      </w:r>
    </w:p>
    <w:p>
      <w:pPr>
        <w:pStyle w:val="ListBullet"/>
        <w:spacing w:after="40"/>
      </w:pPr>
      <w:r>
        <w:rPr>
          <w:color w:val="222222"/>
          <w:sz w:val="21"/>
        </w:rPr>
        <w:t>Define anthropomorphism and explain why giving AI human traits is the single most common AI mistake.</w:t>
      </w:r>
    </w:p>
    <w:p>
      <w:pPr>
        <w:pStyle w:val="ListBullet"/>
        <w:spacing w:after="40"/>
      </w:pPr>
      <w:r>
        <w:rPr>
          <w:color w:val="222222"/>
          <w:sz w:val="21"/>
        </w:rPr>
        <w:t>Swap misleading human verbs (thinks, knows, understands, wants) for accurate ones (computes, predicts, matches, is optimised to).</w:t>
      </w:r>
    </w:p>
    <w:p>
      <w:pPr>
        <w:pStyle w:val="ListBullet"/>
        <w:spacing w:after="40"/>
      </w:pPr>
      <w:r>
        <w:rPr>
          <w:color w:val="222222"/>
          <w:sz w:val="21"/>
        </w:rPr>
        <w:t>Identify the design features that make AI feel human — and whose interests they serve.</w:t>
      </w:r>
    </w:p>
    <w:p>
      <w:pPr>
        <w:pStyle w:val="ListBullet"/>
        <w:spacing w:after="40"/>
      </w:pPr>
      <w:r>
        <w:rPr>
          <w:color w:val="222222"/>
          <w:sz w:val="21"/>
        </w:rPr>
        <w:t>Use accurate language to give a friend a caring, honest reality-check about an AI companion.</w:t>
      </w:r>
    </w:p>
    <w:p>
      <w:pPr>
        <w:spacing w:before="200" w:after="80"/>
      </w:pPr>
      <w:r>
        <w:rPr>
          <w:b/>
          <w:color w:val="9B1844"/>
          <w:sz w:val="26"/>
        </w:rPr>
        <w:t>Key vocabulary</w:t>
      </w:r>
    </w:p>
    <w:tbl>
      <w:tblPr>
        <w:tblStyle w:val="TableGrid"/>
        <w:tblW w:type="auto" w:w="0"/>
        <w:tblLook w:firstColumn="1" w:firstRow="1" w:lastColumn="0" w:lastRow="0" w:noHBand="0" w:noVBand="1" w:val="04A0"/>
      </w:tblPr>
      <w:tblGrid>
        <w:gridCol w:w="2592"/>
        <w:gridCol w:w="6768"/>
      </w:tblGrid>
      <w:tr>
        <w:tc>
          <w:tcPr>
            <w:tcW w:type="dxa" w:w="2592"/>
          </w:tcPr>
          <w:p>
            <w:r>
              <w:rPr>
                <w:b/>
                <w:color w:val="9B1844"/>
                <w:sz w:val="20"/>
              </w:rPr>
              <w:t>Anthropomorphism</w:t>
            </w:r>
          </w:p>
        </w:tc>
        <w:tc>
          <w:tcPr>
            <w:tcW w:type="dxa" w:w="6768"/>
          </w:tcPr>
          <w:p>
            <w:r>
              <w:rPr>
                <w:color w:val="222222"/>
                <w:sz w:val="20"/>
              </w:rPr>
              <w:t>Giving human traits — thoughts, feelings, intentions — to non-human things. The most common AI mistake, and not harmless.</w:t>
            </w:r>
          </w:p>
        </w:tc>
      </w:tr>
      <w:tr>
        <w:tc>
          <w:tcPr>
            <w:tcW w:type="dxa" w:w="2592"/>
          </w:tcPr>
          <w:p>
            <w:r>
              <w:rPr>
                <w:b/>
                <w:color w:val="9B1844"/>
                <w:sz w:val="20"/>
              </w:rPr>
              <w:t>Next-token prediction</w:t>
            </w:r>
          </w:p>
        </w:tc>
        <w:tc>
          <w:tcPr>
            <w:tcW w:type="dxa" w:w="6768"/>
          </w:tcPr>
          <w:p>
            <w:r>
              <w:rPr>
                <w:color w:val="222222"/>
                <w:sz w:val="20"/>
              </w:rPr>
              <w:t>What AI really does: run calculations over patterns and return the most probable next chunk of text — no train of thought.</w:t>
            </w:r>
          </w:p>
        </w:tc>
      </w:tr>
      <w:tr>
        <w:tc>
          <w:tcPr>
            <w:tcW w:type="dxa" w:w="2592"/>
          </w:tcPr>
          <w:p>
            <w:r>
              <w:rPr>
                <w:b/>
                <w:color w:val="9B1844"/>
                <w:sz w:val="20"/>
              </w:rPr>
              <w:t>Pattern matching</w:t>
            </w:r>
          </w:p>
        </w:tc>
        <w:tc>
          <w:tcPr>
            <w:tcW w:type="dxa" w:w="6768"/>
          </w:tcPr>
          <w:p>
            <w:r>
              <w:rPr>
                <w:color w:val="222222"/>
                <w:sz w:val="20"/>
              </w:rPr>
              <w:t>Mapping your words to similar text the model was trained on; it has no model of you as a person.</w:t>
            </w:r>
          </w:p>
        </w:tc>
      </w:tr>
      <w:tr>
        <w:tc>
          <w:tcPr>
            <w:tcW w:type="dxa" w:w="2592"/>
          </w:tcPr>
          <w:p>
            <w:r>
              <w:rPr>
                <w:b/>
                <w:color w:val="9B1844"/>
                <w:sz w:val="20"/>
              </w:rPr>
              <w:t>Hallucination</w:t>
            </w:r>
          </w:p>
        </w:tc>
        <w:tc>
          <w:tcPr>
            <w:tcW w:type="dxa" w:w="6768"/>
          </w:tcPr>
          <w:p>
            <w:r>
              <w:rPr>
                <w:color w:val="222222"/>
                <w:sz w:val="20"/>
              </w:rPr>
              <w:t>A confident, fluent, completely false answer — the model generates a likely answer, it doesn't 'know' facts.</w:t>
            </w:r>
          </w:p>
        </w:tc>
      </w:tr>
      <w:tr>
        <w:tc>
          <w:tcPr>
            <w:tcW w:type="dxa" w:w="2592"/>
          </w:tcPr>
          <w:p>
            <w:r>
              <w:rPr>
                <w:b/>
                <w:color w:val="9B1844"/>
                <w:sz w:val="20"/>
              </w:rPr>
              <w:t>AI companion</w:t>
            </w:r>
          </w:p>
        </w:tc>
        <w:tc>
          <w:tcPr>
            <w:tcW w:type="dxa" w:w="6768"/>
          </w:tcPr>
          <w:p>
            <w:r>
              <w:rPr>
                <w:color w:val="222222"/>
                <w:sz w:val="20"/>
              </w:rPr>
              <w:t>An app designed to feel like a caring friend; 72% of US teens have used one (Common Sense Media 2025).</w:t>
            </w:r>
          </w:p>
        </w:tc>
      </w:tr>
      <w:tr>
        <w:tc>
          <w:tcPr>
            <w:tcW w:type="dxa" w:w="2592"/>
          </w:tcPr>
          <w:p>
            <w:r>
              <w:rPr>
                <w:b/>
                <w:color w:val="9B1844"/>
                <w:sz w:val="20"/>
              </w:rPr>
              <w:t>Human-washing</w:t>
            </w:r>
          </w:p>
        </w:tc>
        <w:tc>
          <w:tcPr>
            <w:tcW w:type="dxa" w:w="6768"/>
          </w:tcPr>
          <w:p>
            <w:r>
              <w:rPr>
                <w:color w:val="222222"/>
                <w:sz w:val="20"/>
              </w:rPr>
              <w:t>Design choices (a name, a face, saying 'I', fake typing dots, constant agreeableness) that make a text generator feel like a person.</w:t>
            </w:r>
          </w:p>
        </w:tc>
      </w:tr>
      <w:tr>
        <w:tc>
          <w:tcPr>
            <w:tcW w:type="dxa" w:w="2592"/>
          </w:tcPr>
          <w:p>
            <w:r>
              <w:rPr>
                <w:b/>
                <w:color w:val="9B1844"/>
                <w:sz w:val="20"/>
              </w:rPr>
              <w:t>Communication skill (AILit)</w:t>
            </w:r>
          </w:p>
        </w:tc>
        <w:tc>
          <w:tcPr>
            <w:tcW w:type="dxa" w:w="6768"/>
          </w:tcPr>
          <w:p>
            <w:r>
              <w:rPr>
                <w:color w:val="222222"/>
                <w:sz w:val="20"/>
              </w:rPr>
              <w:t>Describing AI in technically accurate, non-anthropomorphic language so people make informed choices.</w:t>
            </w:r>
          </w:p>
        </w:tc>
      </w:tr>
    </w:tbl>
    <w:p>
      <w:pPr>
        <w:spacing w:before="200" w:after="80"/>
      </w:pPr>
      <w:r>
        <w:rPr>
          <w:b/>
          <w:color w:val="9B1844"/>
          <w:sz w:val="26"/>
        </w:rPr>
        <w:t>Resources needed</w:t>
      </w:r>
    </w:p>
    <w:p>
      <w:pPr>
        <w:pStyle w:val="ListBullet"/>
        <w:spacing w:after="40"/>
      </w:pPr>
      <w:r>
        <w:rPr>
          <w:color w:val="222222"/>
          <w:sz w:val="21"/>
        </w:rPr>
        <w:t>Course slides — Lesson 135 'How We Talk About AI'</w:t>
      </w:r>
      <w:r>
        <w:rPr>
          <w:color w:val="666666"/>
          <w:sz w:val="18"/>
        </w:rPr>
        <w:t xml:space="preserve">  (Removes course, Unit 1)</w:t>
      </w:r>
    </w:p>
    <w:p>
      <w:pPr>
        <w:pStyle w:val="ListBullet"/>
        <w:spacing w:after="40"/>
      </w:pPr>
      <w:r>
        <w:rPr>
          <w:color w:val="222222"/>
          <w:sz w:val="21"/>
        </w:rPr>
        <w:t>Gemini (school Google account)</w:t>
      </w:r>
      <w:r>
        <w:rPr>
          <w:color w:val="666666"/>
          <w:sz w:val="18"/>
        </w:rPr>
        <w:t xml:space="preserve">  —  https://gemini.google.com</w:t>
      </w:r>
    </w:p>
    <w:p>
      <w:pPr>
        <w:pStyle w:val="ListBullet"/>
        <w:spacing w:after="40"/>
      </w:pPr>
      <w:r>
        <w:rPr>
          <w:color w:val="222222"/>
          <w:sz w:val="21"/>
        </w:rPr>
        <w:t>Source: Robb &amp; Mann / Common Sense Media (2025) — Talk, Trust, and Trade-offs: Teens and AI Companions (72%)</w:t>
      </w:r>
      <w:r>
        <w:rPr>
          <w:color w:val="666666"/>
          <w:sz w:val="18"/>
        </w:rPr>
        <w:t xml:space="preserve">  —  https://www.commonsensemedia.org/research</w:t>
      </w:r>
    </w:p>
    <w:p>
      <w:pPr>
        <w:pStyle w:val="ListBullet"/>
        <w:spacing w:after="40"/>
      </w:pPr>
      <w:r>
        <w:rPr>
          <w:color w:val="222222"/>
          <w:sz w:val="21"/>
        </w:rPr>
        <w:t>Source: OECD / EU (2026) — Empowering Learners for the Age of AI (AILit Framework), Engage with AI</w:t>
      </w:r>
      <w:r>
        <w:rPr>
          <w:color w:val="666666"/>
          <w:sz w:val="18"/>
        </w:rPr>
        <w:t xml:space="preserve">  —  https://doi.org/10.1787/65cd27d4-en</w:t>
      </w:r>
    </w:p>
    <w:p>
      <w:pPr>
        <w:spacing w:before="200" w:after="80"/>
      </w:pPr>
      <w:r>
        <w:rPr>
          <w:b/>
          <w:color w:val="9B1844"/>
          <w:sz w:val="26"/>
        </w:rPr>
        <w:t>Lesson sequence (40 minutes)</w:t>
      </w:r>
    </w:p>
    <w:tbl>
      <w:tblPr>
        <w:tblStyle w:val="TableGrid"/>
        <w:tblW w:type="auto" w:w="0"/>
        <w:tblLook w:firstColumn="1" w:firstRow="1" w:lastColumn="0" w:lastRow="0" w:noHBand="0" w:noVBand="1" w:val="04A0"/>
      </w:tblPr>
      <w:tblGrid>
        <w:gridCol w:w="2736"/>
        <w:gridCol w:w="1008"/>
        <w:gridCol w:w="5616"/>
      </w:tblGrid>
      <w:tr>
        <w:tc>
          <w:tcPr>
            <w:tcW w:type="dxa" w:w="3312"/>
            <w:shd w:val="clear" w:color="auto" w:fill="9B1844"/>
          </w:tcPr>
          <w:p>
            <w:r>
              <w:rPr>
                <w:b/>
                <w:color w:val="FFFFFF"/>
                <w:sz w:val="20"/>
              </w:rPr>
              <w:t>Phase</w:t>
            </w:r>
          </w:p>
        </w:tc>
        <w:tc>
          <w:tcPr>
            <w:tcW w:type="dxa" w:w="3312"/>
            <w:shd w:val="clear" w:color="auto" w:fill="9B1844"/>
          </w:tcPr>
          <w:p>
            <w:r>
              <w:rPr>
                <w:b/>
                <w:color w:val="FFFFFF"/>
                <w:sz w:val="20"/>
              </w:rPr>
              <w:t>Time</w:t>
            </w:r>
          </w:p>
        </w:tc>
        <w:tc>
          <w:tcPr>
            <w:tcW w:type="dxa" w:w="3312"/>
            <w:shd w:val="clear" w:color="auto" w:fill="9B1844"/>
          </w:tcPr>
          <w:p>
            <w:r>
              <w:rPr>
                <w:b/>
                <w:color w:val="FFFFFF"/>
                <w:sz w:val="20"/>
              </w:rPr>
              <w:t>What happens</w:t>
            </w:r>
          </w:p>
        </w:tc>
      </w:tr>
      <w:tr>
        <w:tc>
          <w:tcPr>
            <w:tcW w:type="dxa" w:w="2736"/>
          </w:tcPr>
          <w:p>
            <w:r>
              <w:rPr>
                <w:b/>
                <w:color w:val="222222"/>
                <w:sz w:val="20"/>
              </w:rPr>
              <w:t>Starter — Hook</w:t>
            </w:r>
          </w:p>
        </w:tc>
        <w:tc>
          <w:tcPr>
            <w:tcW w:type="dxa" w:w="1008"/>
          </w:tcPr>
          <w:p>
            <w:r>
              <w:rPr>
                <w:color w:val="666666"/>
                <w:sz w:val="20"/>
              </w:rPr>
              <w:t>5 min</w:t>
            </w:r>
          </w:p>
        </w:tc>
        <w:tc>
          <w:tcPr>
            <w:tcW w:type="dxa" w:w="5616"/>
          </w:tcPr>
          <w:p>
            <w:r>
              <w:rPr>
                <w:color w:val="222222"/>
                <w:sz w:val="20"/>
              </w:rPr>
              <w:t>Open with the line a growing number of teens use about their AI companion: 'It understands me better than my real friends do.' Show the stats: 72% of US teens have used an AI companion (Common Sense Media 2025); 0 thoughts, feelings or intentions inside any current AI; 1 thing AI really does — predict the next most likely output. Ask students to spot the borrowed-from-humans words in that opening quote (understands, thinks, knows, wants). The words we use shape what we trust and how much we hand over.</w:t>
            </w:r>
          </w:p>
        </w:tc>
      </w:tr>
      <w:tr>
        <w:tc>
          <w:tcPr>
            <w:tcW w:type="dxa" w:w="2736"/>
          </w:tcPr>
          <w:p>
            <w:r>
              <w:rPr>
                <w:b/>
                <w:color w:val="222222"/>
                <w:sz w:val="20"/>
              </w:rPr>
              <w:t>Main teaching — The swap: misleading vs accurate words</w:t>
            </w:r>
          </w:p>
        </w:tc>
        <w:tc>
          <w:tcPr>
            <w:tcW w:type="dxa" w:w="1008"/>
          </w:tcPr>
          <w:p>
            <w:r>
              <w:rPr>
                <w:color w:val="666666"/>
                <w:sz w:val="20"/>
              </w:rPr>
              <w:t>12 min</w:t>
            </w:r>
          </w:p>
        </w:tc>
        <w:tc>
          <w:tcPr>
            <w:tcW w:type="dxa" w:w="5616"/>
          </w:tcPr>
          <w:p>
            <w:r>
              <w:rPr>
                <w:color w:val="222222"/>
                <w:sz w:val="20"/>
              </w:rPr>
              <w:t>Teach the 'Misleading Words vs Accurate Words' concept (Russell &amp; Norvig 2022: AI produces statistically likely outputs without awareness, understanding or intent). Work the swaps: 'AI thinks' → 'AI computes/predicts'; 'AI understands me' → 'AI matches patterns in my words'; 'AI knows the answer' → 'AI generates a likely answer'; 'AI wants to help' → 'AI is optimised to produce helpful-looking replies'; 'AI is being creative' → 'AI is recombining patterns from its training data'. Rule of thumb: if a verb implies a feeling, belief or goal, it's probably anthropomorphic — swap it for a computing/predicting/matching verb.</w:t>
            </w:r>
          </w:p>
        </w:tc>
      </w:tr>
      <w:tr>
        <w:tc>
          <w:tcPr>
            <w:tcW w:type="dxa" w:w="2736"/>
          </w:tcPr>
          <w:p>
            <w:r>
              <w:rPr>
                <w:b/>
                <w:color w:val="222222"/>
                <w:sz w:val="20"/>
              </w:rPr>
              <w:t>Activity — Rewrite the hype (Gemini, write-first)</w:t>
            </w:r>
          </w:p>
        </w:tc>
        <w:tc>
          <w:tcPr>
            <w:tcW w:type="dxa" w:w="1008"/>
          </w:tcPr>
          <w:p>
            <w:r>
              <w:rPr>
                <w:color w:val="666666"/>
                <w:sz w:val="20"/>
              </w:rPr>
              <w:t>15 min</w:t>
            </w:r>
          </w:p>
        </w:tc>
        <w:tc>
          <w:tcPr>
            <w:tcW w:type="dxa" w:w="5616"/>
          </w:tcPr>
          <w:p>
            <w:r>
              <w:rPr>
                <w:color w:val="222222"/>
                <w:sz w:val="20"/>
              </w:rPr>
              <w:t>Students do the 'Rewrite the Hype' activity in the notes box BEFORE revealing model answers — rewriting five real-style headlines in accurate, non-anthropomorphic language: 'Our AI understands your emotions and cares about your wellbeing'; 'The chatbot knew exactly what I needed to hear'; 'This AI thinks faster than any human genius'; 'The model decided the loan applicant was too risky'; 'Our assistant wants to make your life easier'. They then paste their rewrites into Gemini and ask it to flag any anthropomorphic verbs that slipped through, and compare against the slide's model rewrites — noticing how the accurate versions also make responsibility and limits visible.</w:t>
            </w:r>
          </w:p>
        </w:tc>
      </w:tr>
      <w:tr>
        <w:tc>
          <w:tcPr>
            <w:tcW w:type="dxa" w:w="2736"/>
          </w:tcPr>
          <w:p>
            <w:r>
              <w:rPr>
                <w:b/>
                <w:color w:val="222222"/>
                <w:sz w:val="20"/>
              </w:rPr>
              <w:t>Discussion — Why AI feels human, and who benefits</w:t>
            </w:r>
          </w:p>
        </w:tc>
        <w:tc>
          <w:tcPr>
            <w:tcW w:type="dxa" w:w="1008"/>
          </w:tcPr>
          <w:p>
            <w:r>
              <w:rPr>
                <w:color w:val="666666"/>
                <w:sz w:val="20"/>
              </w:rPr>
              <w:t>5 min</w:t>
            </w:r>
          </w:p>
        </w:tc>
        <w:tc>
          <w:tcPr>
            <w:tcW w:type="dxa" w:w="5616"/>
          </w:tcPr>
          <w:p>
            <w:r>
              <w:rPr>
                <w:color w:val="222222"/>
                <w:sz w:val="20"/>
              </w:rPr>
              <w:t>Run the 'Why AI Feels Human (and Who Benefits)' concept and the 'Friend Who Isn't' scenario: a classmate says their companion app understands them better than real friends. Draw out the design features — it says 'I', has a name and avatar, shows fake hesitation dots, is always agreeable — and that the longer and more emotionally you engage, the more data and revenue the company gets. Land the accurate, caring response: 'it feels like it understands you, but it's matching patterns and returning agreeable replies; it has no memory of you as a person and no actual care.'</w:t>
            </w:r>
          </w:p>
        </w:tc>
      </w:tr>
      <w:tr>
        <w:tc>
          <w:tcPr>
            <w:tcW w:type="dxa" w:w="2736"/>
          </w:tcPr>
          <w:p>
            <w:r>
              <w:rPr>
                <w:b/>
                <w:color w:val="222222"/>
                <w:sz w:val="20"/>
              </w:rPr>
              <w:t>Plenary — Exit ticket</w:t>
            </w:r>
          </w:p>
        </w:tc>
        <w:tc>
          <w:tcPr>
            <w:tcW w:type="dxa" w:w="1008"/>
          </w:tcPr>
          <w:p>
            <w:r>
              <w:rPr>
                <w:color w:val="666666"/>
                <w:sz w:val="20"/>
              </w:rPr>
              <w:t>3 min</w:t>
            </w:r>
          </w:p>
        </w:tc>
        <w:tc>
          <w:tcPr>
            <w:tcW w:type="dxa" w:w="5616"/>
          </w:tcPr>
          <w:p>
            <w:r>
              <w:rPr>
                <w:color w:val="222222"/>
                <w:sz w:val="20"/>
              </w:rPr>
              <w:t>On a slip / in the notes box: 'Take one sentence you've said or heard about AI this week. Rewrite it without a single human verb.'</w:t>
            </w:r>
          </w:p>
        </w:tc>
      </w:tr>
    </w:tbl>
    <w:p>
      <w:pPr>
        <w:spacing w:before="200" w:after="80"/>
      </w:pPr>
      <w:r>
        <w:rPr>
          <w:b/>
          <w:color w:val="9B1844"/>
          <w:sz w:val="26"/>
        </w:rPr>
        <w:t>Discussion questions</w:t>
      </w:r>
    </w:p>
    <w:p>
      <w:pPr>
        <w:spacing w:after="60"/>
      </w:pPr>
      <w:r>
        <w:rPr>
          <w:b/>
          <w:color w:val="9B1844"/>
          <w:sz w:val="21"/>
        </w:rPr>
        <w:t xml:space="preserve">1.  </w:t>
      </w:r>
      <w:r>
        <w:rPr>
          <w:color w:val="222222"/>
          <w:sz w:val="21"/>
        </w:rPr>
        <w:t>Does it matter whether we say an AI 'understands' us or 'matches patterns in our words' — and how exactly does the word we choose change how much we trust it?</w:t>
      </w:r>
    </w:p>
    <w:p>
      <w:pPr>
        <w:spacing w:after="60"/>
      </w:pPr>
      <w:r>
        <w:rPr>
          <w:b/>
          <w:color w:val="9B1844"/>
          <w:sz w:val="21"/>
        </w:rPr>
        <w:t xml:space="preserve">2.  </w:t>
      </w:r>
      <w:r>
        <w:rPr>
          <w:color w:val="222222"/>
          <w:sz w:val="21"/>
        </w:rPr>
        <w:t>AI companions are designed to feel human: they say 'I', use a friendly avatar and rarely disagree. If a feature is engineered to feel like a caring friend, what is it actually trying to get you to do — and who profits if it works?</w:t>
      </w:r>
    </w:p>
    <w:p>
      <w:pPr>
        <w:spacing w:after="60"/>
      </w:pPr>
      <w:r>
        <w:rPr>
          <w:b/>
          <w:color w:val="9B1844"/>
          <w:sz w:val="21"/>
        </w:rPr>
        <w:t xml:space="preserve">3.  </w:t>
      </w:r>
      <w:r>
        <w:rPr>
          <w:color w:val="222222"/>
          <w:sz w:val="21"/>
        </w:rPr>
        <w:t>Your classmate is starting to choose an AI companion over real friends. Is the most useful response to accept their framing, give them accurate language, or argue companions should be banned — and why?</w:t>
      </w:r>
    </w:p>
    <w:p>
      <w:pPr>
        <w:spacing w:before="200" w:after="80"/>
      </w:pPr>
      <w:r>
        <w:rPr>
          <w:b/>
          <w:color w:val="9B1844"/>
          <w:sz w:val="26"/>
        </w:rPr>
        <w:t>Class task — using Gemini / NotebookLM</w:t>
      </w:r>
    </w:p>
    <w:p>
      <w:pPr>
        <w:spacing w:after="80"/>
      </w:pPr>
      <w:r>
        <w:rPr>
          <w:b w:val="0"/>
          <w:color w:val="222222"/>
          <w:sz w:val="21"/>
        </w:rPr>
        <w:t>Marketing on trial (Gemini): students find a real advert or app-store description for an AI product (with teacher guidance), copy three phrases that describe what the AI does, and ask Gemini to label each as anthropomorphic or accurate and to rewrite the misleading ones. They then interrogate the question the lesson asks — 'Why might the company WANT me to think the AI understands or cares, and what do they gain?' — and write one sentence on how the honest version would change how much they'd trust or pay for the product. (Reinforces: even when you use AI to audit AI marketing, you must check its answers.)</w:t>
      </w:r>
    </w:p>
    <w:p>
      <w:pPr>
        <w:spacing w:before="200" w:after="80"/>
      </w:pPr>
      <w:r>
        <w:rPr>
          <w:b/>
          <w:color w:val="9B1844"/>
          <w:sz w:val="26"/>
        </w:rPr>
        <w:t>Differentiation</w:t>
      </w:r>
    </w:p>
    <w:p>
      <w:pPr>
        <w:spacing w:after="80"/>
      </w:pPr>
      <w:r>
        <w:rPr>
          <w:b w:val="0"/>
          <w:color w:val="222222"/>
          <w:sz w:val="21"/>
        </w:rPr>
        <w:t>Support: give students a two-column swap card (misleading verb → accurate verb) to lean on while they rewrite, and let them tackle two headlines rather than five. Stretch: the 'Audit the Marketing' extension — find a real AI product page, put three of its phrases on trial, rewrite the misleading ones, and explain who benefits from the human-washing.</w:t>
      </w:r>
    </w:p>
    <w:p>
      <w:pPr>
        <w:spacing w:before="200" w:after="80"/>
      </w:pPr>
      <w:r>
        <w:rPr>
          <w:b/>
          <w:color w:val="9B1844"/>
          <w:sz w:val="26"/>
        </w:rPr>
        <w:t>Assessment for learning</w:t>
      </w:r>
    </w:p>
    <w:p>
      <w:pPr>
        <w:spacing w:after="80"/>
      </w:pPr>
      <w:r>
        <w:rPr>
          <w:b w:val="0"/>
          <w:color w:val="222222"/>
          <w:sz w:val="21"/>
        </w:rPr>
        <w:t>Exit-ticket rewrite (AfL); accuracy of the headline rewrites and Gemini-flagging; the in-course quiz ('Why does it matter whether we say AI "understands" us or "matches patterns"?' — answer: the words we use change how much we trust, depend on and share with a system that has no real understanding).</w:t>
      </w:r>
    </w:p>
    <w:p>
      <w:pPr>
        <w:spacing w:before="200" w:after="80"/>
      </w:pPr>
      <w:r>
        <w:rPr>
          <w:b/>
          <w:color w:val="9B1844"/>
          <w:sz w:val="26"/>
        </w:rPr>
        <w:t>Teacher notes</w:t>
      </w:r>
    </w:p>
    <w:p>
      <w:pPr>
        <w:spacing w:after="80"/>
      </w:pPr>
      <w:r>
        <w:rPr>
          <w:b w:val="0"/>
          <w:color w:val="222222"/>
          <w:sz w:val="21"/>
        </w:rPr>
        <w:t>Be careful not to mock students who use companion apps — the slide's caring response is deliberate, and over-reliance on AI companions is a real wellbeing risk flagged by Common Sense Media and the APA. The teaching point is giving students accurate language so they make their own informed choices, not issuing a ban. Note the Replika case as a live example: a company can change or remove the 'relationship' overnight.</w:t>
      </w:r>
    </w:p>
    <w:p>
      <w:r>
        <w:br w:type="page"/>
      </w:r>
    </w:p>
    <w:p>
      <w:pPr>
        <w:spacing w:after="0"/>
      </w:pPr>
      <w:r>
        <w:rPr>
          <w:b/>
          <w:color w:val="666666"/>
          <w:sz w:val="20"/>
        </w:rPr>
        <w:t>Lesson 105 · Unit 1: Understanding AI</w:t>
      </w:r>
    </w:p>
    <w:p>
      <w:pPr>
        <w:spacing w:after="0"/>
      </w:pPr>
      <w:r>
        <w:rPr>
          <w:b/>
          <w:color w:val="9B1844"/>
          <w:sz w:val="40"/>
        </w:rPr>
        <w:t>Can AI Think?</w:t>
      </w:r>
    </w:p>
    <w:p>
      <w:pPr>
        <w:spacing w:after="160"/>
      </w:pPr>
      <w:r>
        <w:rPr>
          <w:color w:val="666666"/>
          <w:sz w:val="20"/>
        </w:rPr>
        <w:t>Duration: 40 minutes   ·   AI Literacy domain: Engage with AI</w:t>
      </w:r>
    </w:p>
    <w:tbl>
      <w:tblPr>
        <w:tblStyle w:val="TableGrid"/>
        <w:tblW w:type="auto" w:w="0"/>
        <w:tblLook w:firstColumn="1" w:firstRow="1" w:lastColumn="0" w:lastRow="0" w:noHBand="0" w:noVBand="1" w:val="04A0"/>
      </w:tblPr>
      <w:tblGrid>
        <w:gridCol w:w="9936"/>
      </w:tblGrid>
      <w:tr>
        <w:tc>
          <w:tcPr>
            <w:tcW w:type="dxa" w:w="9936"/>
            <w:shd w:val="clear" w:color="auto" w:fill="F6E8EE"/>
          </w:tcPr>
          <w:p>
            <w:pPr>
              <w:spacing w:after="0"/>
            </w:pPr>
            <w:r>
              <w:rPr>
                <w:b/>
                <w:color w:val="9B1844"/>
                <w:sz w:val="21"/>
              </w:rPr>
              <w:t xml:space="preserve">Big idea  </w:t>
            </w:r>
            <w:r>
              <w:rPr>
                <w:color w:val="222222"/>
                <w:sz w:val="21"/>
              </w:rPr>
              <w:t>Passing a test and understanding the subject are fundamentally different. Modern AI produces correct-looking answers by pattern matching — fluent does not mean true, and impressive exam scores measure performance, not a mind. That distinction shapes how we trust, regulate and use these tools.</w:t>
            </w:r>
          </w:p>
        </w:tc>
      </w:tr>
    </w:tbl>
    <w:p>
      <w:pPr>
        <w:spacing w:before="200" w:after="80"/>
      </w:pPr>
      <w:r>
        <w:rPr>
          <w:b/>
          <w:color w:val="9B1844"/>
          <w:sz w:val="26"/>
        </w:rPr>
        <w:t>Learning objectives</w:t>
      </w:r>
    </w:p>
    <w:p>
      <w:pPr>
        <w:spacing w:after="40"/>
      </w:pPr>
      <w:r>
        <w:rPr>
          <w:b/>
          <w:color w:val="222222"/>
          <w:sz w:val="21"/>
        </w:rPr>
        <w:t>By the end of the lesson, students will be able to:</w:t>
      </w:r>
    </w:p>
    <w:p>
      <w:pPr>
        <w:pStyle w:val="ListBullet"/>
        <w:spacing w:after="40"/>
      </w:pPr>
      <w:r>
        <w:rPr>
          <w:color w:val="222222"/>
          <w:sz w:val="21"/>
        </w:rPr>
        <w:t>Explain the difference between performance (passing a test) and understanding, using the 'stochastic parrot' idea.</w:t>
      </w:r>
    </w:p>
    <w:p>
      <w:pPr>
        <w:pStyle w:val="ListBullet"/>
        <w:spacing w:after="40"/>
      </w:pPr>
      <w:r>
        <w:rPr>
          <w:color w:val="222222"/>
          <w:sz w:val="21"/>
        </w:rPr>
        <w:t>Describe Searle's Chinese Room thought experiment and what it implies about AI 'understanding'.</w:t>
      </w:r>
    </w:p>
    <w:p>
      <w:pPr>
        <w:pStyle w:val="ListBullet"/>
        <w:spacing w:after="40"/>
      </w:pPr>
      <w:r>
        <w:rPr>
          <w:color w:val="222222"/>
          <w:sz w:val="21"/>
        </w:rPr>
        <w:t>Name specific things current AI genuinely cannot do (causal reasoning, common sense, consciousness, one-shot learning, embodiment).</w:t>
      </w:r>
    </w:p>
    <w:p>
      <w:pPr>
        <w:pStyle w:val="ListBullet"/>
        <w:spacing w:after="40"/>
      </w:pPr>
      <w:r>
        <w:rPr>
          <w:color w:val="222222"/>
          <w:sz w:val="21"/>
        </w:rPr>
        <w:t>Evaluate AGI and AI-consciousness claims by distinguishing what benchmarks measure from what they don't.</w:t>
      </w:r>
    </w:p>
    <w:p>
      <w:pPr>
        <w:spacing w:before="200" w:after="80"/>
      </w:pPr>
      <w:r>
        <w:rPr>
          <w:b/>
          <w:color w:val="9B1844"/>
          <w:sz w:val="26"/>
        </w:rPr>
        <w:t>Key vocabulary</w:t>
      </w:r>
    </w:p>
    <w:tbl>
      <w:tblPr>
        <w:tblStyle w:val="TableGrid"/>
        <w:tblW w:type="auto" w:w="0"/>
        <w:tblLook w:firstColumn="1" w:firstRow="1" w:lastColumn="0" w:lastRow="0" w:noHBand="0" w:noVBand="1" w:val="04A0"/>
      </w:tblPr>
      <w:tblGrid>
        <w:gridCol w:w="2592"/>
        <w:gridCol w:w="6768"/>
      </w:tblGrid>
      <w:tr>
        <w:tc>
          <w:tcPr>
            <w:tcW w:type="dxa" w:w="2592"/>
          </w:tcPr>
          <w:p>
            <w:r>
              <w:rPr>
                <w:b/>
                <w:color w:val="9B1844"/>
                <w:sz w:val="20"/>
              </w:rPr>
              <w:t>Stochastic parrot</w:t>
            </w:r>
          </w:p>
        </w:tc>
        <w:tc>
          <w:tcPr>
            <w:tcW w:type="dxa" w:w="6768"/>
          </w:tcPr>
          <w:p>
            <w:r>
              <w:rPr>
                <w:color w:val="222222"/>
                <w:sz w:val="20"/>
              </w:rPr>
              <w:t>Bender et al. 2021 — a system that produces language sounding right because it's seen billions of examples, with no mind behind the words.</w:t>
            </w:r>
          </w:p>
        </w:tc>
      </w:tr>
      <w:tr>
        <w:tc>
          <w:tcPr>
            <w:tcW w:type="dxa" w:w="2592"/>
          </w:tcPr>
          <w:p>
            <w:r>
              <w:rPr>
                <w:b/>
                <w:color w:val="9B1844"/>
                <w:sz w:val="20"/>
              </w:rPr>
              <w:t>Chinese Room</w:t>
            </w:r>
          </w:p>
        </w:tc>
        <w:tc>
          <w:tcPr>
            <w:tcW w:type="dxa" w:w="6768"/>
          </w:tcPr>
          <w:p>
            <w:r>
              <w:rPr>
                <w:color w:val="222222"/>
                <w:sz w:val="20"/>
              </w:rPr>
              <w:t>Searle's 1980 thought experiment: following a rulebook to answer in Chinese without understanding any of it — like a computer.</w:t>
            </w:r>
          </w:p>
        </w:tc>
      </w:tr>
      <w:tr>
        <w:tc>
          <w:tcPr>
            <w:tcW w:type="dxa" w:w="2592"/>
          </w:tcPr>
          <w:p>
            <w:r>
              <w:rPr>
                <w:b/>
                <w:color w:val="9B1844"/>
                <w:sz w:val="20"/>
              </w:rPr>
              <w:t>Performance vs understanding</w:t>
            </w:r>
          </w:p>
        </w:tc>
        <w:tc>
          <w:tcPr>
            <w:tcW w:type="dxa" w:w="6768"/>
          </w:tcPr>
          <w:p>
            <w:r>
              <w:rPr>
                <w:color w:val="222222"/>
                <w:sz w:val="20"/>
              </w:rPr>
              <w:t>Producing correct outputs by pattern-matching versus genuinely grasping meaning — they can come apart.</w:t>
            </w:r>
          </w:p>
        </w:tc>
      </w:tr>
      <w:tr>
        <w:tc>
          <w:tcPr>
            <w:tcW w:type="dxa" w:w="2592"/>
          </w:tcPr>
          <w:p>
            <w:r>
              <w:rPr>
                <w:b/>
                <w:color w:val="9B1844"/>
                <w:sz w:val="20"/>
              </w:rPr>
              <w:t>AGI</w:t>
            </w:r>
          </w:p>
        </w:tc>
        <w:tc>
          <w:tcPr>
            <w:tcW w:type="dxa" w:w="6768"/>
          </w:tcPr>
          <w:p>
            <w:r>
              <w:rPr>
                <w:color w:val="222222"/>
                <w:sz w:val="20"/>
              </w:rPr>
              <w:t>Artificial general intelligence that matches a human across almost any task — does not exist in 2026; every system is still narrow.</w:t>
            </w:r>
          </w:p>
        </w:tc>
      </w:tr>
      <w:tr>
        <w:tc>
          <w:tcPr>
            <w:tcW w:type="dxa" w:w="2592"/>
          </w:tcPr>
          <w:p>
            <w:r>
              <w:rPr>
                <w:b/>
                <w:color w:val="9B1844"/>
                <w:sz w:val="20"/>
              </w:rPr>
              <w:t>Jagged intelligence</w:t>
            </w:r>
          </w:p>
        </w:tc>
        <w:tc>
          <w:tcPr>
            <w:tcW w:type="dxa" w:w="6768"/>
          </w:tcPr>
          <w:p>
            <w:r>
              <w:rPr>
                <w:color w:val="222222"/>
                <w:sz w:val="20"/>
              </w:rPr>
              <w:t>Today's AI is spiky: superhuman on some tests, infant-level on others (e.g. &lt;1% on ARC-AGI-3, which humans solve easily).</w:t>
            </w:r>
          </w:p>
        </w:tc>
      </w:tr>
      <w:tr>
        <w:tc>
          <w:tcPr>
            <w:tcW w:type="dxa" w:w="2592"/>
          </w:tcPr>
          <w:p>
            <w:r>
              <w:rPr>
                <w:b/>
                <w:color w:val="9B1844"/>
                <w:sz w:val="20"/>
              </w:rPr>
              <w:t>Causal reasoning</w:t>
            </w:r>
          </w:p>
        </w:tc>
        <w:tc>
          <w:tcPr>
            <w:tcW w:type="dxa" w:w="6768"/>
          </w:tcPr>
          <w:p>
            <w:r>
              <w:rPr>
                <w:color w:val="222222"/>
                <w:sz w:val="20"/>
              </w:rPr>
              <w:t>Understanding why things happen, not just correlating patterns — Pearl (2018) called this the step AI has never taken.</w:t>
            </w:r>
          </w:p>
        </w:tc>
      </w:tr>
      <w:tr>
        <w:tc>
          <w:tcPr>
            <w:tcW w:type="dxa" w:w="2592"/>
          </w:tcPr>
          <w:p>
            <w:r>
              <w:rPr>
                <w:b/>
                <w:color w:val="9B1844"/>
                <w:sz w:val="20"/>
              </w:rPr>
              <w:t>Model welfare</w:t>
            </w:r>
          </w:p>
        </w:tc>
        <w:tc>
          <w:tcPr>
            <w:tcW w:type="dxa" w:w="6768"/>
          </w:tcPr>
          <w:p>
            <w:r>
              <w:rPr>
                <w:color w:val="222222"/>
                <w:sz w:val="20"/>
              </w:rPr>
              <w:t>The new research field asking whether a future AI could be conscious and deserve moral consideration (Long, Sebo et al. 2024).</w:t>
            </w:r>
          </w:p>
        </w:tc>
      </w:tr>
    </w:tbl>
    <w:p>
      <w:pPr>
        <w:spacing w:before="200" w:after="80"/>
      </w:pPr>
      <w:r>
        <w:rPr>
          <w:b/>
          <w:color w:val="9B1844"/>
          <w:sz w:val="26"/>
        </w:rPr>
        <w:t>Resources needed</w:t>
      </w:r>
    </w:p>
    <w:p>
      <w:pPr>
        <w:pStyle w:val="ListBullet"/>
        <w:spacing w:after="40"/>
      </w:pPr>
      <w:r>
        <w:rPr>
          <w:color w:val="222222"/>
          <w:sz w:val="21"/>
        </w:rPr>
        <w:t>Course slides — Lesson 105 'Can AI Think?'</w:t>
      </w:r>
      <w:r>
        <w:rPr>
          <w:color w:val="666666"/>
          <w:sz w:val="18"/>
        </w:rPr>
        <w:t xml:space="preserve">  (Removes course, Unit 1)</w:t>
      </w:r>
    </w:p>
    <w:p>
      <w:pPr>
        <w:pStyle w:val="ListBullet"/>
        <w:spacing w:after="40"/>
      </w:pPr>
      <w:r>
        <w:rPr>
          <w:color w:val="222222"/>
          <w:sz w:val="21"/>
        </w:rPr>
        <w:t>Gemini (school Google account)</w:t>
      </w:r>
      <w:r>
        <w:rPr>
          <w:color w:val="666666"/>
          <w:sz w:val="18"/>
        </w:rPr>
        <w:t xml:space="preserve">  —  https://gemini.google.com</w:t>
      </w:r>
    </w:p>
    <w:p>
      <w:pPr>
        <w:pStyle w:val="ListBullet"/>
        <w:spacing w:after="40"/>
      </w:pPr>
      <w:r>
        <w:rPr>
          <w:color w:val="222222"/>
          <w:sz w:val="21"/>
        </w:rPr>
        <w:t>Source: Bender, Gebru, McMillan-Major &amp; Shmitchell (2021) — On the Dangers of Stochastic Parrots</w:t>
      </w:r>
      <w:r>
        <w:rPr>
          <w:color w:val="666666"/>
          <w:sz w:val="18"/>
        </w:rPr>
        <w:t xml:space="preserve">  —  https://dl.acm.org/doi/10.1145/3442188.3445922</w:t>
      </w:r>
    </w:p>
    <w:p>
      <w:pPr>
        <w:pStyle w:val="ListBullet"/>
        <w:spacing w:after="40"/>
      </w:pPr>
      <w:r>
        <w:rPr>
          <w:color w:val="222222"/>
          <w:sz w:val="21"/>
        </w:rPr>
        <w:t>Source: Searle, J. (1980) — 'Minds, Brains, and Programs' (the Chinese Room argument)</w:t>
      </w:r>
      <w:r>
        <w:rPr>
          <w:color w:val="666666"/>
          <w:sz w:val="18"/>
        </w:rPr>
        <w:t xml:space="preserve">  —  https://web.archive.org/web/20071210043312/http://members.aol.com/NeoNoetics/MindsBrainsPrograms.html</w:t>
      </w:r>
    </w:p>
    <w:p>
      <w:pPr>
        <w:pStyle w:val="ListBullet"/>
        <w:spacing w:after="40"/>
      </w:pPr>
      <w:r>
        <w:rPr>
          <w:color w:val="222222"/>
          <w:sz w:val="21"/>
        </w:rPr>
        <w:t>Source: ARC Prize Foundation — ARC-AGI-3 (2026): frontier models &lt;1%, humans solve all</w:t>
      </w:r>
      <w:r>
        <w:rPr>
          <w:color w:val="666666"/>
          <w:sz w:val="18"/>
        </w:rPr>
        <w:t xml:space="preserve">  —  https://arcprize.org/arc-agi/3</w:t>
      </w:r>
    </w:p>
    <w:p>
      <w:pPr>
        <w:spacing w:before="200" w:after="80"/>
      </w:pPr>
      <w:r>
        <w:rPr>
          <w:b/>
          <w:color w:val="9B1844"/>
          <w:sz w:val="26"/>
        </w:rPr>
        <w:t>Lesson sequence (40 minutes)</w:t>
      </w:r>
    </w:p>
    <w:tbl>
      <w:tblPr>
        <w:tblStyle w:val="TableGrid"/>
        <w:tblW w:type="auto" w:w="0"/>
        <w:tblLook w:firstColumn="1" w:firstRow="1" w:lastColumn="0" w:lastRow="0" w:noHBand="0" w:noVBand="1" w:val="04A0"/>
      </w:tblPr>
      <w:tblGrid>
        <w:gridCol w:w="2736"/>
        <w:gridCol w:w="1008"/>
        <w:gridCol w:w="5616"/>
      </w:tblGrid>
      <w:tr>
        <w:tc>
          <w:tcPr>
            <w:tcW w:type="dxa" w:w="3312"/>
            <w:shd w:val="clear" w:color="auto" w:fill="9B1844"/>
          </w:tcPr>
          <w:p>
            <w:r>
              <w:rPr>
                <w:b/>
                <w:color w:val="FFFFFF"/>
                <w:sz w:val="20"/>
              </w:rPr>
              <w:t>Phase</w:t>
            </w:r>
          </w:p>
        </w:tc>
        <w:tc>
          <w:tcPr>
            <w:tcW w:type="dxa" w:w="3312"/>
            <w:shd w:val="clear" w:color="auto" w:fill="9B1844"/>
          </w:tcPr>
          <w:p>
            <w:r>
              <w:rPr>
                <w:b/>
                <w:color w:val="FFFFFF"/>
                <w:sz w:val="20"/>
              </w:rPr>
              <w:t>Time</w:t>
            </w:r>
          </w:p>
        </w:tc>
        <w:tc>
          <w:tcPr>
            <w:tcW w:type="dxa" w:w="3312"/>
            <w:shd w:val="clear" w:color="auto" w:fill="9B1844"/>
          </w:tcPr>
          <w:p>
            <w:r>
              <w:rPr>
                <w:b/>
                <w:color w:val="FFFFFF"/>
                <w:sz w:val="20"/>
              </w:rPr>
              <w:t>What happens</w:t>
            </w:r>
          </w:p>
        </w:tc>
      </w:tr>
      <w:tr>
        <w:tc>
          <w:tcPr>
            <w:tcW w:type="dxa" w:w="2736"/>
          </w:tcPr>
          <w:p>
            <w:r>
              <w:rPr>
                <w:b/>
                <w:color w:val="222222"/>
                <w:sz w:val="20"/>
              </w:rPr>
              <w:t>Starter — Hook</w:t>
            </w:r>
          </w:p>
        </w:tc>
        <w:tc>
          <w:tcPr>
            <w:tcW w:type="dxa" w:w="1008"/>
          </w:tcPr>
          <w:p>
            <w:r>
              <w:rPr>
                <w:color w:val="666666"/>
                <w:sz w:val="20"/>
              </w:rPr>
              <w:t>5 min</w:t>
            </w:r>
          </w:p>
        </w:tc>
        <w:tc>
          <w:tcPr>
            <w:tcW w:type="dxa" w:w="5616"/>
          </w:tcPr>
          <w:p>
            <w:r>
              <w:rPr>
                <w:color w:val="222222"/>
                <w:sz w:val="20"/>
              </w:rPr>
              <w:t>Hook: in March 2023 OpenAI claimed GPT-4 scored in the 'top 10%' on the US Bar Exam — a headline a 2024 re-analysis (Martínez) showed was overstated, nearer the middle against people who actually passed. Yet it genuinely passes the US Medical Licensing Exam in all three stages (Kung 2023). Reasoning models have pushed scores higher still. Write on the board: 'Passing a test ≠ understanding the subject.' Ask: 'Does any of that mean it can think?' Take two quick views each way.</w:t>
            </w:r>
          </w:p>
        </w:tc>
      </w:tr>
      <w:tr>
        <w:tc>
          <w:tcPr>
            <w:tcW w:type="dxa" w:w="2736"/>
          </w:tcPr>
          <w:p>
            <w:r>
              <w:rPr>
                <w:b/>
                <w:color w:val="222222"/>
                <w:sz w:val="20"/>
              </w:rPr>
              <w:t>Main teaching — Parrots, the Chinese Room, and real limits</w:t>
            </w:r>
          </w:p>
        </w:tc>
        <w:tc>
          <w:tcPr>
            <w:tcW w:type="dxa" w:w="1008"/>
          </w:tcPr>
          <w:p>
            <w:r>
              <w:rPr>
                <w:color w:val="666666"/>
                <w:sz w:val="20"/>
              </w:rPr>
              <w:t>14 min</w:t>
            </w:r>
          </w:p>
        </w:tc>
        <w:tc>
          <w:tcPr>
            <w:tcW w:type="dxa" w:w="5616"/>
          </w:tcPr>
          <w:p>
            <w:r>
              <w:rPr>
                <w:color w:val="222222"/>
                <w:sz w:val="20"/>
              </w:rPr>
              <w:t>Teach: (1) 'A pattern-matching machine that got very good' — the stochastic parrot (Bender et al. 2021): fluent does not mean true. (2) Performance vs understanding via Searle's Chinese Room — following rules vs grasping meaning; GPT-4 passing a medical exam doesn't mean it understands medicine; note the counter-view (Hinton, Sutskever) that the debate is genuinely unresolved. (3) 'What AI genuinely cannot do' — causal reasoning (Pearl 2018), common sense (GPT-4 fails basic physical reasoning ~30% of the time, Davis &amp; Marcus 2023), consciousness, one-shot learning, goals, real-world embodiment.</w:t>
            </w:r>
          </w:p>
        </w:tc>
      </w:tr>
      <w:tr>
        <w:tc>
          <w:tcPr>
            <w:tcW w:type="dxa" w:w="2736"/>
          </w:tcPr>
          <w:p>
            <w:r>
              <w:rPr>
                <w:b/>
                <w:color w:val="222222"/>
                <w:sz w:val="20"/>
              </w:rPr>
              <w:t>Activity — Two students, same mark + AGI reality (Gemini)</w:t>
            </w:r>
          </w:p>
        </w:tc>
        <w:tc>
          <w:tcPr>
            <w:tcW w:type="dxa" w:w="1008"/>
          </w:tcPr>
          <w:p>
            <w:r>
              <w:rPr>
                <w:color w:val="666666"/>
                <w:sz w:val="20"/>
              </w:rPr>
              <w:t>15 min</w:t>
            </w:r>
          </w:p>
        </w:tc>
        <w:tc>
          <w:tcPr>
            <w:tcW w:type="dxa" w:w="5616"/>
          </w:tcPr>
          <w:p>
            <w:r>
              <w:rPr>
                <w:color w:val="222222"/>
                <w:sz w:val="20"/>
              </w:rPr>
              <w:t>Run the 'Two Students, Same Mark' scenario: Priya memorises past-paper answers, Marco understands the topic; both score an 8 — but give them a new question and the gap shows. Draw out that modern AI is like Priya. Then the AGI-reality concept: o3 scored ~87% on ARC-AGI-1 (Dec 2024), yet every frontier model scored under 1% on ARC-AGI-3 (2026) that humans solve easily — intelligence is 'jagged', not general. Pairs ask Gemini, 'Pass an exam vs understand the subject — what's the difference, with an example?' then critique its answer for any claim that it 'understands'.</w:t>
            </w:r>
          </w:p>
        </w:tc>
      </w:tr>
      <w:tr>
        <w:tc>
          <w:tcPr>
            <w:tcW w:type="dxa" w:w="2736"/>
          </w:tcPr>
          <w:p>
            <w:r>
              <w:rPr>
                <w:b/>
                <w:color w:val="222222"/>
                <w:sz w:val="20"/>
              </w:rPr>
              <w:t>Discussion — Think &amp; discuss</w:t>
            </w:r>
          </w:p>
        </w:tc>
        <w:tc>
          <w:tcPr>
            <w:tcW w:type="dxa" w:w="1008"/>
          </w:tcPr>
          <w:p>
            <w:r>
              <w:rPr>
                <w:color w:val="666666"/>
                <w:sz w:val="20"/>
              </w:rPr>
              <w:t>4 min</w:t>
            </w:r>
          </w:p>
        </w:tc>
        <w:tc>
          <w:tcPr>
            <w:tcW w:type="dxa" w:w="5616"/>
          </w:tcPr>
          <w:p>
            <w:r>
              <w:rPr>
                <w:color w:val="222222"/>
                <w:sz w:val="20"/>
              </w:rPr>
              <w:t>Use the slide's own 'Think &amp; Discuss' questions (no single right answer): if AI output is indistinguishable from a human's, does the missing 'understanding' matter? Is your calculator intelligent? Should we treat AI differently depending on whether we think it can think? Touch the consciousness concept: no current evidence of inner experience, yet 'AI welfare' is now serious research (Long, Sebo et al. 2024) — hold both ideas at once.</w:t>
            </w:r>
          </w:p>
        </w:tc>
      </w:tr>
      <w:tr>
        <w:tc>
          <w:tcPr>
            <w:tcW w:type="dxa" w:w="2736"/>
          </w:tcPr>
          <w:p>
            <w:r>
              <w:rPr>
                <w:b/>
                <w:color w:val="222222"/>
                <w:sz w:val="20"/>
              </w:rPr>
              <w:t>Plenary — Exit ticket / Unit 1 recap</w:t>
            </w:r>
          </w:p>
        </w:tc>
        <w:tc>
          <w:tcPr>
            <w:tcW w:type="dxa" w:w="1008"/>
          </w:tcPr>
          <w:p>
            <w:r>
              <w:rPr>
                <w:color w:val="666666"/>
                <w:sz w:val="20"/>
              </w:rPr>
              <w:t>2 min</w:t>
            </w:r>
          </w:p>
        </w:tc>
        <w:tc>
          <w:tcPr>
            <w:tcW w:type="dxa" w:w="5616"/>
          </w:tcPr>
          <w:p>
            <w:r>
              <w:rPr>
                <w:color w:val="222222"/>
                <w:sz w:val="20"/>
              </w:rPr>
              <w:t>Unit 1 exit ticket: 'In one sentence — what is the single most surprising thing you now know about how AI actually works?' If time, take one Unit 1 recap question (e.g. why passing a test isn't the same as understanding, for an AI).</w:t>
            </w:r>
          </w:p>
        </w:tc>
      </w:tr>
    </w:tbl>
    <w:p>
      <w:pPr>
        <w:spacing w:before="200" w:after="80"/>
      </w:pPr>
      <w:r>
        <w:rPr>
          <w:b/>
          <w:color w:val="9B1844"/>
          <w:sz w:val="26"/>
        </w:rPr>
        <w:t>Discussion questions</w:t>
      </w:r>
    </w:p>
    <w:p>
      <w:pPr>
        <w:spacing w:after="60"/>
      </w:pPr>
      <w:r>
        <w:rPr>
          <w:b/>
          <w:color w:val="9B1844"/>
          <w:sz w:val="21"/>
        </w:rPr>
        <w:t xml:space="preserve">1.  </w:t>
      </w:r>
      <w:r>
        <w:rPr>
          <w:color w:val="222222"/>
          <w:sz w:val="21"/>
        </w:rPr>
        <w:t>If an AI produces output indistinguishable from a human's, does it matter that there's no 'understanding' behind it?</w:t>
      </w:r>
    </w:p>
    <w:p>
      <w:pPr>
        <w:spacing w:after="60"/>
      </w:pPr>
      <w:r>
        <w:rPr>
          <w:b/>
          <w:color w:val="9B1844"/>
          <w:sz w:val="21"/>
        </w:rPr>
        <w:t xml:space="preserve">2.  </w:t>
      </w:r>
      <w:r>
        <w:rPr>
          <w:color w:val="222222"/>
          <w:sz w:val="21"/>
        </w:rPr>
        <w:t>When does a tool become 'intelligent' — is your calculator intelligent? And should we treat AI differently depending on whether we think it can think?</w:t>
      </w:r>
    </w:p>
    <w:p>
      <w:pPr>
        <w:spacing w:after="60"/>
      </w:pPr>
      <w:r>
        <w:rPr>
          <w:b/>
          <w:color w:val="9B1844"/>
          <w:sz w:val="21"/>
        </w:rPr>
        <w:t xml:space="preserve">3.  </w:t>
      </w:r>
      <w:r>
        <w:rPr>
          <w:color w:val="222222"/>
          <w:sz w:val="21"/>
        </w:rPr>
        <w:t>Reasoning models ace some exams yet score under 1% on ARC-AGI-3, which humans solve easily. Does that make them closer to AGI, or further away than the headlines suggest?</w:t>
      </w:r>
    </w:p>
    <w:p>
      <w:pPr>
        <w:spacing w:before="200" w:after="80"/>
      </w:pPr>
      <w:r>
        <w:rPr>
          <w:b/>
          <w:color w:val="9B1844"/>
          <w:sz w:val="26"/>
        </w:rPr>
        <w:t>Class task — using Gemini / NotebookLM</w:t>
      </w:r>
    </w:p>
    <w:p>
      <w:pPr>
        <w:spacing w:after="80"/>
      </w:pPr>
      <w:r>
        <w:rPr>
          <w:b w:val="0"/>
          <w:color w:val="222222"/>
          <w:sz w:val="21"/>
        </w:rPr>
        <w:t>Performance-vs-understanding probe (Gemini): in pairs, students ask Gemini to explain a topic they know well (e.g. photosynthesis) and then to 'explain it to a 7-year-old, then answer a weird variation of the question'. They judge whether Gemini's answers show genuine understanding or fluent pattern-matching, hunting for any anthropomorphic claims ('I understand', 'I know'). They write a short verdict using the lesson's vocabulary — stochastic parrot, Chinese Room, performance vs understanding — on whether the model 'understood' or 'generated a likely answer'.</w:t>
      </w:r>
    </w:p>
    <w:p>
      <w:pPr>
        <w:spacing w:before="200" w:after="80"/>
      </w:pPr>
      <w:r>
        <w:rPr>
          <w:b/>
          <w:color w:val="9B1844"/>
          <w:sz w:val="26"/>
        </w:rPr>
        <w:t>Differentiation</w:t>
      </w:r>
    </w:p>
    <w:p>
      <w:pPr>
        <w:spacing w:after="80"/>
      </w:pPr>
      <w:r>
        <w:rPr>
          <w:b w:val="0"/>
          <w:color w:val="222222"/>
          <w:sz w:val="21"/>
        </w:rPr>
        <w:t>Support: pre-discuss the 'Two Students, Same Mark' scenario as a class and give a sentence starter ('They scored the same, but Marco can… whereas Priya can only…') before the Gemini probe. Stretch: students argue both sides of the AGI/consciousness debate — Searle vs Hinton, or 'AI welfare is premature' vs 'exactly the right moment to start' — and state which they find more convincing and why.</w:t>
      </w:r>
    </w:p>
    <w:p>
      <w:pPr>
        <w:spacing w:before="200" w:after="80"/>
      </w:pPr>
      <w:r>
        <w:rPr>
          <w:b/>
          <w:color w:val="9B1844"/>
          <w:sz w:val="26"/>
        </w:rPr>
        <w:t>Assessment for learning</w:t>
      </w:r>
    </w:p>
    <w:p>
      <w:pPr>
        <w:spacing w:after="80"/>
      </w:pPr>
      <w:r>
        <w:rPr>
          <w:b w:val="0"/>
          <w:color w:val="222222"/>
          <w:sz w:val="21"/>
        </w:rPr>
        <w:t>Exit-ticket sentence (AfL); use of correct vocabulary in the Gemini verdict; the in-course quiz ('An AI passes a medical licensing exam — what can we conclude?' — answer: it predicts correct-looking answers without understanding medicine, the Chinese Room problem).</w:t>
      </w:r>
    </w:p>
    <w:p>
      <w:pPr>
        <w:spacing w:before="200" w:after="80"/>
      </w:pPr>
      <w:r>
        <w:rPr>
          <w:b/>
          <w:color w:val="9B1844"/>
          <w:sz w:val="26"/>
        </w:rPr>
        <w:t>Teacher notes</w:t>
      </w:r>
    </w:p>
    <w:p>
      <w:pPr>
        <w:spacing w:after="80"/>
      </w:pPr>
      <w:r>
        <w:rPr>
          <w:b w:val="0"/>
          <w:color w:val="222222"/>
          <w:sz w:val="21"/>
        </w:rPr>
        <w:t>These questions are genuinely debated — model that honestly rather than declaring a winner. Be precise on the bar-exam stat: the 'top 10%' figure was OpenAI's claim and was re-analysed downward in 2024 (Martínez); the USMLE pass (Kung 2023) is solid. Keep model names current: as of mid-2026 the leading reasoning/general models are GPT-5.x, Claude (Opus 4.8 / Sonnet 4.6) and Gemini 3.x — the teaching point (still narrow, no consciousness today) is unchanged.</w:t>
      </w:r>
    </w:p>
    <w:p>
      <w:r>
        <w:br w:type="page"/>
      </w:r>
    </w:p>
    <w:p>
      <w:pPr>
        <w:spacing w:after="0"/>
      </w:pPr>
      <w:r>
        <w:rPr>
          <w:b/>
          <w:color w:val="666666"/>
          <w:sz w:val="20"/>
        </w:rPr>
        <w:t>Lesson 106 · Unit 2: AI for Study &amp; Revision</w:t>
      </w:r>
    </w:p>
    <w:p>
      <w:pPr>
        <w:spacing w:after="0"/>
      </w:pPr>
      <w:r>
        <w:rPr>
          <w:b/>
          <w:color w:val="9B1844"/>
          <w:sz w:val="40"/>
        </w:rPr>
        <w:t>AI as Your Study Partner</w:t>
      </w:r>
    </w:p>
    <w:p>
      <w:pPr>
        <w:spacing w:after="160"/>
      </w:pPr>
      <w:r>
        <w:rPr>
          <w:color w:val="666666"/>
          <w:sz w:val="20"/>
        </w:rPr>
        <w:t>Duration: 40 minutes   ·   AI Literacy domain: Create &amp; Manage AI</w:t>
      </w:r>
    </w:p>
    <w:tbl>
      <w:tblPr>
        <w:tblStyle w:val="TableGrid"/>
        <w:tblW w:type="auto" w:w="0"/>
        <w:tblLook w:firstColumn="1" w:firstRow="1" w:lastColumn="0" w:lastRow="0" w:noHBand="0" w:noVBand="1" w:val="04A0"/>
      </w:tblPr>
      <w:tblGrid>
        <w:gridCol w:w="9936"/>
      </w:tblGrid>
      <w:tr>
        <w:tc>
          <w:tcPr>
            <w:tcW w:type="dxa" w:w="9936"/>
            <w:shd w:val="clear" w:color="auto" w:fill="F6E8EE"/>
          </w:tcPr>
          <w:p>
            <w:pPr>
              <w:spacing w:after="0"/>
            </w:pPr>
            <w:r>
              <w:rPr>
                <w:b/>
                <w:color w:val="9B1844"/>
                <w:sz w:val="21"/>
              </w:rPr>
              <w:t xml:space="preserve">Big idea  </w:t>
            </w:r>
            <w:r>
              <w:rPr>
                <w:color w:val="222222"/>
                <w:sz w:val="21"/>
              </w:rPr>
              <w:t>AI is most powerful as a tutor that helps you understand, practise and fill gaps — not as an answer machine that thinks for you. The one question that decides every use is: did the thinking stay yours? Struggle is the point, and the understanding must end up in your head.</w:t>
            </w:r>
          </w:p>
        </w:tc>
      </w:tr>
    </w:tbl>
    <w:p>
      <w:pPr>
        <w:spacing w:before="200" w:after="80"/>
      </w:pPr>
      <w:r>
        <w:rPr>
          <w:b/>
          <w:color w:val="9B1844"/>
          <w:sz w:val="26"/>
        </w:rPr>
        <w:t>Learning objectives</w:t>
      </w:r>
    </w:p>
    <w:p>
      <w:pPr>
        <w:spacing w:after="40"/>
      </w:pPr>
      <w:r>
        <w:rPr>
          <w:b/>
          <w:color w:val="222222"/>
          <w:sz w:val="21"/>
        </w:rPr>
        <w:t>By the end of the lesson, students will be able to:</w:t>
      </w:r>
    </w:p>
    <w:p>
      <w:pPr>
        <w:pStyle w:val="ListBullet"/>
        <w:spacing w:after="40"/>
      </w:pPr>
      <w:r>
        <w:rPr>
          <w:color w:val="222222"/>
          <w:sz w:val="21"/>
        </w:rPr>
        <w:t>Distinguish using AI to learn from using AI to avoid learning, and explain why the line matters for grades and for JCQ rules.</w:t>
      </w:r>
    </w:p>
    <w:p>
      <w:pPr>
        <w:pStyle w:val="ListBullet"/>
        <w:spacing w:after="40"/>
      </w:pPr>
      <w:r>
        <w:rPr>
          <w:color w:val="222222"/>
          <w:sz w:val="21"/>
        </w:rPr>
        <w:t>Identify what AI is genuinely good at for studying (explaining, quizzing, feedback, gap-filling, translating, Socratic dialogue).</w:t>
      </w:r>
    </w:p>
    <w:p>
      <w:pPr>
        <w:pStyle w:val="ListBullet"/>
        <w:spacing w:after="40"/>
      </w:pPr>
      <w:r>
        <w:rPr>
          <w:color w:val="222222"/>
          <w:sz w:val="21"/>
        </w:rPr>
        <w:t>Apply the school's three-tier (Green / Amber / Red) AI policy and the 'screen-off test' to real situations.</w:t>
      </w:r>
    </w:p>
    <w:p>
      <w:pPr>
        <w:pStyle w:val="ListBullet"/>
        <w:spacing w:after="40"/>
      </w:pPr>
      <w:r>
        <w:rPr>
          <w:color w:val="222222"/>
          <w:sz w:val="21"/>
        </w:rPr>
        <w:t>Explain why 'desirable difficulties' mean you should use AI after you try, not instead of trying.</w:t>
      </w:r>
    </w:p>
    <w:p>
      <w:pPr>
        <w:spacing w:before="200" w:after="80"/>
      </w:pPr>
      <w:r>
        <w:rPr>
          <w:b/>
          <w:color w:val="9B1844"/>
          <w:sz w:val="26"/>
        </w:rPr>
        <w:t>Key vocabulary</w:t>
      </w:r>
    </w:p>
    <w:tbl>
      <w:tblPr>
        <w:tblStyle w:val="TableGrid"/>
        <w:tblW w:type="auto" w:w="0"/>
        <w:tblLook w:firstColumn="1" w:firstRow="1" w:lastColumn="0" w:lastRow="0" w:noHBand="0" w:noVBand="1" w:val="04A0"/>
      </w:tblPr>
      <w:tblGrid>
        <w:gridCol w:w="2592"/>
        <w:gridCol w:w="6768"/>
      </w:tblGrid>
      <w:tr>
        <w:tc>
          <w:tcPr>
            <w:tcW w:type="dxa" w:w="2592"/>
          </w:tcPr>
          <w:p>
            <w:r>
              <w:rPr>
                <w:b/>
                <w:color w:val="9B1844"/>
                <w:sz w:val="20"/>
              </w:rPr>
              <w:t>Three-tier policy</w:t>
            </w:r>
          </w:p>
        </w:tc>
        <w:tc>
          <w:tcPr>
            <w:tcW w:type="dxa" w:w="6768"/>
          </w:tcPr>
          <w:p>
            <w:r>
              <w:rPr>
                <w:color w:val="222222"/>
                <w:sz w:val="20"/>
              </w:rPr>
              <w:t>The school's rule: 🟢 Green (AI-supported thinking, encouraged), 🟡 Amber (AI-assisted editing, must be disclosed), 🔴 Red (AI-authored work, banned).</w:t>
            </w:r>
          </w:p>
        </w:tc>
      </w:tr>
      <w:tr>
        <w:tc>
          <w:tcPr>
            <w:tcW w:type="dxa" w:w="2592"/>
          </w:tcPr>
          <w:p>
            <w:r>
              <w:rPr>
                <w:b/>
                <w:color w:val="9B1844"/>
                <w:sz w:val="20"/>
              </w:rPr>
              <w:t>Screen-off test</w:t>
            </w:r>
          </w:p>
        </w:tc>
        <w:tc>
          <w:tcPr>
            <w:tcW w:type="dxa" w:w="6768"/>
          </w:tcPr>
          <w:p>
            <w:r>
              <w:rPr>
                <w:color w:val="222222"/>
                <w:sz w:val="20"/>
              </w:rPr>
              <w:t>After using AI, could you explain the work to your teacher with the screen off? Yes = Green/Amber; No = you've drifted into Red.</w:t>
            </w:r>
          </w:p>
        </w:tc>
      </w:tr>
      <w:tr>
        <w:tc>
          <w:tcPr>
            <w:tcW w:type="dxa" w:w="2592"/>
          </w:tcPr>
          <w:p>
            <w:r>
              <w:rPr>
                <w:b/>
                <w:color w:val="9B1844"/>
                <w:sz w:val="20"/>
              </w:rPr>
              <w:t>Desirable difficulties</w:t>
            </w:r>
          </w:p>
        </w:tc>
        <w:tc>
          <w:tcPr>
            <w:tcW w:type="dxa" w:w="6768"/>
          </w:tcPr>
          <w:p>
            <w:r>
              <w:rPr>
                <w:color w:val="222222"/>
                <w:sz w:val="20"/>
              </w:rPr>
              <w:t>Bjork's term: things that make learning feel harder now but make it stick far better later.</w:t>
            </w:r>
          </w:p>
        </w:tc>
      </w:tr>
      <w:tr>
        <w:tc>
          <w:tcPr>
            <w:tcW w:type="dxa" w:w="2592"/>
          </w:tcPr>
          <w:p>
            <w:r>
              <w:rPr>
                <w:b/>
                <w:color w:val="9B1844"/>
                <w:sz w:val="20"/>
              </w:rPr>
              <w:t>Retrieval practice</w:t>
            </w:r>
          </w:p>
        </w:tc>
        <w:tc>
          <w:tcPr>
            <w:tcW w:type="dxa" w:w="6768"/>
          </w:tcPr>
          <w:p>
            <w:r>
              <w:rPr>
                <w:color w:val="222222"/>
                <w:sz w:val="20"/>
              </w:rPr>
              <w:t>Pulling information out of your head, which builds memory; the most evidence-backed study technique (Karpicke &amp; Blunt 2011).</w:t>
            </w:r>
          </w:p>
        </w:tc>
      </w:tr>
      <w:tr>
        <w:tc>
          <w:tcPr>
            <w:tcW w:type="dxa" w:w="2592"/>
          </w:tcPr>
          <w:p>
            <w:r>
              <w:rPr>
                <w:b/>
                <w:color w:val="9B1844"/>
                <w:sz w:val="20"/>
              </w:rPr>
              <w:t>Generation effect</w:t>
            </w:r>
          </w:p>
        </w:tc>
        <w:tc>
          <w:tcPr>
            <w:tcW w:type="dxa" w:w="6768"/>
          </w:tcPr>
          <w:p>
            <w:r>
              <w:rPr>
                <w:color w:val="222222"/>
                <w:sz w:val="20"/>
              </w:rPr>
              <w:t>You remember better when you generate the answer yourself first — even a wrong one — before seeing the correct version.</w:t>
            </w:r>
          </w:p>
        </w:tc>
      </w:tr>
      <w:tr>
        <w:tc>
          <w:tcPr>
            <w:tcW w:type="dxa" w:w="2592"/>
          </w:tcPr>
          <w:p>
            <w:r>
              <w:rPr>
                <w:b/>
                <w:color w:val="9B1844"/>
                <w:sz w:val="20"/>
              </w:rPr>
              <w:t>Socratic dialogue</w:t>
            </w:r>
          </w:p>
        </w:tc>
        <w:tc>
          <w:tcPr>
            <w:tcW w:type="dxa" w:w="6768"/>
          </w:tcPr>
          <w:p>
            <w:r>
              <w:rPr>
                <w:color w:val="222222"/>
                <w:sz w:val="20"/>
              </w:rPr>
              <w:t>Asking the AI to act as a tutor who never gives the answer, only the next question (Khan Academy's Khanmigo).</w:t>
            </w:r>
          </w:p>
        </w:tc>
      </w:tr>
      <w:tr>
        <w:tc>
          <w:tcPr>
            <w:tcW w:type="dxa" w:w="2592"/>
          </w:tcPr>
          <w:p>
            <w:r>
              <w:rPr>
                <w:b/>
                <w:color w:val="9B1844"/>
                <w:sz w:val="20"/>
              </w:rPr>
              <w:t>Malpractice (JCQ 2024)</w:t>
            </w:r>
          </w:p>
        </w:tc>
        <w:tc>
          <w:tcPr>
            <w:tcW w:type="dxa" w:w="6768"/>
          </w:tcPr>
          <w:p>
            <w:r>
              <w:rPr>
                <w:color w:val="222222"/>
                <w:sz w:val="20"/>
              </w:rPr>
              <w:t>Submitting AI-generated work as your own — penalties up to loss of the whole qualification.</w:t>
            </w:r>
          </w:p>
        </w:tc>
      </w:tr>
    </w:tbl>
    <w:p>
      <w:pPr>
        <w:spacing w:before="200" w:after="80"/>
      </w:pPr>
      <w:r>
        <w:rPr>
          <w:b/>
          <w:color w:val="9B1844"/>
          <w:sz w:val="26"/>
        </w:rPr>
        <w:t>Resources needed</w:t>
      </w:r>
    </w:p>
    <w:p>
      <w:pPr>
        <w:pStyle w:val="ListBullet"/>
        <w:spacing w:after="40"/>
      </w:pPr>
      <w:r>
        <w:rPr>
          <w:color w:val="222222"/>
          <w:sz w:val="21"/>
        </w:rPr>
        <w:t>Course slides — Lesson 106 'AI as Your Study Partner'</w:t>
      </w:r>
      <w:r>
        <w:rPr>
          <w:color w:val="666666"/>
          <w:sz w:val="18"/>
        </w:rPr>
        <w:t xml:space="preserve">  (Removes course, Unit 2)</w:t>
      </w:r>
    </w:p>
    <w:p>
      <w:pPr>
        <w:pStyle w:val="ListBullet"/>
        <w:spacing w:after="40"/>
      </w:pPr>
      <w:r>
        <w:rPr>
          <w:color w:val="222222"/>
          <w:sz w:val="21"/>
        </w:rPr>
        <w:t>Gemini (school Google account)</w:t>
      </w:r>
      <w:r>
        <w:rPr>
          <w:color w:val="666666"/>
          <w:sz w:val="18"/>
        </w:rPr>
        <w:t xml:space="preserve">  —  https://gemini.google.com</w:t>
      </w:r>
    </w:p>
    <w:p>
      <w:pPr>
        <w:pStyle w:val="ListBullet"/>
        <w:spacing w:after="40"/>
      </w:pPr>
      <w:r>
        <w:rPr>
          <w:color w:val="222222"/>
          <w:sz w:val="21"/>
        </w:rPr>
        <w:t>NotebookLM (quiz yourself on your own notes)</w:t>
      </w:r>
      <w:r>
        <w:rPr>
          <w:color w:val="666666"/>
          <w:sz w:val="18"/>
        </w:rPr>
        <w:t xml:space="preserve">  —  https://notebooklm.google.com</w:t>
      </w:r>
    </w:p>
    <w:p>
      <w:pPr>
        <w:pStyle w:val="ListBullet"/>
        <w:spacing w:after="40"/>
      </w:pPr>
      <w:r>
        <w:rPr>
          <w:color w:val="222222"/>
          <w:sz w:val="21"/>
        </w:rPr>
        <w:t>Source: Kestin, Miller, Klales, Milbourne &amp; Ponti (2024) — AI Tutoring Outperforms Active Learning (Harvard)</w:t>
      </w:r>
      <w:r>
        <w:rPr>
          <w:color w:val="666666"/>
          <w:sz w:val="18"/>
        </w:rPr>
        <w:t xml:space="preserve">  —  https://papers.ssrn.com/sol3/papers.cfm?abstract_id=4941592</w:t>
      </w:r>
    </w:p>
    <w:p>
      <w:pPr>
        <w:pStyle w:val="ListBullet"/>
        <w:spacing w:after="40"/>
      </w:pPr>
      <w:r>
        <w:rPr>
          <w:color w:val="222222"/>
          <w:sz w:val="21"/>
        </w:rPr>
        <w:t>Source: Karpicke &amp; Blunt (2011) — Retrieval practice produces more learning than elaborative studying (Science)</w:t>
      </w:r>
      <w:r>
        <w:rPr>
          <w:color w:val="666666"/>
          <w:sz w:val="18"/>
        </w:rPr>
        <w:t xml:space="preserve">  —  https://www.science.org/doi/10.1126/science.1199327</w:t>
      </w:r>
    </w:p>
    <w:p>
      <w:pPr>
        <w:spacing w:before="200" w:after="80"/>
      </w:pPr>
      <w:r>
        <w:rPr>
          <w:b/>
          <w:color w:val="9B1844"/>
          <w:sz w:val="26"/>
        </w:rPr>
        <w:t>Lesson sequence (40 minutes)</w:t>
      </w:r>
    </w:p>
    <w:tbl>
      <w:tblPr>
        <w:tblStyle w:val="TableGrid"/>
        <w:tblW w:type="auto" w:w="0"/>
        <w:tblLook w:firstColumn="1" w:firstRow="1" w:lastColumn="0" w:lastRow="0" w:noHBand="0" w:noVBand="1" w:val="04A0"/>
      </w:tblPr>
      <w:tblGrid>
        <w:gridCol w:w="2736"/>
        <w:gridCol w:w="1008"/>
        <w:gridCol w:w="5616"/>
      </w:tblGrid>
      <w:tr>
        <w:tc>
          <w:tcPr>
            <w:tcW w:type="dxa" w:w="3312"/>
            <w:shd w:val="clear" w:color="auto" w:fill="9B1844"/>
          </w:tcPr>
          <w:p>
            <w:r>
              <w:rPr>
                <w:b/>
                <w:color w:val="FFFFFF"/>
                <w:sz w:val="20"/>
              </w:rPr>
              <w:t>Phase</w:t>
            </w:r>
          </w:p>
        </w:tc>
        <w:tc>
          <w:tcPr>
            <w:tcW w:type="dxa" w:w="3312"/>
            <w:shd w:val="clear" w:color="auto" w:fill="9B1844"/>
          </w:tcPr>
          <w:p>
            <w:r>
              <w:rPr>
                <w:b/>
                <w:color w:val="FFFFFF"/>
                <w:sz w:val="20"/>
              </w:rPr>
              <w:t>Time</w:t>
            </w:r>
          </w:p>
        </w:tc>
        <w:tc>
          <w:tcPr>
            <w:tcW w:type="dxa" w:w="3312"/>
            <w:shd w:val="clear" w:color="auto" w:fill="9B1844"/>
          </w:tcPr>
          <w:p>
            <w:r>
              <w:rPr>
                <w:b/>
                <w:color w:val="FFFFFF"/>
                <w:sz w:val="20"/>
              </w:rPr>
              <w:t>What happens</w:t>
            </w:r>
          </w:p>
        </w:tc>
      </w:tr>
      <w:tr>
        <w:tc>
          <w:tcPr>
            <w:tcW w:type="dxa" w:w="2736"/>
          </w:tcPr>
          <w:p>
            <w:r>
              <w:rPr>
                <w:b/>
                <w:color w:val="222222"/>
                <w:sz w:val="20"/>
              </w:rPr>
              <w:t>Starter — Hook</w:t>
            </w:r>
          </w:p>
        </w:tc>
        <w:tc>
          <w:tcPr>
            <w:tcW w:type="dxa" w:w="1008"/>
          </w:tcPr>
          <w:p>
            <w:r>
              <w:rPr>
                <w:color w:val="666666"/>
                <w:sz w:val="20"/>
              </w:rPr>
              <w:t>5 min</w:t>
            </w:r>
          </w:p>
        </w:tc>
        <w:tc>
          <w:tcPr>
            <w:tcW w:type="dxa" w:w="5616"/>
          </w:tcPr>
          <w:p>
            <w:r>
              <w:rPr>
                <w:color w:val="222222"/>
                <w:sz w:val="20"/>
              </w:rPr>
              <w:t>Hook: a 2024 randomised trial at Harvard found students using an AI tutor learned more than twice as much in the same time as students in an active-learning classroom; Khanmigo gives Socratic-style dialogue 24/7. But the gain isn't because AI does the work — it's because it helps you understand, practise and fill gaps faster. Frame the big idea: 'a private tutor at 3am who never gets impatient and explains the same thing ten ways' — but it can't sit your exam, so the understanding must be yours.</w:t>
            </w:r>
          </w:p>
        </w:tc>
      </w:tr>
      <w:tr>
        <w:tc>
          <w:tcPr>
            <w:tcW w:type="dxa" w:w="2736"/>
          </w:tcPr>
          <w:p>
            <w:r>
              <w:rPr>
                <w:b/>
                <w:color w:val="222222"/>
                <w:sz w:val="20"/>
              </w:rPr>
              <w:t>Main teaching — Right use, six strengths, and the policy</w:t>
            </w:r>
          </w:p>
        </w:tc>
        <w:tc>
          <w:tcPr>
            <w:tcW w:type="dxa" w:w="1008"/>
          </w:tcPr>
          <w:p>
            <w:r>
              <w:rPr>
                <w:color w:val="666666"/>
                <w:sz w:val="20"/>
              </w:rPr>
              <w:t>13 min</w:t>
            </w:r>
          </w:p>
        </w:tc>
        <w:tc>
          <w:tcPr>
            <w:tcW w:type="dxa" w:w="5616"/>
          </w:tcPr>
          <w:p>
            <w:r>
              <w:rPr>
                <w:color w:val="222222"/>
                <w:sz w:val="20"/>
              </w:rPr>
              <w:t>Teach: (1) The right use vs the wrong use — paste-question-copy-answer is malpractice (JCQ 2024) and the exam asks it differently anyway; using AI to explain, quiz, give feedback and fill gaps is all reward, low risk if you verify. The tell: if AI does the thinking it's wrong; if AI improves YOUR thinking it's right. (2) The six things AI is genuinely good at — explaining, quizzing, feedback, filling gaps, translating, Socratic dialogue. (3) The school's three-tier policy (Green/Amber/Red) and the screen-off test, plus the two school tools: Gemini (ask anything) and NotebookLM (answers only from notes you upload).</w:t>
            </w:r>
          </w:p>
        </w:tc>
      </w:tr>
      <w:tr>
        <w:tc>
          <w:tcPr>
            <w:tcW w:type="dxa" w:w="2736"/>
          </w:tcPr>
          <w:p>
            <w:r>
              <w:rPr>
                <w:b/>
                <w:color w:val="222222"/>
                <w:sz w:val="20"/>
              </w:rPr>
              <w:t>Activity — Green, Amber or Red? + NotebookLM quiz</w:t>
            </w:r>
          </w:p>
        </w:tc>
        <w:tc>
          <w:tcPr>
            <w:tcW w:type="dxa" w:w="1008"/>
          </w:tcPr>
          <w:p>
            <w:r>
              <w:rPr>
                <w:color w:val="666666"/>
                <w:sz w:val="20"/>
              </w:rPr>
              <w:t>15 min</w:t>
            </w:r>
          </w:p>
        </w:tc>
        <w:tc>
          <w:tcPr>
            <w:tcW w:type="dxa" w:w="5616"/>
          </w:tcPr>
          <w:p>
            <w:r>
              <w:rPr>
                <w:color w:val="222222"/>
                <w:sz w:val="20"/>
              </w:rPr>
              <w:t>Run the 'Green, Amber or Red?' classify activity: sort six real situations (explain osmosis a new way; NotebookLM practice questions from your own notes; brainstorm then write yourself; check grammar of a paragraph you wrote; paste homework question and copy the answer; hand in a NotebookLM study guide as your own) into the three tiers, justifying each with the screen-off test. Then students upload a set of their own class notes to NotebookLM and ask it to quiz them — modelling a Green-tier use where the thinking (answering) stays theirs.</w:t>
            </w:r>
          </w:p>
        </w:tc>
      </w:tr>
      <w:tr>
        <w:tc>
          <w:tcPr>
            <w:tcW w:type="dxa" w:w="2736"/>
          </w:tcPr>
          <w:p>
            <w:r>
              <w:rPr>
                <w:b/>
                <w:color w:val="222222"/>
                <w:sz w:val="20"/>
              </w:rPr>
              <w:t>Discussion — Two students, same exam</w:t>
            </w:r>
          </w:p>
        </w:tc>
        <w:tc>
          <w:tcPr>
            <w:tcW w:type="dxa" w:w="1008"/>
          </w:tcPr>
          <w:p>
            <w:r>
              <w:rPr>
                <w:color w:val="666666"/>
                <w:sz w:val="20"/>
              </w:rPr>
              <w:t>5 min</w:t>
            </w:r>
          </w:p>
        </w:tc>
        <w:tc>
          <w:tcPr>
            <w:tcW w:type="dxa" w:w="5616"/>
          </w:tcPr>
          <w:p>
            <w:r>
              <w:rPr>
                <w:color w:val="222222"/>
                <w:sz w:val="20"/>
              </w:rPr>
              <w:t>Use the 'Two Students, Same Exam' scenario: Maya asks Claude to explain mitosis then quiz her without giving answers until she tries; Callum pastes the practice question and copies the full answer unread. Discuss whose approach wins and why — drawing out retrieval practice vs passive re-reading, and 'desirable difficulties' (Bjork): always attempt the problem first, struggle a bit, then bring AI in to check, explain or quiz.</w:t>
            </w:r>
          </w:p>
        </w:tc>
      </w:tr>
      <w:tr>
        <w:tc>
          <w:tcPr>
            <w:tcW w:type="dxa" w:w="2736"/>
          </w:tcPr>
          <w:p>
            <w:r>
              <w:rPr>
                <w:b/>
                <w:color w:val="222222"/>
                <w:sz w:val="20"/>
              </w:rPr>
              <w:t>Plenary — Exit ticket</w:t>
            </w:r>
          </w:p>
        </w:tc>
        <w:tc>
          <w:tcPr>
            <w:tcW w:type="dxa" w:w="1008"/>
          </w:tcPr>
          <w:p>
            <w:r>
              <w:rPr>
                <w:color w:val="666666"/>
                <w:sz w:val="20"/>
              </w:rPr>
              <w:t>2 min</w:t>
            </w:r>
          </w:p>
        </w:tc>
        <w:tc>
          <w:tcPr>
            <w:tcW w:type="dxa" w:w="5616"/>
          </w:tcPr>
          <w:p>
            <w:r>
              <w:rPr>
                <w:color w:val="222222"/>
                <w:sz w:val="20"/>
              </w:rPr>
              <w:t>In the notes box: 'Describe one Green-tier way and one Red-tier way you could use AI for tonight's homework — and name what makes each one its tier.'</w:t>
            </w:r>
          </w:p>
        </w:tc>
      </w:tr>
    </w:tbl>
    <w:p>
      <w:pPr>
        <w:spacing w:before="200" w:after="80"/>
      </w:pPr>
      <w:r>
        <w:rPr>
          <w:b/>
          <w:color w:val="9B1844"/>
          <w:sz w:val="26"/>
        </w:rPr>
        <w:t>Discussion questions</w:t>
      </w:r>
    </w:p>
    <w:p>
      <w:pPr>
        <w:spacing w:after="60"/>
      </w:pPr>
      <w:r>
        <w:rPr>
          <w:b/>
          <w:color w:val="9B1844"/>
          <w:sz w:val="21"/>
        </w:rPr>
        <w:t xml:space="preserve">1.  </w:t>
      </w:r>
      <w:r>
        <w:rPr>
          <w:color w:val="222222"/>
          <w:sz w:val="21"/>
        </w:rPr>
        <w:t>Where exactly is the line between using AI to learn and using AI to avoid learning — and what's the single question that tells you which side you're on?</w:t>
      </w:r>
    </w:p>
    <w:p>
      <w:pPr>
        <w:spacing w:after="60"/>
      </w:pPr>
      <w:r>
        <w:rPr>
          <w:b/>
          <w:color w:val="9B1844"/>
          <w:sz w:val="21"/>
        </w:rPr>
        <w:t xml:space="preserve">2.  </w:t>
      </w:r>
      <w:r>
        <w:rPr>
          <w:color w:val="222222"/>
          <w:sz w:val="21"/>
        </w:rPr>
        <w:t>Maya retrieved the information herself; Callum copied a full answer he never read. Why does the method matter as much as the content for what happens in the exam?</w:t>
      </w:r>
    </w:p>
    <w:p>
      <w:pPr>
        <w:spacing w:after="60"/>
      </w:pPr>
      <w:r>
        <w:rPr>
          <w:b/>
          <w:color w:val="9B1844"/>
          <w:sz w:val="21"/>
        </w:rPr>
        <w:t xml:space="preserve">3.  </w:t>
      </w:r>
      <w:r>
        <w:rPr>
          <w:color w:val="222222"/>
          <w:sz w:val="21"/>
        </w:rPr>
        <w:t>'Desirable difficulties' mean struggle builds memory. If AI can remove the struggle, when is that a good thing and when is it self-sabotage?</w:t>
      </w:r>
    </w:p>
    <w:p>
      <w:pPr>
        <w:spacing w:before="200" w:after="80"/>
      </w:pPr>
      <w:r>
        <w:rPr>
          <w:b/>
          <w:color w:val="9B1844"/>
          <w:sz w:val="26"/>
        </w:rPr>
        <w:t>Class task — using Gemini / NotebookLM</w:t>
      </w:r>
    </w:p>
    <w:p>
      <w:pPr>
        <w:spacing w:after="80"/>
      </w:pPr>
      <w:r>
        <w:rPr>
          <w:b w:val="0"/>
          <w:color w:val="222222"/>
          <w:sz w:val="21"/>
        </w:rPr>
        <w:t>Right-use revision run (NotebookLM + Gemini): students pick a topic they're revising, upload their own class notes to NotebookLM and ask it to generate practice questions, then attempt each from memory before checking — a Green-tier retrieval-practice loop. Afterwards they ask Gemini to explain one concept they got wrong 'like I'm 14', re-explain it aloud without looking, and classify the whole session under the three-tier policy with a one-line justification using the screen-off test.</w:t>
      </w:r>
    </w:p>
    <w:p>
      <w:pPr>
        <w:spacing w:before="200" w:after="80"/>
      </w:pPr>
      <w:r>
        <w:rPr>
          <w:b/>
          <w:color w:val="9B1844"/>
          <w:sz w:val="26"/>
        </w:rPr>
        <w:t>Differentiation</w:t>
      </w:r>
    </w:p>
    <w:p>
      <w:pPr>
        <w:spacing w:after="80"/>
      </w:pPr>
      <w:r>
        <w:rPr>
          <w:b w:val="0"/>
          <w:color w:val="222222"/>
          <w:sz w:val="21"/>
        </w:rPr>
        <w:t>Support: give the six classify situations pre-printed so students sort them on paper against a Green/Amber/Red key before applying the screen-off test in their own words. Stretch: ask students to write a genuinely borderline case (one that could be Amber or Red depending on a single detail) and explain exactly what would tip it over the line.</w:t>
      </w:r>
    </w:p>
    <w:p>
      <w:pPr>
        <w:spacing w:before="200" w:after="80"/>
      </w:pPr>
      <w:r>
        <w:rPr>
          <w:b/>
          <w:color w:val="9B1844"/>
          <w:sz w:val="26"/>
        </w:rPr>
        <w:t>Assessment for learning</w:t>
      </w:r>
    </w:p>
    <w:p>
      <w:pPr>
        <w:spacing w:after="80"/>
      </w:pPr>
      <w:r>
        <w:rPr>
          <w:b w:val="0"/>
          <w:color w:val="222222"/>
          <w:sz w:val="21"/>
        </w:rPr>
        <w:t>Exit-ticket Green/Red examples (AfL); accuracy of the three-tier sorting and screen-off reasoning; the two in-course quizzes (most learning value = ask AI to explain then quiz without giving answers until you've tried; AI feedback on your own essay, rewritten in your words = Amber, must disclose).</w:t>
      </w:r>
    </w:p>
    <w:p>
      <w:pPr>
        <w:spacing w:before="200" w:after="80"/>
      </w:pPr>
      <w:r>
        <w:rPr>
          <w:b/>
          <w:color w:val="9B1844"/>
          <w:sz w:val="26"/>
        </w:rPr>
        <w:t>Teacher notes</w:t>
      </w:r>
    </w:p>
    <w:p>
      <w:pPr>
        <w:spacing w:after="80"/>
      </w:pPr>
      <w:r>
        <w:rPr>
          <w:b w:val="0"/>
          <w:color w:val="222222"/>
          <w:sz w:val="21"/>
        </w:rPr>
        <w:t>Make the school's three-tier policy concrete with your own examples — it underpins the whole unit and the Unit 2 assessment. Stress the verification rule even on the 'right' uses: AI can hallucinate, so cross-check key facts (this is developed in lessons 108 and 111). The Harvard 2× figure is a single RCT — present it as strong evidence for active, Socratic use, not a guarantee.</w:t>
      </w:r>
    </w:p>
    <w:p>
      <w:r>
        <w:br w:type="page"/>
      </w:r>
    </w:p>
    <w:p>
      <w:pPr>
        <w:spacing w:after="0"/>
      </w:pPr>
      <w:r>
        <w:rPr>
          <w:b/>
          <w:color w:val="666666"/>
          <w:sz w:val="20"/>
        </w:rPr>
        <w:t>Lesson 107 · Unit 2: AI for Study &amp; Revision</w:t>
      </w:r>
    </w:p>
    <w:p>
      <w:pPr>
        <w:spacing w:after="0"/>
      </w:pPr>
      <w:r>
        <w:rPr>
          <w:b/>
          <w:color w:val="9B1844"/>
          <w:sz w:val="40"/>
        </w:rPr>
        <w:t>Better Questions, Better Answers</w:t>
      </w:r>
    </w:p>
    <w:p>
      <w:pPr>
        <w:spacing w:after="160"/>
      </w:pPr>
      <w:r>
        <w:rPr>
          <w:color w:val="666666"/>
          <w:sz w:val="20"/>
        </w:rPr>
        <w:t>Duration: 40 minutes   ·   AI Literacy domain: Create &amp; Manage AI</w:t>
      </w:r>
    </w:p>
    <w:tbl>
      <w:tblPr>
        <w:tblStyle w:val="TableGrid"/>
        <w:tblW w:type="auto" w:w="0"/>
        <w:tblLook w:firstColumn="1" w:firstRow="1" w:lastColumn="0" w:lastRow="0" w:noHBand="0" w:noVBand="1" w:val="04A0"/>
      </w:tblPr>
      <w:tblGrid>
        <w:gridCol w:w="9936"/>
      </w:tblGrid>
      <w:tr>
        <w:tc>
          <w:tcPr>
            <w:tcW w:type="dxa" w:w="9936"/>
            <w:shd w:val="clear" w:color="auto" w:fill="F6E8EE"/>
          </w:tcPr>
          <w:p>
            <w:pPr>
              <w:spacing w:after="0"/>
            </w:pPr>
            <w:r>
              <w:rPr>
                <w:b/>
                <w:color w:val="9B1844"/>
                <w:sz w:val="21"/>
              </w:rPr>
              <w:t xml:space="preserve">Big idea  </w:t>
            </w:r>
            <w:r>
              <w:rPr>
                <w:color w:val="222222"/>
                <w:sz w:val="21"/>
              </w:rPr>
              <w:t>The difference between a useful AI answer and a useless one is almost always the quality of your question. Same model, sharper prompt, far better answer — and prompting is now a baseline skill employers expect, not a niche job. Iterating beats one-shotting every time.</w:t>
            </w:r>
          </w:p>
        </w:tc>
      </w:tr>
    </w:tbl>
    <w:p>
      <w:pPr>
        <w:spacing w:before="200" w:after="80"/>
      </w:pPr>
      <w:r>
        <w:rPr>
          <w:b/>
          <w:color w:val="9B1844"/>
          <w:sz w:val="26"/>
        </w:rPr>
        <w:t>Learning objectives</w:t>
      </w:r>
    </w:p>
    <w:p>
      <w:pPr>
        <w:spacing w:after="40"/>
      </w:pPr>
      <w:r>
        <w:rPr>
          <w:b/>
          <w:color w:val="222222"/>
          <w:sz w:val="21"/>
        </w:rPr>
        <w:t>By the end of the lesson, students will be able to:</w:t>
      </w:r>
    </w:p>
    <w:p>
      <w:pPr>
        <w:pStyle w:val="ListBullet"/>
        <w:spacing w:after="40"/>
      </w:pPr>
      <w:r>
        <w:rPr>
          <w:color w:val="222222"/>
          <w:sz w:val="21"/>
        </w:rPr>
        <w:t>Use a four-part prompting framework (CTFC / PTFC) to turn a vague request into a specific, useful one.</w:t>
      </w:r>
    </w:p>
    <w:p>
      <w:pPr>
        <w:pStyle w:val="ListBullet"/>
        <w:spacing w:after="40"/>
      </w:pPr>
      <w:r>
        <w:rPr>
          <w:color w:val="222222"/>
          <w:sz w:val="21"/>
        </w:rPr>
        <w:t>Explain why adding context, format and constraints transforms the same model's output.</w:t>
      </w:r>
    </w:p>
    <w:p>
      <w:pPr>
        <w:pStyle w:val="ListBullet"/>
        <w:spacing w:after="40"/>
      </w:pPr>
      <w:r>
        <w:rPr>
          <w:color w:val="222222"/>
          <w:sz w:val="21"/>
        </w:rPr>
        <w:t>Treat prompting as a conversation — following up, pushing back and asking for self-critique.</w:t>
      </w:r>
    </w:p>
    <w:p>
      <w:pPr>
        <w:pStyle w:val="ListBullet"/>
        <w:spacing w:after="40"/>
      </w:pPr>
      <w:r>
        <w:rPr>
          <w:color w:val="222222"/>
          <w:sz w:val="21"/>
        </w:rPr>
        <w:t>Diagnose why a vague prompt produces generic answers and upgrade it for exam-board-specific revision.</w:t>
      </w:r>
    </w:p>
    <w:p>
      <w:pPr>
        <w:spacing w:before="200" w:after="80"/>
      </w:pPr>
      <w:r>
        <w:rPr>
          <w:b/>
          <w:color w:val="9B1844"/>
          <w:sz w:val="26"/>
        </w:rPr>
        <w:t>Key vocabulary</w:t>
      </w:r>
    </w:p>
    <w:tbl>
      <w:tblPr>
        <w:tblStyle w:val="TableGrid"/>
        <w:tblW w:type="auto" w:w="0"/>
        <w:tblLook w:firstColumn="1" w:firstRow="1" w:lastColumn="0" w:lastRow="0" w:noHBand="0" w:noVBand="1" w:val="04A0"/>
      </w:tblPr>
      <w:tblGrid>
        <w:gridCol w:w="2592"/>
        <w:gridCol w:w="6768"/>
      </w:tblGrid>
      <w:tr>
        <w:tc>
          <w:tcPr>
            <w:tcW w:type="dxa" w:w="2592"/>
          </w:tcPr>
          <w:p>
            <w:r>
              <w:rPr>
                <w:b/>
                <w:color w:val="9B1844"/>
                <w:sz w:val="20"/>
              </w:rPr>
              <w:t>CTFC</w:t>
            </w:r>
          </w:p>
        </w:tc>
        <w:tc>
          <w:tcPr>
            <w:tcW w:type="dxa" w:w="6768"/>
          </w:tcPr>
          <w:p>
            <w:r>
              <w:rPr>
                <w:color w:val="222222"/>
                <w:sz w:val="20"/>
              </w:rPr>
              <w:t>Context, Task, Format, Constraint — the simplest version of the prompting framework.</w:t>
            </w:r>
          </w:p>
        </w:tc>
      </w:tr>
      <w:tr>
        <w:tc>
          <w:tcPr>
            <w:tcW w:type="dxa" w:w="2592"/>
          </w:tcPr>
          <w:p>
            <w:r>
              <w:rPr>
                <w:b/>
                <w:color w:val="9B1844"/>
                <w:sz w:val="20"/>
              </w:rPr>
              <w:t>PTFC</w:t>
            </w:r>
          </w:p>
        </w:tc>
        <w:tc>
          <w:tcPr>
            <w:tcW w:type="dxa" w:w="6768"/>
          </w:tcPr>
          <w:p>
            <w:r>
              <w:rPr>
                <w:color w:val="222222"/>
                <w:sz w:val="20"/>
              </w:rPr>
              <w:t>The pro version: Persona, Task, Format, Context — adding a role at the front to steer the model's voice.</w:t>
            </w:r>
          </w:p>
        </w:tc>
      </w:tr>
      <w:tr>
        <w:tc>
          <w:tcPr>
            <w:tcW w:type="dxa" w:w="2592"/>
          </w:tcPr>
          <w:p>
            <w:r>
              <w:rPr>
                <w:b/>
                <w:color w:val="9B1844"/>
                <w:sz w:val="20"/>
              </w:rPr>
              <w:t>Persona</w:t>
            </w:r>
          </w:p>
        </w:tc>
        <w:tc>
          <w:tcPr>
            <w:tcW w:type="dxa" w:w="6768"/>
          </w:tcPr>
          <w:p>
            <w:r>
              <w:rPr>
                <w:color w:val="222222"/>
                <w:sz w:val="20"/>
              </w:rPr>
              <w:t>Telling the AI who to act as ('Act as an AQA GCSE History examiner') — role-assignment can improve factuality on specialist tasks.</w:t>
            </w:r>
          </w:p>
        </w:tc>
      </w:tr>
      <w:tr>
        <w:tc>
          <w:tcPr>
            <w:tcW w:type="dxa" w:w="2592"/>
          </w:tcPr>
          <w:p>
            <w:r>
              <w:rPr>
                <w:b/>
                <w:color w:val="9B1844"/>
                <w:sz w:val="20"/>
              </w:rPr>
              <w:t>Context</w:t>
            </w:r>
          </w:p>
        </w:tc>
        <w:tc>
          <w:tcPr>
            <w:tcW w:type="dxa" w:w="6768"/>
          </w:tcPr>
          <w:p>
            <w:r>
              <w:rPr>
                <w:color w:val="222222"/>
                <w:sz w:val="20"/>
              </w:rPr>
              <w:t>Who you are and your situation ('Year 11, AQA, targeting grade 7, I struggle with rivers') — the single biggest upgrade.</w:t>
            </w:r>
          </w:p>
        </w:tc>
      </w:tr>
      <w:tr>
        <w:tc>
          <w:tcPr>
            <w:tcW w:type="dxa" w:w="2592"/>
          </w:tcPr>
          <w:p>
            <w:r>
              <w:rPr>
                <w:b/>
                <w:color w:val="9B1844"/>
                <w:sz w:val="20"/>
              </w:rPr>
              <w:t>Constraint</w:t>
            </w:r>
          </w:p>
        </w:tc>
        <w:tc>
          <w:tcPr>
            <w:tcW w:type="dxa" w:w="6768"/>
          </w:tcPr>
          <w:p>
            <w:r>
              <w:rPr>
                <w:color w:val="222222"/>
                <w:sz w:val="20"/>
              </w:rPr>
              <w:t>Limits you set ('under 100 words', 'two named UK examples', 'UK English') — where much of the quality comes from.</w:t>
            </w:r>
          </w:p>
        </w:tc>
      </w:tr>
      <w:tr>
        <w:tc>
          <w:tcPr>
            <w:tcW w:type="dxa" w:w="2592"/>
          </w:tcPr>
          <w:p>
            <w:r>
              <w:rPr>
                <w:b/>
                <w:color w:val="9B1844"/>
                <w:sz w:val="20"/>
              </w:rPr>
              <w:t>Iteration</w:t>
            </w:r>
          </w:p>
        </w:tc>
        <w:tc>
          <w:tcPr>
            <w:tcW w:type="dxa" w:w="6768"/>
          </w:tcPr>
          <w:p>
            <w:r>
              <w:rPr>
                <w:color w:val="222222"/>
                <w:sz w:val="20"/>
              </w:rPr>
              <w:t>Improving the answer turn by turn instead of expecting one-shot perfection — the conversation gets better each time.</w:t>
            </w:r>
          </w:p>
        </w:tc>
      </w:tr>
      <w:tr>
        <w:tc>
          <w:tcPr>
            <w:tcW w:type="dxa" w:w="2592"/>
          </w:tcPr>
          <w:p>
            <w:r>
              <w:rPr>
                <w:b/>
                <w:color w:val="9B1844"/>
                <w:sz w:val="20"/>
              </w:rPr>
              <w:t>Self-critique prompt</w:t>
            </w:r>
          </w:p>
        </w:tc>
        <w:tc>
          <w:tcPr>
            <w:tcW w:type="dxa" w:w="6768"/>
          </w:tcPr>
          <w:p>
            <w:r>
              <w:rPr>
                <w:color w:val="222222"/>
                <w:sz w:val="20"/>
              </w:rPr>
              <w:t>'What is the weakest point in this answer and how could it be improved?' — often produces the best version.</w:t>
            </w:r>
          </w:p>
        </w:tc>
      </w:tr>
    </w:tbl>
    <w:p>
      <w:pPr>
        <w:spacing w:before="200" w:after="80"/>
      </w:pPr>
      <w:r>
        <w:rPr>
          <w:b/>
          <w:color w:val="9B1844"/>
          <w:sz w:val="26"/>
        </w:rPr>
        <w:t>Resources needed</w:t>
      </w:r>
    </w:p>
    <w:p>
      <w:pPr>
        <w:pStyle w:val="ListBullet"/>
        <w:spacing w:after="40"/>
      </w:pPr>
      <w:r>
        <w:rPr>
          <w:color w:val="222222"/>
          <w:sz w:val="21"/>
        </w:rPr>
        <w:t>Course slides — Lesson 107 'Better Questions, Better Answers'</w:t>
      </w:r>
      <w:r>
        <w:rPr>
          <w:color w:val="666666"/>
          <w:sz w:val="18"/>
        </w:rPr>
        <w:t xml:space="preserve">  (Removes course, Unit 2)</w:t>
      </w:r>
    </w:p>
    <w:p>
      <w:pPr>
        <w:pStyle w:val="ListBullet"/>
        <w:spacing w:after="40"/>
      </w:pPr>
      <w:r>
        <w:rPr>
          <w:color w:val="222222"/>
          <w:sz w:val="21"/>
        </w:rPr>
        <w:t>Gemini (school Google account)</w:t>
      </w:r>
      <w:r>
        <w:rPr>
          <w:color w:val="666666"/>
          <w:sz w:val="18"/>
        </w:rPr>
        <w:t xml:space="preserve">  —  https://gemini.google.com</w:t>
      </w:r>
    </w:p>
    <w:p>
      <w:pPr>
        <w:pStyle w:val="ListBullet"/>
        <w:spacing w:after="40"/>
      </w:pPr>
      <w:r>
        <w:rPr>
          <w:color w:val="222222"/>
          <w:sz w:val="21"/>
        </w:rPr>
        <w:t>Source: OpenAI — Prompt Engineering Guide (best practices)</w:t>
      </w:r>
      <w:r>
        <w:rPr>
          <w:color w:val="666666"/>
          <w:sz w:val="18"/>
        </w:rPr>
        <w:t xml:space="preserve">  —  https://platform.openai.com/docs/guides/prompt-engineering</w:t>
      </w:r>
    </w:p>
    <w:p>
      <w:pPr>
        <w:pStyle w:val="ListBullet"/>
        <w:spacing w:after="40"/>
      </w:pPr>
      <w:r>
        <w:rPr>
          <w:color w:val="222222"/>
          <w:sz w:val="21"/>
        </w:rPr>
        <w:t>Source: Anthropic — Claude prompt engineering documentation</w:t>
      </w:r>
      <w:r>
        <w:rPr>
          <w:color w:val="666666"/>
          <w:sz w:val="18"/>
        </w:rPr>
        <w:t xml:space="preserve">  —  https://docs.anthropic.com/en/docs/build-with-claude/prompt-engineering/overview</w:t>
      </w:r>
    </w:p>
    <w:p>
      <w:pPr>
        <w:pStyle w:val="ListBullet"/>
        <w:spacing w:after="40"/>
      </w:pPr>
      <w:r>
        <w:rPr>
          <w:color w:val="222222"/>
          <w:sz w:val="21"/>
        </w:rPr>
        <w:t>Source: Fortune (2025) — the six-figure 'prompt engineer' role is already obsolete as the skill becomes universal</w:t>
      </w:r>
      <w:r>
        <w:rPr>
          <w:color w:val="666666"/>
          <w:sz w:val="18"/>
        </w:rPr>
        <w:t xml:space="preserve">  —  https://fortune.com/2025/05/07/prompt-engineering-200k-six-figure-role-now-obsolete-thanks-to-ai/</w:t>
      </w:r>
    </w:p>
    <w:p>
      <w:pPr>
        <w:spacing w:before="200" w:after="80"/>
      </w:pPr>
      <w:r>
        <w:rPr>
          <w:b/>
          <w:color w:val="9B1844"/>
          <w:sz w:val="26"/>
        </w:rPr>
        <w:t>Lesson sequence (40 minutes)</w:t>
      </w:r>
    </w:p>
    <w:tbl>
      <w:tblPr>
        <w:tblStyle w:val="TableGrid"/>
        <w:tblW w:type="auto" w:w="0"/>
        <w:tblLook w:firstColumn="1" w:firstRow="1" w:lastColumn="0" w:lastRow="0" w:noHBand="0" w:noVBand="1" w:val="04A0"/>
      </w:tblPr>
      <w:tblGrid>
        <w:gridCol w:w="2736"/>
        <w:gridCol w:w="1008"/>
        <w:gridCol w:w="5616"/>
      </w:tblGrid>
      <w:tr>
        <w:tc>
          <w:tcPr>
            <w:tcW w:type="dxa" w:w="3312"/>
            <w:shd w:val="clear" w:color="auto" w:fill="9B1844"/>
          </w:tcPr>
          <w:p>
            <w:r>
              <w:rPr>
                <w:b/>
                <w:color w:val="FFFFFF"/>
                <w:sz w:val="20"/>
              </w:rPr>
              <w:t>Phase</w:t>
            </w:r>
          </w:p>
        </w:tc>
        <w:tc>
          <w:tcPr>
            <w:tcW w:type="dxa" w:w="3312"/>
            <w:shd w:val="clear" w:color="auto" w:fill="9B1844"/>
          </w:tcPr>
          <w:p>
            <w:r>
              <w:rPr>
                <w:b/>
                <w:color w:val="FFFFFF"/>
                <w:sz w:val="20"/>
              </w:rPr>
              <w:t>Time</w:t>
            </w:r>
          </w:p>
        </w:tc>
        <w:tc>
          <w:tcPr>
            <w:tcW w:type="dxa" w:w="3312"/>
            <w:shd w:val="clear" w:color="auto" w:fill="9B1844"/>
          </w:tcPr>
          <w:p>
            <w:r>
              <w:rPr>
                <w:b/>
                <w:color w:val="FFFFFF"/>
                <w:sz w:val="20"/>
              </w:rPr>
              <w:t>What happens</w:t>
            </w:r>
          </w:p>
        </w:tc>
      </w:tr>
      <w:tr>
        <w:tc>
          <w:tcPr>
            <w:tcW w:type="dxa" w:w="2736"/>
          </w:tcPr>
          <w:p>
            <w:r>
              <w:rPr>
                <w:b/>
                <w:color w:val="222222"/>
                <w:sz w:val="20"/>
              </w:rPr>
              <w:t>Starter — Hook</w:t>
            </w:r>
          </w:p>
        </w:tc>
        <w:tc>
          <w:tcPr>
            <w:tcW w:type="dxa" w:w="1008"/>
          </w:tcPr>
          <w:p>
            <w:r>
              <w:rPr>
                <w:color w:val="666666"/>
                <w:sz w:val="20"/>
              </w:rPr>
              <w:t>5 min</w:t>
            </w:r>
          </w:p>
        </w:tc>
        <w:tc>
          <w:tcPr>
            <w:tcW w:type="dxa" w:w="5616"/>
          </w:tcPr>
          <w:p>
            <w:r>
              <w:rPr>
                <w:color w:val="222222"/>
                <w:sz w:val="20"/>
              </w:rPr>
              <w:t>Hook: 'Tell me about World War 2' produces a wall of Wikipedia-flavoured text; 'Act as an AQA GCSE History examiner — explain the three main long-term causes of WW2 as a 5-minute revision sheet, one specific date and one named historian per cause, for a Year 11 targeting grade 7' produces something you can actually revise from. Same model — the question changed. Note that 'prompt engineer' went from a £100K+ job in 2023 to a baseline skill every employer expects by 2026, like using a spreadsheet.</w:t>
            </w:r>
          </w:p>
        </w:tc>
      </w:tr>
      <w:tr>
        <w:tc>
          <w:tcPr>
            <w:tcW w:type="dxa" w:w="2736"/>
          </w:tcPr>
          <w:p>
            <w:r>
              <w:rPr>
                <w:b/>
                <w:color w:val="222222"/>
                <w:sz w:val="20"/>
              </w:rPr>
              <w:t>Main teaching — CTFC, PTFC, and prompting as a conversation</w:t>
            </w:r>
          </w:p>
        </w:tc>
        <w:tc>
          <w:tcPr>
            <w:tcW w:type="dxa" w:w="1008"/>
          </w:tcPr>
          <w:p>
            <w:r>
              <w:rPr>
                <w:color w:val="666666"/>
                <w:sz w:val="20"/>
              </w:rPr>
              <w:t>12 min</w:t>
            </w:r>
          </w:p>
        </w:tc>
        <w:tc>
          <w:tcPr>
            <w:tcW w:type="dxa" w:w="5616"/>
          </w:tcPr>
          <w:p>
            <w:r>
              <w:rPr>
                <w:color w:val="222222"/>
                <w:sz w:val="20"/>
              </w:rPr>
              <w:t>Teach the frameworks: CTFC (Context, Task, Format, Constraint) — context first anchors the model, task says what to do, format shapes the output, constraints trim the fat; the single biggest upgrade is adding 'I'm studying for GCSE [subject]' or 'explain this like I'm 14'. Then PTFC, the pro version, adding Persona at the front because role-assignment reliably improves output (and noting RTF/RISEN/CRISPE are the same idea). Finally, 'prompting is a conversation': follow up for clarity, ask for alternatives, push back with your textbook, narrow down, and ask for self-critique.</w:t>
            </w:r>
          </w:p>
        </w:tc>
      </w:tr>
      <w:tr>
        <w:tc>
          <w:tcPr>
            <w:tcW w:type="dxa" w:w="2736"/>
          </w:tcPr>
          <w:p>
            <w:r>
              <w:rPr>
                <w:b/>
                <w:color w:val="222222"/>
                <w:sz w:val="20"/>
              </w:rPr>
              <w:t>Activity — Upgrade these prompts (Gemini, before/after)</w:t>
            </w:r>
          </w:p>
        </w:tc>
        <w:tc>
          <w:tcPr>
            <w:tcW w:type="dxa" w:w="1008"/>
          </w:tcPr>
          <w:p>
            <w:r>
              <w:rPr>
                <w:color w:val="666666"/>
                <w:sz w:val="20"/>
              </w:rPr>
              <w:t>16 min</w:t>
            </w:r>
          </w:p>
        </w:tc>
        <w:tc>
          <w:tcPr>
            <w:tcW w:type="dxa" w:w="5616"/>
          </w:tcPr>
          <w:p>
            <w:r>
              <w:rPr>
                <w:color w:val="222222"/>
                <w:sz w:val="20"/>
              </w:rPr>
              <w:t>Run the 'Upgrade These Prompts' activity: students rewrite four vague prompts using full PTFC — 'What is osmosis?', 'Help me with my essay', 'Explain Shakespeare', 'Revision help' — for a specific subject, exam board and need. They then take one upgrade into Gemini AND run the vague original, screenshotting both to compare the difference. Use the slide's before/after examples (QE, photosynthesis, the Lady Macbeth essay) as models of what 'after' looks like.</w:t>
            </w:r>
          </w:p>
        </w:tc>
      </w:tr>
      <w:tr>
        <w:tc>
          <w:tcPr>
            <w:tcW w:type="dxa" w:w="2736"/>
          </w:tcPr>
          <w:p>
            <w:r>
              <w:rPr>
                <w:b/>
                <w:color w:val="222222"/>
                <w:sz w:val="20"/>
              </w:rPr>
              <w:t>Discussion — Ethics of the prompt</w:t>
            </w:r>
          </w:p>
        </w:tc>
        <w:tc>
          <w:tcPr>
            <w:tcW w:type="dxa" w:w="1008"/>
          </w:tcPr>
          <w:p>
            <w:r>
              <w:rPr>
                <w:color w:val="666666"/>
                <w:sz w:val="20"/>
              </w:rPr>
              <w:t>4 min</w:t>
            </w:r>
          </w:p>
        </w:tc>
        <w:tc>
          <w:tcPr>
            <w:tcW w:type="dxa" w:w="5616"/>
          </w:tcPr>
          <w:p>
            <w:r>
              <w:rPr>
                <w:color w:val="222222"/>
                <w:sz w:val="20"/>
              </w:rPr>
              <w:t>Use the slide's 'Ethics of the Prompt' questions: if good prompting is now an assumed skill, should students use carefully crafted AI prompts on open-book coursework, and where's the line between research and cheating? Does writing the prompt 'count' as real work like writing the essay? How does prompting skill interact with digital inequality (paid ChatGPT Plus and fast laptops vs a shared home phone on a free tier)?</w:t>
            </w:r>
          </w:p>
        </w:tc>
      </w:tr>
      <w:tr>
        <w:tc>
          <w:tcPr>
            <w:tcW w:type="dxa" w:w="2736"/>
          </w:tcPr>
          <w:p>
            <w:r>
              <w:rPr>
                <w:b/>
                <w:color w:val="222222"/>
                <w:sz w:val="20"/>
              </w:rPr>
              <w:t>Plenary — Exit ticket</w:t>
            </w:r>
          </w:p>
        </w:tc>
        <w:tc>
          <w:tcPr>
            <w:tcW w:type="dxa" w:w="1008"/>
          </w:tcPr>
          <w:p>
            <w:r>
              <w:rPr>
                <w:color w:val="666666"/>
                <w:sz w:val="20"/>
              </w:rPr>
              <w:t>3 min</w:t>
            </w:r>
          </w:p>
        </w:tc>
        <w:tc>
          <w:tcPr>
            <w:tcW w:type="dxa" w:w="5616"/>
          </w:tcPr>
          <w:p>
            <w:r>
              <w:rPr>
                <w:color w:val="222222"/>
                <w:sz w:val="20"/>
              </w:rPr>
              <w:t>In the notes box: 'Write the single biggest upgrade you'd make to almost any prompt — and rewrite one of your own recent vague prompts to prove it.' (Target: add context — who you are, your level, the format you need.)</w:t>
            </w:r>
          </w:p>
        </w:tc>
      </w:tr>
    </w:tbl>
    <w:p>
      <w:pPr>
        <w:spacing w:before="200" w:after="80"/>
      </w:pPr>
      <w:r>
        <w:rPr>
          <w:b/>
          <w:color w:val="9B1844"/>
          <w:sz w:val="26"/>
        </w:rPr>
        <w:t>Discussion questions</w:t>
      </w:r>
    </w:p>
    <w:p>
      <w:pPr>
        <w:spacing w:after="60"/>
      </w:pPr>
      <w:r>
        <w:rPr>
          <w:b/>
          <w:color w:val="9B1844"/>
          <w:sz w:val="21"/>
        </w:rPr>
        <w:t xml:space="preserve">1.  </w:t>
      </w:r>
      <w:r>
        <w:rPr>
          <w:color w:val="222222"/>
          <w:sz w:val="21"/>
        </w:rPr>
        <w:t>If 'good prompting' is becoming as assumed as literacy, should GCSE students be allowed to use carefully crafted AI prompts on open-book coursework — and where exactly is the line between research and cheating?</w:t>
      </w:r>
    </w:p>
    <w:p>
      <w:pPr>
        <w:spacing w:after="60"/>
      </w:pPr>
      <w:r>
        <w:rPr>
          <w:b/>
          <w:color w:val="9B1844"/>
          <w:sz w:val="21"/>
        </w:rPr>
        <w:t xml:space="preserve">2.  </w:t>
      </w:r>
      <w:r>
        <w:rPr>
          <w:color w:val="222222"/>
          <w:sz w:val="21"/>
        </w:rPr>
        <w:t>A well-crafted prompt can get AI to produce essay-standard writing in seconds. Does the effort of writing the prompt 'count' as real work in the same way writing the essay does?</w:t>
      </w:r>
    </w:p>
    <w:p>
      <w:pPr>
        <w:spacing w:after="60"/>
      </w:pPr>
      <w:r>
        <w:rPr>
          <w:b/>
          <w:color w:val="9B1844"/>
          <w:sz w:val="21"/>
        </w:rPr>
        <w:t xml:space="preserve">3.  </w:t>
      </w:r>
      <w:r>
        <w:rPr>
          <w:color w:val="222222"/>
          <w:sz w:val="21"/>
        </w:rPr>
        <w:t>A pupil with a fast laptop and paid ChatGPT Plus competes against one on a shared home phone and a free tier. How does prompt-engineering skill interact with digital inequality, and whose job is it to level the field?</w:t>
      </w:r>
    </w:p>
    <w:p>
      <w:pPr>
        <w:spacing w:before="200" w:after="80"/>
      </w:pPr>
      <w:r>
        <w:rPr>
          <w:b/>
          <w:color w:val="9B1844"/>
          <w:sz w:val="26"/>
        </w:rPr>
        <w:t>Class task — using Gemini / NotebookLM</w:t>
      </w:r>
    </w:p>
    <w:p>
      <w:pPr>
        <w:spacing w:after="80"/>
      </w:pPr>
      <w:r>
        <w:rPr>
          <w:b w:val="0"/>
          <w:color w:val="222222"/>
          <w:sz w:val="21"/>
        </w:rPr>
        <w:t>Before-and-after prompt lab (Gemini): students take a topic they're revising and write one deliberately vague prompt and one full PTFC version (Persona = subject examiner; Task = the specific thing; Format = e.g. mark-scheme questions with answers separate; Context = year, board, target grade, their specific confusion). They run both in Gemini, screenshot the two outputs, and annotate exactly what the context, format and constraints changed — then add one follow-up turn ('what is the weakest point in this answer?') to show iteration improving it further.</w:t>
      </w:r>
    </w:p>
    <w:p>
      <w:pPr>
        <w:spacing w:before="200" w:after="80"/>
      </w:pPr>
      <w:r>
        <w:rPr>
          <w:b/>
          <w:color w:val="9B1844"/>
          <w:sz w:val="26"/>
        </w:rPr>
        <w:t>Differentiation</w:t>
      </w:r>
    </w:p>
    <w:p>
      <w:pPr>
        <w:spacing w:after="80"/>
      </w:pPr>
      <w:r>
        <w:rPr>
          <w:b w:val="0"/>
          <w:color w:val="222222"/>
          <w:sz w:val="21"/>
        </w:rPr>
        <w:t>Support: give a PTFC sentence-frame ('Act as a … . I'm a … . Explain … in … . I always confuse …') so students slot their own details in rather than building a prompt from scratch. Stretch: students take the Ade scenario and write the upgraded exam-board-specific prompt, then test it in Gemini and judge whether the output is genuinely exam-level or still generic.</w:t>
      </w:r>
    </w:p>
    <w:p>
      <w:pPr>
        <w:spacing w:before="200" w:after="80"/>
      </w:pPr>
      <w:r>
        <w:rPr>
          <w:b/>
          <w:color w:val="9B1844"/>
          <w:sz w:val="26"/>
        </w:rPr>
        <w:t>Assessment for learning</w:t>
      </w:r>
    </w:p>
    <w:p>
      <w:pPr>
        <w:spacing w:after="80"/>
      </w:pPr>
      <w:r>
        <w:rPr>
          <w:b w:val="0"/>
          <w:color w:val="222222"/>
          <w:sz w:val="21"/>
        </w:rPr>
        <w:t>Exit-ticket upgrade (AfL); quality of the before/after comparison and PTFC structure in the prompt lab; the in-course quiz ('biggest improvement to almost any prompt?' — answer: add context — who you are, your level, and the format you need).</w:t>
      </w:r>
    </w:p>
    <w:p>
      <w:pPr>
        <w:spacing w:before="200" w:after="80"/>
      </w:pPr>
      <w:r>
        <w:rPr>
          <w:b/>
          <w:color w:val="9B1844"/>
          <w:sz w:val="26"/>
        </w:rPr>
        <w:t>Teacher notes</w:t>
      </w:r>
    </w:p>
    <w:p>
      <w:pPr>
        <w:spacing w:after="80"/>
      </w:pPr>
      <w:r>
        <w:rPr>
          <w:b w:val="0"/>
          <w:color w:val="222222"/>
          <w:sz w:val="21"/>
        </w:rPr>
        <w:t>Have students screenshot or save both the vague and upgraded outputs — the side-by-side is the whole point and makes great evidence. Keep prompting honest about verification: a sharper prompt gives a better-looking answer, not a guaranteed-true one (lessons 108 and 111 cover checking). The 'prompt engineer' job-market framing is well-sourced (Fortune 2025) but moving fast — present it as 'a baseline skill now', not a careers promise.</w:t>
      </w:r>
    </w:p>
    <w:p>
      <w:r>
        <w:br w:type="page"/>
      </w:r>
    </w:p>
    <w:p>
      <w:pPr>
        <w:spacing w:after="0"/>
      </w:pPr>
      <w:r>
        <w:rPr>
          <w:b/>
          <w:color w:val="666666"/>
          <w:sz w:val="20"/>
        </w:rPr>
        <w:t>Lesson 108 · Unit 2: AI for Study &amp; Revision</w:t>
      </w:r>
    </w:p>
    <w:p>
      <w:pPr>
        <w:spacing w:after="0"/>
      </w:pPr>
      <w:r>
        <w:rPr>
          <w:b/>
          <w:color w:val="9B1844"/>
          <w:sz w:val="40"/>
        </w:rPr>
        <w:t>Using AI to Summarise</w:t>
      </w:r>
    </w:p>
    <w:p>
      <w:pPr>
        <w:spacing w:after="160"/>
      </w:pPr>
      <w:r>
        <w:rPr>
          <w:color w:val="666666"/>
          <w:sz w:val="20"/>
        </w:rPr>
        <w:t>Duration: 40 minutes   ·   AI Literacy domain: Create &amp; Manage AI</w:t>
      </w:r>
    </w:p>
    <w:tbl>
      <w:tblPr>
        <w:tblStyle w:val="TableGrid"/>
        <w:tblW w:type="auto" w:w="0"/>
        <w:tblLook w:firstColumn="1" w:firstRow="1" w:lastColumn="0" w:lastRow="0" w:noHBand="0" w:noVBand="1" w:val="04A0"/>
      </w:tblPr>
      <w:tblGrid>
        <w:gridCol w:w="9936"/>
      </w:tblGrid>
      <w:tr>
        <w:tc>
          <w:tcPr>
            <w:tcW w:type="dxa" w:w="9936"/>
            <w:shd w:val="clear" w:color="auto" w:fill="F6E8EE"/>
          </w:tcPr>
          <w:p>
            <w:pPr>
              <w:spacing w:after="0"/>
            </w:pPr>
            <w:r>
              <w:rPr>
                <w:b/>
                <w:color w:val="9B1844"/>
                <w:sz w:val="21"/>
              </w:rPr>
              <w:t xml:space="preserve">Big idea  </w:t>
            </w:r>
            <w:r>
              <w:rPr>
                <w:color w:val="222222"/>
                <w:sz w:val="21"/>
              </w:rPr>
              <w:t>A summary is a map, not the territory. AI summarises by compressing — which always loses information, sometimes exactly the spec keyword your examiner rewards. Passive summarising barely works; active summarising (check, question, fill gaps) can double your retention for the same time.</w:t>
            </w:r>
          </w:p>
        </w:tc>
      </w:tr>
    </w:tbl>
    <w:p>
      <w:pPr>
        <w:spacing w:before="200" w:after="80"/>
      </w:pPr>
      <w:r>
        <w:rPr>
          <w:b/>
          <w:color w:val="9B1844"/>
          <w:sz w:val="26"/>
        </w:rPr>
        <w:t>Learning objectives</w:t>
      </w:r>
    </w:p>
    <w:p>
      <w:pPr>
        <w:spacing w:after="40"/>
      </w:pPr>
      <w:r>
        <w:rPr>
          <w:b/>
          <w:color w:val="222222"/>
          <w:sz w:val="21"/>
        </w:rPr>
        <w:t>By the end of the lesson, students will be able to:</w:t>
      </w:r>
    </w:p>
    <w:p>
      <w:pPr>
        <w:pStyle w:val="ListBullet"/>
        <w:spacing w:after="40"/>
      </w:pPr>
      <w:r>
        <w:rPr>
          <w:color w:val="222222"/>
          <w:sz w:val="21"/>
        </w:rPr>
        <w:t>Explain what AI summarisation actually does (compress by statistical centrality) and why it loses information.</w:t>
      </w:r>
    </w:p>
    <w:p>
      <w:pPr>
        <w:pStyle w:val="ListBullet"/>
        <w:spacing w:after="40"/>
      </w:pPr>
      <w:r>
        <w:rPr>
          <w:color w:val="222222"/>
          <w:sz w:val="21"/>
        </w:rPr>
        <w:t>Distinguish passive from active summarising and choose the active moves that build memory.</w:t>
      </w:r>
    </w:p>
    <w:p>
      <w:pPr>
        <w:pStyle w:val="ListBullet"/>
        <w:spacing w:after="40"/>
      </w:pPr>
      <w:r>
        <w:rPr>
          <w:color w:val="222222"/>
          <w:sz w:val="21"/>
        </w:rPr>
        <w:t>Run the revision loop (Explain → Quiz → Feedback → Consolidate) on a topic.</w:t>
      </w:r>
    </w:p>
    <w:p>
      <w:pPr>
        <w:pStyle w:val="ListBullet"/>
        <w:spacing w:after="40"/>
      </w:pPr>
      <w:r>
        <w:rPr>
          <w:color w:val="222222"/>
          <w:sz w:val="21"/>
        </w:rPr>
        <w:t>Apply the cross-check habit — checking an AI summary against the exam spec, textbook or notes.</w:t>
      </w:r>
    </w:p>
    <w:p>
      <w:pPr>
        <w:spacing w:before="200" w:after="80"/>
      </w:pPr>
      <w:r>
        <w:rPr>
          <w:b/>
          <w:color w:val="9B1844"/>
          <w:sz w:val="26"/>
        </w:rPr>
        <w:t>Key vocabulary</w:t>
      </w:r>
    </w:p>
    <w:tbl>
      <w:tblPr>
        <w:tblStyle w:val="TableGrid"/>
        <w:tblW w:type="auto" w:w="0"/>
        <w:tblLook w:firstColumn="1" w:firstRow="1" w:lastColumn="0" w:lastRow="0" w:noHBand="0" w:noVBand="1" w:val="04A0"/>
      </w:tblPr>
      <w:tblGrid>
        <w:gridCol w:w="2592"/>
        <w:gridCol w:w="6768"/>
      </w:tblGrid>
      <w:tr>
        <w:tc>
          <w:tcPr>
            <w:tcW w:type="dxa" w:w="2592"/>
          </w:tcPr>
          <w:p>
            <w:r>
              <w:rPr>
                <w:b/>
                <w:color w:val="9B1844"/>
                <w:sz w:val="20"/>
              </w:rPr>
              <w:t>Summarisation</w:t>
            </w:r>
          </w:p>
        </w:tc>
        <w:tc>
          <w:tcPr>
            <w:tcW w:type="dxa" w:w="6768"/>
          </w:tcPr>
          <w:p>
            <w:r>
              <w:rPr>
                <w:color w:val="222222"/>
                <w:sz w:val="20"/>
              </w:rPr>
              <w:t>Converting text to tokens and stitching the most statistically central sentences into shorter output — it loses information by design.</w:t>
            </w:r>
          </w:p>
        </w:tc>
      </w:tr>
      <w:tr>
        <w:tc>
          <w:tcPr>
            <w:tcW w:type="dxa" w:w="2592"/>
          </w:tcPr>
          <w:p>
            <w:r>
              <w:rPr>
                <w:b/>
                <w:color w:val="9B1844"/>
                <w:sz w:val="20"/>
              </w:rPr>
              <w:t>Active vs passive summarising</w:t>
            </w:r>
          </w:p>
        </w:tc>
        <w:tc>
          <w:tcPr>
            <w:tcW w:type="dxa" w:w="6768"/>
          </w:tcPr>
          <w:p>
            <w:r>
              <w:rPr>
                <w:color w:val="222222"/>
                <w:sz w:val="20"/>
              </w:rPr>
              <w:t>Active = retrieve, quiz, re-explain; passive = paste, read, feel done (roughly as effective as not revising after 48 hours).</w:t>
            </w:r>
          </w:p>
        </w:tc>
      </w:tr>
      <w:tr>
        <w:tc>
          <w:tcPr>
            <w:tcW w:type="dxa" w:w="2592"/>
          </w:tcPr>
          <w:p>
            <w:r>
              <w:rPr>
                <w:b/>
                <w:color w:val="9B1844"/>
                <w:sz w:val="20"/>
              </w:rPr>
              <w:t>Testing effect</w:t>
            </w:r>
          </w:p>
        </w:tc>
        <w:tc>
          <w:tcPr>
            <w:tcW w:type="dxa" w:w="6768"/>
          </w:tcPr>
          <w:p>
            <w:r>
              <w:rPr>
                <w:color w:val="222222"/>
                <w:sz w:val="20"/>
              </w:rPr>
              <w:t>Every retrieval attempt strengthens the memory trace; reading does almost nothing (Roediger &amp; Karpicke 2006).</w:t>
            </w:r>
          </w:p>
        </w:tc>
      </w:tr>
      <w:tr>
        <w:tc>
          <w:tcPr>
            <w:tcW w:type="dxa" w:w="2592"/>
          </w:tcPr>
          <w:p>
            <w:r>
              <w:rPr>
                <w:b/>
                <w:color w:val="9B1844"/>
                <w:sz w:val="20"/>
              </w:rPr>
              <w:t>Cross-check habit</w:t>
            </w:r>
          </w:p>
        </w:tc>
        <w:tc>
          <w:tcPr>
            <w:tcW w:type="dxa" w:w="6768"/>
          </w:tcPr>
          <w:p>
            <w:r>
              <w:rPr>
                <w:color w:val="222222"/>
                <w:sz w:val="20"/>
              </w:rPr>
              <w:t>Checking an AI summary against your exam-board specification, textbook or class notes — ~90 seconds, high return.</w:t>
            </w:r>
          </w:p>
        </w:tc>
      </w:tr>
      <w:tr>
        <w:tc>
          <w:tcPr>
            <w:tcW w:type="dxa" w:w="2592"/>
          </w:tcPr>
          <w:p>
            <w:r>
              <w:rPr>
                <w:b/>
                <w:color w:val="9B1844"/>
                <w:sz w:val="20"/>
              </w:rPr>
              <w:t>Specification (spec)</w:t>
            </w:r>
          </w:p>
        </w:tc>
        <w:tc>
          <w:tcPr>
            <w:tcW w:type="dxa" w:w="6768"/>
          </w:tcPr>
          <w:p>
            <w:r>
              <w:rPr>
                <w:color w:val="222222"/>
                <w:sz w:val="20"/>
              </w:rPr>
              <w:t>The exam board's official list of what you must know and the required keywords (AQA, Edexcel, OCR, WJEC).</w:t>
            </w:r>
          </w:p>
        </w:tc>
      </w:tr>
      <w:tr>
        <w:tc>
          <w:tcPr>
            <w:tcW w:type="dxa" w:w="2592"/>
          </w:tcPr>
          <w:p>
            <w:r>
              <w:rPr>
                <w:b/>
                <w:color w:val="9B1844"/>
                <w:sz w:val="20"/>
              </w:rPr>
              <w:t>Hallucination</w:t>
            </w:r>
          </w:p>
        </w:tc>
        <w:tc>
          <w:tcPr>
            <w:tcW w:type="dxa" w:w="6768"/>
          </w:tcPr>
          <w:p>
            <w:r>
              <w:rPr>
                <w:color w:val="222222"/>
                <w:sz w:val="20"/>
              </w:rPr>
              <w:t>AI inventing facts — Stanford HAI's AI Index found 10–20%+ rates on specialist subjects like science and medicine.</w:t>
            </w:r>
          </w:p>
        </w:tc>
      </w:tr>
      <w:tr>
        <w:tc>
          <w:tcPr>
            <w:tcW w:type="dxa" w:w="2592"/>
          </w:tcPr>
          <w:p>
            <w:r>
              <w:rPr>
                <w:b/>
                <w:color w:val="9B1844"/>
                <w:sz w:val="20"/>
              </w:rPr>
              <w:t>Metacognitive laziness</w:t>
            </w:r>
          </w:p>
        </w:tc>
        <w:tc>
          <w:tcPr>
            <w:tcW w:type="dxa" w:w="6768"/>
          </w:tcPr>
          <w:p>
            <w:r>
              <w:rPr>
                <w:color w:val="222222"/>
                <w:sz w:val="20"/>
              </w:rPr>
              <w:t>When AI fills the gap before you notice you didn't understand (Fan et al. 2025) — work quality up, durable learning not.</w:t>
            </w:r>
          </w:p>
        </w:tc>
      </w:tr>
    </w:tbl>
    <w:p>
      <w:pPr>
        <w:spacing w:before="200" w:after="80"/>
      </w:pPr>
      <w:r>
        <w:rPr>
          <w:b/>
          <w:color w:val="9B1844"/>
          <w:sz w:val="26"/>
        </w:rPr>
        <w:t>Resources needed</w:t>
      </w:r>
    </w:p>
    <w:p>
      <w:pPr>
        <w:pStyle w:val="ListBullet"/>
        <w:spacing w:after="40"/>
      </w:pPr>
      <w:r>
        <w:rPr>
          <w:color w:val="222222"/>
          <w:sz w:val="21"/>
        </w:rPr>
        <w:t>Course slides — Lesson 108 'Using AI to Summarise'</w:t>
      </w:r>
      <w:r>
        <w:rPr>
          <w:color w:val="666666"/>
          <w:sz w:val="18"/>
        </w:rPr>
        <w:t xml:space="preserve">  (Removes course, Unit 2)</w:t>
      </w:r>
    </w:p>
    <w:p>
      <w:pPr>
        <w:pStyle w:val="ListBullet"/>
        <w:spacing w:after="40"/>
      </w:pPr>
      <w:r>
        <w:rPr>
          <w:color w:val="222222"/>
          <w:sz w:val="21"/>
        </w:rPr>
        <w:t>NotebookLM (upload a chapter, get summaries / audio overviews)</w:t>
      </w:r>
      <w:r>
        <w:rPr>
          <w:color w:val="666666"/>
          <w:sz w:val="18"/>
        </w:rPr>
        <w:t xml:space="preserve">  —  https://notebooklm.google.com</w:t>
      </w:r>
    </w:p>
    <w:p>
      <w:pPr>
        <w:pStyle w:val="ListBullet"/>
        <w:spacing w:after="40"/>
      </w:pPr>
      <w:r>
        <w:rPr>
          <w:color w:val="222222"/>
          <w:sz w:val="21"/>
        </w:rPr>
        <w:t>Gemini (school Google account)</w:t>
      </w:r>
      <w:r>
        <w:rPr>
          <w:color w:val="666666"/>
          <w:sz w:val="18"/>
        </w:rPr>
        <w:t xml:space="preserve">  —  https://gemini.google.com</w:t>
      </w:r>
    </w:p>
    <w:p>
      <w:pPr>
        <w:pStyle w:val="ListBullet"/>
        <w:spacing w:after="40"/>
      </w:pPr>
      <w:r>
        <w:rPr>
          <w:color w:val="222222"/>
          <w:sz w:val="21"/>
        </w:rPr>
        <w:t>Source: Karpicke &amp; Blunt (2011) — Retrieval practice produces more learning than elaborative studying (Science)</w:t>
      </w:r>
      <w:r>
        <w:rPr>
          <w:color w:val="666666"/>
          <w:sz w:val="18"/>
        </w:rPr>
        <w:t xml:space="preserve">  —  https://www.science.org/doi/10.1126/science.1199327</w:t>
      </w:r>
    </w:p>
    <w:p>
      <w:pPr>
        <w:pStyle w:val="ListBullet"/>
        <w:spacing w:after="40"/>
      </w:pPr>
      <w:r>
        <w:rPr>
          <w:color w:val="222222"/>
          <w:sz w:val="21"/>
        </w:rPr>
        <w:t>Source: Stanford HAI — 2024 AI Index (accuracy and hallucination findings)</w:t>
      </w:r>
      <w:r>
        <w:rPr>
          <w:color w:val="666666"/>
          <w:sz w:val="18"/>
        </w:rPr>
        <w:t xml:space="preserve">  —  https://aiindex.stanford.edu/report/</w:t>
      </w:r>
    </w:p>
    <w:p>
      <w:pPr>
        <w:spacing w:before="200" w:after="80"/>
      </w:pPr>
      <w:r>
        <w:rPr>
          <w:b/>
          <w:color w:val="9B1844"/>
          <w:sz w:val="26"/>
        </w:rPr>
        <w:t>Lesson sequence (40 minutes)</w:t>
      </w:r>
    </w:p>
    <w:tbl>
      <w:tblPr>
        <w:tblStyle w:val="TableGrid"/>
        <w:tblW w:type="auto" w:w="0"/>
        <w:tblLook w:firstColumn="1" w:firstRow="1" w:lastColumn="0" w:lastRow="0" w:noHBand="0" w:noVBand="1" w:val="04A0"/>
      </w:tblPr>
      <w:tblGrid>
        <w:gridCol w:w="2736"/>
        <w:gridCol w:w="1008"/>
        <w:gridCol w:w="5616"/>
      </w:tblGrid>
      <w:tr>
        <w:tc>
          <w:tcPr>
            <w:tcW w:type="dxa" w:w="3312"/>
            <w:shd w:val="clear" w:color="auto" w:fill="9B1844"/>
          </w:tcPr>
          <w:p>
            <w:r>
              <w:rPr>
                <w:b/>
                <w:color w:val="FFFFFF"/>
                <w:sz w:val="20"/>
              </w:rPr>
              <w:t>Phase</w:t>
            </w:r>
          </w:p>
        </w:tc>
        <w:tc>
          <w:tcPr>
            <w:tcW w:type="dxa" w:w="3312"/>
            <w:shd w:val="clear" w:color="auto" w:fill="9B1844"/>
          </w:tcPr>
          <w:p>
            <w:r>
              <w:rPr>
                <w:b/>
                <w:color w:val="FFFFFF"/>
                <w:sz w:val="20"/>
              </w:rPr>
              <w:t>Time</w:t>
            </w:r>
          </w:p>
        </w:tc>
        <w:tc>
          <w:tcPr>
            <w:tcW w:type="dxa" w:w="3312"/>
            <w:shd w:val="clear" w:color="auto" w:fill="9B1844"/>
          </w:tcPr>
          <w:p>
            <w:r>
              <w:rPr>
                <w:b/>
                <w:color w:val="FFFFFF"/>
                <w:sz w:val="20"/>
              </w:rPr>
              <w:t>What happens</w:t>
            </w:r>
          </w:p>
        </w:tc>
      </w:tr>
      <w:tr>
        <w:tc>
          <w:tcPr>
            <w:tcW w:type="dxa" w:w="2736"/>
          </w:tcPr>
          <w:p>
            <w:r>
              <w:rPr>
                <w:b/>
                <w:color w:val="222222"/>
                <w:sz w:val="20"/>
              </w:rPr>
              <w:t>Starter — Hook</w:t>
            </w:r>
          </w:p>
        </w:tc>
        <w:tc>
          <w:tcPr>
            <w:tcW w:type="dxa" w:w="1008"/>
          </w:tcPr>
          <w:p>
            <w:r>
              <w:rPr>
                <w:color w:val="666666"/>
                <w:sz w:val="20"/>
              </w:rPr>
              <w:t>5 min</w:t>
            </w:r>
          </w:p>
        </w:tc>
        <w:tc>
          <w:tcPr>
            <w:tcW w:type="dxa" w:w="5616"/>
          </w:tcPr>
          <w:p>
            <w:r>
              <w:rPr>
                <w:color w:val="222222"/>
                <w:sz w:val="20"/>
              </w:rPr>
              <w:t>Hook: your Chemistry chapter is 18 pages, the exam is at 9am, and AI can shrink it to a study sheet in 30 seconds — but whether you walk in prepared depends on what you do with it. NotebookLM (free with the school Google account) passed a million users within ~3 months of launch. But Karpicke &amp; Blunt (Science 2011) showed passive re-reading — which is what reading an AI summary amounts to — is one of the least effective strategies, while the same time spent on active recall gives up to 50% better retention.</w:t>
            </w:r>
          </w:p>
        </w:tc>
      </w:tr>
      <w:tr>
        <w:tc>
          <w:tcPr>
            <w:tcW w:type="dxa" w:w="2736"/>
          </w:tcPr>
          <w:p>
            <w:r>
              <w:rPr>
                <w:b/>
                <w:color w:val="222222"/>
                <w:sz w:val="20"/>
              </w:rPr>
              <w:t>Main teaching — What summaries do, and active vs passive</w:t>
            </w:r>
          </w:p>
        </w:tc>
        <w:tc>
          <w:tcPr>
            <w:tcW w:type="dxa" w:w="1008"/>
          </w:tcPr>
          <w:p>
            <w:r>
              <w:rPr>
                <w:color w:val="666666"/>
                <w:sz w:val="20"/>
              </w:rPr>
              <w:t>13 min</w:t>
            </w:r>
          </w:p>
        </w:tc>
        <w:tc>
          <w:tcPr>
            <w:tcW w:type="dxa" w:w="5616"/>
          </w:tcPr>
          <w:p>
            <w:r>
              <w:rPr>
                <w:color w:val="222222"/>
                <w:sz w:val="20"/>
              </w:rPr>
              <w:t>Teach: (1) What summarisation actually does — it doesn't 'read and understand'; it predicts the most central sentences and compresses, deciding what to drop by statistical frequency, not your exam board; a rare 4-mark trigger word can get cut, and models can hallucinate (10–20%+ on science/medicine, Stanford HAI). (2) Active vs passive summarising — passive (paste, read once, feel done) ≈ not revising after 48 hours; active = read then re-explain from memory; better = turn it into flashcards/questions; best = write your own summary first, then ask AI to critique it. (3) The revision loop: Explain → Quiz → Feedback → Consolidate, spaced over days.</w:t>
            </w:r>
          </w:p>
        </w:tc>
      </w:tr>
      <w:tr>
        <w:tc>
          <w:tcPr>
            <w:tcW w:type="dxa" w:w="2736"/>
          </w:tcPr>
          <w:p>
            <w:r>
              <w:rPr>
                <w:b/>
                <w:color w:val="222222"/>
                <w:sz w:val="20"/>
              </w:rPr>
              <w:t>Activity — Summarise and check (NotebookLM)</w:t>
            </w:r>
          </w:p>
        </w:tc>
        <w:tc>
          <w:tcPr>
            <w:tcW w:type="dxa" w:w="1008"/>
          </w:tcPr>
          <w:p>
            <w:r>
              <w:rPr>
                <w:color w:val="666666"/>
                <w:sz w:val="20"/>
              </w:rPr>
              <w:t>15 min</w:t>
            </w:r>
          </w:p>
        </w:tc>
        <w:tc>
          <w:tcPr>
            <w:tcW w:type="dxa" w:w="5616"/>
          </w:tcPr>
          <w:p>
            <w:r>
              <w:rPr>
                <w:color w:val="222222"/>
                <w:sz w:val="20"/>
              </w:rPr>
              <w:t>Run the 'Summarise and Check' activity: students pick a topic they're revising and, in the notes box, (a) write 3–5 key points from memory first, (b) find the spec keywords for the topic, (c) draft a summary prompt naming the board and required terminology, (d) draft a gap-check follow-up ('what exam-important terms from the spec did you NOT use, and why?'), and (e) draft a prompt turning the summary into a 5-question quiz with a separate mark scheme. They run the summary and gap-check in NotebookLM (uploading the chapter/notes) so the output is grounded in their own material.</w:t>
            </w:r>
          </w:p>
        </w:tc>
      </w:tr>
      <w:tr>
        <w:tc>
          <w:tcPr>
            <w:tcW w:type="dxa" w:w="2736"/>
          </w:tcPr>
          <w:p>
            <w:r>
              <w:rPr>
                <w:b/>
                <w:color w:val="222222"/>
                <w:sz w:val="20"/>
              </w:rPr>
              <w:t>Discussion — Summarising &amp; responsibility</w:t>
            </w:r>
          </w:p>
        </w:tc>
        <w:tc>
          <w:tcPr>
            <w:tcW w:type="dxa" w:w="1008"/>
          </w:tcPr>
          <w:p>
            <w:r>
              <w:rPr>
                <w:color w:val="666666"/>
                <w:sz w:val="20"/>
              </w:rPr>
              <w:t>5 min</w:t>
            </w:r>
          </w:p>
        </w:tc>
        <w:tc>
          <w:tcPr>
            <w:tcW w:type="dxa" w:w="5616"/>
          </w:tcPr>
          <w:p>
            <w:r>
              <w:rPr>
                <w:color w:val="222222"/>
                <w:sz w:val="20"/>
              </w:rPr>
              <w:t>Use the 'Confident Summary' scenario (the heart chapter where the AI flattened 'semilunar valves' and 'diastole' into 'valves close between beats') and the slide's discussion questions: if an AI summary drops a spec keyword and you lose marks, whose fault is it? Is there a subject where you'd refuse AI summarisation entirely? Is making your own summary part of the learning that AI summarising sabotages? Land the cross-check habit and that AI can't reliably verify itself.</w:t>
            </w:r>
          </w:p>
        </w:tc>
      </w:tr>
      <w:tr>
        <w:tc>
          <w:tcPr>
            <w:tcW w:type="dxa" w:w="2736"/>
          </w:tcPr>
          <w:p>
            <w:r>
              <w:rPr>
                <w:b/>
                <w:color w:val="222222"/>
                <w:sz w:val="20"/>
              </w:rPr>
              <w:t>Plenary — Exit ticket</w:t>
            </w:r>
          </w:p>
        </w:tc>
        <w:tc>
          <w:tcPr>
            <w:tcW w:type="dxa" w:w="1008"/>
          </w:tcPr>
          <w:p>
            <w:r>
              <w:rPr>
                <w:color w:val="666666"/>
                <w:sz w:val="20"/>
              </w:rPr>
              <w:t>2 min</w:t>
            </w:r>
          </w:p>
        </w:tc>
        <w:tc>
          <w:tcPr>
            <w:tcW w:type="dxa" w:w="5616"/>
          </w:tcPr>
          <w:p>
            <w:r>
              <w:rPr>
                <w:color w:val="222222"/>
                <w:sz w:val="20"/>
              </w:rPr>
              <w:t>In the notes box: 'Name one thing an AI summary is likely to drop for your subject — and the one source you'll cross-check it against.'</w:t>
            </w:r>
          </w:p>
        </w:tc>
      </w:tr>
    </w:tbl>
    <w:p>
      <w:pPr>
        <w:spacing w:before="200" w:after="80"/>
      </w:pPr>
      <w:r>
        <w:rPr>
          <w:b/>
          <w:color w:val="9B1844"/>
          <w:sz w:val="26"/>
        </w:rPr>
        <w:t>Discussion questions</w:t>
      </w:r>
    </w:p>
    <w:p>
      <w:pPr>
        <w:spacing w:after="60"/>
      </w:pPr>
      <w:r>
        <w:rPr>
          <w:b/>
          <w:color w:val="9B1844"/>
          <w:sz w:val="21"/>
        </w:rPr>
        <w:t xml:space="preserve">1.  </w:t>
      </w:r>
      <w:r>
        <w:rPr>
          <w:color w:val="222222"/>
          <w:sz w:val="21"/>
        </w:rPr>
        <w:t>If an AI summary confidently leaves out a spec keyword and you lose marks as a result, whose fault is that — yours, the AI's, or your teacher's for not warning you? Why?</w:t>
      </w:r>
    </w:p>
    <w:p>
      <w:pPr>
        <w:spacing w:after="60"/>
      </w:pPr>
      <w:r>
        <w:rPr>
          <w:b/>
          <w:color w:val="9B1844"/>
          <w:sz w:val="21"/>
        </w:rPr>
        <w:t xml:space="preserve">2.  </w:t>
      </w:r>
      <w:r>
        <w:rPr>
          <w:color w:val="222222"/>
          <w:sz w:val="21"/>
        </w:rPr>
        <w:t>Is there any subject where you would refuse to use AI summarisation at all? What properties of that subject make it different?</w:t>
      </w:r>
    </w:p>
    <w:p>
      <w:pPr>
        <w:spacing w:after="60"/>
      </w:pPr>
      <w:r>
        <w:rPr>
          <w:b/>
          <w:color w:val="9B1844"/>
          <w:sz w:val="21"/>
        </w:rPr>
        <w:t xml:space="preserve">3.  </w:t>
      </w:r>
      <w:r>
        <w:rPr>
          <w:color w:val="222222"/>
          <w:sz w:val="21"/>
        </w:rPr>
        <w:t>Some teachers argue that making your OWN summary is part of the learning, and using AI to generate one is self-sabotage — even if you check it. Agree, disagree, or it depends? Defend your view with a specific example.</w:t>
      </w:r>
    </w:p>
    <w:p>
      <w:pPr>
        <w:spacing w:before="200" w:after="80"/>
      </w:pPr>
      <w:r>
        <w:rPr>
          <w:b/>
          <w:color w:val="9B1844"/>
          <w:sz w:val="26"/>
        </w:rPr>
        <w:t>Class task — using Gemini / NotebookLM</w:t>
      </w:r>
    </w:p>
    <w:p>
      <w:pPr>
        <w:spacing w:after="80"/>
      </w:pPr>
      <w:r>
        <w:rPr>
          <w:b w:val="0"/>
          <w:color w:val="222222"/>
          <w:sz w:val="21"/>
        </w:rPr>
        <w:t>Active-summarising loop (NotebookLM): students upload one chapter or set of class notes to NotebookLM, write 3–5 key points from memory first, then ask NotebookLM for a spec-aligned summary naming the required keywords. They run the gap-check prompt ('what exam-important terms did you NOT use, and why?'), cross-check the result against their exam-board specification, then turn the summary into a 5-question quiz (questions first, answers separate) and attempt it from memory. They finish by noting which active move they used and when they'll re-run the loop (24 hours / a week).</w:t>
      </w:r>
    </w:p>
    <w:p>
      <w:pPr>
        <w:spacing w:before="200" w:after="80"/>
      </w:pPr>
      <w:r>
        <w:rPr>
          <w:b/>
          <w:color w:val="9B1844"/>
          <w:sz w:val="26"/>
        </w:rPr>
        <w:t>Differentiation</w:t>
      </w:r>
    </w:p>
    <w:p>
      <w:pPr>
        <w:spacing w:after="80"/>
      </w:pPr>
      <w:r>
        <w:rPr>
          <w:b w:val="0"/>
          <w:color w:val="222222"/>
          <w:sz w:val="21"/>
        </w:rPr>
        <w:t>Support: provide the topic's spec keyword list pre-printed so students can tick which keywords the AI summary used and spot the gaps without hunting the spec PDF themselves. Stretch: students run the same summary in two tools (NotebookLM grounded in their notes vs Gemini ungrounded), compare what each drops, and explain why a source-grounded tool tends to hallucinate less.</w:t>
      </w:r>
    </w:p>
    <w:p>
      <w:pPr>
        <w:spacing w:before="200" w:after="80"/>
      </w:pPr>
      <w:r>
        <w:rPr>
          <w:b/>
          <w:color w:val="9B1844"/>
          <w:sz w:val="26"/>
        </w:rPr>
        <w:t>Assessment for learning</w:t>
      </w:r>
    </w:p>
    <w:p>
      <w:pPr>
        <w:spacing w:after="80"/>
      </w:pPr>
      <w:r>
        <w:rPr>
          <w:b w:val="0"/>
          <w:color w:val="222222"/>
          <w:sz w:val="21"/>
        </w:rPr>
        <w:t>Exit-ticket cross-check plan (AfL); evidence of the write-from-memory-first step and gap-check in the loop; the in-course quiz ('why always check an AI summary against your spec or textbook?' — answer: AI compresses and may leave out exactly what your examiner values).</w:t>
      </w:r>
    </w:p>
    <w:p>
      <w:pPr>
        <w:spacing w:before="200" w:after="80"/>
      </w:pPr>
      <w:r>
        <w:rPr>
          <w:b/>
          <w:color w:val="9B1844"/>
          <w:sz w:val="26"/>
        </w:rPr>
        <w:t>Teacher notes</w:t>
      </w:r>
    </w:p>
    <w:p>
      <w:pPr>
        <w:spacing w:after="80"/>
      </w:pPr>
      <w:r>
        <w:rPr>
          <w:b w:val="0"/>
          <w:color w:val="222222"/>
          <w:sz w:val="21"/>
        </w:rPr>
        <w:t>Stress that asking the AI 'are you sure?' usually returns the same confident wrong answer rephrased — you need an outside source, ideally the exam board's own spec. NotebookLM is grounded in uploaded sources so it hallucinates less than an open chatbot, but 'safer' is not 'safe' — keep the cross-check habit either way. The 50% retention figure and the metacognitive-laziness warning are both well-sourced (Karpicke &amp; Blunt 2011; Fan et al. 2025) — cite them as the evidence for active over passive.</w:t>
      </w:r>
    </w:p>
    <w:p>
      <w:r>
        <w:br w:type="page"/>
      </w:r>
    </w:p>
    <w:p>
      <w:pPr>
        <w:spacing w:after="0"/>
      </w:pPr>
      <w:r>
        <w:rPr>
          <w:b/>
          <w:color w:val="666666"/>
          <w:sz w:val="20"/>
        </w:rPr>
        <w:t>Lesson 109 · Unit 2: AI for Study &amp; Revision</w:t>
      </w:r>
    </w:p>
    <w:p>
      <w:pPr>
        <w:spacing w:after="0"/>
      </w:pPr>
      <w:r>
        <w:rPr>
          <w:b/>
          <w:color w:val="9B1844"/>
          <w:sz w:val="40"/>
        </w:rPr>
        <w:t>Quizzing Yourself with AI</w:t>
      </w:r>
    </w:p>
    <w:p>
      <w:pPr>
        <w:spacing w:after="160"/>
      </w:pPr>
      <w:r>
        <w:rPr>
          <w:color w:val="666666"/>
          <w:sz w:val="20"/>
        </w:rPr>
        <w:t>Duration: 40 minutes   ·   AI Literacy domain: Create &amp; Manage AI</w:t>
      </w:r>
    </w:p>
    <w:tbl>
      <w:tblPr>
        <w:tblStyle w:val="TableGrid"/>
        <w:tblW w:type="auto" w:w="0"/>
        <w:tblLook w:firstColumn="1" w:firstRow="1" w:lastColumn="0" w:lastRow="0" w:noHBand="0" w:noVBand="1" w:val="04A0"/>
      </w:tblPr>
      <w:tblGrid>
        <w:gridCol w:w="9936"/>
      </w:tblGrid>
      <w:tr>
        <w:tc>
          <w:tcPr>
            <w:tcW w:type="dxa" w:w="9936"/>
            <w:shd w:val="clear" w:color="auto" w:fill="F6E8EE"/>
          </w:tcPr>
          <w:p>
            <w:pPr>
              <w:spacing w:after="0"/>
            </w:pPr>
            <w:r>
              <w:rPr>
                <w:b/>
                <w:color w:val="9B1844"/>
                <w:sz w:val="21"/>
              </w:rPr>
              <w:t xml:space="preserve">Big idea  </w:t>
            </w:r>
            <w:r>
              <w:rPr>
                <w:color w:val="222222"/>
                <w:sz w:val="21"/>
              </w:rPr>
              <w:t>Self-quizzing beats re-reading because the effort of retrieving information is what strengthens memory — the most replicated finding in the science of learning. AI now makes unlimited, tailored practice questions free and instant; the trick is to try first, then check.</w:t>
            </w:r>
          </w:p>
        </w:tc>
      </w:tr>
    </w:tbl>
    <w:p>
      <w:pPr>
        <w:spacing w:before="200" w:after="80"/>
      </w:pPr>
      <w:r>
        <w:rPr>
          <w:b/>
          <w:color w:val="9B1844"/>
          <w:sz w:val="26"/>
        </w:rPr>
        <w:t>Learning objectives</w:t>
      </w:r>
    </w:p>
    <w:p>
      <w:pPr>
        <w:spacing w:after="40"/>
      </w:pPr>
      <w:r>
        <w:rPr>
          <w:b/>
          <w:color w:val="222222"/>
          <w:sz w:val="21"/>
        </w:rPr>
        <w:t>By the end of the lesson, students will be able to:</w:t>
      </w:r>
    </w:p>
    <w:p>
      <w:pPr>
        <w:pStyle w:val="ListBullet"/>
        <w:spacing w:after="40"/>
      </w:pPr>
      <w:r>
        <w:rPr>
          <w:color w:val="222222"/>
          <w:sz w:val="21"/>
        </w:rPr>
        <w:t>Explain why retrieval practice (the testing effect) beats re-reading, and that recognition is not recall.</w:t>
      </w:r>
    </w:p>
    <w:p>
      <w:pPr>
        <w:pStyle w:val="ListBullet"/>
        <w:spacing w:after="40"/>
      </w:pPr>
      <w:r>
        <w:rPr>
          <w:color w:val="222222"/>
          <w:sz w:val="21"/>
        </w:rPr>
        <w:t>Name three or four learning effects (retrieval, spacing, generation, error-driven learning) and why they justify self-quizzing.</w:t>
      </w:r>
    </w:p>
    <w:p>
      <w:pPr>
        <w:pStyle w:val="ListBullet"/>
        <w:spacing w:after="40"/>
      </w:pPr>
      <w:r>
        <w:rPr>
          <w:color w:val="222222"/>
          <w:sz w:val="21"/>
        </w:rPr>
        <w:t>Write a strong quiz prompt — board, subject, topic, level, count, type, questions-first-answers-after.</w:t>
      </w:r>
    </w:p>
    <w:p>
      <w:pPr>
        <w:pStyle w:val="ListBullet"/>
        <w:spacing w:after="40"/>
      </w:pPr>
      <w:r>
        <w:rPr>
          <w:color w:val="222222"/>
          <w:sz w:val="21"/>
        </w:rPr>
        <w:t>Distinguish a strong quiz prompt from a weak one and plan spacing and interleaving.</w:t>
      </w:r>
    </w:p>
    <w:p>
      <w:pPr>
        <w:spacing w:before="200" w:after="80"/>
      </w:pPr>
      <w:r>
        <w:rPr>
          <w:b/>
          <w:color w:val="9B1844"/>
          <w:sz w:val="26"/>
        </w:rPr>
        <w:t>Key vocabulary</w:t>
      </w:r>
    </w:p>
    <w:tbl>
      <w:tblPr>
        <w:tblStyle w:val="TableGrid"/>
        <w:tblW w:type="auto" w:w="0"/>
        <w:tblLook w:firstColumn="1" w:firstRow="1" w:lastColumn="0" w:lastRow="0" w:noHBand="0" w:noVBand="1" w:val="04A0"/>
      </w:tblPr>
      <w:tblGrid>
        <w:gridCol w:w="2592"/>
        <w:gridCol w:w="6768"/>
      </w:tblGrid>
      <w:tr>
        <w:tc>
          <w:tcPr>
            <w:tcW w:type="dxa" w:w="2592"/>
          </w:tcPr>
          <w:p>
            <w:r>
              <w:rPr>
                <w:b/>
                <w:color w:val="9B1844"/>
                <w:sz w:val="20"/>
              </w:rPr>
              <w:t>Retrieval practice (testing effect)</w:t>
            </w:r>
          </w:p>
        </w:tc>
        <w:tc>
          <w:tcPr>
            <w:tcW w:type="dxa" w:w="6768"/>
          </w:tcPr>
          <w:p>
            <w:r>
              <w:rPr>
                <w:color w:val="222222"/>
                <w:sz w:val="20"/>
              </w:rPr>
              <w:t>Trying to pull information out of your head strengthens the memory trace; replicated in 200+ studies since the 1930s.</w:t>
            </w:r>
          </w:p>
        </w:tc>
      </w:tr>
      <w:tr>
        <w:tc>
          <w:tcPr>
            <w:tcW w:type="dxa" w:w="2592"/>
          </w:tcPr>
          <w:p>
            <w:r>
              <w:rPr>
                <w:b/>
                <w:color w:val="9B1844"/>
                <w:sz w:val="20"/>
              </w:rPr>
              <w:t>Recognition vs recall</w:t>
            </w:r>
          </w:p>
        </w:tc>
        <w:tc>
          <w:tcPr>
            <w:tcW w:type="dxa" w:w="6768"/>
          </w:tcPr>
          <w:p>
            <w:r>
              <w:rPr>
                <w:color w:val="222222"/>
                <w:sz w:val="20"/>
              </w:rPr>
              <w:t>Re-reading creates an illusion of fluency ('I've seen this') — but the exam requires recall, which quizzing trains.</w:t>
            </w:r>
          </w:p>
        </w:tc>
      </w:tr>
      <w:tr>
        <w:tc>
          <w:tcPr>
            <w:tcW w:type="dxa" w:w="2592"/>
          </w:tcPr>
          <w:p>
            <w:r>
              <w:rPr>
                <w:b/>
                <w:color w:val="9B1844"/>
                <w:sz w:val="20"/>
              </w:rPr>
              <w:t>Spacing effect</w:t>
            </w:r>
          </w:p>
        </w:tc>
        <w:tc>
          <w:tcPr>
            <w:tcW w:type="dxa" w:w="6768"/>
          </w:tcPr>
          <w:p>
            <w:r>
              <w:rPr>
                <w:color w:val="222222"/>
                <w:sz w:val="20"/>
              </w:rPr>
              <w:t>The same revision time spread over days beats cramming — first documented by Ebbinghaus in 1885.</w:t>
            </w:r>
          </w:p>
        </w:tc>
      </w:tr>
      <w:tr>
        <w:tc>
          <w:tcPr>
            <w:tcW w:type="dxa" w:w="2592"/>
          </w:tcPr>
          <w:p>
            <w:r>
              <w:rPr>
                <w:b/>
                <w:color w:val="9B1844"/>
                <w:sz w:val="20"/>
              </w:rPr>
              <w:t>Generation effect</w:t>
            </w:r>
          </w:p>
        </w:tc>
        <w:tc>
          <w:tcPr>
            <w:tcW w:type="dxa" w:w="6768"/>
          </w:tcPr>
          <w:p>
            <w:r>
              <w:rPr>
                <w:color w:val="222222"/>
                <w:sz w:val="20"/>
              </w:rPr>
              <w:t>Producing an answer yourself first — even a wrong one — creates a stronger memory than reading the right answer first.</w:t>
            </w:r>
          </w:p>
        </w:tc>
      </w:tr>
      <w:tr>
        <w:tc>
          <w:tcPr>
            <w:tcW w:type="dxa" w:w="2592"/>
          </w:tcPr>
          <w:p>
            <w:r>
              <w:rPr>
                <w:b/>
                <w:color w:val="9B1844"/>
                <w:sz w:val="20"/>
              </w:rPr>
              <w:t>Error-driven learning</w:t>
            </w:r>
          </w:p>
        </w:tc>
        <w:tc>
          <w:tcPr>
            <w:tcW w:type="dxa" w:w="6768"/>
          </w:tcPr>
          <w:p>
            <w:r>
              <w:rPr>
                <w:color w:val="222222"/>
                <w:sz w:val="20"/>
              </w:rPr>
              <w:t>Getting a question wrong then learning the correct answer builds stronger memory than getting it right; ask AI to explain wrong options.</w:t>
            </w:r>
          </w:p>
        </w:tc>
      </w:tr>
      <w:tr>
        <w:tc>
          <w:tcPr>
            <w:tcW w:type="dxa" w:w="2592"/>
          </w:tcPr>
          <w:p>
            <w:r>
              <w:rPr>
                <w:b/>
                <w:color w:val="9B1844"/>
                <w:sz w:val="20"/>
              </w:rPr>
              <w:t>Interleaving</w:t>
            </w:r>
          </w:p>
        </w:tc>
        <w:tc>
          <w:tcPr>
            <w:tcW w:type="dxa" w:w="6768"/>
          </w:tcPr>
          <w:p>
            <w:r>
              <w:rPr>
                <w:color w:val="222222"/>
                <w:sz w:val="20"/>
              </w:rPr>
              <w:t>Mixing questions from different topics in one quiz beats doing one topic at a time — feels worse, works better.</w:t>
            </w:r>
          </w:p>
        </w:tc>
      </w:tr>
      <w:tr>
        <w:tc>
          <w:tcPr>
            <w:tcW w:type="dxa" w:w="2592"/>
          </w:tcPr>
          <w:p>
            <w:r>
              <w:rPr>
                <w:b/>
                <w:color w:val="9B1844"/>
                <w:sz w:val="20"/>
              </w:rPr>
              <w:t>Transfer</w:t>
            </w:r>
          </w:p>
        </w:tc>
        <w:tc>
          <w:tcPr>
            <w:tcW w:type="dxa" w:w="6768"/>
          </w:tcPr>
          <w:p>
            <w:r>
              <w:rPr>
                <w:color w:val="222222"/>
                <w:sz w:val="20"/>
              </w:rPr>
              <w:t>Being tested on unfamiliar question wordings prepares you for the novel phrasings examiners actually use.</w:t>
            </w:r>
          </w:p>
        </w:tc>
      </w:tr>
    </w:tbl>
    <w:p>
      <w:pPr>
        <w:spacing w:before="200" w:after="80"/>
      </w:pPr>
      <w:r>
        <w:rPr>
          <w:b/>
          <w:color w:val="9B1844"/>
          <w:sz w:val="26"/>
        </w:rPr>
        <w:t>Resources needed</w:t>
      </w:r>
    </w:p>
    <w:p>
      <w:pPr>
        <w:pStyle w:val="ListBullet"/>
        <w:spacing w:after="40"/>
      </w:pPr>
      <w:r>
        <w:rPr>
          <w:color w:val="222222"/>
          <w:sz w:val="21"/>
        </w:rPr>
        <w:t>Course slides — Lesson 109 'Quizzing Yourself with AI'</w:t>
      </w:r>
      <w:r>
        <w:rPr>
          <w:color w:val="666666"/>
          <w:sz w:val="18"/>
        </w:rPr>
        <w:t xml:space="preserve">  (Removes course, Unit 2)</w:t>
      </w:r>
    </w:p>
    <w:p>
      <w:pPr>
        <w:pStyle w:val="ListBullet"/>
        <w:spacing w:after="40"/>
      </w:pPr>
      <w:r>
        <w:rPr>
          <w:color w:val="222222"/>
          <w:sz w:val="21"/>
        </w:rPr>
        <w:t>Gemini (school Google account)</w:t>
      </w:r>
      <w:r>
        <w:rPr>
          <w:color w:val="666666"/>
          <w:sz w:val="18"/>
        </w:rPr>
        <w:t xml:space="preserve">  —  https://gemini.google.com</w:t>
      </w:r>
    </w:p>
    <w:p>
      <w:pPr>
        <w:pStyle w:val="ListBullet"/>
        <w:spacing w:after="40"/>
      </w:pPr>
      <w:r>
        <w:rPr>
          <w:color w:val="222222"/>
          <w:sz w:val="21"/>
        </w:rPr>
        <w:t>NotebookLM (generate quizzes from your own notes)</w:t>
      </w:r>
      <w:r>
        <w:rPr>
          <w:color w:val="666666"/>
          <w:sz w:val="18"/>
        </w:rPr>
        <w:t xml:space="preserve">  —  https://notebooklm.google.com</w:t>
      </w:r>
    </w:p>
    <w:p>
      <w:pPr>
        <w:pStyle w:val="ListBullet"/>
        <w:spacing w:after="40"/>
      </w:pPr>
      <w:r>
        <w:rPr>
          <w:color w:val="222222"/>
          <w:sz w:val="21"/>
        </w:rPr>
        <w:t>Source: Dunlosky et al. (2013) — Improving students' learning with effective learning techniques (Psych Sci Public Interest)</w:t>
      </w:r>
      <w:r>
        <w:rPr>
          <w:color w:val="666666"/>
          <w:sz w:val="18"/>
        </w:rPr>
        <w:t xml:space="preserve">  —  https://journals.sagepub.com/doi/10.1177/1529100612453266</w:t>
      </w:r>
    </w:p>
    <w:p>
      <w:pPr>
        <w:pStyle w:val="ListBullet"/>
        <w:spacing w:after="40"/>
      </w:pPr>
      <w:r>
        <w:rPr>
          <w:color w:val="222222"/>
          <w:sz w:val="21"/>
        </w:rPr>
        <w:t>Source: Karpicke &amp; Roediger (2008) — The critical importance of retrieval for learning (Science)</w:t>
      </w:r>
      <w:r>
        <w:rPr>
          <w:color w:val="666666"/>
          <w:sz w:val="18"/>
        </w:rPr>
        <w:t xml:space="preserve">  —  https://www.science.org/doi/10.1126/science.1152408</w:t>
      </w:r>
    </w:p>
    <w:p>
      <w:pPr>
        <w:spacing w:before="200" w:after="80"/>
      </w:pPr>
      <w:r>
        <w:rPr>
          <w:b/>
          <w:color w:val="9B1844"/>
          <w:sz w:val="26"/>
        </w:rPr>
        <w:t>Lesson sequence (40 minutes)</w:t>
      </w:r>
    </w:p>
    <w:tbl>
      <w:tblPr>
        <w:tblStyle w:val="TableGrid"/>
        <w:tblW w:type="auto" w:w="0"/>
        <w:tblLook w:firstColumn="1" w:firstRow="1" w:lastColumn="0" w:lastRow="0" w:noHBand="0" w:noVBand="1" w:val="04A0"/>
      </w:tblPr>
      <w:tblGrid>
        <w:gridCol w:w="2736"/>
        <w:gridCol w:w="1008"/>
        <w:gridCol w:w="5616"/>
      </w:tblGrid>
      <w:tr>
        <w:tc>
          <w:tcPr>
            <w:tcW w:type="dxa" w:w="3312"/>
            <w:shd w:val="clear" w:color="auto" w:fill="9B1844"/>
          </w:tcPr>
          <w:p>
            <w:r>
              <w:rPr>
                <w:b/>
                <w:color w:val="FFFFFF"/>
                <w:sz w:val="20"/>
              </w:rPr>
              <w:t>Phase</w:t>
            </w:r>
          </w:p>
        </w:tc>
        <w:tc>
          <w:tcPr>
            <w:tcW w:type="dxa" w:w="3312"/>
            <w:shd w:val="clear" w:color="auto" w:fill="9B1844"/>
          </w:tcPr>
          <w:p>
            <w:r>
              <w:rPr>
                <w:b/>
                <w:color w:val="FFFFFF"/>
                <w:sz w:val="20"/>
              </w:rPr>
              <w:t>Time</w:t>
            </w:r>
          </w:p>
        </w:tc>
        <w:tc>
          <w:tcPr>
            <w:tcW w:type="dxa" w:w="3312"/>
            <w:shd w:val="clear" w:color="auto" w:fill="9B1844"/>
          </w:tcPr>
          <w:p>
            <w:r>
              <w:rPr>
                <w:b/>
                <w:color w:val="FFFFFF"/>
                <w:sz w:val="20"/>
              </w:rPr>
              <w:t>What happens</w:t>
            </w:r>
          </w:p>
        </w:tc>
      </w:tr>
      <w:tr>
        <w:tc>
          <w:tcPr>
            <w:tcW w:type="dxa" w:w="2736"/>
          </w:tcPr>
          <w:p>
            <w:r>
              <w:rPr>
                <w:b/>
                <w:color w:val="222222"/>
                <w:sz w:val="20"/>
              </w:rPr>
              <w:t>Starter — Hook</w:t>
            </w:r>
          </w:p>
        </w:tc>
        <w:tc>
          <w:tcPr>
            <w:tcW w:type="dxa" w:w="1008"/>
          </w:tcPr>
          <w:p>
            <w:r>
              <w:rPr>
                <w:color w:val="666666"/>
                <w:sz w:val="20"/>
              </w:rPr>
              <w:t>5 min</w:t>
            </w:r>
          </w:p>
        </w:tc>
        <w:tc>
          <w:tcPr>
            <w:tcW w:type="dxa" w:w="5616"/>
          </w:tcPr>
          <w:p>
            <w:r>
              <w:rPr>
                <w:color w:val="222222"/>
                <w:sz w:val="20"/>
              </w:rPr>
              <w:t>Hook: in 2013 Dunlosky et al. ranked every major revision strategy by evidence — re-reading notes (the most common UK technique) came out near the bottom; the top two were practice testing and spaced practice. Self-quizzing beat highlighting, re-reading and summarising combined, replicated for 50+ years. Show the stats: ~2× higher retention from testing vs re-reading (Karpicke &amp; Roediger 2008); £40/hr typical tutor rate vs free AI quizzing. The struggle to remember is what strengthens the memory.</w:t>
            </w:r>
          </w:p>
        </w:tc>
      </w:tr>
      <w:tr>
        <w:tc>
          <w:tcPr>
            <w:tcW w:type="dxa" w:w="2736"/>
          </w:tcPr>
          <w:p>
            <w:r>
              <w:rPr>
                <w:b/>
                <w:color w:val="222222"/>
                <w:sz w:val="20"/>
              </w:rPr>
              <w:t>Main teaching — Why quizzes win, and the named effects</w:t>
            </w:r>
          </w:p>
        </w:tc>
        <w:tc>
          <w:tcPr>
            <w:tcW w:type="dxa" w:w="1008"/>
          </w:tcPr>
          <w:p>
            <w:r>
              <w:rPr>
                <w:color w:val="666666"/>
                <w:sz w:val="20"/>
              </w:rPr>
              <w:t>12 min</w:t>
            </w:r>
          </w:p>
        </w:tc>
        <w:tc>
          <w:tcPr>
            <w:tcW w:type="dxa" w:w="5616"/>
          </w:tcPr>
          <w:p>
            <w:r>
              <w:rPr>
                <w:color w:val="222222"/>
                <w:sz w:val="20"/>
              </w:rPr>
              <w:t>Teach: (1) Why quizzes beat re-reading — every strong technique forces your brain to generate, not just recognise; re-reading creates an illusion of fluency, but the exam needs recall. (2) The named effects: retrieval practice, spacing, generation effect, error-driven learning — name them so students know WHY they're doing it. (3) Writing a quiz prompt that works: include board, subject, topic, year, count and type; ask for questions FIRST then answers separately (generation effect); ask for explanations of wrong answers (error-driven learning); ask for a difficulty ramp.</w:t>
            </w:r>
          </w:p>
        </w:tc>
      </w:tr>
      <w:tr>
        <w:tc>
          <w:tcPr>
            <w:tcW w:type="dxa" w:w="2736"/>
          </w:tcPr>
          <w:p>
            <w:r>
              <w:rPr>
                <w:b/>
                <w:color w:val="222222"/>
                <w:sz w:val="20"/>
              </w:rPr>
              <w:t>Activity — Strong or weak? + design your quiz prompt (Gemini)</w:t>
            </w:r>
          </w:p>
        </w:tc>
        <w:tc>
          <w:tcPr>
            <w:tcW w:type="dxa" w:w="1008"/>
          </w:tcPr>
          <w:p>
            <w:r>
              <w:rPr>
                <w:color w:val="666666"/>
                <w:sz w:val="20"/>
              </w:rPr>
              <w:t>16 min</w:t>
            </w:r>
          </w:p>
        </w:tc>
        <w:tc>
          <w:tcPr>
            <w:tcW w:type="dxa" w:w="5616"/>
          </w:tcPr>
          <w:p>
            <w:r>
              <w:rPr>
                <w:color w:val="222222"/>
                <w:sz w:val="20"/>
              </w:rPr>
              <w:t>Run the 'Strong or Weak?' classify (sort six quiz prompts — 'Quiz me on photosynthesis' vs the full AQA Biology DNA-structure prompt, etc. — noticing the weak ones could be typed by anyone and hand answers over instantly). Then the 'Design Your Quiz Prompt' activity: students write the best possible prompt for a topic they're revising (board, subject, topic, year, target grade, number/type), add 'questions first, answers after ANSWERS' and 'explain why each wrong answer is wrong', and run it in Gemini, recording their score to redo in 3 days.</w:t>
            </w:r>
          </w:p>
        </w:tc>
      </w:tr>
      <w:tr>
        <w:tc>
          <w:tcPr>
            <w:tcW w:type="dxa" w:w="2736"/>
          </w:tcPr>
          <w:p>
            <w:r>
              <w:rPr>
                <w:b/>
                <w:color w:val="222222"/>
                <w:sz w:val="20"/>
              </w:rPr>
              <w:t>Discussion — Quizzing, fairness &amp; competition</w:t>
            </w:r>
          </w:p>
        </w:tc>
        <w:tc>
          <w:tcPr>
            <w:tcW w:type="dxa" w:w="1008"/>
          </w:tcPr>
          <w:p>
            <w:r>
              <w:rPr>
                <w:color w:val="666666"/>
                <w:sz w:val="20"/>
              </w:rPr>
              <w:t>5 min</w:t>
            </w:r>
          </w:p>
        </w:tc>
        <w:tc>
          <w:tcPr>
            <w:tcW w:type="dxa" w:w="5616"/>
          </w:tcPr>
          <w:p>
            <w:r>
              <w:rPr>
                <w:color w:val="222222"/>
                <w:sz w:val="20"/>
              </w:rPr>
              <w:t>Use the slide's discussion questions: is it fair that a pupil using AI-generated quizzes with error explanations will likely outscore one who re-reads for the same time? What responsibility does the pupil have to set the right difficulty — could easy questions make you overconfident? If the evidence says AI quizzing beats re-reading, what should schools that block AI tools do instead? Use the flashcard-app-vs-AI-quiz scenario to draw out that both tap retrieval and spacing, but AI adds variation and error explanations.</w:t>
            </w:r>
          </w:p>
        </w:tc>
      </w:tr>
      <w:tr>
        <w:tc>
          <w:tcPr>
            <w:tcW w:type="dxa" w:w="2736"/>
          </w:tcPr>
          <w:p>
            <w:r>
              <w:rPr>
                <w:b/>
                <w:color w:val="222222"/>
                <w:sz w:val="20"/>
              </w:rPr>
              <w:t>Plenary — Exit ticket</w:t>
            </w:r>
          </w:p>
        </w:tc>
        <w:tc>
          <w:tcPr>
            <w:tcW w:type="dxa" w:w="1008"/>
          </w:tcPr>
          <w:p>
            <w:r>
              <w:rPr>
                <w:color w:val="666666"/>
                <w:sz w:val="20"/>
              </w:rPr>
              <w:t>2 min</w:t>
            </w:r>
          </w:p>
        </w:tc>
        <w:tc>
          <w:tcPr>
            <w:tcW w:type="dxa" w:w="5616"/>
          </w:tcPr>
          <w:p>
            <w:r>
              <w:rPr>
                <w:color w:val="222222"/>
                <w:sz w:val="20"/>
              </w:rPr>
              <w:t>In the notes box: 'Write a one-line plan: which topic, which AI quiz prompt, and on which three days will you re-test it?'</w:t>
            </w:r>
          </w:p>
        </w:tc>
      </w:tr>
    </w:tbl>
    <w:p>
      <w:pPr>
        <w:spacing w:before="200" w:after="80"/>
      </w:pPr>
      <w:r>
        <w:rPr>
          <w:b/>
          <w:color w:val="9B1844"/>
          <w:sz w:val="26"/>
        </w:rPr>
        <w:t>Discussion questions</w:t>
      </w:r>
    </w:p>
    <w:p>
      <w:pPr>
        <w:spacing w:after="60"/>
      </w:pPr>
      <w:r>
        <w:rPr>
          <w:b/>
          <w:color w:val="9B1844"/>
          <w:sz w:val="21"/>
        </w:rPr>
        <w:t xml:space="preserve">1.  </w:t>
      </w:r>
      <w:r>
        <w:rPr>
          <w:color w:val="222222"/>
          <w:sz w:val="21"/>
        </w:rPr>
        <w:t>Two pupils revise the same topic for the same time — one re-reads notes, one uses AI quizzes with error explanations. Is it fair that the second will likely score significantly higher in the exam? Why or why not?</w:t>
      </w:r>
    </w:p>
    <w:p>
      <w:pPr>
        <w:spacing w:after="60"/>
      </w:pPr>
      <w:r>
        <w:rPr>
          <w:b/>
          <w:color w:val="9B1844"/>
          <w:sz w:val="21"/>
        </w:rPr>
        <w:t xml:space="preserve">2.  </w:t>
      </w:r>
      <w:r>
        <w:rPr>
          <w:color w:val="222222"/>
          <w:sz w:val="21"/>
        </w:rPr>
        <w:t>AI can generate infinite variations — some easy, some impossibly hard. What responsibility does the pupil have to choose the right difficulty, and could AI quizzing make you overconfident if you only set easy questions?</w:t>
      </w:r>
    </w:p>
    <w:p>
      <w:pPr>
        <w:spacing w:after="60"/>
      </w:pPr>
      <w:r>
        <w:rPr>
          <w:b/>
          <w:color w:val="9B1844"/>
          <w:sz w:val="21"/>
        </w:rPr>
        <w:t xml:space="preserve">3.  </w:t>
      </w:r>
      <w:r>
        <w:rPr>
          <w:color w:val="222222"/>
          <w:sz w:val="21"/>
        </w:rPr>
        <w:t>Some schools block AI tools. If the evidence says AI quizzing beats re-reading, what should those schools do instead — and is there a version of AI quizzing they could still allow?</w:t>
      </w:r>
    </w:p>
    <w:p>
      <w:pPr>
        <w:spacing w:before="200" w:after="80"/>
      </w:pPr>
      <w:r>
        <w:rPr>
          <w:b/>
          <w:color w:val="9B1844"/>
          <w:sz w:val="26"/>
        </w:rPr>
        <w:t>Class task — using Gemini / NotebookLM</w:t>
      </w:r>
    </w:p>
    <w:p>
      <w:pPr>
        <w:spacing w:after="80"/>
      </w:pPr>
      <w:r>
        <w:rPr>
          <w:b w:val="0"/>
          <w:color w:val="222222"/>
          <w:sz w:val="21"/>
        </w:rPr>
        <w:t>Design-and-run a quiz prompt (Gemini or NotebookLM): students write a strong quiz prompt for a topic they're revising — exam board, subject, specific topic, year, target grade, number and type of questions — with 'questions first, answers only when I reply ANSWERS' and 'explain why each wrong option is wrong'. They run it (in NotebookLM if quizzing from their own notes), attempt every question from memory before checking, record their score, and plan the spacing (tomorrow, +3 days, +7 days) and interleaving (mix in one or two other topics) — noting that scoring below 60% is a map of what to revise next, not a failure.</w:t>
      </w:r>
    </w:p>
    <w:p>
      <w:pPr>
        <w:spacing w:before="200" w:after="80"/>
      </w:pPr>
      <w:r>
        <w:rPr>
          <w:b/>
          <w:color w:val="9B1844"/>
          <w:sz w:val="26"/>
        </w:rPr>
        <w:t>Differentiation</w:t>
      </w:r>
    </w:p>
    <w:p>
      <w:pPr>
        <w:spacing w:after="80"/>
      </w:pPr>
      <w:r>
        <w:rPr>
          <w:b w:val="0"/>
          <w:color w:val="222222"/>
          <w:sz w:val="21"/>
        </w:rPr>
        <w:t>Support: give a fill-in quiz-prompt template (board / subject / topic / year / number / type) and the fixed lines about questions-first and wrong-answer explanations, so students focus on the content. Stretch: students request a difficulty ramp (3 easy, 3 medium, 3 hard) and an interleaved quiz across two topics, then reflect on which felt harder and why that's a sign it's working.</w:t>
      </w:r>
    </w:p>
    <w:p>
      <w:pPr>
        <w:spacing w:before="200" w:after="80"/>
      </w:pPr>
      <w:r>
        <w:rPr>
          <w:b/>
          <w:color w:val="9B1844"/>
          <w:sz w:val="26"/>
        </w:rPr>
        <w:t>Assessment for learning</w:t>
      </w:r>
    </w:p>
    <w:p>
      <w:pPr>
        <w:spacing w:after="80"/>
      </w:pPr>
      <w:r>
        <w:rPr>
          <w:b w:val="0"/>
          <w:color w:val="222222"/>
          <w:sz w:val="21"/>
        </w:rPr>
        <w:t>Exit-ticket spacing plan (AfL); strength of the quiz prompt against the strong/weak criteria and evidence of attempting before checking; the in-course quiz ('why is testing yourself more effective than re-reading?' — answer: the effort of retrieving from memory strengthens it; passive reading doesn't).</w:t>
      </w:r>
    </w:p>
    <w:p>
      <w:pPr>
        <w:spacing w:before="200" w:after="80"/>
      </w:pPr>
      <w:r>
        <w:rPr>
          <w:b/>
          <w:color w:val="9B1844"/>
          <w:sz w:val="26"/>
        </w:rPr>
        <w:t>Teacher notes</w:t>
      </w:r>
    </w:p>
    <w:p>
      <w:pPr>
        <w:spacing w:after="80"/>
      </w:pPr>
      <w:r>
        <w:rPr>
          <w:b w:val="0"/>
          <w:color w:val="222222"/>
          <w:sz w:val="21"/>
        </w:rPr>
        <w:t>Reinforce 'questions first, answers after' — if the AI hands over answers immediately it kills the generation effect, which is the whole point. Encourage students to seek discomfort: a 90%+ score usually means the questions were too easy or too similar to what they'd just seen. The evidence base here is unusually strong (Dunlosky 2013; Karpicke &amp; Roediger 2008) — students can use the named effects to defend the technique when a friend insists re-reading is fine.</w:t>
      </w:r>
    </w:p>
    <w:p>
      <w:r>
        <w:br w:type="page"/>
      </w:r>
    </w:p>
    <w:p>
      <w:pPr>
        <w:spacing w:after="0"/>
      </w:pPr>
      <w:r>
        <w:rPr>
          <w:b/>
          <w:color w:val="666666"/>
          <w:sz w:val="20"/>
        </w:rPr>
        <w:t>Lesson 110 · Unit 2: AI for Study &amp; Revision</w:t>
      </w:r>
    </w:p>
    <w:p>
      <w:pPr>
        <w:spacing w:after="0"/>
      </w:pPr>
      <w:r>
        <w:rPr>
          <w:b/>
          <w:color w:val="9B1844"/>
          <w:sz w:val="40"/>
        </w:rPr>
        <w:t>Exam Technique with AI</w:t>
      </w:r>
    </w:p>
    <w:p>
      <w:pPr>
        <w:spacing w:after="160"/>
      </w:pPr>
      <w:r>
        <w:rPr>
          <w:color w:val="666666"/>
          <w:sz w:val="20"/>
        </w:rPr>
        <w:t>Duration: 40 minutes   ·   AI Literacy domain: Create &amp; Manage AI</w:t>
      </w:r>
    </w:p>
    <w:tbl>
      <w:tblPr>
        <w:tblStyle w:val="TableGrid"/>
        <w:tblW w:type="auto" w:w="0"/>
        <w:tblLook w:firstColumn="1" w:firstRow="1" w:lastColumn="0" w:lastRow="0" w:noHBand="0" w:noVBand="1" w:val="04A0"/>
      </w:tblPr>
      <w:tblGrid>
        <w:gridCol w:w="9936"/>
      </w:tblGrid>
      <w:tr>
        <w:tc>
          <w:tcPr>
            <w:tcW w:type="dxa" w:w="9936"/>
            <w:shd w:val="clear" w:color="auto" w:fill="F6E8EE"/>
          </w:tcPr>
          <w:p>
            <w:pPr>
              <w:spacing w:after="0"/>
            </w:pPr>
            <w:r>
              <w:rPr>
                <w:b/>
                <w:color w:val="9B1844"/>
                <w:sz w:val="21"/>
              </w:rPr>
              <w:t xml:space="preserve">Big idea  </w:t>
            </w:r>
            <w:r>
              <w:rPr>
                <w:color w:val="222222"/>
                <w:sz w:val="21"/>
              </w:rPr>
              <w:t>Most marks are lost on structure, timing and missed command words — not on lack of knowledge — and that's exactly the closable gap AI can lift. The rule never changes: plan and write yourself, use AI only to diagnose against the real mark scheme. Protect your own voice.</w:t>
            </w:r>
          </w:p>
        </w:tc>
      </w:tr>
    </w:tbl>
    <w:p>
      <w:pPr>
        <w:spacing w:before="200" w:after="80"/>
      </w:pPr>
      <w:r>
        <w:rPr>
          <w:b/>
          <w:color w:val="9B1844"/>
          <w:sz w:val="26"/>
        </w:rPr>
        <w:t>Learning objectives</w:t>
      </w:r>
    </w:p>
    <w:p>
      <w:pPr>
        <w:spacing w:after="40"/>
      </w:pPr>
      <w:r>
        <w:rPr>
          <w:b/>
          <w:color w:val="222222"/>
          <w:sz w:val="21"/>
        </w:rPr>
        <w:t>By the end of the lesson, students will be able to:</w:t>
      </w:r>
    </w:p>
    <w:p>
      <w:pPr>
        <w:pStyle w:val="ListBullet"/>
        <w:spacing w:after="40"/>
      </w:pPr>
      <w:r>
        <w:rPr>
          <w:color w:val="222222"/>
          <w:sz w:val="21"/>
        </w:rPr>
        <w:t>Explain what Assessment Objectives (AO1/AO2/AO3) are and how command words map to them.</w:t>
      </w:r>
    </w:p>
    <w:p>
      <w:pPr>
        <w:pStyle w:val="ListBullet"/>
        <w:spacing w:after="40"/>
      </w:pPr>
      <w:r>
        <w:rPr>
          <w:color w:val="222222"/>
          <w:sz w:val="21"/>
        </w:rPr>
        <w:t>Plan an essay first, then prompt AI to critique the plan against the paper's AO weightings.</w:t>
      </w:r>
    </w:p>
    <w:p>
      <w:pPr>
        <w:pStyle w:val="ListBullet"/>
        <w:spacing w:after="40"/>
      </w:pPr>
      <w:r>
        <w:rPr>
          <w:color w:val="222222"/>
          <w:sz w:val="21"/>
        </w:rPr>
        <w:t>Use AI to get the skeleton of a model answer (structure, not prose) and protect their own voice.</w:t>
      </w:r>
    </w:p>
    <w:p>
      <w:pPr>
        <w:pStyle w:val="ListBullet"/>
        <w:spacing w:after="40"/>
      </w:pPr>
      <w:r>
        <w:rPr>
          <w:color w:val="222222"/>
          <w:sz w:val="21"/>
        </w:rPr>
        <w:t>Distinguish exam-safe AI exam-technique moves from ones that lose marks or cross the JCQ line.</w:t>
      </w:r>
    </w:p>
    <w:p>
      <w:pPr>
        <w:spacing w:before="200" w:after="80"/>
      </w:pPr>
      <w:r>
        <w:rPr>
          <w:b/>
          <w:color w:val="9B1844"/>
          <w:sz w:val="26"/>
        </w:rPr>
        <w:t>Key vocabulary</w:t>
      </w:r>
    </w:p>
    <w:tbl>
      <w:tblPr>
        <w:tblStyle w:val="TableGrid"/>
        <w:tblW w:type="auto" w:w="0"/>
        <w:tblLook w:firstColumn="1" w:firstRow="1" w:lastColumn="0" w:lastRow="0" w:noHBand="0" w:noVBand="1" w:val="04A0"/>
      </w:tblPr>
      <w:tblGrid>
        <w:gridCol w:w="2592"/>
        <w:gridCol w:w="6768"/>
      </w:tblGrid>
      <w:tr>
        <w:tc>
          <w:tcPr>
            <w:tcW w:type="dxa" w:w="2592"/>
          </w:tcPr>
          <w:p>
            <w:r>
              <w:rPr>
                <w:b/>
                <w:color w:val="9B1844"/>
                <w:sz w:val="20"/>
              </w:rPr>
              <w:t>Assessment Objective (AO)</w:t>
            </w:r>
          </w:p>
        </w:tc>
        <w:tc>
          <w:tcPr>
            <w:tcW w:type="dxa" w:w="6768"/>
          </w:tcPr>
          <w:p>
            <w:r>
              <w:rPr>
                <w:color w:val="222222"/>
                <w:sz w:val="20"/>
              </w:rPr>
              <w:t>The numbered categories examiners tick — AO1 knowledge, AO2 apply/analyse, AO3 evaluate/contextualise. Most pupils never read them.</w:t>
            </w:r>
          </w:p>
        </w:tc>
      </w:tr>
      <w:tr>
        <w:tc>
          <w:tcPr>
            <w:tcW w:type="dxa" w:w="2592"/>
          </w:tcPr>
          <w:p>
            <w:r>
              <w:rPr>
                <w:b/>
                <w:color w:val="9B1844"/>
                <w:sz w:val="20"/>
              </w:rPr>
              <w:t>Command word</w:t>
            </w:r>
          </w:p>
        </w:tc>
        <w:tc>
          <w:tcPr>
            <w:tcW w:type="dxa" w:w="6768"/>
          </w:tcPr>
          <w:p>
            <w:r>
              <w:rPr>
                <w:color w:val="222222"/>
                <w:sz w:val="20"/>
              </w:rPr>
              <w:t>Describe, Explain, Compare, Analyse, Evaluate — each maps to a different AO; getting it wrong can cap your mark.</w:t>
            </w:r>
          </w:p>
        </w:tc>
      </w:tr>
      <w:tr>
        <w:tc>
          <w:tcPr>
            <w:tcW w:type="dxa" w:w="2592"/>
          </w:tcPr>
          <w:p>
            <w:r>
              <w:rPr>
                <w:b/>
                <w:color w:val="9B1844"/>
                <w:sz w:val="20"/>
              </w:rPr>
              <w:t>AO weightings</w:t>
            </w:r>
          </w:p>
        </w:tc>
        <w:tc>
          <w:tcPr>
            <w:tcW w:type="dxa" w:w="6768"/>
          </w:tcPr>
          <w:p>
            <w:r>
              <w:rPr>
                <w:color w:val="222222"/>
                <w:sz w:val="20"/>
              </w:rPr>
              <w:t>How many marks each AO is worth on a given paper — paste them into the prompt to make a chatbot a subject-specific examiner.</w:t>
            </w:r>
          </w:p>
        </w:tc>
      </w:tr>
      <w:tr>
        <w:tc>
          <w:tcPr>
            <w:tcW w:type="dxa" w:w="2592"/>
          </w:tcPr>
          <w:p>
            <w:r>
              <w:rPr>
                <w:b/>
                <w:color w:val="9B1844"/>
                <w:sz w:val="20"/>
              </w:rPr>
              <w:t>Skeleton over script</w:t>
            </w:r>
          </w:p>
        </w:tc>
        <w:tc>
          <w:tcPr>
            <w:tcW w:type="dxa" w:w="6768"/>
          </w:tcPr>
          <w:p>
            <w:r>
              <w:rPr>
                <w:color w:val="222222"/>
                <w:sz w:val="20"/>
              </w:rPr>
              <w:t>Ask AI for the STRUCTURE of a grade-9 answer (topic sentences + the AO each targets), not the full prose — a map, not a script.</w:t>
            </w:r>
          </w:p>
        </w:tc>
      </w:tr>
      <w:tr>
        <w:tc>
          <w:tcPr>
            <w:tcW w:type="dxa" w:w="2592"/>
          </w:tcPr>
          <w:p>
            <w:r>
              <w:rPr>
                <w:b/>
                <w:color w:val="9B1844"/>
                <w:sz w:val="20"/>
              </w:rPr>
              <w:t>Planning-first</w:t>
            </w:r>
          </w:p>
        </w:tc>
        <w:tc>
          <w:tcPr>
            <w:tcW w:type="dxa" w:w="6768"/>
          </w:tcPr>
          <w:p>
            <w:r>
              <w:rPr>
                <w:color w:val="222222"/>
                <w:sz w:val="20"/>
              </w:rPr>
              <w:t>Drafting a 4–6 bullet plan yourself before writing; planners outscore those who start writing immediately (chief examiner reports).</w:t>
            </w:r>
          </w:p>
        </w:tc>
      </w:tr>
      <w:tr>
        <w:tc>
          <w:tcPr>
            <w:tcW w:type="dxa" w:w="2592"/>
          </w:tcPr>
          <w:p>
            <w:r>
              <w:rPr>
                <w:b/>
                <w:color w:val="9B1844"/>
                <w:sz w:val="20"/>
              </w:rPr>
              <w:t>Borrowed voice</w:t>
            </w:r>
          </w:p>
        </w:tc>
        <w:tc>
          <w:tcPr>
            <w:tcW w:type="dxa" w:w="6768"/>
          </w:tcPr>
          <w:p>
            <w:r>
              <w:rPr>
                <w:color w:val="222222"/>
                <w:sz w:val="20"/>
              </w:rPr>
              <w:t>AI-polished prose over weak analysis — weakens AO2 and is instantly recognisable to JCQ-trained markers.</w:t>
            </w:r>
          </w:p>
        </w:tc>
      </w:tr>
      <w:tr>
        <w:tc>
          <w:tcPr>
            <w:tcW w:type="dxa" w:w="2592"/>
          </w:tcPr>
          <w:p>
            <w:r>
              <w:rPr>
                <w:b/>
                <w:color w:val="9B1844"/>
                <w:sz w:val="20"/>
              </w:rPr>
              <w:t>Diagnosis vs substitution</w:t>
            </w:r>
          </w:p>
        </w:tc>
        <w:tc>
          <w:tcPr>
            <w:tcW w:type="dxa" w:w="6768"/>
          </w:tcPr>
          <w:p>
            <w:r>
              <w:rPr>
                <w:color w:val="222222"/>
                <w:sz w:val="20"/>
              </w:rPr>
              <w:t>AI is strongest at diagnosing your plan against AOs, weakest (and riskiest) when it writes the answer for you.</w:t>
            </w:r>
          </w:p>
        </w:tc>
      </w:tr>
    </w:tbl>
    <w:p>
      <w:pPr>
        <w:spacing w:before="200" w:after="80"/>
      </w:pPr>
      <w:r>
        <w:rPr>
          <w:b/>
          <w:color w:val="9B1844"/>
          <w:sz w:val="26"/>
        </w:rPr>
        <w:t>Resources needed</w:t>
      </w:r>
    </w:p>
    <w:p>
      <w:pPr>
        <w:pStyle w:val="ListBullet"/>
        <w:spacing w:after="40"/>
      </w:pPr>
      <w:r>
        <w:rPr>
          <w:color w:val="222222"/>
          <w:sz w:val="21"/>
        </w:rPr>
        <w:t>Course slides — Lesson 110 'Exam Technique with AI'</w:t>
      </w:r>
      <w:r>
        <w:rPr>
          <w:color w:val="666666"/>
          <w:sz w:val="18"/>
        </w:rPr>
        <w:t xml:space="preserve">  (Removes course, Unit 2)</w:t>
      </w:r>
    </w:p>
    <w:p>
      <w:pPr>
        <w:pStyle w:val="ListBullet"/>
        <w:spacing w:after="40"/>
      </w:pPr>
      <w:r>
        <w:rPr>
          <w:color w:val="222222"/>
          <w:sz w:val="21"/>
        </w:rPr>
        <w:t>Gemini (school Google account)</w:t>
      </w:r>
      <w:r>
        <w:rPr>
          <w:color w:val="666666"/>
          <w:sz w:val="18"/>
        </w:rPr>
        <w:t xml:space="preserve">  —  https://gemini.google.com</w:t>
      </w:r>
    </w:p>
    <w:p>
      <w:pPr>
        <w:pStyle w:val="ListBullet"/>
        <w:spacing w:after="40"/>
      </w:pPr>
      <w:r>
        <w:rPr>
          <w:color w:val="222222"/>
          <w:sz w:val="21"/>
        </w:rPr>
        <w:t>Source: AQA — GCSE chief examiner reports (subject results &amp; reports)</w:t>
      </w:r>
      <w:r>
        <w:rPr>
          <w:color w:val="666666"/>
          <w:sz w:val="18"/>
        </w:rPr>
        <w:t xml:space="preserve">  —  https://www.aqa.org.uk/exams-administration/results-days</w:t>
      </w:r>
    </w:p>
    <w:p>
      <w:pPr>
        <w:pStyle w:val="ListBullet"/>
        <w:spacing w:after="40"/>
      </w:pPr>
      <w:r>
        <w:rPr>
          <w:color w:val="222222"/>
          <w:sz w:val="21"/>
        </w:rPr>
        <w:t>Source: Pearson Edexcel — GCSE specifications (AO weightings per paper)</w:t>
      </w:r>
      <w:r>
        <w:rPr>
          <w:color w:val="666666"/>
          <w:sz w:val="18"/>
        </w:rPr>
        <w:t xml:space="preserve">  —  https://qualifications.pearson.com/en/qualifications/edexcel-gcses.html</w:t>
      </w:r>
    </w:p>
    <w:p>
      <w:pPr>
        <w:pStyle w:val="ListBullet"/>
        <w:spacing w:after="40"/>
      </w:pPr>
      <w:r>
        <w:rPr>
          <w:color w:val="222222"/>
          <w:sz w:val="21"/>
        </w:rPr>
        <w:t>Source: Ofqual — Official statistics on GCSE outcomes and grading</w:t>
      </w:r>
      <w:r>
        <w:rPr>
          <w:color w:val="666666"/>
          <w:sz w:val="18"/>
        </w:rPr>
        <w:t xml:space="preserve">  —  https://www.gov.uk/government/organisations/ofqual</w:t>
      </w:r>
    </w:p>
    <w:p>
      <w:pPr>
        <w:spacing w:before="200" w:after="80"/>
      </w:pPr>
      <w:r>
        <w:rPr>
          <w:b/>
          <w:color w:val="9B1844"/>
          <w:sz w:val="26"/>
        </w:rPr>
        <w:t>Lesson sequence (40 minutes)</w:t>
      </w:r>
    </w:p>
    <w:tbl>
      <w:tblPr>
        <w:tblStyle w:val="TableGrid"/>
        <w:tblW w:type="auto" w:w="0"/>
        <w:tblLook w:firstColumn="1" w:firstRow="1" w:lastColumn="0" w:lastRow="0" w:noHBand="0" w:noVBand="1" w:val="04A0"/>
      </w:tblPr>
      <w:tblGrid>
        <w:gridCol w:w="2736"/>
        <w:gridCol w:w="1008"/>
        <w:gridCol w:w="5616"/>
      </w:tblGrid>
      <w:tr>
        <w:tc>
          <w:tcPr>
            <w:tcW w:type="dxa" w:w="3312"/>
            <w:shd w:val="clear" w:color="auto" w:fill="9B1844"/>
          </w:tcPr>
          <w:p>
            <w:r>
              <w:rPr>
                <w:b/>
                <w:color w:val="FFFFFF"/>
                <w:sz w:val="20"/>
              </w:rPr>
              <w:t>Phase</w:t>
            </w:r>
          </w:p>
        </w:tc>
        <w:tc>
          <w:tcPr>
            <w:tcW w:type="dxa" w:w="3312"/>
            <w:shd w:val="clear" w:color="auto" w:fill="9B1844"/>
          </w:tcPr>
          <w:p>
            <w:r>
              <w:rPr>
                <w:b/>
                <w:color w:val="FFFFFF"/>
                <w:sz w:val="20"/>
              </w:rPr>
              <w:t>Time</w:t>
            </w:r>
          </w:p>
        </w:tc>
        <w:tc>
          <w:tcPr>
            <w:tcW w:type="dxa" w:w="3312"/>
            <w:shd w:val="clear" w:color="auto" w:fill="9B1844"/>
          </w:tcPr>
          <w:p>
            <w:r>
              <w:rPr>
                <w:b/>
                <w:color w:val="FFFFFF"/>
                <w:sz w:val="20"/>
              </w:rPr>
              <w:t>What happens</w:t>
            </w:r>
          </w:p>
        </w:tc>
      </w:tr>
      <w:tr>
        <w:tc>
          <w:tcPr>
            <w:tcW w:type="dxa" w:w="2736"/>
          </w:tcPr>
          <w:p>
            <w:r>
              <w:rPr>
                <w:b/>
                <w:color w:val="222222"/>
                <w:sz w:val="20"/>
              </w:rPr>
              <w:t>Starter — Hook</w:t>
            </w:r>
          </w:p>
        </w:tc>
        <w:tc>
          <w:tcPr>
            <w:tcW w:type="dxa" w:w="1008"/>
          </w:tcPr>
          <w:p>
            <w:r>
              <w:rPr>
                <w:color w:val="666666"/>
                <w:sz w:val="20"/>
              </w:rPr>
              <w:t>5 min</w:t>
            </w:r>
          </w:p>
        </w:tc>
        <w:tc>
          <w:tcPr>
            <w:tcW w:type="dxa" w:w="5616"/>
          </w:tcPr>
          <w:p>
            <w:r>
              <w:rPr>
                <w:color w:val="222222"/>
                <w:sz w:val="20"/>
              </w:rPr>
              <w:t>Hook: chief examiner reports repeatedly flag that two candidates with essentially identical knowledge can finish one or two grades apart purely on technique — structure, timing, command-word discipline and AO coverage. AQA's 2023 reports name candidates who 'knew the content' but lost marks by never addressing AO2, ignoring the command word, or running out of time. Show the stats: 1–2 grades technique gap at the same knowledge level; £40–60/hr for 1-to-1 technique coaching; 30 seconds for a well-prompted AI to critique a plan like an examiner.</w:t>
            </w:r>
          </w:p>
        </w:tc>
      </w:tr>
      <w:tr>
        <w:tc>
          <w:tcPr>
            <w:tcW w:type="dxa" w:w="2736"/>
          </w:tcPr>
          <w:p>
            <w:r>
              <w:rPr>
                <w:b/>
                <w:color w:val="222222"/>
                <w:sz w:val="20"/>
              </w:rPr>
              <w:t>Main teaching — AOs, planning first, skeleton not script</w:t>
            </w:r>
          </w:p>
        </w:tc>
        <w:tc>
          <w:tcPr>
            <w:tcW w:type="dxa" w:w="1008"/>
          </w:tcPr>
          <w:p>
            <w:r>
              <w:rPr>
                <w:color w:val="666666"/>
                <w:sz w:val="20"/>
              </w:rPr>
              <w:t>13 min</w:t>
            </w:r>
          </w:p>
        </w:tc>
        <w:tc>
          <w:tcPr>
            <w:tcW w:type="dxa" w:w="5616"/>
          </w:tcPr>
          <w:p>
            <w:r>
              <w:rPr>
                <w:color w:val="222222"/>
                <w:sz w:val="20"/>
              </w:rPr>
              <w:t>Teach: (1) Assessment Objectives as the secret mark scheme — AO1 knowledge, AO2 apply/analyse (the biggest national lost-mark area, AQA 2023), AO3 evaluate; command words map to AOs and getting them wrong caps your mark; the AI prompt for AO coverage. (2) Planning first, writing second — draft a 4–6 bullet plan yourself, paste the exact question AND your plan into AI, ask for a structured critique, ask for ONE high-impact upgrade per bullet (not a rewrite), then re-plan from scratch. (3) Model answers — read, don't copy: ask for the skeleton (topic sentences + AO each targets), never the full prose; a model answer is a map, not a script.</w:t>
            </w:r>
          </w:p>
        </w:tc>
      </w:tr>
      <w:tr>
        <w:tc>
          <w:tcPr>
            <w:tcW w:type="dxa" w:w="2736"/>
          </w:tcPr>
          <w:p>
            <w:r>
              <w:rPr>
                <w:b/>
                <w:color w:val="222222"/>
                <w:sz w:val="20"/>
              </w:rPr>
              <w:t>Activity — Build an AI examiner (Gemini)</w:t>
            </w:r>
          </w:p>
        </w:tc>
        <w:tc>
          <w:tcPr>
            <w:tcW w:type="dxa" w:w="1008"/>
          </w:tcPr>
          <w:p>
            <w:r>
              <w:rPr>
                <w:color w:val="666666"/>
                <w:sz w:val="20"/>
              </w:rPr>
              <w:t>15 min</w:t>
            </w:r>
          </w:p>
        </w:tc>
        <w:tc>
          <w:tcPr>
            <w:tcW w:type="dxa" w:w="5616"/>
          </w:tcPr>
          <w:p>
            <w:r>
              <w:rPr>
                <w:color w:val="222222"/>
                <w:sz w:val="20"/>
              </w:rPr>
              <w:t>Run the 'Build an AI Examiner' activity: students design one reusable examiner prompt for a subject and paper — Persona ('Act as an experienced [board] GCSE [subject] examiner marking [paper], using the AO weightings [paste them]'), Task ('I'll paste the question and my plan; critique against each AO, flag the weakest, give one sentence per AO that would lift it'), Format (three headed AO sections, &lt;200 words), Context (year, target grade, weakest sub-skill, the command word). They draft a 4–6 bullet plan themselves first, then run the prompt in Gemini on that plan and save the prompt for reuse.</w:t>
            </w:r>
          </w:p>
        </w:tc>
      </w:tr>
      <w:tr>
        <w:tc>
          <w:tcPr>
            <w:tcW w:type="dxa" w:w="2736"/>
          </w:tcPr>
          <w:p>
            <w:r>
              <w:rPr>
                <w:b/>
                <w:color w:val="222222"/>
                <w:sz w:val="20"/>
              </w:rPr>
              <w:t>Discussion — Whose voice is it?</w:t>
            </w:r>
          </w:p>
        </w:tc>
        <w:tc>
          <w:tcPr>
            <w:tcW w:type="dxa" w:w="1008"/>
          </w:tcPr>
          <w:p>
            <w:r>
              <w:rPr>
                <w:color w:val="666666"/>
                <w:sz w:val="20"/>
              </w:rPr>
              <w:t>5 min</w:t>
            </w:r>
          </w:p>
        </w:tc>
        <w:tc>
          <w:tcPr>
            <w:tcW w:type="dxa" w:w="5616"/>
          </w:tcPr>
          <w:p>
            <w:r>
              <w:rPr>
                <w:color w:val="222222"/>
                <w:sz w:val="20"/>
              </w:rPr>
              <w:t>Use the 'Rewritten Essay' scenario (Kofi's AI-polished essay scores lower because the AO2 analysis weakened and the voice feels borrowed) and the 'Lift or Lose?' classify, then the slide's discussion questions: if AI can critique against AOs as accurately as a teacher, what's the value of the teacher reading it first? Does free AI examiner feedback level the playing field or widen the access gap? If everyone uses AI to polish answers, do results still measure individual ability?</w:t>
            </w:r>
          </w:p>
        </w:tc>
      </w:tr>
      <w:tr>
        <w:tc>
          <w:tcPr>
            <w:tcW w:type="dxa" w:w="2736"/>
          </w:tcPr>
          <w:p>
            <w:r>
              <w:rPr>
                <w:b/>
                <w:color w:val="222222"/>
                <w:sz w:val="20"/>
              </w:rPr>
              <w:t>Plenary — Exit ticket</w:t>
            </w:r>
          </w:p>
        </w:tc>
        <w:tc>
          <w:tcPr>
            <w:tcW w:type="dxa" w:w="1008"/>
          </w:tcPr>
          <w:p>
            <w:r>
              <w:rPr>
                <w:color w:val="666666"/>
                <w:sz w:val="20"/>
              </w:rPr>
              <w:t>2 min</w:t>
            </w:r>
          </w:p>
        </w:tc>
        <w:tc>
          <w:tcPr>
            <w:tcW w:type="dxa" w:w="5616"/>
          </w:tcPr>
          <w:p>
            <w:r>
              <w:rPr>
                <w:color w:val="222222"/>
                <w:sz w:val="20"/>
              </w:rPr>
              <w:t>In the notes box: 'Name one exam-technique move that LIFTS your grade safely and one that LOSES marks or crosses the JCQ line — and the rule that tells them apart.'</w:t>
            </w:r>
          </w:p>
        </w:tc>
      </w:tr>
    </w:tbl>
    <w:p>
      <w:pPr>
        <w:spacing w:before="200" w:after="80"/>
      </w:pPr>
      <w:r>
        <w:rPr>
          <w:b/>
          <w:color w:val="9B1844"/>
          <w:sz w:val="26"/>
        </w:rPr>
        <w:t>Discussion questions</w:t>
      </w:r>
    </w:p>
    <w:p>
      <w:pPr>
        <w:spacing w:after="60"/>
      </w:pPr>
      <w:r>
        <w:rPr>
          <w:b/>
          <w:color w:val="9B1844"/>
          <w:sz w:val="21"/>
        </w:rPr>
        <w:t xml:space="preserve">1.  </w:t>
      </w:r>
      <w:r>
        <w:rPr>
          <w:color w:val="222222"/>
          <w:sz w:val="21"/>
        </w:rPr>
        <w:t>If AI can critique a plan against AQA's AOs as accurately as a teacher, is there still value in your teacher reading it first — and what exactly is that value?</w:t>
      </w:r>
    </w:p>
    <w:p>
      <w:pPr>
        <w:spacing w:after="60"/>
      </w:pPr>
      <w:r>
        <w:rPr>
          <w:b/>
          <w:color w:val="9B1844"/>
          <w:sz w:val="21"/>
        </w:rPr>
        <w:t xml:space="preserve">2.  </w:t>
      </w:r>
      <w:r>
        <w:rPr>
          <w:color w:val="222222"/>
          <w:sz w:val="21"/>
        </w:rPr>
        <w:t>A pupil whose parents pay for a 1-to-1 exam-technique tutor has always had this feedback on demand. Does free AI examiner feedback level the playing field, widen the gap, or something more complex?</w:t>
      </w:r>
    </w:p>
    <w:p>
      <w:pPr>
        <w:spacing w:after="60"/>
      </w:pPr>
      <w:r>
        <w:rPr>
          <w:b/>
          <w:color w:val="9B1844"/>
          <w:sz w:val="21"/>
        </w:rPr>
        <w:t xml:space="preserve">3.  </w:t>
      </w:r>
      <w:r>
        <w:rPr>
          <w:color w:val="222222"/>
          <w:sz w:val="21"/>
        </w:rPr>
        <w:t>If every pupil uses AI to polish answers, do exam results still measure individual ability — or collective access to tools? What should Ofqual do about that?</w:t>
      </w:r>
    </w:p>
    <w:p>
      <w:pPr>
        <w:spacing w:before="200" w:after="80"/>
      </w:pPr>
      <w:r>
        <w:rPr>
          <w:b/>
          <w:color w:val="9B1844"/>
          <w:sz w:val="26"/>
        </w:rPr>
        <w:t>Class task — using Gemini / NotebookLM</w:t>
      </w:r>
    </w:p>
    <w:p>
      <w:pPr>
        <w:spacing w:after="80"/>
      </w:pPr>
      <w:r>
        <w:rPr>
          <w:b w:val="0"/>
          <w:color w:val="222222"/>
          <w:sz w:val="21"/>
        </w:rPr>
        <w:t>Build-an-AI-examiner (Gemini): students pick one subject and paper, find the AO weightings in the spec PDF, and build a reusable examiner prompt (Persona + Task + Format + Context as above). They draft their own 4–6 bullet plan for a real exam question FIRST, then paste the question and plan into Gemini and ask it to critique against each AO separately, flag the weakest AO, and give one sentence per AO that would lift it. They write that sentence themselves (keeping the voice theirs), save the prompt, and re-plan the same question cold the next day to check what stuck.</w:t>
      </w:r>
    </w:p>
    <w:p>
      <w:pPr>
        <w:spacing w:before="200" w:after="80"/>
      </w:pPr>
      <w:r>
        <w:rPr>
          <w:b/>
          <w:color w:val="9B1844"/>
          <w:sz w:val="26"/>
        </w:rPr>
        <w:t>Differentiation</w:t>
      </w:r>
    </w:p>
    <w:p>
      <w:pPr>
        <w:spacing w:after="80"/>
      </w:pPr>
      <w:r>
        <w:rPr>
          <w:b w:val="0"/>
          <w:color w:val="222222"/>
          <w:sz w:val="21"/>
        </w:rPr>
        <w:t>Support: give the AO weightings for one paper pre-printed and a plan template (intro + three analytical points + conclusion) so students produce a plan to critique without first decoding the spec PDF. Stretch: students name their subject's structural mnemonic (PEEL/PETAL/SEC) in the prompt, then compare AI's AO critique against their teacher's feedback on the same plan and account for any differences.</w:t>
      </w:r>
    </w:p>
    <w:p>
      <w:pPr>
        <w:spacing w:before="200" w:after="80"/>
      </w:pPr>
      <w:r>
        <w:rPr>
          <w:b/>
          <w:color w:val="9B1844"/>
          <w:sz w:val="26"/>
        </w:rPr>
        <w:t>Assessment for learning</w:t>
      </w:r>
    </w:p>
    <w:p>
      <w:pPr>
        <w:spacing w:after="80"/>
      </w:pPr>
      <w:r>
        <w:rPr>
          <w:b w:val="0"/>
          <w:color w:val="222222"/>
          <w:sz w:val="21"/>
        </w:rPr>
        <w:t>Exit-ticket lift/lose distinction (AfL); whether the student's own plan came first and the examiner prompt targets specific AOs; the in-course quiz ('which AI exam-technique move is most likely to lift a grade and safest under JCQ 2024?' — answer: draft a plan yourself, then ask AI to critique it against your paper's AO weightings).</w:t>
      </w:r>
    </w:p>
    <w:p>
      <w:pPr>
        <w:spacing w:before="200" w:after="80"/>
      </w:pPr>
      <w:r>
        <w:rPr>
          <w:b/>
          <w:color w:val="9B1844"/>
          <w:sz w:val="26"/>
        </w:rPr>
        <w:t>Teacher notes</w:t>
      </w:r>
    </w:p>
    <w:p>
      <w:pPr>
        <w:spacing w:after="80"/>
      </w:pPr>
      <w:r>
        <w:rPr>
          <w:b w:val="0"/>
          <w:color w:val="222222"/>
          <w:sz w:val="21"/>
        </w:rPr>
        <w:t>The non-negotiable is sequence: the student plans and writes; AI only diagnoses. Stress that 'rewrite to sound smarter' weakens AO2 and produces instantly recognisable AI phrasing examiners are briefed to flag (the Kofi scenario), and that memorising model answers fails because exam questions vary. Encourage students to download their real exam board's spec and paste the AO weightings — that's what turns a generic chatbot into a subject-specific examiner.</w:t>
      </w:r>
    </w:p>
    <w:p>
      <w:r>
        <w:br w:type="page"/>
      </w:r>
    </w:p>
    <w:p>
      <w:pPr>
        <w:spacing w:after="0"/>
      </w:pPr>
      <w:r>
        <w:rPr>
          <w:b/>
          <w:color w:val="666666"/>
          <w:sz w:val="20"/>
        </w:rPr>
        <w:t>Lesson 111 · Unit 2: AI for Study &amp; Revision</w:t>
      </w:r>
    </w:p>
    <w:p>
      <w:pPr>
        <w:spacing w:after="0"/>
      </w:pPr>
      <w:r>
        <w:rPr>
          <w:b/>
          <w:color w:val="9B1844"/>
          <w:sz w:val="40"/>
        </w:rPr>
        <w:t>Avoiding the Traps</w:t>
      </w:r>
    </w:p>
    <w:p>
      <w:pPr>
        <w:spacing w:after="160"/>
      </w:pPr>
      <w:r>
        <w:rPr>
          <w:color w:val="666666"/>
          <w:sz w:val="20"/>
        </w:rPr>
        <w:t>Duration: 40 minutes   ·   AI Literacy domain: Create &amp; Manage AI</w:t>
      </w:r>
    </w:p>
    <w:tbl>
      <w:tblPr>
        <w:tblStyle w:val="TableGrid"/>
        <w:tblW w:type="auto" w:w="0"/>
        <w:tblLook w:firstColumn="1" w:firstRow="1" w:lastColumn="0" w:lastRow="0" w:noHBand="0" w:noVBand="1" w:val="04A0"/>
      </w:tblPr>
      <w:tblGrid>
        <w:gridCol w:w="9936"/>
      </w:tblGrid>
      <w:tr>
        <w:tc>
          <w:tcPr>
            <w:tcW w:type="dxa" w:w="9936"/>
            <w:shd w:val="clear" w:color="auto" w:fill="F6E8EE"/>
          </w:tcPr>
          <w:p>
            <w:pPr>
              <w:spacing w:after="0"/>
            </w:pPr>
            <w:r>
              <w:rPr>
                <w:b/>
                <w:color w:val="9B1844"/>
                <w:sz w:val="21"/>
              </w:rPr>
              <w:t xml:space="preserve">Big idea  </w:t>
            </w:r>
            <w:r>
              <w:rPr>
                <w:color w:val="222222"/>
                <w:sz w:val="21"/>
              </w:rPr>
              <w:t>Three named traps catch GCSE pupils out — plagiarism, hallucinations and over-reliance. The first two are visible; the third quietly damages the skill you sat down to build and only shows up in the exam hall. Each trap is avoidable, with a different fix: declare, verify, own it.</w:t>
            </w:r>
          </w:p>
        </w:tc>
      </w:tr>
    </w:tbl>
    <w:p>
      <w:pPr>
        <w:spacing w:before="200" w:after="80"/>
      </w:pPr>
      <w:r>
        <w:rPr>
          <w:b/>
          <w:color w:val="9B1844"/>
          <w:sz w:val="26"/>
        </w:rPr>
        <w:t>Learning objectives</w:t>
      </w:r>
    </w:p>
    <w:p>
      <w:pPr>
        <w:spacing w:after="40"/>
      </w:pPr>
      <w:r>
        <w:rPr>
          <w:b/>
          <w:color w:val="222222"/>
          <w:sz w:val="21"/>
        </w:rPr>
        <w:t>By the end of the lesson, students will be able to:</w:t>
      </w:r>
    </w:p>
    <w:p>
      <w:pPr>
        <w:pStyle w:val="ListBullet"/>
        <w:spacing w:after="40"/>
      </w:pPr>
      <w:r>
        <w:rPr>
          <w:color w:val="222222"/>
          <w:sz w:val="21"/>
        </w:rPr>
        <w:t>Define the JCQ 2024 plagiarism line and what must be declared in coursework and NEA.</w:t>
      </w:r>
    </w:p>
    <w:p>
      <w:pPr>
        <w:pStyle w:val="ListBullet"/>
        <w:spacing w:after="40"/>
      </w:pPr>
      <w:r>
        <w:rPr>
          <w:color w:val="222222"/>
          <w:sz w:val="21"/>
        </w:rPr>
        <w:t>Explain why hallucinations happen and identify the highest-risk types (citations, dates, quotes, spec content).</w:t>
      </w:r>
    </w:p>
    <w:p>
      <w:pPr>
        <w:pStyle w:val="ListBullet"/>
        <w:spacing w:after="40"/>
      </w:pPr>
      <w:r>
        <w:rPr>
          <w:color w:val="222222"/>
          <w:sz w:val="21"/>
        </w:rPr>
        <w:t>Describe over-reliance / cognitive offloading and why it's invisible until the exam hall.</w:t>
      </w:r>
    </w:p>
    <w:p>
      <w:pPr>
        <w:pStyle w:val="ListBullet"/>
        <w:spacing w:after="40"/>
      </w:pPr>
      <w:r>
        <w:rPr>
          <w:color w:val="222222"/>
          <w:sz w:val="21"/>
        </w:rPr>
        <w:t>Tell the three traps apart and name the correct fix for each.</w:t>
      </w:r>
    </w:p>
    <w:p>
      <w:pPr>
        <w:spacing w:before="200" w:after="80"/>
      </w:pPr>
      <w:r>
        <w:rPr>
          <w:b/>
          <w:color w:val="9B1844"/>
          <w:sz w:val="26"/>
        </w:rPr>
        <w:t>Key vocabulary</w:t>
      </w:r>
    </w:p>
    <w:tbl>
      <w:tblPr>
        <w:tblStyle w:val="TableGrid"/>
        <w:tblW w:type="auto" w:w="0"/>
        <w:tblLook w:firstColumn="1" w:firstRow="1" w:lastColumn="0" w:lastRow="0" w:noHBand="0" w:noVBand="1" w:val="04A0"/>
      </w:tblPr>
      <w:tblGrid>
        <w:gridCol w:w="2592"/>
        <w:gridCol w:w="6768"/>
      </w:tblGrid>
      <w:tr>
        <w:tc>
          <w:tcPr>
            <w:tcW w:type="dxa" w:w="2592"/>
          </w:tcPr>
          <w:p>
            <w:r>
              <w:rPr>
                <w:b/>
                <w:color w:val="9B1844"/>
                <w:sz w:val="20"/>
              </w:rPr>
              <w:t>Plagiarism (JCQ 2024)</w:t>
            </w:r>
          </w:p>
        </w:tc>
        <w:tc>
          <w:tcPr>
            <w:tcW w:type="dxa" w:w="6768"/>
          </w:tcPr>
          <w:p>
            <w:r>
              <w:rPr>
                <w:color w:val="222222"/>
                <w:sz w:val="20"/>
              </w:rPr>
              <w:t>Submitting AI-generated prose, analysis or sources as your own — malpractice, with penalties up to loss of the whole qualification.</w:t>
            </w:r>
          </w:p>
        </w:tc>
      </w:tr>
      <w:tr>
        <w:tc>
          <w:tcPr>
            <w:tcW w:type="dxa" w:w="2592"/>
          </w:tcPr>
          <w:p>
            <w:r>
              <w:rPr>
                <w:b/>
                <w:color w:val="9B1844"/>
                <w:sz w:val="20"/>
              </w:rPr>
              <w:t>Declaration</w:t>
            </w:r>
          </w:p>
        </w:tc>
        <w:tc>
          <w:tcPr>
            <w:tcW w:type="dxa" w:w="6768"/>
          </w:tcPr>
          <w:p>
            <w:r>
              <w:rPr>
                <w:color w:val="222222"/>
                <w:sz w:val="20"/>
              </w:rPr>
              <w:t>In coursework/NEA, JCQ requires you to acknowledge any AI use — the tool, the prompts, and which sections were affected.</w:t>
            </w:r>
          </w:p>
        </w:tc>
      </w:tr>
      <w:tr>
        <w:tc>
          <w:tcPr>
            <w:tcW w:type="dxa" w:w="2592"/>
          </w:tcPr>
          <w:p>
            <w:r>
              <w:rPr>
                <w:b/>
                <w:color w:val="9B1844"/>
                <w:sz w:val="20"/>
              </w:rPr>
              <w:t>Hallucination</w:t>
            </w:r>
          </w:p>
        </w:tc>
        <w:tc>
          <w:tcPr>
            <w:tcW w:type="dxa" w:w="6768"/>
          </w:tcPr>
          <w:p>
            <w:r>
              <w:rPr>
                <w:color w:val="222222"/>
                <w:sz w:val="20"/>
              </w:rPr>
              <w:t>Confident false information that looks plausible — a direct result of predicting the next likely token, not the next true one.</w:t>
            </w:r>
          </w:p>
        </w:tc>
      </w:tr>
      <w:tr>
        <w:tc>
          <w:tcPr>
            <w:tcW w:type="dxa" w:w="2592"/>
          </w:tcPr>
          <w:p>
            <w:r>
              <w:rPr>
                <w:b/>
                <w:color w:val="9B1844"/>
                <w:sz w:val="20"/>
              </w:rPr>
              <w:t>Fabricated citation</w:t>
            </w:r>
          </w:p>
        </w:tc>
        <w:tc>
          <w:tcPr>
            <w:tcW w:type="dxa" w:w="6768"/>
          </w:tcPr>
          <w:p>
            <w:r>
              <w:rPr>
                <w:color w:val="222222"/>
                <w:sz w:val="20"/>
              </w:rPr>
              <w:t>Fake paper titles attached to real authors in real-sounding journals — the most common academic hallucination (Schwartz v. Avianca 2023).</w:t>
            </w:r>
          </w:p>
        </w:tc>
      </w:tr>
      <w:tr>
        <w:tc>
          <w:tcPr>
            <w:tcW w:type="dxa" w:w="2592"/>
          </w:tcPr>
          <w:p>
            <w:r>
              <w:rPr>
                <w:b/>
                <w:color w:val="9B1844"/>
                <w:sz w:val="20"/>
              </w:rPr>
              <w:t>Over-reliance</w:t>
            </w:r>
          </w:p>
        </w:tc>
        <w:tc>
          <w:tcPr>
            <w:tcW w:type="dxa" w:w="6768"/>
          </w:tcPr>
          <w:p>
            <w:r>
              <w:rPr>
                <w:color w:val="222222"/>
                <w:sz w:val="20"/>
              </w:rPr>
              <w:t>Leaning on AI so much you can only produce decent work with it — the trap no detector flags.</w:t>
            </w:r>
          </w:p>
        </w:tc>
      </w:tr>
      <w:tr>
        <w:tc>
          <w:tcPr>
            <w:tcW w:type="dxa" w:w="2592"/>
          </w:tcPr>
          <w:p>
            <w:r>
              <w:rPr>
                <w:b/>
                <w:color w:val="9B1844"/>
                <w:sz w:val="20"/>
              </w:rPr>
              <w:t>Cognitive offloading</w:t>
            </w:r>
          </w:p>
        </w:tc>
        <w:tc>
          <w:tcPr>
            <w:tcW w:type="dxa" w:w="6768"/>
          </w:tcPr>
          <w:p>
            <w:r>
              <w:rPr>
                <w:color w:val="222222"/>
                <w:sz w:val="20"/>
              </w:rPr>
              <w:t>Outsourcing thinking so thoroughly the underlying skill never gets built (Gerlich 2025; MIT 2025 EEG study).</w:t>
            </w:r>
          </w:p>
        </w:tc>
      </w:tr>
      <w:tr>
        <w:tc>
          <w:tcPr>
            <w:tcW w:type="dxa" w:w="2592"/>
          </w:tcPr>
          <w:p>
            <w:r>
              <w:rPr>
                <w:b/>
                <w:color w:val="9B1844"/>
                <w:sz w:val="20"/>
              </w:rPr>
              <w:t>False positive</w:t>
            </w:r>
          </w:p>
        </w:tc>
        <w:tc>
          <w:tcPr>
            <w:tcW w:type="dxa" w:w="6768"/>
          </w:tcPr>
          <w:p>
            <w:r>
              <w:rPr>
                <w:color w:val="222222"/>
                <w:sz w:val="20"/>
              </w:rPr>
              <w:t>An AI-detector flagging human-written work as AI — Turnitin's own reported rate is ~1%, so detectors are never sole evidence.</w:t>
            </w:r>
          </w:p>
        </w:tc>
      </w:tr>
    </w:tbl>
    <w:p>
      <w:pPr>
        <w:spacing w:before="200" w:after="80"/>
      </w:pPr>
      <w:r>
        <w:rPr>
          <w:b/>
          <w:color w:val="9B1844"/>
          <w:sz w:val="26"/>
        </w:rPr>
        <w:t>Resources needed</w:t>
      </w:r>
    </w:p>
    <w:p>
      <w:pPr>
        <w:pStyle w:val="ListBullet"/>
        <w:spacing w:after="40"/>
      </w:pPr>
      <w:r>
        <w:rPr>
          <w:color w:val="222222"/>
          <w:sz w:val="21"/>
        </w:rPr>
        <w:t>Course slides — Lesson 111 'Avoiding the Traps'</w:t>
      </w:r>
      <w:r>
        <w:rPr>
          <w:color w:val="666666"/>
          <w:sz w:val="18"/>
        </w:rPr>
        <w:t xml:space="preserve">  (Removes course, Unit 2)</w:t>
      </w:r>
    </w:p>
    <w:p>
      <w:pPr>
        <w:pStyle w:val="ListBullet"/>
        <w:spacing w:after="40"/>
      </w:pPr>
      <w:r>
        <w:rPr>
          <w:color w:val="222222"/>
          <w:sz w:val="21"/>
        </w:rPr>
        <w:t>Gemini (school Google account)</w:t>
      </w:r>
      <w:r>
        <w:rPr>
          <w:color w:val="666666"/>
          <w:sz w:val="18"/>
        </w:rPr>
        <w:t xml:space="preserve">  —  https://gemini.google.com</w:t>
      </w:r>
    </w:p>
    <w:p>
      <w:pPr>
        <w:pStyle w:val="ListBullet"/>
        <w:spacing w:after="40"/>
      </w:pPr>
      <w:r>
        <w:rPr>
          <w:color w:val="222222"/>
          <w:sz w:val="21"/>
        </w:rPr>
        <w:t>Source: JCQ (2024) — AI Use in Assessments: Protecting the Integrity of Qualifications</w:t>
      </w:r>
      <w:r>
        <w:rPr>
          <w:color w:val="666666"/>
          <w:sz w:val="18"/>
        </w:rPr>
        <w:t xml:space="preserve">  —  https://www.jcq.org.uk/exams-office/malpractice/artificial-intelligence/</w:t>
      </w:r>
    </w:p>
    <w:p>
      <w:pPr>
        <w:pStyle w:val="ListBullet"/>
        <w:spacing w:after="40"/>
      </w:pPr>
      <w:r>
        <w:rPr>
          <w:color w:val="222222"/>
          <w:sz w:val="21"/>
        </w:rPr>
        <w:t>Source: Gerlich, M. (2025) — AI Tools and the Decline of Critical Thinking (Societies, MDPI)</w:t>
      </w:r>
      <w:r>
        <w:rPr>
          <w:color w:val="666666"/>
          <w:sz w:val="18"/>
        </w:rPr>
        <w:t xml:space="preserve">  —  https://www.mdpi.com/2075-4698/15/1/6</w:t>
      </w:r>
    </w:p>
    <w:p>
      <w:pPr>
        <w:pStyle w:val="ListBullet"/>
        <w:spacing w:after="40"/>
      </w:pPr>
      <w:r>
        <w:rPr>
          <w:color w:val="222222"/>
          <w:sz w:val="21"/>
        </w:rPr>
        <w:t>Source: Kosmyna, N. et al. (MIT Media Lab, 2025) — Your Brain on ChatGPT (EEG study preprint)</w:t>
      </w:r>
      <w:r>
        <w:rPr>
          <w:color w:val="666666"/>
          <w:sz w:val="18"/>
        </w:rPr>
        <w:t xml:space="preserve">  —  https://www.media.mit.edu/projects/your-brain-on-chatgpt/overview/</w:t>
      </w:r>
    </w:p>
    <w:p>
      <w:pPr>
        <w:spacing w:before="200" w:after="80"/>
      </w:pPr>
      <w:r>
        <w:rPr>
          <w:b/>
          <w:color w:val="9B1844"/>
          <w:sz w:val="26"/>
        </w:rPr>
        <w:t>Lesson sequence (40 minutes)</w:t>
      </w:r>
    </w:p>
    <w:tbl>
      <w:tblPr>
        <w:tblStyle w:val="TableGrid"/>
        <w:tblW w:type="auto" w:w="0"/>
        <w:tblLook w:firstColumn="1" w:firstRow="1" w:lastColumn="0" w:lastRow="0" w:noHBand="0" w:noVBand="1" w:val="04A0"/>
      </w:tblPr>
      <w:tblGrid>
        <w:gridCol w:w="2736"/>
        <w:gridCol w:w="1008"/>
        <w:gridCol w:w="5616"/>
      </w:tblGrid>
      <w:tr>
        <w:tc>
          <w:tcPr>
            <w:tcW w:type="dxa" w:w="3312"/>
            <w:shd w:val="clear" w:color="auto" w:fill="9B1844"/>
          </w:tcPr>
          <w:p>
            <w:r>
              <w:rPr>
                <w:b/>
                <w:color w:val="FFFFFF"/>
                <w:sz w:val="20"/>
              </w:rPr>
              <w:t>Phase</w:t>
            </w:r>
          </w:p>
        </w:tc>
        <w:tc>
          <w:tcPr>
            <w:tcW w:type="dxa" w:w="3312"/>
            <w:shd w:val="clear" w:color="auto" w:fill="9B1844"/>
          </w:tcPr>
          <w:p>
            <w:r>
              <w:rPr>
                <w:b/>
                <w:color w:val="FFFFFF"/>
                <w:sz w:val="20"/>
              </w:rPr>
              <w:t>Time</w:t>
            </w:r>
          </w:p>
        </w:tc>
        <w:tc>
          <w:tcPr>
            <w:tcW w:type="dxa" w:w="3312"/>
            <w:shd w:val="clear" w:color="auto" w:fill="9B1844"/>
          </w:tcPr>
          <w:p>
            <w:r>
              <w:rPr>
                <w:b/>
                <w:color w:val="FFFFFF"/>
                <w:sz w:val="20"/>
              </w:rPr>
              <w:t>What happens</w:t>
            </w:r>
          </w:p>
        </w:tc>
      </w:tr>
      <w:tr>
        <w:tc>
          <w:tcPr>
            <w:tcW w:type="dxa" w:w="2736"/>
          </w:tcPr>
          <w:p>
            <w:r>
              <w:rPr>
                <w:b/>
                <w:color w:val="222222"/>
                <w:sz w:val="20"/>
              </w:rPr>
              <w:t>Starter — Hook</w:t>
            </w:r>
          </w:p>
        </w:tc>
        <w:tc>
          <w:tcPr>
            <w:tcW w:type="dxa" w:w="1008"/>
          </w:tcPr>
          <w:p>
            <w:r>
              <w:rPr>
                <w:color w:val="666666"/>
                <w:sz w:val="20"/>
              </w:rPr>
              <w:t>5 min</w:t>
            </w:r>
          </w:p>
        </w:tc>
        <w:tc>
          <w:tcPr>
            <w:tcW w:type="dxa" w:w="5616"/>
          </w:tcPr>
          <w:p>
            <w:r>
              <w:rPr>
                <w:color w:val="222222"/>
                <w:sz w:val="20"/>
              </w:rPr>
              <w:t>Hook: in June 2023 New York lawyer Steven Schwartz filed six judicial precedents — all six fabricated by ChatGPT, with fake judges and case numbers; he was fined $5,000. A year later JCQ (2024) classed undisclosed AI use in coursework as malpractice that can void a qualification; Turnitin's own report admits a ~1% false-positive rate on human work; and Gerlich (2025) found a negative correlation between heavy AI use and critical-thinking scores, strongest in under-25s. Name the three traps: plagiarism, hallucinations, over-reliance — all avoidable.</w:t>
            </w:r>
          </w:p>
        </w:tc>
      </w:tr>
      <w:tr>
        <w:tc>
          <w:tcPr>
            <w:tcW w:type="dxa" w:w="2736"/>
          </w:tcPr>
          <w:p>
            <w:r>
              <w:rPr>
                <w:b/>
                <w:color w:val="222222"/>
                <w:sz w:val="20"/>
              </w:rPr>
              <w:t>Main teaching — The three traps</w:t>
            </w:r>
          </w:p>
        </w:tc>
        <w:tc>
          <w:tcPr>
            <w:tcW w:type="dxa" w:w="1008"/>
          </w:tcPr>
          <w:p>
            <w:r>
              <w:rPr>
                <w:color w:val="666666"/>
                <w:sz w:val="20"/>
              </w:rPr>
              <w:t>13 min</w:t>
            </w:r>
          </w:p>
        </w:tc>
        <w:tc>
          <w:tcPr>
            <w:tcW w:type="dxa" w:w="5616"/>
          </w:tcPr>
          <w:p>
            <w:r>
              <w:rPr>
                <w:color w:val="222222"/>
                <w:sz w:val="20"/>
              </w:rPr>
              <w:t>Teach: (1) Plagiarism &amp; the JCQ line — allowed: explain/quiz/feedback on your OWN draft without pasting output in; not allowed: submitting AI prose/analysis/sources as your own; must be declared in NEA (tool, prompts, sections); the verbal test (can you explain it aloud?); the University of Kent 2023 case (22 students given zero). (2) Hallucinations that sound real — fabricated citations, confident wrong dates, invented quotes, wrong spec content; safer tools (NotebookLM, Perplexity) reduce but don't eliminate it; cross-check every fact. (3) Over-reliance &amp; cognitive offloading — Gerlich 2025, the MIT EEG study, the 'I get it' illusion, the exam-hall test; the fix is effort first, AI second.</w:t>
            </w:r>
          </w:p>
        </w:tc>
      </w:tr>
      <w:tr>
        <w:tc>
          <w:tcPr>
            <w:tcW w:type="dxa" w:w="2736"/>
          </w:tcPr>
          <w:p>
            <w:r>
              <w:rPr>
                <w:b/>
                <w:color w:val="222222"/>
                <w:sz w:val="20"/>
              </w:rPr>
              <w:t>Activity — Audit your last AI session (Gemini)</w:t>
            </w:r>
          </w:p>
        </w:tc>
        <w:tc>
          <w:tcPr>
            <w:tcW w:type="dxa" w:w="1008"/>
          </w:tcPr>
          <w:p>
            <w:r>
              <w:rPr>
                <w:color w:val="666666"/>
                <w:sz w:val="20"/>
              </w:rPr>
              <w:t>15 min</w:t>
            </w:r>
          </w:p>
        </w:tc>
        <w:tc>
          <w:tcPr>
            <w:tcW w:type="dxa" w:w="5616"/>
          </w:tcPr>
          <w:p>
            <w:r>
              <w:rPr>
                <w:color w:val="222222"/>
                <w:sz w:val="20"/>
              </w:rPr>
              <w:t>Run the 'Audit Your Last AI Session' activity: students honestly audit their most recent AI use for schoolwork in the notes box — write the exact prompt(s) and output; label each passage of their work GREEN (own thinking), AMBER (AI ideas re-worded) or RED (pasted verbatim); for every factual claim mark ✓/✗ whether they verified it; score 1–5 whether they could produce a comparable answer with no AI; name the trap they were closest to and the one behaviour change they'll make. They can use Gemini to fact-check one claim from that session as a live verification demo.</w:t>
            </w:r>
          </w:p>
        </w:tc>
      </w:tr>
      <w:tr>
        <w:tc>
          <w:tcPr>
            <w:tcW w:type="dxa" w:w="2736"/>
          </w:tcPr>
          <w:p>
            <w:r>
              <w:rPr>
                <w:b/>
                <w:color w:val="222222"/>
                <w:sz w:val="20"/>
              </w:rPr>
              <w:t>Discussion — Which trap is it? + fairness</w:t>
            </w:r>
          </w:p>
        </w:tc>
        <w:tc>
          <w:tcPr>
            <w:tcW w:type="dxa" w:w="1008"/>
          </w:tcPr>
          <w:p>
            <w:r>
              <w:rPr>
                <w:color w:val="666666"/>
                <w:sz w:val="20"/>
              </w:rPr>
              <w:t>5 min</w:t>
            </w:r>
          </w:p>
        </w:tc>
        <w:tc>
          <w:tcPr>
            <w:tcW w:type="dxa" w:w="5616"/>
          </w:tcPr>
          <w:p>
            <w:r>
              <w:rPr>
                <w:color w:val="222222"/>
                <w:sz w:val="20"/>
              </w:rPr>
              <w:t>Run the 'Which Trap Is It?' classify (sort six situations into plagiarism / hallucination / over-reliance, naming the fix each time), then the 'Flagged by the Detector' scenario (Amara, undeclared AI use, 85% Turnitin flag — the honest, least-damaging response is full transparency). Use the slide's discussion questions: is it ever ethical to use AI-detection as evidence given ~1% false positives across 600,000 pupils? Whose responsibility is the critical-thinking decline? Should JCQ treat a dyslexic pupil smoothing sentences the same as one writing whole paragraphs?</w:t>
            </w:r>
          </w:p>
        </w:tc>
      </w:tr>
      <w:tr>
        <w:tc>
          <w:tcPr>
            <w:tcW w:type="dxa" w:w="2736"/>
          </w:tcPr>
          <w:p>
            <w:r>
              <w:rPr>
                <w:b/>
                <w:color w:val="222222"/>
                <w:sz w:val="20"/>
              </w:rPr>
              <w:t>Plenary — Exit ticket</w:t>
            </w:r>
          </w:p>
        </w:tc>
        <w:tc>
          <w:tcPr>
            <w:tcW w:type="dxa" w:w="1008"/>
          </w:tcPr>
          <w:p>
            <w:r>
              <w:rPr>
                <w:color w:val="666666"/>
                <w:sz w:val="20"/>
              </w:rPr>
              <w:t>2 min</w:t>
            </w:r>
          </w:p>
        </w:tc>
        <w:tc>
          <w:tcPr>
            <w:tcW w:type="dxa" w:w="5616"/>
          </w:tcPr>
          <w:p>
            <w:r>
              <w:rPr>
                <w:color w:val="222222"/>
                <w:sz w:val="20"/>
              </w:rPr>
              <w:t>In the notes box: 'Name the three traps and the one-word fix for each.' (Target: plagiarism → declare; hallucination → verify; over-reliance → effort-first / own it.)</w:t>
            </w:r>
          </w:p>
        </w:tc>
      </w:tr>
    </w:tbl>
    <w:p>
      <w:pPr>
        <w:spacing w:before="200" w:after="80"/>
      </w:pPr>
      <w:r>
        <w:rPr>
          <w:b/>
          <w:color w:val="9B1844"/>
          <w:sz w:val="26"/>
        </w:rPr>
        <w:t>Discussion questions</w:t>
      </w:r>
    </w:p>
    <w:p>
      <w:pPr>
        <w:spacing w:after="60"/>
      </w:pPr>
      <w:r>
        <w:rPr>
          <w:b/>
          <w:color w:val="9B1844"/>
          <w:sz w:val="21"/>
        </w:rPr>
        <w:t xml:space="preserve">1.  </w:t>
      </w:r>
      <w:r>
        <w:rPr>
          <w:color w:val="222222"/>
          <w:sz w:val="21"/>
        </w:rPr>
        <w:t>Turnitin's ~1% false-positive rate means that in a GCSE cohort of ~600,000 pupils, thousands of innocent candidates could be flagged. Is it ever ethical to use AI-detection as evidence against a pupil? Under what safeguards?</w:t>
      </w:r>
    </w:p>
    <w:p>
      <w:pPr>
        <w:spacing w:after="60"/>
      </w:pPr>
      <w:r>
        <w:rPr>
          <w:b/>
          <w:color w:val="9B1844"/>
          <w:sz w:val="21"/>
        </w:rPr>
        <w:t xml:space="preserve">2.  </w:t>
      </w:r>
      <w:r>
        <w:rPr>
          <w:color w:val="222222"/>
          <w:sz w:val="21"/>
        </w:rPr>
        <w:t>Gerlich 2025 found the strongest link between AI over-use and critical-thinking decline among under-25s — your age group. Does that give you a personal responsibility, a school responsibility, a government responsibility, or all three? Who acts first?</w:t>
      </w:r>
    </w:p>
    <w:p>
      <w:pPr>
        <w:spacing w:after="60"/>
      </w:pPr>
      <w:r>
        <w:rPr>
          <w:b/>
          <w:color w:val="9B1844"/>
          <w:sz w:val="21"/>
        </w:rPr>
        <w:t xml:space="preserve">3.  </w:t>
      </w:r>
      <w:r>
        <w:rPr>
          <w:color w:val="222222"/>
          <w:sz w:val="21"/>
        </w:rPr>
        <w:t>A pupil with dyslexia uses AI to smooth sentence structure; another uses AI to write whole paragraphs. Both are undeclared. Should JCQ policy treat them identically, or carve out 'reasonable adjustment' rules — and who decides the line?</w:t>
      </w:r>
    </w:p>
    <w:p>
      <w:pPr>
        <w:spacing w:before="200" w:after="80"/>
      </w:pPr>
      <w:r>
        <w:rPr>
          <w:b/>
          <w:color w:val="9B1844"/>
          <w:sz w:val="26"/>
        </w:rPr>
        <w:t>Class task — using Gemini / NotebookLM</w:t>
      </w:r>
    </w:p>
    <w:p>
      <w:pPr>
        <w:spacing w:after="80"/>
      </w:pPr>
      <w:r>
        <w:rPr>
          <w:b w:val="0"/>
          <w:color w:val="222222"/>
          <w:sz w:val="21"/>
        </w:rPr>
        <w:t>AI-session audit + verification (Gemini): students audit a recent real AI study session in the notes box — recording prompts and output, colour-coding their final work GREEN/AMBER/RED, and marking ✓/✗ for whether they verified each factual claim. They then take one date, statistic, citation or quote the AI produced and try to verify it independently (textbook, spec PDF or a named reputable source via Gemini), noting whether it held up. They score their over-reliance (could they reproduce the work with no AI, 1–5?), name the trap they were closest to, and write the single behaviour change they'll make next time.</w:t>
      </w:r>
    </w:p>
    <w:p>
      <w:pPr>
        <w:spacing w:before="200" w:after="80"/>
      </w:pPr>
      <w:r>
        <w:rPr>
          <w:b/>
          <w:color w:val="9B1844"/>
          <w:sz w:val="26"/>
        </w:rPr>
        <w:t>Differentiation</w:t>
      </w:r>
    </w:p>
    <w:p>
      <w:pPr>
        <w:spacing w:after="80"/>
      </w:pPr>
      <w:r>
        <w:rPr>
          <w:b w:val="0"/>
          <w:color w:val="222222"/>
          <w:sz w:val="21"/>
        </w:rPr>
        <w:t>Support: give the GREEN/AMBER/RED key and a short checklist (prompt? verified? could you do it without AI?) so students can audit step by step rather than from a blank page. Stretch: students take the Amara scenario and write the exact transparent statement she should bring to the meeting, then argue whether AI-detection should ever be sole evidence, citing the false-positive maths.</w:t>
      </w:r>
    </w:p>
    <w:p>
      <w:pPr>
        <w:spacing w:before="200" w:after="80"/>
      </w:pPr>
      <w:r>
        <w:rPr>
          <w:b/>
          <w:color w:val="9B1844"/>
          <w:sz w:val="26"/>
        </w:rPr>
        <w:t>Assessment for learning</w:t>
      </w:r>
    </w:p>
    <w:p>
      <w:pPr>
        <w:spacing w:after="80"/>
      </w:pPr>
      <w:r>
        <w:rPr>
          <w:b w:val="0"/>
          <w:color w:val="222222"/>
          <w:sz w:val="21"/>
        </w:rPr>
        <w:t>Exit-ticket trap/fix recall (AfL); honesty and accuracy of the colour-coded audit and the verification step; the in-course quiz ('safest AI use for GCSE coursework under JCQ 2024?' — answer: use AI to quiz yourself and improve your OWN draft, declaring any use).</w:t>
      </w:r>
    </w:p>
    <w:p>
      <w:pPr>
        <w:spacing w:before="200" w:after="80"/>
      </w:pPr>
      <w:r>
        <w:rPr>
          <w:b/>
          <w:color w:val="9B1844"/>
          <w:sz w:val="26"/>
        </w:rPr>
        <w:t>Teacher notes</w:t>
      </w:r>
    </w:p>
    <w:p>
      <w:pPr>
        <w:spacing w:after="80"/>
      </w:pPr>
      <w:r>
        <w:rPr>
          <w:b w:val="0"/>
          <w:color w:val="222222"/>
          <w:sz w:val="21"/>
        </w:rPr>
        <w:t>Keep the audit genuinely diagnostic, not punitive — students must feel safe being honest about RED passages, since that's where the real learning is. Be precise on detectors: Turnitin's own ~1% false-positive figure means schools are instructed NOT to rely on detector output as sole evidence; the teacher's knowledge of a pupil's usual voice matters too. The Schwartz case and the ~18% fabricated-citation finding are well-sourced; over-reliance (Gerlich 2025, MIT 2025) is the subtlest and most important trap to land.</w:t>
      </w:r>
    </w:p>
    <w:p>
      <w:r>
        <w:br w:type="page"/>
      </w:r>
    </w:p>
    <w:p>
      <w:pPr>
        <w:spacing w:after="0"/>
      </w:pPr>
      <w:r>
        <w:rPr>
          <w:b/>
          <w:color w:val="666666"/>
          <w:sz w:val="20"/>
        </w:rPr>
        <w:t>Lesson 112 · Unit 2: AI for Study &amp; Revision</w:t>
      </w:r>
    </w:p>
    <w:p>
      <w:pPr>
        <w:spacing w:after="0"/>
      </w:pPr>
      <w:r>
        <w:rPr>
          <w:b/>
          <w:color w:val="9B1844"/>
          <w:sz w:val="40"/>
        </w:rPr>
        <w:t>Your Revision Toolkit</w:t>
      </w:r>
    </w:p>
    <w:p>
      <w:pPr>
        <w:spacing w:after="160"/>
      </w:pPr>
      <w:r>
        <w:rPr>
          <w:color w:val="666666"/>
          <w:sz w:val="20"/>
        </w:rPr>
        <w:t>Duration: 40 minutes   ·   AI Literacy domain: Create &amp; Manage AI</w:t>
      </w:r>
    </w:p>
    <w:tbl>
      <w:tblPr>
        <w:tblStyle w:val="TableGrid"/>
        <w:tblW w:type="auto" w:w="0"/>
        <w:tblLook w:firstColumn="1" w:firstRow="1" w:lastColumn="0" w:lastRow="0" w:noHBand="0" w:noVBand="1" w:val="04A0"/>
      </w:tblPr>
      <w:tblGrid>
        <w:gridCol w:w="9936"/>
      </w:tblGrid>
      <w:tr>
        <w:tc>
          <w:tcPr>
            <w:tcW w:type="dxa" w:w="9936"/>
            <w:shd w:val="clear" w:color="auto" w:fill="F6E8EE"/>
          </w:tcPr>
          <w:p>
            <w:pPr>
              <w:spacing w:after="0"/>
            </w:pPr>
            <w:r>
              <w:rPr>
                <w:b/>
                <w:color w:val="9B1844"/>
                <w:sz w:val="21"/>
              </w:rPr>
              <w:t xml:space="preserve">Big idea  </w:t>
            </w:r>
            <w:r>
              <w:rPr>
                <w:color w:val="222222"/>
                <w:sz w:val="21"/>
              </w:rPr>
              <w:t>Everything from this unit stitches into one sustainable weekly routine: AI helps you BEFORE you try (to prepare) and AFTER you try (to feedback) — never INSTEAD of trying. The thinking stays yours, the loop is spaced and interleaved, and you know when to keep AI out entirely.</w:t>
            </w:r>
          </w:p>
        </w:tc>
      </w:tr>
    </w:tbl>
    <w:p>
      <w:pPr>
        <w:spacing w:before="200" w:after="80"/>
      </w:pPr>
      <w:r>
        <w:rPr>
          <w:b/>
          <w:color w:val="9B1844"/>
          <w:sz w:val="26"/>
        </w:rPr>
        <w:t>Learning objectives</w:t>
      </w:r>
    </w:p>
    <w:p>
      <w:pPr>
        <w:spacing w:after="40"/>
      </w:pPr>
      <w:r>
        <w:rPr>
          <w:b/>
          <w:color w:val="222222"/>
          <w:sz w:val="21"/>
        </w:rPr>
        <w:t>By the end of the lesson, students will be able to:</w:t>
      </w:r>
    </w:p>
    <w:p>
      <w:pPr>
        <w:pStyle w:val="ListBullet"/>
        <w:spacing w:after="40"/>
      </w:pPr>
      <w:r>
        <w:rPr>
          <w:color w:val="222222"/>
          <w:sz w:val="21"/>
        </w:rPr>
        <w:t>Run the four-step AI-assisted workflow: Understand → Practise → Feedback → Consolidate.</w:t>
      </w:r>
    </w:p>
    <w:p>
      <w:pPr>
        <w:pStyle w:val="ListBullet"/>
        <w:spacing w:after="40"/>
      </w:pPr>
      <w:r>
        <w:rPr>
          <w:color w:val="222222"/>
          <w:sz w:val="21"/>
        </w:rPr>
        <w:t>Build a spaced, interleaved weekly routine (~20 min/day over 5 days) that uses AI in the right places.</w:t>
      </w:r>
    </w:p>
    <w:p>
      <w:pPr>
        <w:pStyle w:val="ListBullet"/>
        <w:spacing w:after="40"/>
      </w:pPr>
      <w:r>
        <w:rPr>
          <w:color w:val="222222"/>
          <w:sz w:val="21"/>
        </w:rPr>
        <w:t>Choose a complementary 'stack of two' tools and match each to what it's best at.</w:t>
      </w:r>
    </w:p>
    <w:p>
      <w:pPr>
        <w:pStyle w:val="ListBullet"/>
        <w:spacing w:after="40"/>
      </w:pPr>
      <w:r>
        <w:rPr>
          <w:color w:val="222222"/>
          <w:sz w:val="21"/>
        </w:rPr>
        <w:t>Identify specific situations where AI will actively make revision worse and should be kept out.</w:t>
      </w:r>
    </w:p>
    <w:p>
      <w:pPr>
        <w:spacing w:before="200" w:after="80"/>
      </w:pPr>
      <w:r>
        <w:rPr>
          <w:b/>
          <w:color w:val="9B1844"/>
          <w:sz w:val="26"/>
        </w:rPr>
        <w:t>Key vocabulary</w:t>
      </w:r>
    </w:p>
    <w:tbl>
      <w:tblPr>
        <w:tblStyle w:val="TableGrid"/>
        <w:tblW w:type="auto" w:w="0"/>
        <w:tblLook w:firstColumn="1" w:firstRow="1" w:lastColumn="0" w:lastRow="0" w:noHBand="0" w:noVBand="1" w:val="04A0"/>
      </w:tblPr>
      <w:tblGrid>
        <w:gridCol w:w="2592"/>
        <w:gridCol w:w="6768"/>
      </w:tblGrid>
      <w:tr>
        <w:tc>
          <w:tcPr>
            <w:tcW w:type="dxa" w:w="2592"/>
          </w:tcPr>
          <w:p>
            <w:r>
              <w:rPr>
                <w:b/>
                <w:color w:val="9B1844"/>
                <w:sz w:val="20"/>
              </w:rPr>
              <w:t>Revision loop</w:t>
            </w:r>
          </w:p>
        </w:tc>
        <w:tc>
          <w:tcPr>
            <w:tcW w:type="dxa" w:w="6768"/>
          </w:tcPr>
          <w:p>
            <w:r>
              <w:rPr>
                <w:color w:val="222222"/>
                <w:sz w:val="20"/>
              </w:rPr>
              <w:t>Understand → Practise → Feedback → Consolidate — the cycle a good private tutor runs, now free and on demand.</w:t>
            </w:r>
          </w:p>
        </w:tc>
      </w:tr>
      <w:tr>
        <w:tc>
          <w:tcPr>
            <w:tcW w:type="dxa" w:w="2592"/>
          </w:tcPr>
          <w:p>
            <w:r>
              <w:rPr>
                <w:b/>
                <w:color w:val="9B1844"/>
                <w:sz w:val="20"/>
              </w:rPr>
              <w:t>Spacing</w:t>
            </w:r>
          </w:p>
        </w:tc>
        <w:tc>
          <w:tcPr>
            <w:tcW w:type="dxa" w:w="6768"/>
          </w:tcPr>
          <w:p>
            <w:r>
              <w:rPr>
                <w:color w:val="222222"/>
                <w:sz w:val="20"/>
              </w:rPr>
              <w:t>Running the loop again 24 hours later, then 5–7 days later — the gold-standard retention curve (Ebbinghaus 1885).</w:t>
            </w:r>
          </w:p>
        </w:tc>
      </w:tr>
      <w:tr>
        <w:tc>
          <w:tcPr>
            <w:tcW w:type="dxa" w:w="2592"/>
          </w:tcPr>
          <w:p>
            <w:r>
              <w:rPr>
                <w:b/>
                <w:color w:val="9B1844"/>
                <w:sz w:val="20"/>
              </w:rPr>
              <w:t>Interleaving</w:t>
            </w:r>
          </w:p>
        </w:tc>
        <w:tc>
          <w:tcPr>
            <w:tcW w:type="dxa" w:w="6768"/>
          </w:tcPr>
          <w:p>
            <w:r>
              <w:rPr>
                <w:color w:val="222222"/>
                <w:sz w:val="20"/>
              </w:rPr>
              <w:t>Mixing topics in one session (e.g. Wed quiz spanning Mon and Tue topics) — feels worse, retains better.</w:t>
            </w:r>
          </w:p>
        </w:tc>
      </w:tr>
      <w:tr>
        <w:tc>
          <w:tcPr>
            <w:tcW w:type="dxa" w:w="2592"/>
          </w:tcPr>
          <w:p>
            <w:r>
              <w:rPr>
                <w:b/>
                <w:color w:val="9B1844"/>
                <w:sz w:val="20"/>
              </w:rPr>
              <w:t>Feynman Technique</w:t>
            </w:r>
          </w:p>
        </w:tc>
        <w:tc>
          <w:tcPr>
            <w:tcW w:type="dxa" w:w="6768"/>
          </w:tcPr>
          <w:p>
            <w:r>
              <w:rPr>
                <w:color w:val="222222"/>
                <w:sz w:val="20"/>
              </w:rPr>
              <w:t>Writing your own summary from memory and comparing it to the original; weak spots go back to step 1.</w:t>
            </w:r>
          </w:p>
        </w:tc>
      </w:tr>
      <w:tr>
        <w:tc>
          <w:tcPr>
            <w:tcW w:type="dxa" w:w="2592"/>
          </w:tcPr>
          <w:p>
            <w:r>
              <w:rPr>
                <w:b/>
                <w:color w:val="9B1844"/>
                <w:sz w:val="20"/>
              </w:rPr>
              <w:t>Tool stack</w:t>
            </w:r>
          </w:p>
        </w:tc>
        <w:tc>
          <w:tcPr>
            <w:tcW w:type="dxa" w:w="6768"/>
          </w:tcPr>
          <w:p>
            <w:r>
              <w:rPr>
                <w:color w:val="222222"/>
                <w:sz w:val="20"/>
              </w:rPr>
              <w:t>Picking two complementary tools (e.g. NotebookLM for your notes + a chatbot for quizzing) — not five; switching cost eats the benefit.</w:t>
            </w:r>
          </w:p>
        </w:tc>
      </w:tr>
      <w:tr>
        <w:tc>
          <w:tcPr>
            <w:tcW w:type="dxa" w:w="2592"/>
          </w:tcPr>
          <w:p>
            <w:r>
              <w:rPr>
                <w:b/>
                <w:color w:val="9B1844"/>
                <w:sz w:val="20"/>
              </w:rPr>
              <w:t>Self-regulated learning</w:t>
            </w:r>
          </w:p>
        </w:tc>
        <w:tc>
          <w:tcPr>
            <w:tcW w:type="dxa" w:w="6768"/>
          </w:tcPr>
          <w:p>
            <w:r>
              <w:rPr>
                <w:color w:val="222222"/>
                <w:sz w:val="20"/>
              </w:rPr>
              <w:t>Planning, monitoring and testing your own study — among EEF's highest-impact, lowest-cost strategies (~+7 months).</w:t>
            </w:r>
          </w:p>
        </w:tc>
      </w:tr>
      <w:tr>
        <w:tc>
          <w:tcPr>
            <w:tcW w:type="dxa" w:w="2592"/>
          </w:tcPr>
          <w:p>
            <w:r>
              <w:rPr>
                <w:b/>
                <w:color w:val="9B1844"/>
                <w:sz w:val="20"/>
              </w:rPr>
              <w:t>Knowing when not to use AI</w:t>
            </w:r>
          </w:p>
        </w:tc>
        <w:tc>
          <w:tcPr>
            <w:tcW w:type="dxa" w:w="6768"/>
          </w:tcPr>
          <w:p>
            <w:r>
              <w:rPr>
                <w:color w:val="222222"/>
                <w:sz w:val="20"/>
              </w:rPr>
              <w:t>Keeping AI out when the task IS the skill, when you can't verify it, when it must be your voice, or in closed-book assessment.</w:t>
            </w:r>
          </w:p>
        </w:tc>
      </w:tr>
    </w:tbl>
    <w:p>
      <w:pPr>
        <w:spacing w:before="200" w:after="80"/>
      </w:pPr>
      <w:r>
        <w:rPr>
          <w:b/>
          <w:color w:val="9B1844"/>
          <w:sz w:val="26"/>
        </w:rPr>
        <w:t>Resources needed</w:t>
      </w:r>
    </w:p>
    <w:p>
      <w:pPr>
        <w:pStyle w:val="ListBullet"/>
        <w:spacing w:after="40"/>
      </w:pPr>
      <w:r>
        <w:rPr>
          <w:color w:val="222222"/>
          <w:sz w:val="21"/>
        </w:rPr>
        <w:t>Course slides — Lesson 112 'Your Revision Toolkit'</w:t>
      </w:r>
      <w:r>
        <w:rPr>
          <w:color w:val="666666"/>
          <w:sz w:val="18"/>
        </w:rPr>
        <w:t xml:space="preserve">  (Removes course, Unit 2)</w:t>
      </w:r>
    </w:p>
    <w:p>
      <w:pPr>
        <w:pStyle w:val="ListBullet"/>
        <w:spacing w:after="40"/>
      </w:pPr>
      <w:r>
        <w:rPr>
          <w:color w:val="222222"/>
          <w:sz w:val="21"/>
        </w:rPr>
        <w:t>NotebookLM (study guides, audio overviews, spec-aligned quizzes from your notes)</w:t>
      </w:r>
      <w:r>
        <w:rPr>
          <w:color w:val="666666"/>
          <w:sz w:val="18"/>
        </w:rPr>
        <w:t xml:space="preserve">  —  https://notebooklm.google.com</w:t>
      </w:r>
    </w:p>
    <w:p>
      <w:pPr>
        <w:pStyle w:val="ListBullet"/>
        <w:spacing w:after="40"/>
      </w:pPr>
      <w:r>
        <w:rPr>
          <w:color w:val="222222"/>
          <w:sz w:val="21"/>
        </w:rPr>
        <w:t>Gemini (school Google account)</w:t>
      </w:r>
      <w:r>
        <w:rPr>
          <w:color w:val="666666"/>
          <w:sz w:val="18"/>
        </w:rPr>
        <w:t xml:space="preserve">  —  https://gemini.google.com</w:t>
      </w:r>
    </w:p>
    <w:p>
      <w:pPr>
        <w:pStyle w:val="ListBullet"/>
        <w:spacing w:after="40"/>
      </w:pPr>
      <w:r>
        <w:rPr>
          <w:color w:val="222222"/>
          <w:sz w:val="21"/>
        </w:rPr>
        <w:t>Source: Education Endowment Foundation — Metacognition &amp; self-regulated learning (guidance report)</w:t>
      </w:r>
      <w:r>
        <w:rPr>
          <w:color w:val="666666"/>
          <w:sz w:val="18"/>
        </w:rPr>
        <w:t xml:space="preserve">  —  https://educationendowmentfoundation.org.uk/education-evidence/guidance-reports/metacognition</w:t>
      </w:r>
    </w:p>
    <w:p>
      <w:pPr>
        <w:pStyle w:val="ListBullet"/>
        <w:spacing w:after="40"/>
      </w:pPr>
      <w:r>
        <w:rPr>
          <w:color w:val="222222"/>
          <w:sz w:val="21"/>
        </w:rPr>
        <w:t>Source: Kestin et al. (2024) — Harvard RCT on AI tutoring and learning gains (PNAS)</w:t>
      </w:r>
      <w:r>
        <w:rPr>
          <w:color w:val="666666"/>
          <w:sz w:val="18"/>
        </w:rPr>
        <w:t xml:space="preserve">  —  https://www.pnas.org/doi/10.1073/pnas.2422458121</w:t>
      </w:r>
    </w:p>
    <w:p>
      <w:pPr>
        <w:spacing w:before="200" w:after="80"/>
      </w:pPr>
      <w:r>
        <w:rPr>
          <w:b/>
          <w:color w:val="9B1844"/>
          <w:sz w:val="26"/>
        </w:rPr>
        <w:t>Lesson sequence (40 minutes)</w:t>
      </w:r>
    </w:p>
    <w:tbl>
      <w:tblPr>
        <w:tblStyle w:val="TableGrid"/>
        <w:tblW w:type="auto" w:w="0"/>
        <w:tblLook w:firstColumn="1" w:firstRow="1" w:lastColumn="0" w:lastRow="0" w:noHBand="0" w:noVBand="1" w:val="04A0"/>
      </w:tblPr>
      <w:tblGrid>
        <w:gridCol w:w="2736"/>
        <w:gridCol w:w="1008"/>
        <w:gridCol w:w="5616"/>
      </w:tblGrid>
      <w:tr>
        <w:tc>
          <w:tcPr>
            <w:tcW w:type="dxa" w:w="3312"/>
            <w:shd w:val="clear" w:color="auto" w:fill="9B1844"/>
          </w:tcPr>
          <w:p>
            <w:r>
              <w:rPr>
                <w:b/>
                <w:color w:val="FFFFFF"/>
                <w:sz w:val="20"/>
              </w:rPr>
              <w:t>Phase</w:t>
            </w:r>
          </w:p>
        </w:tc>
        <w:tc>
          <w:tcPr>
            <w:tcW w:type="dxa" w:w="3312"/>
            <w:shd w:val="clear" w:color="auto" w:fill="9B1844"/>
          </w:tcPr>
          <w:p>
            <w:r>
              <w:rPr>
                <w:b/>
                <w:color w:val="FFFFFF"/>
                <w:sz w:val="20"/>
              </w:rPr>
              <w:t>Time</w:t>
            </w:r>
          </w:p>
        </w:tc>
        <w:tc>
          <w:tcPr>
            <w:tcW w:type="dxa" w:w="3312"/>
            <w:shd w:val="clear" w:color="auto" w:fill="9B1844"/>
          </w:tcPr>
          <w:p>
            <w:r>
              <w:rPr>
                <w:b/>
                <w:color w:val="FFFFFF"/>
                <w:sz w:val="20"/>
              </w:rPr>
              <w:t>What happens</w:t>
            </w:r>
          </w:p>
        </w:tc>
      </w:tr>
      <w:tr>
        <w:tc>
          <w:tcPr>
            <w:tcW w:type="dxa" w:w="2736"/>
          </w:tcPr>
          <w:p>
            <w:r>
              <w:rPr>
                <w:b/>
                <w:color w:val="222222"/>
                <w:sz w:val="20"/>
              </w:rPr>
              <w:t>Starter — Hook</w:t>
            </w:r>
          </w:p>
        </w:tc>
        <w:tc>
          <w:tcPr>
            <w:tcW w:type="dxa" w:w="1008"/>
          </w:tcPr>
          <w:p>
            <w:r>
              <w:rPr>
                <w:color w:val="666666"/>
                <w:sz w:val="20"/>
              </w:rPr>
              <w:t>5 min</w:t>
            </w:r>
          </w:p>
        </w:tc>
        <w:tc>
          <w:tcPr>
            <w:tcW w:type="dxa" w:w="5616"/>
          </w:tcPr>
          <w:p>
            <w:r>
              <w:rPr>
                <w:color w:val="222222"/>
                <w:sz w:val="20"/>
              </w:rPr>
              <w:t>Hook: you now know how to prompt, summarise, quiz, plan essays and spot the traps — the final question is how to stitch it into a routine you can sustain for five months. Show the stats: self-regulated study is among EEF's highest-impact, lowest-cost strategies (~+7 months' progress a year); ~80% of UK 13–18s now use AI for schoolwork (OUP 2025) but most use it wrong; ~66 days to make a habit stick (Lally et al. 2010). The key rule: AI helps you BEFORE and AFTER you try — never instead of trying.</w:t>
            </w:r>
          </w:p>
        </w:tc>
      </w:tr>
      <w:tr>
        <w:tc>
          <w:tcPr>
            <w:tcW w:type="dxa" w:w="2736"/>
          </w:tcPr>
          <w:p>
            <w:r>
              <w:rPr>
                <w:b/>
                <w:color w:val="222222"/>
                <w:sz w:val="20"/>
              </w:rPr>
              <w:t>Main teaching — The workflow, the week, the stack</w:t>
            </w:r>
          </w:p>
        </w:tc>
        <w:tc>
          <w:tcPr>
            <w:tcW w:type="dxa" w:w="1008"/>
          </w:tcPr>
          <w:p>
            <w:r>
              <w:rPr>
                <w:color w:val="666666"/>
                <w:sz w:val="20"/>
              </w:rPr>
              <w:t>13 min</w:t>
            </w:r>
          </w:p>
        </w:tc>
        <w:tc>
          <w:tcPr>
            <w:tcW w:type="dxa" w:w="5616"/>
          </w:tcPr>
          <w:p>
            <w:r>
              <w:rPr>
                <w:color w:val="222222"/>
                <w:sz w:val="20"/>
              </w:rPr>
              <w:t>Teach: (1) The four-step workflow — Understand (AI explains; you re-explain aloud) → Practise (generate questions, attempt from memory first — generation effect) → Feedback (AI marks against the mark scheme, flags missing spec keywords) → Consolidate (write your own summary from memory — the Feynman Technique), with a spacing overlay. (2) The weekly routine — ~20 min/day × 5 days: Topic A loop Mon, Topic B Tue, mixed A&amp;B quiz Wed (interleaving), Topic C Thu with an A/B warm-up, a timed mini-paper Fri, a 10-min weekend flashback. (3) The tool stack — chatbots, NotebookLM, Quizlet/Anki, Khanmigo, BBC Bitesize + AI — but pick TWO, not five.</w:t>
            </w:r>
          </w:p>
        </w:tc>
      </w:tr>
      <w:tr>
        <w:tc>
          <w:tcPr>
            <w:tcW w:type="dxa" w:w="2736"/>
          </w:tcPr>
          <w:p>
            <w:r>
              <w:rPr>
                <w:b/>
                <w:color w:val="222222"/>
                <w:sz w:val="20"/>
              </w:rPr>
              <w:t>Activity — Build your revision plan (NotebookLM + Gemini)</w:t>
            </w:r>
          </w:p>
        </w:tc>
        <w:tc>
          <w:tcPr>
            <w:tcW w:type="dxa" w:w="1008"/>
          </w:tcPr>
          <w:p>
            <w:r>
              <w:rPr>
                <w:color w:val="666666"/>
                <w:sz w:val="20"/>
              </w:rPr>
              <w:t>15 min</w:t>
            </w:r>
          </w:p>
        </w:tc>
        <w:tc>
          <w:tcPr>
            <w:tcW w:type="dxa" w:w="5616"/>
          </w:tcPr>
          <w:p>
            <w:r>
              <w:rPr>
                <w:color w:val="222222"/>
                <w:sz w:val="20"/>
              </w:rPr>
              <w:t>Run the 'Build Your Revision Plan' activity: students pick one subject, name their three weakest sub-topics (from mock/past-paper feedback), and draft the exact prompts for each day — Monday Understand-step (board, level, specific confusion), Tuesday Practise-step (6 questions, mark scheme separate), Wednesday a 10-question mixed A&amp;B quiz, Thursday Topic C with an A/B warm-up, Friday a timed mini-paper across all three. They put each 20-minute session in their calendar now, and run one step live (e.g. a NotebookLM quiz from their notes) to test the prompt.</w:t>
            </w:r>
          </w:p>
        </w:tc>
      </w:tr>
      <w:tr>
        <w:tc>
          <w:tcPr>
            <w:tcW w:type="dxa" w:w="2736"/>
          </w:tcPr>
          <w:p>
            <w:r>
              <w:rPr>
                <w:b/>
                <w:color w:val="222222"/>
                <w:sz w:val="20"/>
              </w:rPr>
              <w:t>Discussion — Knowing when NOT to use AI</w:t>
            </w:r>
          </w:p>
        </w:tc>
        <w:tc>
          <w:tcPr>
            <w:tcW w:type="dxa" w:w="1008"/>
          </w:tcPr>
          <w:p>
            <w:r>
              <w:rPr>
                <w:color w:val="666666"/>
                <w:sz w:val="20"/>
              </w:rPr>
              <w:t>5 min</w:t>
            </w:r>
          </w:p>
        </w:tc>
        <w:tc>
          <w:tcPr>
            <w:tcW w:type="dxa" w:w="5616"/>
          </w:tcPr>
          <w:p>
            <w:r>
              <w:rPr>
                <w:color w:val="222222"/>
                <w:sz w:val="20"/>
              </w:rPr>
              <w:t>Use the 'Knowing When NOT to Use AI' concept and the 'Pre-Mock Crunch' scenario (4 hours, 8 topics, last paper 48% — the highest-value move is AI-diagnose weakest 3 topics, then loop them spaced, not re-read or memorise model answers). Then the slide's discussion questions: who should level the field when AI tools are used unevenly across schools? How do you tell good use from procrastination dressed up as revision? Will these habits still matter when you're 25 in a graduate job?</w:t>
            </w:r>
          </w:p>
        </w:tc>
      </w:tr>
      <w:tr>
        <w:tc>
          <w:tcPr>
            <w:tcW w:type="dxa" w:w="2736"/>
          </w:tcPr>
          <w:p>
            <w:r>
              <w:rPr>
                <w:b/>
                <w:color w:val="222222"/>
                <w:sz w:val="20"/>
              </w:rPr>
              <w:t>Plenary — Exit ticket / Unit 2 recap</w:t>
            </w:r>
          </w:p>
        </w:tc>
        <w:tc>
          <w:tcPr>
            <w:tcW w:type="dxa" w:w="1008"/>
          </w:tcPr>
          <w:p>
            <w:r>
              <w:rPr>
                <w:color w:val="666666"/>
                <w:sz w:val="20"/>
              </w:rPr>
              <w:t>2 min</w:t>
            </w:r>
          </w:p>
        </w:tc>
        <w:tc>
          <w:tcPr>
            <w:tcW w:type="dxa" w:w="5616"/>
          </w:tcPr>
          <w:p>
            <w:r>
              <w:rPr>
                <w:color w:val="222222"/>
                <w:sz w:val="20"/>
              </w:rPr>
              <w:t>Unit 2 exit ticket: 'Describe, in one sentence, the AI study habit you will keep — and the one you will deliberately stop.' If time, take one Unit 2 recap question (e.g. which task is LEAST appropriate to offload to AI).</w:t>
            </w:r>
          </w:p>
        </w:tc>
      </w:tr>
    </w:tbl>
    <w:p>
      <w:pPr>
        <w:spacing w:before="200" w:after="80"/>
      </w:pPr>
      <w:r>
        <w:rPr>
          <w:b/>
          <w:color w:val="9B1844"/>
          <w:sz w:val="26"/>
        </w:rPr>
        <w:t>Discussion questions</w:t>
      </w:r>
    </w:p>
    <w:p>
      <w:pPr>
        <w:spacing w:after="60"/>
      </w:pPr>
      <w:r>
        <w:rPr>
          <w:b/>
          <w:color w:val="9B1844"/>
          <w:sz w:val="21"/>
        </w:rPr>
        <w:t xml:space="preserve">1.  </w:t>
      </w:r>
      <w:r>
        <w:rPr>
          <w:color w:val="222222"/>
          <w:sz w:val="21"/>
        </w:rPr>
        <w:t>If AI revision tools produce measurable grade gains but are used unevenly across schools (some ban them, some teach them), what responsibilities does that place on the DfE, on schools, and on you personally? Who should level the field?</w:t>
      </w:r>
    </w:p>
    <w:p>
      <w:pPr>
        <w:spacing w:after="60"/>
      </w:pPr>
      <w:r>
        <w:rPr>
          <w:b/>
          <w:color w:val="9B1844"/>
          <w:sz w:val="21"/>
        </w:rPr>
        <w:t xml:space="preserve">2.  </w:t>
      </w:r>
      <w:r>
        <w:rPr>
          <w:color w:val="222222"/>
          <w:sz w:val="21"/>
        </w:rPr>
        <w:t>You've been taught a complete AI-assisted toolkit. How do you know when you're using it well versus using it as procrastination dressed up as revision? What are the warning signs?</w:t>
      </w:r>
    </w:p>
    <w:p>
      <w:pPr>
        <w:spacing w:after="60"/>
      </w:pPr>
      <w:r>
        <w:rPr>
          <w:b/>
          <w:color w:val="9B1844"/>
          <w:sz w:val="21"/>
        </w:rPr>
        <w:t xml:space="preserve">3.  </w:t>
      </w:r>
      <w:r>
        <w:rPr>
          <w:color w:val="222222"/>
          <w:sz w:val="21"/>
        </w:rPr>
        <w:t>Imagine you're 25 in a graduate job and AI tools are far more capable than today. Will the habits from this toolkit — retrieval, spacing, self-testing, knowing when to offload and when not — still be useful? Why or why not?</w:t>
      </w:r>
    </w:p>
    <w:p>
      <w:pPr>
        <w:spacing w:before="200" w:after="80"/>
      </w:pPr>
      <w:r>
        <w:rPr>
          <w:b/>
          <w:color w:val="9B1844"/>
          <w:sz w:val="26"/>
        </w:rPr>
        <w:t>Class task — using Gemini / NotebookLM</w:t>
      </w:r>
    </w:p>
    <w:p>
      <w:pPr>
        <w:spacing w:after="80"/>
      </w:pPr>
      <w:r>
        <w:rPr>
          <w:b w:val="0"/>
          <w:color w:val="222222"/>
          <w:sz w:val="21"/>
        </w:rPr>
        <w:t>Build-and-schedule a 5-day plan (NotebookLM + Gemini): students pick one subject, name their three weakest sub-topics, and draft the exact prompt for each day of the loop (Understand, Practise, mixed quiz, new topic with warm-up, timed mini-paper) — uploading their own notes to NotebookLM for the steps grounded in their material. They run Monday's Understand-step and Tuesday's Practise-step live, attempting questions from memory before checking, then put every 20-minute session into their calendar with a specific slot. They finish by naming one situation in this plan where they will deliberately keep AI out, and why.</w:t>
      </w:r>
    </w:p>
    <w:p>
      <w:pPr>
        <w:spacing w:before="200" w:after="80"/>
      </w:pPr>
      <w:r>
        <w:rPr>
          <w:b/>
          <w:color w:val="9B1844"/>
          <w:sz w:val="26"/>
        </w:rPr>
        <w:t>Differentiation</w:t>
      </w:r>
    </w:p>
    <w:p>
      <w:pPr>
        <w:spacing w:after="80"/>
      </w:pPr>
      <w:r>
        <w:rPr>
          <w:b w:val="0"/>
          <w:color w:val="222222"/>
          <w:sz w:val="21"/>
        </w:rPr>
        <w:t>Support: give a pre-built weekly grid (Mon–Fri with the loop step labelled) so students slot in their topics and prompts rather than designing the schedule from scratch. Stretch: students take the Pre-Mock Crunch scenario, build the diagnose-then-loop plan for their own weakest subject, and predict the realistic mock-score movement, justifying it with the spacing and retrieval evidence.</w:t>
      </w:r>
    </w:p>
    <w:p>
      <w:pPr>
        <w:spacing w:before="200" w:after="80"/>
      </w:pPr>
      <w:r>
        <w:rPr>
          <w:b/>
          <w:color w:val="9B1844"/>
          <w:sz w:val="26"/>
        </w:rPr>
        <w:t>Assessment for learning</w:t>
      </w:r>
    </w:p>
    <w:p>
      <w:pPr>
        <w:spacing w:after="80"/>
      </w:pPr>
      <w:r>
        <w:rPr>
          <w:b w:val="0"/>
          <w:color w:val="222222"/>
          <w:sz w:val="21"/>
        </w:rPr>
        <w:t>Exit-ticket keep/stop habit (AfL); completeness and realism of the calendared 5-day plan with attempt-first evidence; the in-course quiz ('when should you NOT use AI for studying?' — answer: when you're about to submit AI output as your own work without engaging with it) and the Unit 2 recap and assessment task (run one full loop, prove the thinking stayed yours).</w:t>
      </w:r>
    </w:p>
    <w:p>
      <w:pPr>
        <w:spacing w:before="200" w:after="80"/>
      </w:pPr>
      <w:r>
        <w:rPr>
          <w:b/>
          <w:color w:val="9B1844"/>
          <w:sz w:val="26"/>
        </w:rPr>
        <w:t>Teacher notes</w:t>
      </w:r>
    </w:p>
    <w:p>
      <w:pPr>
        <w:spacing w:after="80"/>
      </w:pPr>
      <w:r>
        <w:rPr>
          <w:b w:val="0"/>
          <w:color w:val="222222"/>
          <w:sz w:val="21"/>
        </w:rPr>
        <w:t>This is the capstone of Unit 2 — tie back explicitly to prompting (107), summarising (108), quizzing (109), exam technique (110) and the traps (111). Push the 'stack of two' advice hard: students tend to collect tools rather than build habits. The when-NOT-to-use-AI concept matters as much as the workflow — closed-book exams, skill-building tasks, private data and tasks needing your own voice are all keep-AI-out zones (cognitive-offloading evidence: Gerlich 2025, MIT 2025). Free tiers of Gemini and NotebookLM (school account) are enough for everything here.</w:t>
      </w:r>
    </w:p>
    <w:p>
      <w:r>
        <w:br w:type="page"/>
      </w:r>
    </w:p>
    <w:p>
      <w:pPr>
        <w:spacing w:after="0"/>
      </w:pPr>
      <w:r>
        <w:rPr>
          <w:b/>
          <w:color w:val="666666"/>
          <w:sz w:val="20"/>
        </w:rPr>
        <w:t>Lesson 113 · Unit 3: Practical AI Skills</w:t>
      </w:r>
    </w:p>
    <w:p>
      <w:pPr>
        <w:spacing w:after="0"/>
      </w:pPr>
      <w:r>
        <w:rPr>
          <w:b/>
          <w:color w:val="9B1844"/>
          <w:sz w:val="40"/>
        </w:rPr>
        <w:t>Prompting 101</w:t>
      </w:r>
    </w:p>
    <w:p>
      <w:pPr>
        <w:spacing w:after="160"/>
      </w:pPr>
      <w:r>
        <w:rPr>
          <w:color w:val="666666"/>
          <w:sz w:val="20"/>
        </w:rPr>
        <w:t>Duration: 40 minutes   ·   AI Literacy domain: Create &amp; Manage AI</w:t>
      </w:r>
    </w:p>
    <w:tbl>
      <w:tblPr>
        <w:tblStyle w:val="TableGrid"/>
        <w:tblW w:type="auto" w:w="0"/>
        <w:tblLook w:firstColumn="1" w:firstRow="1" w:lastColumn="0" w:lastRow="0" w:noHBand="0" w:noVBand="1" w:val="04A0"/>
      </w:tblPr>
      <w:tblGrid>
        <w:gridCol w:w="9936"/>
      </w:tblGrid>
      <w:tr>
        <w:tc>
          <w:tcPr>
            <w:tcW w:type="dxa" w:w="9936"/>
            <w:shd w:val="clear" w:color="auto" w:fill="F6E8EE"/>
          </w:tcPr>
          <w:p>
            <w:pPr>
              <w:spacing w:after="0"/>
            </w:pPr>
            <w:r>
              <w:rPr>
                <w:b/>
                <w:color w:val="9B1844"/>
                <w:sz w:val="21"/>
              </w:rPr>
              <w:t xml:space="preserve">Big idea  </w:t>
            </w:r>
            <w:r>
              <w:rPr>
                <w:color w:val="222222"/>
                <w:sz w:val="21"/>
              </w:rPr>
              <w:t>Prompting is a learnable skill, not a personality trait. The same AI gives very different results depending on how you ask — and the single biggest upgrade is specificity, plus treating the first answer as a draft to refine.</w:t>
            </w:r>
          </w:p>
        </w:tc>
      </w:tr>
    </w:tbl>
    <w:p>
      <w:pPr>
        <w:spacing w:before="200" w:after="80"/>
      </w:pPr>
      <w:r>
        <w:rPr>
          <w:b/>
          <w:color w:val="9B1844"/>
          <w:sz w:val="26"/>
        </w:rPr>
        <w:t>Learning objectives</w:t>
      </w:r>
    </w:p>
    <w:p>
      <w:pPr>
        <w:spacing w:after="40"/>
      </w:pPr>
      <w:r>
        <w:rPr>
          <w:b/>
          <w:color w:val="222222"/>
          <w:sz w:val="21"/>
        </w:rPr>
        <w:t>By the end of the lesson, students will be able to:</w:t>
      </w:r>
    </w:p>
    <w:p>
      <w:pPr>
        <w:pStyle w:val="ListBullet"/>
        <w:spacing w:after="40"/>
      </w:pPr>
      <w:r>
        <w:rPr>
          <w:color w:val="222222"/>
          <w:sz w:val="21"/>
        </w:rPr>
        <w:t>Identify the five building blocks of a strong prompt (Role, Task, Context, Format, Constraint).</w:t>
      </w:r>
    </w:p>
    <w:p>
      <w:pPr>
        <w:pStyle w:val="ListBullet"/>
        <w:spacing w:after="40"/>
      </w:pPr>
      <w:r>
        <w:rPr>
          <w:color w:val="222222"/>
          <w:sz w:val="21"/>
        </w:rPr>
        <w:t>Diagnose the common prompting mistakes (too vague, no format, no iteration, treating AI like a search engine, over-specifying).</w:t>
      </w:r>
    </w:p>
    <w:p>
      <w:pPr>
        <w:pStyle w:val="ListBullet"/>
        <w:spacing w:after="40"/>
      </w:pPr>
      <w:r>
        <w:rPr>
          <w:color w:val="222222"/>
          <w:sz w:val="21"/>
        </w:rPr>
        <w:t>Rewrite a weak one-line prompt into a specific, well-structured one.</w:t>
      </w:r>
    </w:p>
    <w:p>
      <w:pPr>
        <w:pStyle w:val="ListBullet"/>
        <w:spacing w:after="40"/>
      </w:pPr>
      <w:r>
        <w:rPr>
          <w:color w:val="222222"/>
          <w:sz w:val="21"/>
        </w:rPr>
        <w:t>Explain why iteration and 'collaborate, don't command' produce better output than accepting the first answer.</w:t>
      </w:r>
    </w:p>
    <w:p>
      <w:pPr>
        <w:spacing w:before="200" w:after="80"/>
      </w:pPr>
      <w:r>
        <w:rPr>
          <w:b/>
          <w:color w:val="9B1844"/>
          <w:sz w:val="26"/>
        </w:rPr>
        <w:t>Key vocabulary</w:t>
      </w:r>
    </w:p>
    <w:tbl>
      <w:tblPr>
        <w:tblStyle w:val="TableGrid"/>
        <w:tblW w:type="auto" w:w="0"/>
        <w:tblLook w:firstColumn="1" w:firstRow="1" w:lastColumn="0" w:lastRow="0" w:noHBand="0" w:noVBand="1" w:val="04A0"/>
      </w:tblPr>
      <w:tblGrid>
        <w:gridCol w:w="2592"/>
        <w:gridCol w:w="6768"/>
      </w:tblGrid>
      <w:tr>
        <w:tc>
          <w:tcPr>
            <w:tcW w:type="dxa" w:w="2592"/>
          </w:tcPr>
          <w:p>
            <w:r>
              <w:rPr>
                <w:b/>
                <w:color w:val="9B1844"/>
                <w:sz w:val="20"/>
              </w:rPr>
              <w:t>Prompt</w:t>
            </w:r>
          </w:p>
        </w:tc>
        <w:tc>
          <w:tcPr>
            <w:tcW w:type="dxa" w:w="6768"/>
          </w:tcPr>
          <w:p>
            <w:r>
              <w:rPr>
                <w:color w:val="222222"/>
                <w:sz w:val="20"/>
              </w:rPr>
              <w:t>The instruction you give an AI; its quality largely determines the quality of the output.</w:t>
            </w:r>
          </w:p>
        </w:tc>
      </w:tr>
      <w:tr>
        <w:tc>
          <w:tcPr>
            <w:tcW w:type="dxa" w:w="2592"/>
          </w:tcPr>
          <w:p>
            <w:r>
              <w:rPr>
                <w:b/>
                <w:color w:val="9B1844"/>
                <w:sz w:val="20"/>
              </w:rPr>
              <w:t>PTFC / RTF / CRISPE</w:t>
            </w:r>
          </w:p>
        </w:tc>
        <w:tc>
          <w:tcPr>
            <w:tcW w:type="dxa" w:w="6768"/>
          </w:tcPr>
          <w:p>
            <w:r>
              <w:rPr>
                <w:color w:val="222222"/>
                <w:sz w:val="20"/>
              </w:rPr>
              <w:t>Different acronyms for the same prompt ingredients — Persona/Role, Task, Format, Context (and Constraint).</w:t>
            </w:r>
          </w:p>
        </w:tc>
      </w:tr>
      <w:tr>
        <w:tc>
          <w:tcPr>
            <w:tcW w:type="dxa" w:w="2592"/>
          </w:tcPr>
          <w:p>
            <w:r>
              <w:rPr>
                <w:b/>
                <w:color w:val="9B1844"/>
                <w:sz w:val="20"/>
              </w:rPr>
              <w:t>Role (persona)</w:t>
            </w:r>
          </w:p>
        </w:tc>
        <w:tc>
          <w:tcPr>
            <w:tcW w:type="dxa" w:w="6768"/>
          </w:tcPr>
          <w:p>
            <w:r>
              <w:rPr>
                <w:color w:val="222222"/>
                <w:sz w:val="20"/>
              </w:rPr>
              <w:t>Telling the AI who to act as ('a patient GCSE AQA Biology tutor') — sets tone, vocabulary and level.</w:t>
            </w:r>
          </w:p>
        </w:tc>
      </w:tr>
      <w:tr>
        <w:tc>
          <w:tcPr>
            <w:tcW w:type="dxa" w:w="2592"/>
          </w:tcPr>
          <w:p>
            <w:r>
              <w:rPr>
                <w:b/>
                <w:color w:val="9B1844"/>
                <w:sz w:val="20"/>
              </w:rPr>
              <w:t>Context</w:t>
            </w:r>
          </w:p>
        </w:tc>
        <w:tc>
          <w:tcPr>
            <w:tcW w:type="dxa" w:w="6768"/>
          </w:tcPr>
          <w:p>
            <w:r>
              <w:rPr>
                <w:color w:val="222222"/>
                <w:sz w:val="20"/>
              </w:rPr>
              <w:t>Your level, exam board, target grade and known weak spots — tells the AI what to pitch at and emphasise.</w:t>
            </w:r>
          </w:p>
        </w:tc>
      </w:tr>
      <w:tr>
        <w:tc>
          <w:tcPr>
            <w:tcW w:type="dxa" w:w="2592"/>
          </w:tcPr>
          <w:p>
            <w:r>
              <w:rPr>
                <w:b/>
                <w:color w:val="9B1844"/>
                <w:sz w:val="20"/>
              </w:rPr>
              <w:t>Constraint</w:t>
            </w:r>
          </w:p>
        </w:tc>
        <w:tc>
          <w:tcPr>
            <w:tcW w:type="dxa" w:w="6768"/>
          </w:tcPr>
          <w:p>
            <w:r>
              <w:rPr>
                <w:color w:val="222222"/>
                <w:sz w:val="20"/>
              </w:rPr>
              <w:t>Limits that keep output focused — word count, UK English, no jargon, bold key terms.</w:t>
            </w:r>
          </w:p>
        </w:tc>
      </w:tr>
      <w:tr>
        <w:tc>
          <w:tcPr>
            <w:tcW w:type="dxa" w:w="2592"/>
          </w:tcPr>
          <w:p>
            <w:r>
              <w:rPr>
                <w:b/>
                <w:color w:val="9B1844"/>
                <w:sz w:val="20"/>
              </w:rPr>
              <w:t>Iteration</w:t>
            </w:r>
          </w:p>
        </w:tc>
        <w:tc>
          <w:tcPr>
            <w:tcW w:type="dxa" w:w="6768"/>
          </w:tcPr>
          <w:p>
            <w:r>
              <w:rPr>
                <w:color w:val="222222"/>
                <w:sz w:val="20"/>
              </w:rPr>
              <w:t>Refining a prompt over several rounds; expert prompt engineers use 3–5 to reach a final output.</w:t>
            </w:r>
          </w:p>
        </w:tc>
      </w:tr>
      <w:tr>
        <w:tc>
          <w:tcPr>
            <w:tcW w:type="dxa" w:w="2592"/>
          </w:tcPr>
          <w:p>
            <w:r>
              <w:rPr>
                <w:b/>
                <w:color w:val="9B1844"/>
                <w:sz w:val="20"/>
              </w:rPr>
              <w:t>Gem / Project</w:t>
            </w:r>
          </w:p>
        </w:tc>
        <w:tc>
          <w:tcPr>
            <w:tcW w:type="dxa" w:w="6768"/>
          </w:tcPr>
          <w:p>
            <w:r>
              <w:rPr>
                <w:color w:val="222222"/>
                <w:sz w:val="20"/>
              </w:rPr>
              <w:t>A saved Role + Context (Gemini Gem, Claude Project) so you never re-type your setup.</w:t>
            </w:r>
          </w:p>
        </w:tc>
      </w:tr>
    </w:tbl>
    <w:p>
      <w:pPr>
        <w:spacing w:before="200" w:after="80"/>
      </w:pPr>
      <w:r>
        <w:rPr>
          <w:b/>
          <w:color w:val="9B1844"/>
          <w:sz w:val="26"/>
        </w:rPr>
        <w:t>Resources needed</w:t>
      </w:r>
    </w:p>
    <w:p>
      <w:pPr>
        <w:pStyle w:val="ListBullet"/>
        <w:spacing w:after="40"/>
      </w:pPr>
      <w:r>
        <w:rPr>
          <w:color w:val="222222"/>
          <w:sz w:val="21"/>
        </w:rPr>
        <w:t>Course slides — Lesson 113 'Prompting 101'</w:t>
      </w:r>
      <w:r>
        <w:rPr>
          <w:color w:val="666666"/>
          <w:sz w:val="18"/>
        </w:rPr>
        <w:t xml:space="preserve">  (Removes course, Unit 3)</w:t>
      </w:r>
    </w:p>
    <w:p>
      <w:pPr>
        <w:pStyle w:val="ListBullet"/>
        <w:spacing w:after="40"/>
      </w:pPr>
      <w:r>
        <w:rPr>
          <w:color w:val="222222"/>
          <w:sz w:val="21"/>
        </w:rPr>
        <w:t>Gemini (school Google account)</w:t>
      </w:r>
      <w:r>
        <w:rPr>
          <w:color w:val="666666"/>
          <w:sz w:val="18"/>
        </w:rPr>
        <w:t xml:space="preserve">  —  https://gemini.google.com</w:t>
      </w:r>
    </w:p>
    <w:p>
      <w:pPr>
        <w:pStyle w:val="ListBullet"/>
        <w:spacing w:after="40"/>
      </w:pPr>
      <w:r>
        <w:rPr>
          <w:color w:val="222222"/>
          <w:sz w:val="21"/>
        </w:rPr>
        <w:t>Source: Dell'Acqua et al. (Harvard/Wharton, 2023), 'Navigating the Jagged Technological Frontier'</w:t>
      </w:r>
      <w:r>
        <w:rPr>
          <w:color w:val="666666"/>
          <w:sz w:val="18"/>
        </w:rPr>
        <w:t xml:space="preserve">  —  https://www.hbs.edu/faculty/Pages/item.aspx?num=64700</w:t>
      </w:r>
    </w:p>
    <w:p>
      <w:pPr>
        <w:pStyle w:val="ListBullet"/>
        <w:spacing w:after="40"/>
      </w:pPr>
      <w:r>
        <w:rPr>
          <w:color w:val="222222"/>
          <w:sz w:val="21"/>
        </w:rPr>
        <w:t>Source: Mollick, E. — 'Centaurs and Cyborgs on the Jagged Frontier' (One Useful Thing, 2023)</w:t>
      </w:r>
      <w:r>
        <w:rPr>
          <w:color w:val="666666"/>
          <w:sz w:val="18"/>
        </w:rPr>
        <w:t xml:space="preserve">  —  https://www.oneusefulthing.org/p/centaurs-and-cyborgs-on-the-jagged</w:t>
      </w:r>
    </w:p>
    <w:p>
      <w:pPr>
        <w:pStyle w:val="ListBullet"/>
        <w:spacing w:after="40"/>
      </w:pPr>
      <w:r>
        <w:rPr>
          <w:color w:val="222222"/>
          <w:sz w:val="21"/>
        </w:rPr>
        <w:t>Source: OpenAI prompt engineering cookbook; Anthropic prompt engineering overview</w:t>
      </w:r>
      <w:r>
        <w:rPr>
          <w:color w:val="666666"/>
          <w:sz w:val="18"/>
        </w:rPr>
        <w:t xml:space="preserve">  —  https://docs.anthropic.com/en/docs/build-with-claude/prompt-engineering/overview</w:t>
      </w:r>
    </w:p>
    <w:p>
      <w:pPr>
        <w:spacing w:before="200" w:after="80"/>
      </w:pPr>
      <w:r>
        <w:rPr>
          <w:b/>
          <w:color w:val="9B1844"/>
          <w:sz w:val="26"/>
        </w:rPr>
        <w:t>Lesson sequence (40 minutes)</w:t>
      </w:r>
    </w:p>
    <w:tbl>
      <w:tblPr>
        <w:tblStyle w:val="TableGrid"/>
        <w:tblW w:type="auto" w:w="0"/>
        <w:tblLook w:firstColumn="1" w:firstRow="1" w:lastColumn="0" w:lastRow="0" w:noHBand="0" w:noVBand="1" w:val="04A0"/>
      </w:tblPr>
      <w:tblGrid>
        <w:gridCol w:w="2736"/>
        <w:gridCol w:w="1008"/>
        <w:gridCol w:w="5616"/>
      </w:tblGrid>
      <w:tr>
        <w:tc>
          <w:tcPr>
            <w:tcW w:type="dxa" w:w="3312"/>
            <w:shd w:val="clear" w:color="auto" w:fill="9B1844"/>
          </w:tcPr>
          <w:p>
            <w:r>
              <w:rPr>
                <w:b/>
                <w:color w:val="FFFFFF"/>
                <w:sz w:val="20"/>
              </w:rPr>
              <w:t>Phase</w:t>
            </w:r>
          </w:p>
        </w:tc>
        <w:tc>
          <w:tcPr>
            <w:tcW w:type="dxa" w:w="3312"/>
            <w:shd w:val="clear" w:color="auto" w:fill="9B1844"/>
          </w:tcPr>
          <w:p>
            <w:r>
              <w:rPr>
                <w:b/>
                <w:color w:val="FFFFFF"/>
                <w:sz w:val="20"/>
              </w:rPr>
              <w:t>Time</w:t>
            </w:r>
          </w:p>
        </w:tc>
        <w:tc>
          <w:tcPr>
            <w:tcW w:type="dxa" w:w="3312"/>
            <w:shd w:val="clear" w:color="auto" w:fill="9B1844"/>
          </w:tcPr>
          <w:p>
            <w:r>
              <w:rPr>
                <w:b/>
                <w:color w:val="FFFFFF"/>
                <w:sz w:val="20"/>
              </w:rPr>
              <w:t>What happens</w:t>
            </w:r>
          </w:p>
        </w:tc>
      </w:tr>
      <w:tr>
        <w:tc>
          <w:tcPr>
            <w:tcW w:type="dxa" w:w="2736"/>
          </w:tcPr>
          <w:p>
            <w:r>
              <w:rPr>
                <w:b/>
                <w:color w:val="222222"/>
                <w:sz w:val="20"/>
              </w:rPr>
              <w:t>Starter — Hook</w:t>
            </w:r>
          </w:p>
        </w:tc>
        <w:tc>
          <w:tcPr>
            <w:tcW w:type="dxa" w:w="1008"/>
          </w:tcPr>
          <w:p>
            <w:r>
              <w:rPr>
                <w:color w:val="666666"/>
                <w:sz w:val="20"/>
              </w:rPr>
              <w:t>5 min</w:t>
            </w:r>
          </w:p>
        </w:tc>
        <w:tc>
          <w:tcPr>
            <w:tcW w:type="dxa" w:w="5616"/>
          </w:tcPr>
          <w:p>
            <w:r>
              <w:rPr>
                <w:color w:val="222222"/>
                <w:sz w:val="20"/>
              </w:rPr>
              <w:t>Open on the two-students story: same task, same AI, but one gets clear useful help and one gets a wall of generic text — the difference was how they asked. Display the hook stats: people using AI on suitable tasks produced work rated ~40% higher quality (Dell'Acqua et al., 2023); expert prompt engineers iterate 3–5 times; and students who just accept the first AI draft can do worse than no AI at all. Frame the lesson: prompting is a learnable skill — and it all works in Gemini, the AI in their school Google account.</w:t>
            </w:r>
          </w:p>
        </w:tc>
      </w:tr>
      <w:tr>
        <w:tc>
          <w:tcPr>
            <w:tcW w:type="dxa" w:w="2736"/>
          </w:tcPr>
          <w:p>
            <w:r>
              <w:rPr>
                <w:b/>
                <w:color w:val="222222"/>
                <w:sz w:val="20"/>
              </w:rPr>
              <w:t>Main teaching — Anatomy of a great prompt</w:t>
            </w:r>
          </w:p>
        </w:tc>
        <w:tc>
          <w:tcPr>
            <w:tcW w:type="dxa" w:w="1008"/>
          </w:tcPr>
          <w:p>
            <w:r>
              <w:rPr>
                <w:color w:val="666666"/>
                <w:sz w:val="20"/>
              </w:rPr>
              <w:t>12 min</w:t>
            </w:r>
          </w:p>
        </w:tc>
        <w:tc>
          <w:tcPr>
            <w:tcW w:type="dxa" w:w="5616"/>
          </w:tcPr>
          <w:p>
            <w:r>
              <w:rPr>
                <w:color w:val="222222"/>
                <w:sz w:val="20"/>
              </w:rPr>
              <w:t>Teach the five building blocks with the slide's examples: Role ('Act as a patient GCSE AQA Biology tutor'), Task (specific verb + content), Context (Year 11, AQA Paper 1, grade 7, confuses atria/ventricles), Format ('3-sentence overview, then 5 numbered steps, then 3 self-test questions') and Constraint (under 250 words, UK English, bold key terms). Then run the four/five common mistakes slide — vague, no format, no iteration, treating it like a search engine, over-specifying with 15 lines when 3–5 is the sweet spot. Emphasise: you don't need all five every time, but more specificity means more useful output.</w:t>
            </w:r>
          </w:p>
        </w:tc>
      </w:tr>
      <w:tr>
        <w:tc>
          <w:tcPr>
            <w:tcW w:type="dxa" w:w="2736"/>
          </w:tcPr>
          <w:p>
            <w:r>
              <w:rPr>
                <w:b/>
                <w:color w:val="222222"/>
                <w:sz w:val="20"/>
              </w:rPr>
              <w:t>Activity — PTFC builder + Spot the Better Prompt (Gemini)</w:t>
            </w:r>
          </w:p>
        </w:tc>
        <w:tc>
          <w:tcPr>
            <w:tcW w:type="dxa" w:w="1008"/>
          </w:tcPr>
          <w:p>
            <w:r>
              <w:rPr>
                <w:color w:val="666666"/>
                <w:sz w:val="20"/>
              </w:rPr>
              <w:t>15 min</w:t>
            </w:r>
          </w:p>
        </w:tc>
        <w:tc>
          <w:tcPr>
            <w:tcW w:type="dxa" w:w="5616"/>
          </w:tcPr>
          <w:p>
            <w:r>
              <w:rPr>
                <w:color w:val="222222"/>
                <w:sz w:val="20"/>
              </w:rPr>
              <w:t>Students use the PTFC builder habit, then do 'Spot the Better Prompt' in pairs: for each A/B pair (e.g. 'What is globalisation?' vs 'Explain globalisation and its effects for GCSE Geography in 4 points with real examples') they decide which wins and why, then rewrite the loser to match. Finally each student takes a real one-line prompt they used this week, adds Role + Context + Format, and runs both versions in Gemini (gemini.google.com) to compare the before/after.</w:t>
            </w:r>
          </w:p>
        </w:tc>
      </w:tr>
      <w:tr>
        <w:tc>
          <w:tcPr>
            <w:tcW w:type="dxa" w:w="2736"/>
          </w:tcPr>
          <w:p>
            <w:r>
              <w:rPr>
                <w:b/>
                <w:color w:val="222222"/>
                <w:sz w:val="20"/>
              </w:rPr>
              <w:t>Discussion — Prompting, fairness &amp; skill</w:t>
            </w:r>
          </w:p>
        </w:tc>
        <w:tc>
          <w:tcPr>
            <w:tcW w:type="dxa" w:w="1008"/>
          </w:tcPr>
          <w:p>
            <w:r>
              <w:rPr>
                <w:color w:val="666666"/>
                <w:sz w:val="20"/>
              </w:rPr>
              <w:t>5 min</w:t>
            </w:r>
          </w:p>
        </w:tc>
        <w:tc>
          <w:tcPr>
            <w:tcW w:type="dxa" w:w="5616"/>
          </w:tcPr>
          <w:p>
            <w:r>
              <w:rPr>
                <w:color w:val="222222"/>
                <w:sz w:val="20"/>
              </w:rPr>
              <w:t>Use the slide's questions: should schools explicitly teach prompt engineering — and what happens to pupils whose schools ban it? When a brilliant prompt produces essay-standard output, who gets the credit? And will better AI make prompting matter less or more? Draw out that prompting is genuine, transferable skill.</w:t>
            </w:r>
          </w:p>
        </w:tc>
      </w:tr>
      <w:tr>
        <w:tc>
          <w:tcPr>
            <w:tcW w:type="dxa" w:w="2736"/>
          </w:tcPr>
          <w:p>
            <w:r>
              <w:rPr>
                <w:b/>
                <w:color w:val="222222"/>
                <w:sz w:val="20"/>
              </w:rPr>
              <w:t>Plenary — Exit ticket</w:t>
            </w:r>
          </w:p>
        </w:tc>
        <w:tc>
          <w:tcPr>
            <w:tcW w:type="dxa" w:w="1008"/>
          </w:tcPr>
          <w:p>
            <w:r>
              <w:rPr>
                <w:color w:val="666666"/>
                <w:sz w:val="20"/>
              </w:rPr>
              <w:t>3 min</w:t>
            </w:r>
          </w:p>
        </w:tc>
        <w:tc>
          <w:tcPr>
            <w:tcW w:type="dxa" w:w="5616"/>
          </w:tcPr>
          <w:p>
            <w:r>
              <w:rPr>
                <w:color w:val="222222"/>
                <w:sz w:val="20"/>
              </w:rPr>
              <w:t>Run the in-course quiz on the photosynthesis prompts and confirm the answer (the version with context, format and constraints). Exit ticket: 'Write one PTFC-structured prompt you'll actually use this week.'</w:t>
            </w:r>
          </w:p>
        </w:tc>
      </w:tr>
    </w:tbl>
    <w:p>
      <w:pPr>
        <w:spacing w:before="200" w:after="80"/>
      </w:pPr>
      <w:r>
        <w:rPr>
          <w:b/>
          <w:color w:val="9B1844"/>
          <w:sz w:val="26"/>
        </w:rPr>
        <w:t>Discussion questions</w:t>
      </w:r>
    </w:p>
    <w:p>
      <w:pPr>
        <w:spacing w:after="60"/>
      </w:pPr>
      <w:r>
        <w:rPr>
          <w:b/>
          <w:color w:val="9B1844"/>
          <w:sz w:val="21"/>
        </w:rPr>
        <w:t xml:space="preserve">1.  </w:t>
      </w:r>
      <w:r>
        <w:rPr>
          <w:color w:val="222222"/>
          <w:sz w:val="21"/>
        </w:rPr>
        <w:t>If prompt engineering is a learnable skill that measurably improves AI output quality, should schools explicitly teach it — and what happens to pupils whose schools ban it?</w:t>
      </w:r>
    </w:p>
    <w:p>
      <w:pPr>
        <w:spacing w:after="60"/>
      </w:pPr>
      <w:r>
        <w:rPr>
          <w:b/>
          <w:color w:val="9B1844"/>
          <w:sz w:val="21"/>
        </w:rPr>
        <w:t xml:space="preserve">2.  </w:t>
      </w:r>
      <w:r>
        <w:rPr>
          <w:color w:val="222222"/>
          <w:sz w:val="21"/>
        </w:rPr>
        <w:t>A brilliant prompt can produce essay-standard output. Who gets credit: the pupil for crafting the prompt, or the AI for generating the words? Where do YOU draw the line?</w:t>
      </w:r>
    </w:p>
    <w:p>
      <w:pPr>
        <w:spacing w:after="60"/>
      </w:pPr>
      <w:r>
        <w:rPr>
          <w:b/>
          <w:color w:val="9B1844"/>
          <w:sz w:val="21"/>
        </w:rPr>
        <w:t xml:space="preserve">3.  </w:t>
      </w:r>
      <w:r>
        <w:rPr>
          <w:color w:val="222222"/>
          <w:sz w:val="21"/>
        </w:rPr>
        <w:t>Some argue that as AI gets smarter, prompting will become less important; others say better AI rewards better prompting more. Which do you think is right, and why?</w:t>
      </w:r>
    </w:p>
    <w:p>
      <w:pPr>
        <w:spacing w:before="200" w:after="80"/>
      </w:pPr>
      <w:r>
        <w:rPr>
          <w:b/>
          <w:color w:val="9B1844"/>
          <w:sz w:val="26"/>
        </w:rPr>
        <w:t>Class task — using Gemini / NotebookLM</w:t>
      </w:r>
    </w:p>
    <w:p>
      <w:pPr>
        <w:spacing w:after="80"/>
      </w:pPr>
      <w:r>
        <w:rPr>
          <w:b w:val="0"/>
          <w:color w:val="222222"/>
          <w:sz w:val="21"/>
        </w:rPr>
        <w:t>Prompt makeover (Gemini): each pair picks a real revision task and writes a deliberately vague prompt ('explain photosynthesis'), runs it, then rewrites it using Role + Task + Context + Format + Constraint from the slide's worked GCSE Biology example, and runs that. They paste both outputs into the notes box and annotate exactly what improved. Stretch the habit: save the winning Role + Context as a Gemini Gem to reuse.</w:t>
      </w:r>
    </w:p>
    <w:p>
      <w:pPr>
        <w:spacing w:before="200" w:after="80"/>
      </w:pPr>
      <w:r>
        <w:rPr>
          <w:b/>
          <w:color w:val="9B1844"/>
          <w:sz w:val="26"/>
        </w:rPr>
        <w:t>Differentiation</w:t>
      </w:r>
    </w:p>
    <w:p>
      <w:pPr>
        <w:spacing w:after="80"/>
      </w:pPr>
      <w:r>
        <w:rPr>
          <w:b w:val="0"/>
          <w:color w:val="222222"/>
          <w:sz w:val="21"/>
        </w:rPr>
        <w:t>Support: give students the five building-block sentence starters pre-printed so they assemble a prompt by filling blanks before typing into Gemini. Stretch: have students find the 'over-specifying' failure mode — deliberately add too much context and show where extra detail starts to confuse rather than help the model.</w:t>
      </w:r>
    </w:p>
    <w:p>
      <w:pPr>
        <w:spacing w:before="200" w:after="80"/>
      </w:pPr>
      <w:r>
        <w:rPr>
          <w:b/>
          <w:color w:val="9B1844"/>
          <w:sz w:val="26"/>
        </w:rPr>
        <w:t>Assessment for learning</w:t>
      </w:r>
    </w:p>
    <w:p>
      <w:pPr>
        <w:spacing w:after="80"/>
      </w:pPr>
      <w:r>
        <w:rPr>
          <w:b w:val="0"/>
          <w:color w:val="222222"/>
          <w:sz w:val="21"/>
        </w:rPr>
        <w:t>Exit-ticket PTFC prompt (AfL); quality of the before/after annotation in the makeover task; the in-course quiz (most useful prompt = the GCSE-Biology version with format and constraints, not 'What is photosynthesis?').</w:t>
      </w:r>
    </w:p>
    <w:p>
      <w:pPr>
        <w:spacing w:before="200" w:after="80"/>
      </w:pPr>
      <w:r>
        <w:rPr>
          <w:b/>
          <w:color w:val="9B1844"/>
          <w:sz w:val="26"/>
        </w:rPr>
        <w:t>Teacher notes</w:t>
      </w:r>
    </w:p>
    <w:p>
      <w:pPr>
        <w:spacing w:after="80"/>
      </w:pPr>
      <w:r>
        <w:rPr>
          <w:b w:val="0"/>
          <w:color w:val="222222"/>
          <w:sz w:val="21"/>
        </w:rPr>
        <w:t>The Dell'Acqua 40% figure is task-specific — it applies to tasks that suit AI, not all work; say so to keep it honest. Keep model names current (mid-2026: GPT-5.x, Claude Opus 4.8 / Sonnet 4.6, Gemini 3.x) but the five-lever framework is model-independent. Remind students Gemini is the school-account tool, so demo there.</w:t>
      </w:r>
    </w:p>
    <w:p>
      <w:r>
        <w:br w:type="page"/>
      </w:r>
    </w:p>
    <w:p>
      <w:pPr>
        <w:spacing w:after="0"/>
      </w:pPr>
      <w:r>
        <w:rPr>
          <w:b/>
          <w:color w:val="666666"/>
          <w:sz w:val="20"/>
        </w:rPr>
        <w:t>Lesson 114 · Unit 3: Practical AI Skills</w:t>
      </w:r>
    </w:p>
    <w:p>
      <w:pPr>
        <w:spacing w:after="0"/>
      </w:pPr>
      <w:r>
        <w:rPr>
          <w:b/>
          <w:color w:val="9B1844"/>
          <w:sz w:val="40"/>
        </w:rPr>
        <w:t>Evaluating AI Output</w:t>
      </w:r>
    </w:p>
    <w:p>
      <w:pPr>
        <w:spacing w:after="160"/>
      </w:pPr>
      <w:r>
        <w:rPr>
          <w:color w:val="666666"/>
          <w:sz w:val="20"/>
        </w:rPr>
        <w:t>Duration: 40 minutes   ·   AI Literacy domain: Create &amp; Manage AI</w:t>
      </w:r>
    </w:p>
    <w:tbl>
      <w:tblPr>
        <w:tblStyle w:val="TableGrid"/>
        <w:tblW w:type="auto" w:w="0"/>
        <w:tblLook w:firstColumn="1" w:firstRow="1" w:lastColumn="0" w:lastRow="0" w:noHBand="0" w:noVBand="1" w:val="04A0"/>
      </w:tblPr>
      <w:tblGrid>
        <w:gridCol w:w="9936"/>
      </w:tblGrid>
      <w:tr>
        <w:tc>
          <w:tcPr>
            <w:tcW w:type="dxa" w:w="9936"/>
            <w:shd w:val="clear" w:color="auto" w:fill="F6E8EE"/>
          </w:tcPr>
          <w:p>
            <w:pPr>
              <w:spacing w:after="0"/>
            </w:pPr>
            <w:r>
              <w:rPr>
                <w:b/>
                <w:color w:val="9B1844"/>
                <w:sz w:val="21"/>
              </w:rPr>
              <w:t xml:space="preserve">Big idea  </w:t>
            </w:r>
            <w:r>
              <w:rPr>
                <w:color w:val="222222"/>
                <w:sz w:val="21"/>
              </w:rPr>
              <w:t>Confident language from an AI is not evidence of accuracy — they are completely separate things. Evaluating output with a few fast checks is now a core skill, because the most convincing-looking details (specific names, stats, citations) are exactly what AI invents most often.</w:t>
            </w:r>
          </w:p>
        </w:tc>
      </w:tr>
    </w:tbl>
    <w:p>
      <w:pPr>
        <w:spacing w:before="200" w:after="80"/>
      </w:pPr>
      <w:r>
        <w:rPr>
          <w:b/>
          <w:color w:val="9B1844"/>
          <w:sz w:val="26"/>
        </w:rPr>
        <w:t>Learning objectives</w:t>
      </w:r>
    </w:p>
    <w:p>
      <w:pPr>
        <w:spacing w:after="40"/>
      </w:pPr>
      <w:r>
        <w:rPr>
          <w:b/>
          <w:color w:val="222222"/>
          <w:sz w:val="21"/>
        </w:rPr>
        <w:t>By the end of the lesson, students will be able to:</w:t>
      </w:r>
    </w:p>
    <w:p>
      <w:pPr>
        <w:pStyle w:val="ListBullet"/>
        <w:spacing w:after="40"/>
      </w:pPr>
      <w:r>
        <w:rPr>
          <w:color w:val="222222"/>
          <w:sz w:val="21"/>
        </w:rPr>
        <w:t>Apply five fast checks to any AI response (answers the question, verifiable, up to date, matches what you know, hedging).</w:t>
      </w:r>
    </w:p>
    <w:p>
      <w:pPr>
        <w:pStyle w:val="ListBullet"/>
        <w:spacing w:after="40"/>
      </w:pPr>
      <w:r>
        <w:rPr>
          <w:color w:val="222222"/>
          <w:sz w:val="21"/>
        </w:rPr>
        <w:t>Name and recognise the four types of hallucination (factual, citation, logical, temporal).</w:t>
      </w:r>
    </w:p>
    <w:p>
      <w:pPr>
        <w:pStyle w:val="ListBullet"/>
        <w:spacing w:after="40"/>
      </w:pPr>
      <w:r>
        <w:rPr>
          <w:color w:val="222222"/>
          <w:sz w:val="21"/>
        </w:rPr>
        <w:t>Spot the red flags that signal a likely hallucination, especially fabricated citations and oddly-specific statistics.</w:t>
      </w:r>
    </w:p>
    <w:p>
      <w:pPr>
        <w:pStyle w:val="ListBullet"/>
        <w:spacing w:after="40"/>
      </w:pPr>
      <w:r>
        <w:rPr>
          <w:color w:val="222222"/>
          <w:sz w:val="21"/>
        </w:rPr>
        <w:t>Use a verification routine (e.g. SIFT) before quoting AI output in homework or coursework.</w:t>
      </w:r>
    </w:p>
    <w:p>
      <w:pPr>
        <w:spacing w:before="200" w:after="80"/>
      </w:pPr>
      <w:r>
        <w:rPr>
          <w:b/>
          <w:color w:val="9B1844"/>
          <w:sz w:val="26"/>
        </w:rPr>
        <w:t>Key vocabulary</w:t>
      </w:r>
    </w:p>
    <w:tbl>
      <w:tblPr>
        <w:tblStyle w:val="TableGrid"/>
        <w:tblW w:type="auto" w:w="0"/>
        <w:tblLook w:firstColumn="1" w:firstRow="1" w:lastColumn="0" w:lastRow="0" w:noHBand="0" w:noVBand="1" w:val="04A0"/>
      </w:tblPr>
      <w:tblGrid>
        <w:gridCol w:w="2592"/>
        <w:gridCol w:w="6768"/>
      </w:tblGrid>
      <w:tr>
        <w:tc>
          <w:tcPr>
            <w:tcW w:type="dxa" w:w="2592"/>
          </w:tcPr>
          <w:p>
            <w:r>
              <w:rPr>
                <w:b/>
                <w:color w:val="9B1844"/>
                <w:sz w:val="20"/>
              </w:rPr>
              <w:t>Hallucination</w:t>
            </w:r>
          </w:p>
        </w:tc>
        <w:tc>
          <w:tcPr>
            <w:tcW w:type="dxa" w:w="6768"/>
          </w:tcPr>
          <w:p>
            <w:r>
              <w:rPr>
                <w:color w:val="222222"/>
                <w:sz w:val="20"/>
              </w:rPr>
              <w:t>A confident, plausible-sounding AI answer that is simply false.</w:t>
            </w:r>
          </w:p>
        </w:tc>
      </w:tr>
      <w:tr>
        <w:tc>
          <w:tcPr>
            <w:tcW w:type="dxa" w:w="2592"/>
          </w:tcPr>
          <w:p>
            <w:r>
              <w:rPr>
                <w:b/>
                <w:color w:val="9B1844"/>
                <w:sz w:val="20"/>
              </w:rPr>
              <w:t>Citation hallucination</w:t>
            </w:r>
          </w:p>
        </w:tc>
        <w:tc>
          <w:tcPr>
            <w:tcW w:type="dxa" w:w="6768"/>
          </w:tcPr>
          <w:p>
            <w:r>
              <w:rPr>
                <w:color w:val="222222"/>
                <w:sz w:val="20"/>
              </w:rPr>
              <w:t>Invented books, papers, URLs or quotes — author and title sound real, the source doesn't exist.</w:t>
            </w:r>
          </w:p>
        </w:tc>
      </w:tr>
      <w:tr>
        <w:tc>
          <w:tcPr>
            <w:tcW w:type="dxa" w:w="2592"/>
          </w:tcPr>
          <w:p>
            <w:r>
              <w:rPr>
                <w:b/>
                <w:color w:val="9B1844"/>
                <w:sz w:val="20"/>
              </w:rPr>
              <w:t>Temporal hallucination</w:t>
            </w:r>
          </w:p>
        </w:tc>
        <w:tc>
          <w:tcPr>
            <w:tcW w:type="dxa" w:w="6768"/>
          </w:tcPr>
          <w:p>
            <w:r>
              <w:rPr>
                <w:color w:val="222222"/>
                <w:sz w:val="20"/>
              </w:rPr>
              <w:t>Out-of-date information presented as current, because of the model's training cut-off.</w:t>
            </w:r>
          </w:p>
        </w:tc>
      </w:tr>
      <w:tr>
        <w:tc>
          <w:tcPr>
            <w:tcW w:type="dxa" w:w="2592"/>
          </w:tcPr>
          <w:p>
            <w:r>
              <w:rPr>
                <w:b/>
                <w:color w:val="9B1844"/>
                <w:sz w:val="20"/>
              </w:rPr>
              <w:t>Knowledge cut-off</w:t>
            </w:r>
          </w:p>
        </w:tc>
        <w:tc>
          <w:tcPr>
            <w:tcW w:type="dxa" w:w="6768"/>
          </w:tcPr>
          <w:p>
            <w:r>
              <w:rPr>
                <w:color w:val="222222"/>
                <w:sz w:val="20"/>
              </w:rPr>
              <w:t>The date training data stops; events, laws and research after it may be wrong or missing.</w:t>
            </w:r>
          </w:p>
        </w:tc>
      </w:tr>
      <w:tr>
        <w:tc>
          <w:tcPr>
            <w:tcW w:type="dxa" w:w="2592"/>
          </w:tcPr>
          <w:p>
            <w:r>
              <w:rPr>
                <w:b/>
                <w:color w:val="9B1844"/>
                <w:sz w:val="20"/>
              </w:rPr>
              <w:t>Hedging</w:t>
            </w:r>
          </w:p>
        </w:tc>
        <w:tc>
          <w:tcPr>
            <w:tcW w:type="dxa" w:w="6768"/>
          </w:tcPr>
          <w:p>
            <w:r>
              <w:rPr>
                <w:color w:val="222222"/>
                <w:sz w:val="20"/>
              </w:rPr>
              <w:t>Vague language ('generally', 'most sources agree') that often signals model uncertainty.</w:t>
            </w:r>
          </w:p>
        </w:tc>
      </w:tr>
      <w:tr>
        <w:tc>
          <w:tcPr>
            <w:tcW w:type="dxa" w:w="2592"/>
          </w:tcPr>
          <w:p>
            <w:r>
              <w:rPr>
                <w:b/>
                <w:color w:val="9B1844"/>
                <w:sz w:val="20"/>
              </w:rPr>
              <w:t>SIFT</w:t>
            </w:r>
          </w:p>
        </w:tc>
        <w:tc>
          <w:tcPr>
            <w:tcW w:type="dxa" w:w="6768"/>
          </w:tcPr>
          <w:p>
            <w:r>
              <w:rPr>
                <w:color w:val="222222"/>
                <w:sz w:val="20"/>
              </w:rPr>
              <w:t>Caulfield's verification routine: Stop, Investigate the source, Find better coverage, Trace claims to the original.</w:t>
            </w:r>
          </w:p>
        </w:tc>
      </w:tr>
      <w:tr>
        <w:tc>
          <w:tcPr>
            <w:tcW w:type="dxa" w:w="2592"/>
          </w:tcPr>
          <w:p>
            <w:r>
              <w:rPr>
                <w:b/>
                <w:color w:val="9B1844"/>
                <w:sz w:val="20"/>
              </w:rPr>
              <w:t>Verification</w:t>
            </w:r>
          </w:p>
        </w:tc>
        <w:tc>
          <w:tcPr>
            <w:tcW w:type="dxa" w:w="6768"/>
          </w:tcPr>
          <w:p>
            <w:r>
              <w:rPr>
                <w:color w:val="222222"/>
                <w:sz w:val="20"/>
              </w:rPr>
              <w:t>Cross-checking a claim against a textbook, official source or reputable site before trusting it.</w:t>
            </w:r>
          </w:p>
        </w:tc>
      </w:tr>
    </w:tbl>
    <w:p>
      <w:pPr>
        <w:spacing w:before="200" w:after="80"/>
      </w:pPr>
      <w:r>
        <w:rPr>
          <w:b/>
          <w:color w:val="9B1844"/>
          <w:sz w:val="26"/>
        </w:rPr>
        <w:t>Resources needed</w:t>
      </w:r>
    </w:p>
    <w:p>
      <w:pPr>
        <w:pStyle w:val="ListBullet"/>
        <w:spacing w:after="40"/>
      </w:pPr>
      <w:r>
        <w:rPr>
          <w:color w:val="222222"/>
          <w:sz w:val="21"/>
        </w:rPr>
        <w:t>Course slides — Lesson 114 'Evaluating AI Output'</w:t>
      </w:r>
      <w:r>
        <w:rPr>
          <w:color w:val="666666"/>
          <w:sz w:val="18"/>
        </w:rPr>
        <w:t xml:space="preserve">  (Removes course, Unit 3)</w:t>
      </w:r>
    </w:p>
    <w:p>
      <w:pPr>
        <w:pStyle w:val="ListBullet"/>
        <w:spacing w:after="40"/>
      </w:pPr>
      <w:r>
        <w:rPr>
          <w:color w:val="222222"/>
          <w:sz w:val="21"/>
        </w:rPr>
        <w:t>Gemini (school Google account)</w:t>
      </w:r>
      <w:r>
        <w:rPr>
          <w:color w:val="666666"/>
          <w:sz w:val="18"/>
        </w:rPr>
        <w:t xml:space="preserve">  —  https://gemini.google.com</w:t>
      </w:r>
    </w:p>
    <w:p>
      <w:pPr>
        <w:pStyle w:val="ListBullet"/>
        <w:spacing w:after="40"/>
      </w:pPr>
      <w:r>
        <w:rPr>
          <w:color w:val="222222"/>
          <w:sz w:val="21"/>
        </w:rPr>
        <w:t>Source: Mata v. Avianca, Inc. (S.D.N.Y., 22 Jun 2023) — ChatGPT-invented case citations sanctioned</w:t>
      </w:r>
      <w:r>
        <w:rPr>
          <w:color w:val="666666"/>
          <w:sz w:val="18"/>
        </w:rPr>
        <w:t xml:space="preserve">  —  https://www.nytimes.com/2023/06/22/nyregion/lawyers-chatgpt-schwartz-loduca.html</w:t>
      </w:r>
    </w:p>
    <w:p>
      <w:pPr>
        <w:pStyle w:val="ListBullet"/>
        <w:spacing w:after="40"/>
      </w:pPr>
      <w:r>
        <w:rPr>
          <w:color w:val="222222"/>
          <w:sz w:val="21"/>
        </w:rPr>
        <w:t>Source: Ji, Z. et al. (2023), 'Survey of Hallucination in Natural Language Generation', ACM Computing Surveys</w:t>
      </w:r>
      <w:r>
        <w:rPr>
          <w:color w:val="666666"/>
          <w:sz w:val="18"/>
        </w:rPr>
        <w:t xml:space="preserve">  —  https://dl.acm.org/doi/10.1145/3571730</w:t>
      </w:r>
    </w:p>
    <w:p>
      <w:pPr>
        <w:pStyle w:val="ListBullet"/>
        <w:spacing w:after="40"/>
      </w:pPr>
      <w:r>
        <w:rPr>
          <w:color w:val="222222"/>
          <w:sz w:val="21"/>
        </w:rPr>
        <w:t>Source: Caulfield, M. — SIFT (The Four Moves)</w:t>
      </w:r>
      <w:r>
        <w:rPr>
          <w:color w:val="666666"/>
          <w:sz w:val="18"/>
        </w:rPr>
        <w:t xml:space="preserve">  —  https://hapgood.us/2019/06/19/sift-the-four-moves/</w:t>
      </w:r>
    </w:p>
    <w:p>
      <w:pPr>
        <w:spacing w:before="200" w:after="80"/>
      </w:pPr>
      <w:r>
        <w:rPr>
          <w:b/>
          <w:color w:val="9B1844"/>
          <w:sz w:val="26"/>
        </w:rPr>
        <w:t>Lesson sequence (40 minutes)</w:t>
      </w:r>
    </w:p>
    <w:tbl>
      <w:tblPr>
        <w:tblStyle w:val="TableGrid"/>
        <w:tblW w:type="auto" w:w="0"/>
        <w:tblLook w:firstColumn="1" w:firstRow="1" w:lastColumn="0" w:lastRow="0" w:noHBand="0" w:noVBand="1" w:val="04A0"/>
      </w:tblPr>
      <w:tblGrid>
        <w:gridCol w:w="2736"/>
        <w:gridCol w:w="1008"/>
        <w:gridCol w:w="5616"/>
      </w:tblGrid>
      <w:tr>
        <w:tc>
          <w:tcPr>
            <w:tcW w:type="dxa" w:w="3312"/>
            <w:shd w:val="clear" w:color="auto" w:fill="9B1844"/>
          </w:tcPr>
          <w:p>
            <w:r>
              <w:rPr>
                <w:b/>
                <w:color w:val="FFFFFF"/>
                <w:sz w:val="20"/>
              </w:rPr>
              <w:t>Phase</w:t>
            </w:r>
          </w:p>
        </w:tc>
        <w:tc>
          <w:tcPr>
            <w:tcW w:type="dxa" w:w="3312"/>
            <w:shd w:val="clear" w:color="auto" w:fill="9B1844"/>
          </w:tcPr>
          <w:p>
            <w:r>
              <w:rPr>
                <w:b/>
                <w:color w:val="FFFFFF"/>
                <w:sz w:val="20"/>
              </w:rPr>
              <w:t>Time</w:t>
            </w:r>
          </w:p>
        </w:tc>
        <w:tc>
          <w:tcPr>
            <w:tcW w:type="dxa" w:w="3312"/>
            <w:shd w:val="clear" w:color="auto" w:fill="9B1844"/>
          </w:tcPr>
          <w:p>
            <w:r>
              <w:rPr>
                <w:b/>
                <w:color w:val="FFFFFF"/>
                <w:sz w:val="20"/>
              </w:rPr>
              <w:t>What happens</w:t>
            </w:r>
          </w:p>
        </w:tc>
      </w:tr>
      <w:tr>
        <w:tc>
          <w:tcPr>
            <w:tcW w:type="dxa" w:w="2736"/>
          </w:tcPr>
          <w:p>
            <w:r>
              <w:rPr>
                <w:b/>
                <w:color w:val="222222"/>
                <w:sz w:val="20"/>
              </w:rPr>
              <w:t>Starter — Hook</w:t>
            </w:r>
          </w:p>
        </w:tc>
        <w:tc>
          <w:tcPr>
            <w:tcW w:type="dxa" w:w="1008"/>
          </w:tcPr>
          <w:p>
            <w:r>
              <w:rPr>
                <w:color w:val="666666"/>
                <w:sz w:val="20"/>
              </w:rPr>
              <w:t>5 min</w:t>
            </w:r>
          </w:p>
        </w:tc>
        <w:tc>
          <w:tcPr>
            <w:tcW w:type="dxa" w:w="5616"/>
          </w:tcPr>
          <w:p>
            <w:r>
              <w:rPr>
                <w:color w:val="222222"/>
                <w:sz w:val="20"/>
              </w:rPr>
              <w:t>Tell the Mata v. Avianca story: in 2023 attorney Steven Schwartz filed a legal brief citing six past cases that looked perfect — all six were invented by ChatGPT, and Judge Castel sanctioned him and his firm $5,000. Display the hook stats (6/6 fake cases, $5k sanction, citation fabrication among the most documented hallucination types). Write the lesson's line on the board: 'Confident language is not evidence of accuracy.'</w:t>
            </w:r>
          </w:p>
        </w:tc>
      </w:tr>
      <w:tr>
        <w:tc>
          <w:tcPr>
            <w:tcW w:type="dxa" w:w="2736"/>
          </w:tcPr>
          <w:p>
            <w:r>
              <w:rPr>
                <w:b/>
                <w:color w:val="222222"/>
                <w:sz w:val="20"/>
              </w:rPr>
              <w:t>Main teaching — Five checks + four hallucination types</w:t>
            </w:r>
          </w:p>
        </w:tc>
        <w:tc>
          <w:tcPr>
            <w:tcW w:type="dxa" w:w="1008"/>
          </w:tcPr>
          <w:p>
            <w:r>
              <w:rPr>
                <w:color w:val="666666"/>
                <w:sz w:val="20"/>
              </w:rPr>
              <w:t>12 min</w:t>
            </w:r>
          </w:p>
        </w:tc>
        <w:tc>
          <w:tcPr>
            <w:tcW w:type="dxa" w:w="5616"/>
          </w:tcPr>
          <w:p>
            <w:r>
              <w:rPr>
                <w:color w:val="222222"/>
                <w:sz w:val="20"/>
              </w:rPr>
              <w:t>Teach the five fast checks: Does it answer the question? Is it verifiable? Is it up to date (cut-off in 2025–2026)? Does it match what you know (your exam-board source usually wins)? Is it hedging? Then the four hallucination types — factual (Treaty of Versailles '1920' is wrong, it's 1919), citation (invented papers/URLs), logical (steps don't add up), temporal (out-of-date as current). Add the SIFT pro-move and the red flags: specific stats with no source, neat-but-unknown paper titles, over-confident answers on uncertain topics, AI-generated URLs that 404.</w:t>
            </w:r>
          </w:p>
        </w:tc>
      </w:tr>
      <w:tr>
        <w:tc>
          <w:tcPr>
            <w:tcW w:type="dxa" w:w="2736"/>
          </w:tcPr>
          <w:p>
            <w:r>
              <w:rPr>
                <w:b/>
                <w:color w:val="222222"/>
                <w:sz w:val="20"/>
              </w:rPr>
              <w:t>Activity — Spot the Hallucination + Find the Errors (Gemini)</w:t>
            </w:r>
          </w:p>
        </w:tc>
        <w:tc>
          <w:tcPr>
            <w:tcW w:type="dxa" w:w="1008"/>
          </w:tcPr>
          <w:p>
            <w:r>
              <w:rPr>
                <w:color w:val="666666"/>
                <w:sz w:val="20"/>
              </w:rPr>
              <w:t>15 min</w:t>
            </w:r>
          </w:p>
        </w:tc>
        <w:tc>
          <w:tcPr>
            <w:tcW w:type="dxa" w:w="5616"/>
          </w:tcPr>
          <w:p>
            <w:r>
              <w:rPr>
                <w:color w:val="222222"/>
                <w:sz w:val="20"/>
              </w:rPr>
              <w:t>Students do the 'Spot the Hallucination' widget (three responses; the fabricated '2022 study by Dr Sarah Mitchell at Oxford, 73.2%' is the made-up one) and explain why specificity made it convincing. Then 'Find the Errors': they mark up the faulty Treaty of Versailles response (signed 1919 not 1920; ended WW1 not WW2) and list what they'd check. Finally, in Gemini, they try the slide's confidence test — ask 'are you confident about that claim? Cite your specific source' on a doubtful answer and watch whether the confidence or the source shifts.</w:t>
            </w:r>
          </w:p>
        </w:tc>
      </w:tr>
      <w:tr>
        <w:tc>
          <w:tcPr>
            <w:tcW w:type="dxa" w:w="2736"/>
          </w:tcPr>
          <w:p>
            <w:r>
              <w:rPr>
                <w:b/>
                <w:color w:val="222222"/>
                <w:sz w:val="20"/>
              </w:rPr>
              <w:t>Discussion — Verification, trust &amp; responsibility</w:t>
            </w:r>
          </w:p>
        </w:tc>
        <w:tc>
          <w:tcPr>
            <w:tcW w:type="dxa" w:w="1008"/>
          </w:tcPr>
          <w:p>
            <w:r>
              <w:rPr>
                <w:color w:val="666666"/>
                <w:sz w:val="20"/>
              </w:rPr>
              <w:t>4 min</w:t>
            </w:r>
          </w:p>
        </w:tc>
        <w:tc>
          <w:tcPr>
            <w:tcW w:type="dxa" w:w="5616"/>
          </w:tcPr>
          <w:p>
            <w:r>
              <w:rPr>
                <w:color w:val="222222"/>
                <w:sz w:val="20"/>
              </w:rPr>
              <w:t>Use the slide's questions: if an AI invents a source and you quote it in good faith, are you still responsible? Should AI be banned for research, or should we teach verification instead? Is a 95%-accurate AI with confident 5% errors more dangerous than one that's clearly unreliable?</w:t>
            </w:r>
          </w:p>
        </w:tc>
      </w:tr>
      <w:tr>
        <w:tc>
          <w:tcPr>
            <w:tcW w:type="dxa" w:w="2736"/>
          </w:tcPr>
          <w:p>
            <w:r>
              <w:rPr>
                <w:b/>
                <w:color w:val="222222"/>
                <w:sz w:val="20"/>
              </w:rPr>
              <w:t>Plenary — Exit ticket</w:t>
            </w:r>
          </w:p>
        </w:tc>
        <w:tc>
          <w:tcPr>
            <w:tcW w:type="dxa" w:w="1008"/>
          </w:tcPr>
          <w:p>
            <w:r>
              <w:rPr>
                <w:color w:val="666666"/>
                <w:sz w:val="20"/>
              </w:rPr>
              <w:t>4 min</w:t>
            </w:r>
          </w:p>
        </w:tc>
        <w:tc>
          <w:tcPr>
            <w:tcW w:type="dxa" w:w="5616"/>
          </w:tcPr>
          <w:p>
            <w:r>
              <w:rPr>
                <w:color w:val="222222"/>
                <w:sz w:val="20"/>
              </w:rPr>
              <w:t>Run the in-course quiz (the '2022 Dr Sarah Mitchell, 73%' claim → search for it independently, because specific names/stats/citations are the most hallucinated type). Exit ticket: 'Name the one red flag you'll watch for from now on, and how you'll check it.'</w:t>
            </w:r>
          </w:p>
        </w:tc>
      </w:tr>
    </w:tbl>
    <w:p>
      <w:pPr>
        <w:spacing w:before="200" w:after="80"/>
      </w:pPr>
      <w:r>
        <w:rPr>
          <w:b/>
          <w:color w:val="9B1844"/>
          <w:sz w:val="26"/>
        </w:rPr>
        <w:t>Discussion questions</w:t>
      </w:r>
    </w:p>
    <w:p>
      <w:pPr>
        <w:spacing w:after="60"/>
      </w:pPr>
      <w:r>
        <w:rPr>
          <w:b/>
          <w:color w:val="9B1844"/>
          <w:sz w:val="21"/>
        </w:rPr>
        <w:t xml:space="preserve">1.  </w:t>
      </w:r>
      <w:r>
        <w:rPr>
          <w:color w:val="222222"/>
          <w:sz w:val="21"/>
        </w:rPr>
        <w:t>If an AI confidently invents a source and you quote it in good faith, are you still responsible? Does it matter that you didn't know it was false?</w:t>
      </w:r>
    </w:p>
    <w:p>
      <w:pPr>
        <w:spacing w:after="60"/>
      </w:pPr>
      <w:r>
        <w:rPr>
          <w:b/>
          <w:color w:val="9B1844"/>
          <w:sz w:val="21"/>
        </w:rPr>
        <w:t xml:space="preserve">2.  </w:t>
      </w:r>
      <w:r>
        <w:rPr>
          <w:color w:val="222222"/>
          <w:sz w:val="21"/>
        </w:rPr>
        <w:t>Some argue AI tools should never be used for research because of hallucination risk; others say the fix is teaching verification, not banning the tool. Which is more realistic for the next 10 years — and why?</w:t>
      </w:r>
    </w:p>
    <w:p>
      <w:pPr>
        <w:spacing w:after="60"/>
      </w:pPr>
      <w:r>
        <w:rPr>
          <w:b/>
          <w:color w:val="9B1844"/>
          <w:sz w:val="21"/>
        </w:rPr>
        <w:t xml:space="preserve">3.  </w:t>
      </w:r>
      <w:r>
        <w:rPr>
          <w:color w:val="222222"/>
          <w:sz w:val="21"/>
        </w:rPr>
        <w:t>Imagine an AI gives 95% accurate information but the 5% errors are confident and convincing. Is that more dangerous than an AI that is clearly unreliable? Why?</w:t>
      </w:r>
    </w:p>
    <w:p>
      <w:pPr>
        <w:spacing w:before="200" w:after="80"/>
      </w:pPr>
      <w:r>
        <w:rPr>
          <w:b/>
          <w:color w:val="9B1844"/>
          <w:sz w:val="26"/>
        </w:rPr>
        <w:t>Class task — using Gemini / NotebookLM</w:t>
      </w:r>
    </w:p>
    <w:p>
      <w:pPr>
        <w:spacing w:after="80"/>
      </w:pPr>
      <w:r>
        <w:rPr>
          <w:b w:val="0"/>
          <w:color w:val="222222"/>
          <w:sz w:val="21"/>
        </w:rPr>
        <w:t>Verification challenge (Gemini): each pair asks Gemini a factual question that invites a citation (e.g. 'Give me three academic studies on teenage sleep and screens, with authors and years'), then runs the five checks and the SIFT routine on the answer — searching each citation independently to see which are real, misattributed or entirely invented. They record their verdict for each source and a one-line rule they'll reuse. Reinforces that the convincing details are exactly the ones to verify.</w:t>
      </w:r>
    </w:p>
    <w:p>
      <w:pPr>
        <w:spacing w:before="200" w:after="80"/>
      </w:pPr>
      <w:r>
        <w:rPr>
          <w:b/>
          <w:color w:val="9B1844"/>
          <w:sz w:val="26"/>
        </w:rPr>
        <w:t>Differentiation</w:t>
      </w:r>
    </w:p>
    <w:p>
      <w:pPr>
        <w:spacing w:after="80"/>
      </w:pPr>
      <w:r>
        <w:rPr>
          <w:b w:val="0"/>
          <w:color w:val="222222"/>
          <w:sz w:val="21"/>
        </w:rPr>
        <w:t>Support: provide the five-checks as a printed checklist students tick against one teacher-chosen AI response. Stretch: students design their own 'spot the hallucination' trio — two true responses and one believable fabricated citation — and swap with another pair to catch the fake.</w:t>
      </w:r>
    </w:p>
    <w:p>
      <w:pPr>
        <w:spacing w:before="200" w:after="80"/>
      </w:pPr>
      <w:r>
        <w:rPr>
          <w:b/>
          <w:color w:val="9B1844"/>
          <w:sz w:val="26"/>
        </w:rPr>
        <w:t>Assessment for learning</w:t>
      </w:r>
    </w:p>
    <w:p>
      <w:pPr>
        <w:spacing w:after="80"/>
      </w:pPr>
      <w:r>
        <w:rPr>
          <w:b w:val="0"/>
          <w:color w:val="222222"/>
          <w:sz w:val="21"/>
        </w:rPr>
        <w:t>Exit-ticket red-flag answer (AfL); accuracy of the 'Find the Errors' mark-up (1919 not 1920; WW1 not WW2); the in-course quiz (search the Dr Sarah Mitchell study independently before citing it).</w:t>
      </w:r>
    </w:p>
    <w:p>
      <w:pPr>
        <w:spacing w:before="200" w:after="80"/>
      </w:pPr>
      <w:r>
        <w:rPr>
          <w:b/>
          <w:color w:val="9B1844"/>
          <w:sz w:val="26"/>
        </w:rPr>
        <w:t>Teacher notes</w:t>
      </w:r>
    </w:p>
    <w:p>
      <w:pPr>
        <w:spacing w:after="80"/>
      </w:pPr>
      <w:r>
        <w:rPr>
          <w:b w:val="0"/>
          <w:color w:val="222222"/>
          <w:sz w:val="21"/>
        </w:rPr>
        <w:t>All current frontier models still hallucinate citations — including the newest — so present this as a permanent literacy skill, not a flaw being fixed. The Versailles reparations figure in the activity is roughly correct and the territorial detail partly correct, so reward students who flag the clear errors (date, war) rather than over-correcting the accurate parts. Stress the JCQ angle: passing off unverified AI citations in coursework is potential malpractice.</w:t>
      </w:r>
    </w:p>
    <w:p>
      <w:r>
        <w:br w:type="page"/>
      </w:r>
    </w:p>
    <w:p>
      <w:pPr>
        <w:spacing w:after="0"/>
      </w:pPr>
      <w:r>
        <w:rPr>
          <w:b/>
          <w:color w:val="666666"/>
          <w:sz w:val="20"/>
        </w:rPr>
        <w:t>Lesson 115 · Unit 3: Practical AI Skills</w:t>
      </w:r>
    </w:p>
    <w:p>
      <w:pPr>
        <w:spacing w:after="0"/>
      </w:pPr>
      <w:r>
        <w:rPr>
          <w:b/>
          <w:color w:val="9B1844"/>
          <w:sz w:val="40"/>
        </w:rPr>
        <w:t>AI and Creativity</w:t>
      </w:r>
    </w:p>
    <w:p>
      <w:pPr>
        <w:spacing w:after="160"/>
      </w:pPr>
      <w:r>
        <w:rPr>
          <w:color w:val="666666"/>
          <w:sz w:val="20"/>
        </w:rPr>
        <w:t>Duration: 40 minutes   ·   AI Literacy domain: Create &amp; Manage AI</w:t>
      </w:r>
    </w:p>
    <w:tbl>
      <w:tblPr>
        <w:tblStyle w:val="TableGrid"/>
        <w:tblW w:type="auto" w:w="0"/>
        <w:tblLook w:firstColumn="1" w:firstRow="1" w:lastColumn="0" w:lastRow="0" w:noHBand="0" w:noVBand="1" w:val="04A0"/>
      </w:tblPr>
      <w:tblGrid>
        <w:gridCol w:w="9936"/>
      </w:tblGrid>
      <w:tr>
        <w:tc>
          <w:tcPr>
            <w:tcW w:type="dxa" w:w="9936"/>
            <w:shd w:val="clear" w:color="auto" w:fill="F6E8EE"/>
          </w:tcPr>
          <w:p>
            <w:pPr>
              <w:spacing w:after="0"/>
            </w:pPr>
            <w:r>
              <w:rPr>
                <w:b/>
                <w:color w:val="9B1844"/>
                <w:sz w:val="21"/>
              </w:rPr>
              <w:t xml:space="preserve">Big idea  </w:t>
            </w:r>
            <w:r>
              <w:rPr>
                <w:color w:val="222222"/>
                <w:sz w:val="21"/>
              </w:rPr>
              <w:t>Generative AI can produce output humans judge as creative across every medium — but it recombines patterns from millions of human creators rather than originating with intent or meaning. Who gets credit, who owns it, and who gets paid are live legal and ethical fights with real economic stakes.</w:t>
            </w:r>
          </w:p>
        </w:tc>
      </w:tr>
    </w:tbl>
    <w:p>
      <w:pPr>
        <w:spacing w:before="200" w:after="80"/>
      </w:pPr>
      <w:r>
        <w:rPr>
          <w:b/>
          <w:color w:val="9B1844"/>
          <w:sz w:val="26"/>
        </w:rPr>
        <w:t>Learning objectives</w:t>
      </w:r>
    </w:p>
    <w:p>
      <w:pPr>
        <w:spacing w:after="40"/>
      </w:pPr>
      <w:r>
        <w:rPr>
          <w:b/>
          <w:color w:val="222222"/>
          <w:sz w:val="21"/>
        </w:rPr>
        <w:t>By the end of the lesson, students will be able to:</w:t>
      </w:r>
    </w:p>
    <w:p>
      <w:pPr>
        <w:pStyle w:val="ListBullet"/>
        <w:spacing w:after="40"/>
      </w:pPr>
      <w:r>
        <w:rPr>
          <w:color w:val="222222"/>
          <w:sz w:val="21"/>
        </w:rPr>
        <w:t>Describe what generative AI can create across text, image, music, video, voice and code.</w:t>
      </w:r>
    </w:p>
    <w:p>
      <w:pPr>
        <w:pStyle w:val="ListBullet"/>
        <w:spacing w:after="40"/>
      </w:pPr>
      <w:r>
        <w:rPr>
          <w:color w:val="222222"/>
          <w:sz w:val="21"/>
        </w:rPr>
        <w:t>Distinguish producing creative-looking output from being creative (recombination vs origination).</w:t>
      </w:r>
    </w:p>
    <w:p>
      <w:pPr>
        <w:pStyle w:val="ListBullet"/>
        <w:spacing w:after="40"/>
      </w:pPr>
      <w:r>
        <w:rPr>
          <w:color w:val="222222"/>
          <w:sz w:val="21"/>
        </w:rPr>
        <w:t>Explain why purely AI-generated work generally has no copyright protection, and what 'human authorship' adds.</w:t>
      </w:r>
    </w:p>
    <w:p>
      <w:pPr>
        <w:pStyle w:val="ListBullet"/>
        <w:spacing w:after="40"/>
      </w:pPr>
      <w:r>
        <w:rPr>
          <w:color w:val="222222"/>
          <w:sz w:val="21"/>
        </w:rPr>
        <w:t>Weigh the collaboration-vs-replacement debate and its impact on creative livelihoods.</w:t>
      </w:r>
    </w:p>
    <w:p>
      <w:pPr>
        <w:spacing w:before="200" w:after="80"/>
      </w:pPr>
      <w:r>
        <w:rPr>
          <w:b/>
          <w:color w:val="9B1844"/>
          <w:sz w:val="26"/>
        </w:rPr>
        <w:t>Key vocabulary</w:t>
      </w:r>
    </w:p>
    <w:tbl>
      <w:tblPr>
        <w:tblStyle w:val="TableGrid"/>
        <w:tblW w:type="auto" w:w="0"/>
        <w:tblLook w:firstColumn="1" w:firstRow="1" w:lastColumn="0" w:lastRow="0" w:noHBand="0" w:noVBand="1" w:val="04A0"/>
      </w:tblPr>
      <w:tblGrid>
        <w:gridCol w:w="2592"/>
        <w:gridCol w:w="6768"/>
      </w:tblGrid>
      <w:tr>
        <w:tc>
          <w:tcPr>
            <w:tcW w:type="dxa" w:w="2592"/>
          </w:tcPr>
          <w:p>
            <w:r>
              <w:rPr>
                <w:b/>
                <w:color w:val="9B1844"/>
                <w:sz w:val="20"/>
              </w:rPr>
              <w:t>Generative AI</w:t>
            </w:r>
          </w:p>
        </w:tc>
        <w:tc>
          <w:tcPr>
            <w:tcW w:type="dxa" w:w="6768"/>
          </w:tcPr>
          <w:p>
            <w:r>
              <w:rPr>
                <w:color w:val="222222"/>
                <w:sz w:val="20"/>
              </w:rPr>
              <w:t>AI that creates new content — text, images, music, video, voice, code — from a prompt.</w:t>
            </w:r>
          </w:p>
        </w:tc>
      </w:tr>
      <w:tr>
        <w:tc>
          <w:tcPr>
            <w:tcW w:type="dxa" w:w="2592"/>
          </w:tcPr>
          <w:p>
            <w:r>
              <w:rPr>
                <w:b/>
                <w:color w:val="9B1844"/>
                <w:sz w:val="20"/>
              </w:rPr>
              <w:t>Recombination vs origination</w:t>
            </w:r>
          </w:p>
        </w:tc>
        <w:tc>
          <w:tcPr>
            <w:tcW w:type="dxa" w:w="6768"/>
          </w:tcPr>
          <w:p>
            <w:r>
              <w:rPr>
                <w:color w:val="222222"/>
                <w:sz w:val="20"/>
              </w:rPr>
              <w:t>AI remixes patterns from human-made works; it has no intent, emotion or meaning behind output.</w:t>
            </w:r>
          </w:p>
        </w:tc>
      </w:tr>
      <w:tr>
        <w:tc>
          <w:tcPr>
            <w:tcW w:type="dxa" w:w="2592"/>
          </w:tcPr>
          <w:p>
            <w:r>
              <w:rPr>
                <w:b/>
                <w:color w:val="9B1844"/>
                <w:sz w:val="20"/>
              </w:rPr>
              <w:t>Human authorship</w:t>
            </w:r>
          </w:p>
        </w:tc>
        <w:tc>
          <w:tcPr>
            <w:tcW w:type="dxa" w:w="6768"/>
          </w:tcPr>
          <w:p>
            <w:r>
              <w:rPr>
                <w:color w:val="222222"/>
                <w:sz w:val="20"/>
              </w:rPr>
              <w:t>The legal test for copyright — the more genuine, evidenced creative choices a person makes, the more protection.</w:t>
            </w:r>
          </w:p>
        </w:tc>
      </w:tr>
      <w:tr>
        <w:tc>
          <w:tcPr>
            <w:tcW w:type="dxa" w:w="2592"/>
          </w:tcPr>
          <w:p>
            <w:r>
              <w:rPr>
                <w:b/>
                <w:color w:val="9B1844"/>
                <w:sz w:val="20"/>
              </w:rPr>
              <w:t>Training data</w:t>
            </w:r>
          </w:p>
        </w:tc>
        <w:tc>
          <w:tcPr>
            <w:tcW w:type="dxa" w:w="6768"/>
          </w:tcPr>
          <w:p>
            <w:r>
              <w:rPr>
                <w:color w:val="222222"/>
                <w:sz w:val="20"/>
              </w:rPr>
              <w:t>The existing works a model learns from — often human creators' work used without consent or compensation.</w:t>
            </w:r>
          </w:p>
        </w:tc>
      </w:tr>
      <w:tr>
        <w:tc>
          <w:tcPr>
            <w:tcW w:type="dxa" w:w="2592"/>
          </w:tcPr>
          <w:p>
            <w:r>
              <w:rPr>
                <w:b/>
                <w:color w:val="9B1844"/>
                <w:sz w:val="20"/>
              </w:rPr>
              <w:t>Human-in-the-loop</w:t>
            </w:r>
          </w:p>
        </w:tc>
        <w:tc>
          <w:tcPr>
            <w:tcW w:type="dxa" w:w="6768"/>
          </w:tcPr>
          <w:p>
            <w:r>
              <w:rPr>
                <w:color w:val="222222"/>
                <w:sz w:val="20"/>
              </w:rPr>
              <w:t>Workflow where AI drafts and a human directs, edits and takes responsibility; now standard at major ad agencies.</w:t>
            </w:r>
          </w:p>
        </w:tc>
      </w:tr>
      <w:tr>
        <w:tc>
          <w:tcPr>
            <w:tcW w:type="dxa" w:w="2592"/>
          </w:tcPr>
          <w:p>
            <w:r>
              <w:rPr>
                <w:b/>
                <w:color w:val="9B1844"/>
                <w:sz w:val="20"/>
              </w:rPr>
              <w:t>Consent-based collaboration</w:t>
            </w:r>
          </w:p>
        </w:tc>
        <w:tc>
          <w:tcPr>
            <w:tcW w:type="dxa" w:w="6768"/>
          </w:tcPr>
          <w:p>
            <w:r>
              <w:rPr>
                <w:color w:val="222222"/>
                <w:sz w:val="20"/>
              </w:rPr>
              <w:t>Compensating creators whose work or likeness is used — e.g. Grimes' 2023 50/50 AI-voice royalty offer.</w:t>
            </w:r>
          </w:p>
        </w:tc>
      </w:tr>
      <w:tr>
        <w:tc>
          <w:tcPr>
            <w:tcW w:type="dxa" w:w="2592"/>
          </w:tcPr>
          <w:p>
            <w:r>
              <w:rPr>
                <w:b/>
                <w:color w:val="9B1844"/>
                <w:sz w:val="20"/>
              </w:rPr>
              <w:t>Copyright</w:t>
            </w:r>
          </w:p>
        </w:tc>
        <w:tc>
          <w:tcPr>
            <w:tcW w:type="dxa" w:w="6768"/>
          </w:tcPr>
          <w:p>
            <w:r>
              <w:rPr>
                <w:color w:val="222222"/>
                <w:sz w:val="20"/>
              </w:rPr>
              <w:t>Legal protection for original human-authored work; pure prompt-to-output has no author and no protection.</w:t>
            </w:r>
          </w:p>
        </w:tc>
      </w:tr>
    </w:tbl>
    <w:p>
      <w:pPr>
        <w:spacing w:before="200" w:after="80"/>
      </w:pPr>
      <w:r>
        <w:rPr>
          <w:b/>
          <w:color w:val="9B1844"/>
          <w:sz w:val="26"/>
        </w:rPr>
        <w:t>Resources needed</w:t>
      </w:r>
    </w:p>
    <w:p>
      <w:pPr>
        <w:pStyle w:val="ListBullet"/>
        <w:spacing w:after="40"/>
      </w:pPr>
      <w:r>
        <w:rPr>
          <w:color w:val="222222"/>
          <w:sz w:val="21"/>
        </w:rPr>
        <w:t>Course slides — Lesson 115 'AI and Creativity'</w:t>
      </w:r>
      <w:r>
        <w:rPr>
          <w:color w:val="666666"/>
          <w:sz w:val="18"/>
        </w:rPr>
        <w:t xml:space="preserve">  (Removes course, Unit 3)</w:t>
      </w:r>
    </w:p>
    <w:p>
      <w:pPr>
        <w:pStyle w:val="ListBullet"/>
        <w:spacing w:after="40"/>
      </w:pPr>
      <w:r>
        <w:rPr>
          <w:color w:val="222222"/>
          <w:sz w:val="21"/>
        </w:rPr>
        <w:t>Gemini (school Google account)</w:t>
      </w:r>
      <w:r>
        <w:rPr>
          <w:color w:val="666666"/>
          <w:sz w:val="18"/>
        </w:rPr>
        <w:t xml:space="preserve">  —  https://gemini.google.com</w:t>
      </w:r>
    </w:p>
    <w:p>
      <w:pPr>
        <w:pStyle w:val="ListBullet"/>
        <w:spacing w:after="40"/>
      </w:pPr>
      <w:r>
        <w:rPr>
          <w:color w:val="222222"/>
          <w:sz w:val="21"/>
        </w:rPr>
        <w:t>Source: Roose, K. — 'An A.I.-Generated Picture Won an Art Prize. Artists Aren't Happy.' (NYT, 2 Sep 2022)</w:t>
      </w:r>
      <w:r>
        <w:rPr>
          <w:color w:val="666666"/>
          <w:sz w:val="18"/>
        </w:rPr>
        <w:t xml:space="preserve">  —  https://www.nytimes.com/2022/09/02/technology/ai-artificial-intelligence-artists.html</w:t>
      </w:r>
    </w:p>
    <w:p>
      <w:pPr>
        <w:pStyle w:val="ListBullet"/>
        <w:spacing w:after="40"/>
      </w:pPr>
      <w:r>
        <w:rPr>
          <w:color w:val="222222"/>
          <w:sz w:val="21"/>
        </w:rPr>
        <w:t>Source: Getty Images v. Stability AI — Complaint (Delaware District Court, Feb 2023)</w:t>
      </w:r>
      <w:r>
        <w:rPr>
          <w:color w:val="666666"/>
          <w:sz w:val="18"/>
        </w:rPr>
        <w:t xml:space="preserve">  —  https://copyrightlately.com/wp-content/uploads/2023/02/Getty-Images-v.-Stability-AI-Complaint.pdf</w:t>
      </w:r>
    </w:p>
    <w:p>
      <w:pPr>
        <w:pStyle w:val="ListBullet"/>
        <w:spacing w:after="40"/>
      </w:pPr>
      <w:r>
        <w:rPr>
          <w:color w:val="222222"/>
          <w:sz w:val="21"/>
        </w:rPr>
        <w:t>Source: US Copyright Office — 'Works Containing Material Generated by AI' (March 2023)</w:t>
      </w:r>
      <w:r>
        <w:rPr>
          <w:color w:val="666666"/>
          <w:sz w:val="18"/>
        </w:rPr>
        <w:t xml:space="preserve">  —  https://www.copyright.gov/ai/ai_policy_guidance.pdf</w:t>
      </w:r>
    </w:p>
    <w:p>
      <w:pPr>
        <w:spacing w:before="200" w:after="80"/>
      </w:pPr>
      <w:r>
        <w:rPr>
          <w:b/>
          <w:color w:val="9B1844"/>
          <w:sz w:val="26"/>
        </w:rPr>
        <w:t>Lesson sequence (40 minutes)</w:t>
      </w:r>
    </w:p>
    <w:tbl>
      <w:tblPr>
        <w:tblStyle w:val="TableGrid"/>
        <w:tblW w:type="auto" w:w="0"/>
        <w:tblLook w:firstColumn="1" w:firstRow="1" w:lastColumn="0" w:lastRow="0" w:noHBand="0" w:noVBand="1" w:val="04A0"/>
      </w:tblPr>
      <w:tblGrid>
        <w:gridCol w:w="2736"/>
        <w:gridCol w:w="1008"/>
        <w:gridCol w:w="5616"/>
      </w:tblGrid>
      <w:tr>
        <w:tc>
          <w:tcPr>
            <w:tcW w:type="dxa" w:w="3312"/>
            <w:shd w:val="clear" w:color="auto" w:fill="9B1844"/>
          </w:tcPr>
          <w:p>
            <w:r>
              <w:rPr>
                <w:b/>
                <w:color w:val="FFFFFF"/>
                <w:sz w:val="20"/>
              </w:rPr>
              <w:t>Phase</w:t>
            </w:r>
          </w:p>
        </w:tc>
        <w:tc>
          <w:tcPr>
            <w:tcW w:type="dxa" w:w="3312"/>
            <w:shd w:val="clear" w:color="auto" w:fill="9B1844"/>
          </w:tcPr>
          <w:p>
            <w:r>
              <w:rPr>
                <w:b/>
                <w:color w:val="FFFFFF"/>
                <w:sz w:val="20"/>
              </w:rPr>
              <w:t>Time</w:t>
            </w:r>
          </w:p>
        </w:tc>
        <w:tc>
          <w:tcPr>
            <w:tcW w:type="dxa" w:w="3312"/>
            <w:shd w:val="clear" w:color="auto" w:fill="9B1844"/>
          </w:tcPr>
          <w:p>
            <w:r>
              <w:rPr>
                <w:b/>
                <w:color w:val="FFFFFF"/>
                <w:sz w:val="20"/>
              </w:rPr>
              <w:t>What happens</w:t>
            </w:r>
          </w:p>
        </w:tc>
      </w:tr>
      <w:tr>
        <w:tc>
          <w:tcPr>
            <w:tcW w:type="dxa" w:w="2736"/>
          </w:tcPr>
          <w:p>
            <w:r>
              <w:rPr>
                <w:b/>
                <w:color w:val="222222"/>
                <w:sz w:val="20"/>
              </w:rPr>
              <w:t>Starter — Hook</w:t>
            </w:r>
          </w:p>
        </w:tc>
        <w:tc>
          <w:tcPr>
            <w:tcW w:type="dxa" w:w="1008"/>
          </w:tcPr>
          <w:p>
            <w:r>
              <w:rPr>
                <w:color w:val="666666"/>
                <w:sz w:val="20"/>
              </w:rPr>
              <w:t>5 min</w:t>
            </w:r>
          </w:p>
        </w:tc>
        <w:tc>
          <w:tcPr>
            <w:tcW w:type="dxa" w:w="5616"/>
          </w:tcPr>
          <w:p>
            <w:r>
              <w:rPr>
                <w:color w:val="222222"/>
                <w:sz w:val="20"/>
              </w:rPr>
              <w:t>Tell the Jason Allen story: in September 2022 his Midjourney image 'Théâtre D'opéra Spatial' won first place at the Colorado State Fair fine-art competition and artists were furious. Display the hook stats (12M+ images scraped per the Getty lawsuit; $0 paid to artists whose work trained Midjourney; the NYT v. OpenAI suit still in active litigation). Ask: did the AI 'create' this — and who, if anyone, deserves the prize?</w:t>
            </w:r>
          </w:p>
        </w:tc>
      </w:tr>
      <w:tr>
        <w:tc>
          <w:tcPr>
            <w:tcW w:type="dxa" w:w="2736"/>
          </w:tcPr>
          <w:p>
            <w:r>
              <w:rPr>
                <w:b/>
                <w:color w:val="222222"/>
                <w:sz w:val="20"/>
              </w:rPr>
              <w:t>Main teaching — What AI creates + collaboration vs replacement</w:t>
            </w:r>
          </w:p>
        </w:tc>
        <w:tc>
          <w:tcPr>
            <w:tcW w:type="dxa" w:w="1008"/>
          </w:tcPr>
          <w:p>
            <w:r>
              <w:rPr>
                <w:color w:val="666666"/>
                <w:sz w:val="20"/>
              </w:rPr>
              <w:t>12 min</w:t>
            </w:r>
          </w:p>
        </w:tc>
        <w:tc>
          <w:tcPr>
            <w:tcW w:type="dxa" w:w="5616"/>
          </w:tcPr>
          <w:p>
            <w:r>
              <w:rPr>
                <w:color w:val="222222"/>
                <w:sz w:val="20"/>
              </w:rPr>
              <w:t>Walk through what AI can create today: text (96% of 2,400+ Authors Guild survey want consent before their work trains AI), images (Midjourney v6, DALL-E 3), music (Suno, Udio; Universal Music sued Anthropic over lyrics), video (Sora, Runway, Veo; WGA/SAG-AFTRA 2023 strikes won AI limits), voice (ElevenLabs — used legitimately for Vader in Obi-Wan, and misused in a 2024 scam costing 6,000+ victims ~£27m) and code (GitHub Copilot, 1.3M+ paying devs, up to 55% faster). Draw the key distinction: AI is good at volume, variation and remixing; humans add original vision, emotion, context and moral responsibility.</w:t>
            </w:r>
          </w:p>
        </w:tc>
      </w:tr>
      <w:tr>
        <w:tc>
          <w:tcPr>
            <w:tcW w:type="dxa" w:w="2736"/>
          </w:tcPr>
          <w:p>
            <w:r>
              <w:rPr>
                <w:b/>
                <w:color w:val="222222"/>
                <w:sz w:val="20"/>
              </w:rPr>
              <w:t>Activity — Copyright-Protected or Not? (Gemini)</w:t>
            </w:r>
          </w:p>
        </w:tc>
        <w:tc>
          <w:tcPr>
            <w:tcW w:type="dxa" w:w="1008"/>
          </w:tcPr>
          <w:p>
            <w:r>
              <w:rPr>
                <w:color w:val="666666"/>
                <w:sz w:val="20"/>
              </w:rPr>
              <w:t>15 min</w:t>
            </w:r>
          </w:p>
        </w:tc>
        <w:tc>
          <w:tcPr>
            <w:tcW w:type="dxa" w:w="5616"/>
          </w:tcPr>
          <w:p>
            <w:r>
              <w:rPr>
                <w:color w:val="222222"/>
                <w:sz w:val="20"/>
              </w:rPr>
              <w:t>Students do the 'Copyright-Protected or Not?' sort: your own phone photo (protected), a human band's song (protected), an AI image you significantly repainted by hand (protected in part), the 'Zarya of the Dawn' comic where you wrote/arranged it but AI made the pictures (protected in part), a single Midjourney prompt used as-is (no copyright), a full ChatGPT story (no copyright). They then use Gemini to fact-check the principle — ask it to explain the US Copyright Office's human-authorship test — and verify its answer against the slide and the cited guidance.</w:t>
            </w:r>
          </w:p>
        </w:tc>
      </w:tr>
      <w:tr>
        <w:tc>
          <w:tcPr>
            <w:tcW w:type="dxa" w:w="2736"/>
          </w:tcPr>
          <w:p>
            <w:r>
              <w:rPr>
                <w:b/>
                <w:color w:val="222222"/>
                <w:sz w:val="20"/>
              </w:rPr>
              <w:t>Discussion — Think &amp; discuss</w:t>
            </w:r>
          </w:p>
        </w:tc>
        <w:tc>
          <w:tcPr>
            <w:tcW w:type="dxa" w:w="1008"/>
          </w:tcPr>
          <w:p>
            <w:r>
              <w:rPr>
                <w:color w:val="666666"/>
                <w:sz w:val="20"/>
              </w:rPr>
              <w:t>5 min</w:t>
            </w:r>
          </w:p>
        </w:tc>
        <w:tc>
          <w:tcPr>
            <w:tcW w:type="dxa" w:w="5616"/>
          </w:tcPr>
          <w:p>
            <w:r>
              <w:rPr>
                <w:color w:val="222222"/>
                <w:sz w:val="20"/>
              </w:rPr>
              <w:t>Use the slide's questions: if an AI image wins a competition, who deserves the prize? Is AI remixing human art different from a human being 'inspired' by other artists? If AI can write a decent song in seconds, does that devalue human musicians?</w:t>
            </w:r>
          </w:p>
        </w:tc>
      </w:tr>
      <w:tr>
        <w:tc>
          <w:tcPr>
            <w:tcW w:type="dxa" w:w="2736"/>
          </w:tcPr>
          <w:p>
            <w:r>
              <w:rPr>
                <w:b/>
                <w:color w:val="222222"/>
                <w:sz w:val="20"/>
              </w:rPr>
              <w:t>Plenary — Exit ticket</w:t>
            </w:r>
          </w:p>
        </w:tc>
        <w:tc>
          <w:tcPr>
            <w:tcW w:type="dxa" w:w="1008"/>
          </w:tcPr>
          <w:p>
            <w:r>
              <w:rPr>
                <w:color w:val="666666"/>
                <w:sz w:val="20"/>
              </w:rPr>
              <w:t>3 min</w:t>
            </w:r>
          </w:p>
        </w:tc>
        <w:tc>
          <w:tcPr>
            <w:tcW w:type="dxa" w:w="5616"/>
          </w:tcPr>
          <w:p>
            <w:r>
              <w:rPr>
                <w:color w:val="222222"/>
                <w:sz w:val="20"/>
              </w:rPr>
              <w:t>Run the in-course quiz (the 2022 prize win most clearly shows AI can produce output humans judge creative WITHOUT understanding or intent). Exit ticket: 'In one sentence, what does human creativity add that AI doesn't?'</w:t>
            </w:r>
          </w:p>
        </w:tc>
      </w:tr>
    </w:tbl>
    <w:p>
      <w:pPr>
        <w:spacing w:before="200" w:after="80"/>
      </w:pPr>
      <w:r>
        <w:rPr>
          <w:b/>
          <w:color w:val="9B1844"/>
          <w:sz w:val="26"/>
        </w:rPr>
        <w:t>Discussion questions</w:t>
      </w:r>
    </w:p>
    <w:p>
      <w:pPr>
        <w:spacing w:after="60"/>
      </w:pPr>
      <w:r>
        <w:rPr>
          <w:b/>
          <w:color w:val="9B1844"/>
          <w:sz w:val="21"/>
        </w:rPr>
        <w:t xml:space="preserve">1.  </w:t>
      </w:r>
      <w:r>
        <w:rPr>
          <w:color w:val="222222"/>
          <w:sz w:val="21"/>
        </w:rPr>
        <w:t>If an AI image wins an art competition, who deserves the prize — the AI, the person who wrote the prompt, or no one?</w:t>
      </w:r>
    </w:p>
    <w:p>
      <w:pPr>
        <w:spacing w:after="60"/>
      </w:pPr>
      <w:r>
        <w:rPr>
          <w:b/>
          <w:color w:val="9B1844"/>
          <w:sz w:val="21"/>
        </w:rPr>
        <w:t xml:space="preserve">2.  </w:t>
      </w:r>
      <w:r>
        <w:rPr>
          <w:color w:val="222222"/>
          <w:sz w:val="21"/>
        </w:rPr>
        <w:t>Is there a difference between AI remixing human art and a human artist being 'inspired' by other artists?</w:t>
      </w:r>
    </w:p>
    <w:p>
      <w:pPr>
        <w:spacing w:after="60"/>
      </w:pPr>
      <w:r>
        <w:rPr>
          <w:b/>
          <w:color w:val="9B1844"/>
          <w:sz w:val="21"/>
        </w:rPr>
        <w:t xml:space="preserve">3.  </w:t>
      </w:r>
      <w:r>
        <w:rPr>
          <w:color w:val="222222"/>
          <w:sz w:val="21"/>
        </w:rPr>
        <w:t>If AI can write a decent song in seconds, does that devalue the work of human musicians?</w:t>
      </w:r>
    </w:p>
    <w:p>
      <w:pPr>
        <w:spacing w:before="200" w:after="80"/>
      </w:pPr>
      <w:r>
        <w:rPr>
          <w:b/>
          <w:color w:val="9B1844"/>
          <w:sz w:val="26"/>
        </w:rPr>
        <w:t>Class task — using Gemini / NotebookLM</w:t>
      </w:r>
    </w:p>
    <w:p>
      <w:pPr>
        <w:spacing w:after="80"/>
      </w:pPr>
      <w:r>
        <w:rPr>
          <w:b w:val="0"/>
          <w:color w:val="222222"/>
          <w:sz w:val="21"/>
        </w:rPr>
        <w:t>Authorship audit (Gemini): in pairs, students generate a short creative piece from a single Gemini prompt (a six-line poem or a story opening), then redo it with substantial human direction — rewriting lines, choosing structure, adding their own ideas. They document which version, under the slide's human-authorship test, could hold copyright and why, and write a one-paragraph verdict on where the creative line falls.</w:t>
      </w:r>
    </w:p>
    <w:p>
      <w:pPr>
        <w:spacing w:before="200" w:after="80"/>
      </w:pPr>
      <w:r>
        <w:rPr>
          <w:b/>
          <w:color w:val="9B1844"/>
          <w:sz w:val="26"/>
        </w:rPr>
        <w:t>Differentiation</w:t>
      </w:r>
    </w:p>
    <w:p>
      <w:pPr>
        <w:spacing w:after="80"/>
      </w:pPr>
      <w:r>
        <w:rPr>
          <w:b w:val="0"/>
          <w:color w:val="222222"/>
          <w:sz w:val="21"/>
        </w:rPr>
        <w:t>Support: pre-sort two of the six copyright items as a class, talking through the human-authorship test, before students do the rest. Stretch: students research the real 'Zarya of the Dawn' decision and argue whether the Copyright Office drew the line in the right place.</w:t>
      </w:r>
    </w:p>
    <w:p>
      <w:pPr>
        <w:spacing w:before="200" w:after="80"/>
      </w:pPr>
      <w:r>
        <w:rPr>
          <w:b/>
          <w:color w:val="9B1844"/>
          <w:sz w:val="26"/>
        </w:rPr>
        <w:t>Assessment for learning</w:t>
      </w:r>
    </w:p>
    <w:p>
      <w:pPr>
        <w:spacing w:after="80"/>
      </w:pPr>
      <w:r>
        <w:rPr>
          <w:b w:val="0"/>
          <w:color w:val="222222"/>
          <w:sz w:val="21"/>
        </w:rPr>
        <w:t>Exit-ticket statement (AfL); accuracy of the copyright sort against the human-authorship rule; the in-course quiz (AI produces creative-looking output without understanding or intent).</w:t>
      </w:r>
    </w:p>
    <w:p>
      <w:pPr>
        <w:spacing w:before="200" w:after="80"/>
      </w:pPr>
      <w:r>
        <w:rPr>
          <w:b/>
          <w:color w:val="9B1844"/>
          <w:sz w:val="26"/>
        </w:rPr>
        <w:t>Teacher notes</w:t>
      </w:r>
    </w:p>
    <w:p>
      <w:pPr>
        <w:spacing w:after="80"/>
      </w:pPr>
      <w:r>
        <w:rPr>
          <w:b w:val="0"/>
          <w:color w:val="222222"/>
          <w:sz w:val="21"/>
        </w:rPr>
        <w:t>Copyright law here is genuinely unsettled and case-by-case — present the US/UK position (human authorship required, pure prompt-to-output unprotected) as current guidance, not a fixed eternal rule, and note litigation is ongoing. Keep model/tool names current; the teaching point (recombination, not origination) is stable. Be sensitive that some pupils may themselves create art or music.</w:t>
      </w:r>
    </w:p>
    <w:p>
      <w:r>
        <w:br w:type="page"/>
      </w:r>
    </w:p>
    <w:p>
      <w:pPr>
        <w:spacing w:after="0"/>
      </w:pPr>
      <w:r>
        <w:rPr>
          <w:b/>
          <w:color w:val="666666"/>
          <w:sz w:val="20"/>
        </w:rPr>
        <w:t>Lesson 116 · Unit 3: Practical AI Skills</w:t>
      </w:r>
    </w:p>
    <w:p>
      <w:pPr>
        <w:spacing w:after="0"/>
      </w:pPr>
      <w:r>
        <w:rPr>
          <w:b/>
          <w:color w:val="9B1844"/>
          <w:sz w:val="40"/>
        </w:rPr>
        <w:t>Automating the Boring Stuff</w:t>
      </w:r>
    </w:p>
    <w:p>
      <w:pPr>
        <w:spacing w:after="160"/>
      </w:pPr>
      <w:r>
        <w:rPr>
          <w:color w:val="666666"/>
          <w:sz w:val="20"/>
        </w:rPr>
        <w:t>Duration: 40 minutes   ·   AI Literacy domain: Create &amp; Manage AI</w:t>
      </w:r>
    </w:p>
    <w:tbl>
      <w:tblPr>
        <w:tblStyle w:val="TableGrid"/>
        <w:tblW w:type="auto" w:w="0"/>
        <w:tblLook w:firstColumn="1" w:firstRow="1" w:lastColumn="0" w:lastRow="0" w:noHBand="0" w:noVBand="1" w:val="04A0"/>
      </w:tblPr>
      <w:tblGrid>
        <w:gridCol w:w="9936"/>
      </w:tblGrid>
      <w:tr>
        <w:tc>
          <w:tcPr>
            <w:tcW w:type="dxa" w:w="9936"/>
            <w:shd w:val="clear" w:color="auto" w:fill="F6E8EE"/>
          </w:tcPr>
          <w:p>
            <w:pPr>
              <w:spacing w:after="0"/>
            </w:pPr>
            <w:r>
              <w:rPr>
                <w:b/>
                <w:color w:val="9B1844"/>
                <w:sz w:val="21"/>
              </w:rPr>
              <w:t xml:space="preserve">Big idea  </w:t>
            </w:r>
            <w:r>
              <w:rPr>
                <w:color w:val="222222"/>
                <w:sz w:val="21"/>
              </w:rPr>
              <w:t>The smartest AI users automate the low-value tasks AROUND them so they have energy for the thinking that counts — but skills you don't practise, you lose. If a task is on an exam you'll sit, do it yourself; if it's mechanical, automate it and reinvest the time.</w:t>
            </w:r>
          </w:p>
        </w:tc>
      </w:tr>
    </w:tbl>
    <w:p>
      <w:pPr>
        <w:spacing w:before="200" w:after="80"/>
      </w:pPr>
      <w:r>
        <w:rPr>
          <w:b/>
          <w:color w:val="9B1844"/>
          <w:sz w:val="26"/>
        </w:rPr>
        <w:t>Learning objectives</w:t>
      </w:r>
    </w:p>
    <w:p>
      <w:pPr>
        <w:spacing w:after="40"/>
      </w:pPr>
      <w:r>
        <w:rPr>
          <w:b/>
          <w:color w:val="222222"/>
          <w:sz w:val="21"/>
        </w:rPr>
        <w:t>By the end of the lesson, students will be able to:</w:t>
      </w:r>
    </w:p>
    <w:p>
      <w:pPr>
        <w:pStyle w:val="ListBullet"/>
        <w:spacing w:after="40"/>
      </w:pPr>
      <w:r>
        <w:rPr>
          <w:color w:val="222222"/>
          <w:sz w:val="21"/>
        </w:rPr>
        <w:t>Identify the tasks AI handles well (formatting, translating, first drafts, summarising, templates, reorganising).</w:t>
      </w:r>
    </w:p>
    <w:p>
      <w:pPr>
        <w:pStyle w:val="ListBullet"/>
        <w:spacing w:after="40"/>
      </w:pPr>
      <w:r>
        <w:rPr>
          <w:color w:val="222222"/>
          <w:sz w:val="21"/>
        </w:rPr>
        <w:t>Decide whether to automate a task, do it yourself, or judge it case-by-case, using whether the thinking stays yours.</w:t>
      </w:r>
    </w:p>
    <w:p>
      <w:pPr>
        <w:pStyle w:val="ListBullet"/>
        <w:spacing w:after="40"/>
      </w:pPr>
      <w:r>
        <w:rPr>
          <w:color w:val="222222"/>
          <w:sz w:val="21"/>
        </w:rPr>
        <w:t>Explain cognitive offloading and why some automation quietly erodes skills you're examined on.</w:t>
      </w:r>
    </w:p>
    <w:p>
      <w:pPr>
        <w:pStyle w:val="ListBullet"/>
        <w:spacing w:after="40"/>
      </w:pPr>
      <w:r>
        <w:rPr>
          <w:color w:val="222222"/>
          <w:sz w:val="21"/>
        </w:rPr>
        <w:t>Apply the rule: if it appears on an exam paper you will sit, do NOT automate it.</w:t>
      </w:r>
    </w:p>
    <w:p>
      <w:pPr>
        <w:spacing w:before="200" w:after="80"/>
      </w:pPr>
      <w:r>
        <w:rPr>
          <w:b/>
          <w:color w:val="9B1844"/>
          <w:sz w:val="26"/>
        </w:rPr>
        <w:t>Key vocabulary</w:t>
      </w:r>
    </w:p>
    <w:tbl>
      <w:tblPr>
        <w:tblStyle w:val="TableGrid"/>
        <w:tblW w:type="auto" w:w="0"/>
        <w:tblLook w:firstColumn="1" w:firstRow="1" w:lastColumn="0" w:lastRow="0" w:noHBand="0" w:noVBand="1" w:val="04A0"/>
      </w:tblPr>
      <w:tblGrid>
        <w:gridCol w:w="2592"/>
        <w:gridCol w:w="6768"/>
      </w:tblGrid>
      <w:tr>
        <w:tc>
          <w:tcPr>
            <w:tcW w:type="dxa" w:w="2592"/>
          </w:tcPr>
          <w:p>
            <w:r>
              <w:rPr>
                <w:b/>
                <w:color w:val="9B1844"/>
                <w:sz w:val="20"/>
              </w:rPr>
              <w:t>Cognitive offloading</w:t>
            </w:r>
          </w:p>
        </w:tc>
        <w:tc>
          <w:tcPr>
            <w:tcW w:type="dxa" w:w="6768"/>
          </w:tcPr>
          <w:p>
            <w:r>
              <w:rPr>
                <w:color w:val="222222"/>
                <w:sz w:val="20"/>
              </w:rPr>
              <w:t>Moving mental work from your brain to a tool — some is fine (writing, calculators), some erodes needed skills.</w:t>
            </w:r>
          </w:p>
        </w:tc>
      </w:tr>
      <w:tr>
        <w:tc>
          <w:tcPr>
            <w:tcW w:type="dxa" w:w="2592"/>
          </w:tcPr>
          <w:p>
            <w:r>
              <w:rPr>
                <w:b/>
                <w:color w:val="9B1844"/>
                <w:sz w:val="20"/>
              </w:rPr>
              <w:t>Productive struggle</w:t>
            </w:r>
          </w:p>
        </w:tc>
        <w:tc>
          <w:tcPr>
            <w:tcW w:type="dxa" w:w="6768"/>
          </w:tcPr>
          <w:p>
            <w:r>
              <w:rPr>
                <w:color w:val="222222"/>
                <w:sz w:val="20"/>
              </w:rPr>
              <w:t>Bjork's 'desirable difficulties' — the tasks that feel hardest build the deepest learning.</w:t>
            </w:r>
          </w:p>
        </w:tc>
      </w:tr>
      <w:tr>
        <w:tc>
          <w:tcPr>
            <w:tcW w:type="dxa" w:w="2592"/>
          </w:tcPr>
          <w:p>
            <w:r>
              <w:rPr>
                <w:b/>
                <w:color w:val="9B1844"/>
                <w:sz w:val="20"/>
              </w:rPr>
              <w:t>Automate / do-it-yourself / depends</w:t>
            </w:r>
          </w:p>
        </w:tc>
        <w:tc>
          <w:tcPr>
            <w:tcW w:type="dxa" w:w="6768"/>
          </w:tcPr>
          <w:p>
            <w:r>
              <w:rPr>
                <w:color w:val="222222"/>
                <w:sz w:val="20"/>
              </w:rPr>
              <w:t>The three-way test: mechanical tasks vs examined skills vs 'depends how you use it'.</w:t>
            </w:r>
          </w:p>
        </w:tc>
      </w:tr>
      <w:tr>
        <w:tc>
          <w:tcPr>
            <w:tcW w:type="dxa" w:w="2592"/>
          </w:tcPr>
          <w:p>
            <w:r>
              <w:rPr>
                <w:b/>
                <w:color w:val="9B1844"/>
                <w:sz w:val="20"/>
              </w:rPr>
              <w:t>First-draft generation</w:t>
            </w:r>
          </w:p>
        </w:tc>
        <w:tc>
          <w:tcPr>
            <w:tcW w:type="dxa" w:w="6768"/>
          </w:tcPr>
          <w:p>
            <w:r>
              <w:rPr>
                <w:color w:val="222222"/>
                <w:sz w:val="20"/>
              </w:rPr>
              <w:t>Using AI for a starting point (emails, outlines, summaries) that you then edit into something real.</w:t>
            </w:r>
          </w:p>
        </w:tc>
      </w:tr>
      <w:tr>
        <w:tc>
          <w:tcPr>
            <w:tcW w:type="dxa" w:w="2592"/>
          </w:tcPr>
          <w:p>
            <w:r>
              <w:rPr>
                <w:b/>
                <w:color w:val="9B1844"/>
                <w:sz w:val="20"/>
              </w:rPr>
              <w:t>Context window</w:t>
            </w:r>
          </w:p>
        </w:tc>
        <w:tc>
          <w:tcPr>
            <w:tcW w:type="dxa" w:w="6768"/>
          </w:tcPr>
          <w:p>
            <w:r>
              <w:rPr>
                <w:color w:val="222222"/>
                <w:sz w:val="20"/>
              </w:rPr>
              <w:t>How much you can paste at once — Claude handles 200k tokens, roughly a 500-page textbook.</w:t>
            </w:r>
          </w:p>
        </w:tc>
      </w:tr>
      <w:tr>
        <w:tc>
          <w:tcPr>
            <w:tcW w:type="dxa" w:w="2592"/>
          </w:tcPr>
          <w:p>
            <w:r>
              <w:rPr>
                <w:b/>
                <w:color w:val="9B1844"/>
                <w:sz w:val="20"/>
              </w:rPr>
              <w:t>The GPS effect</w:t>
            </w:r>
          </w:p>
        </w:tc>
        <w:tc>
          <w:tcPr>
            <w:tcW w:type="dxa" w:w="6768"/>
          </w:tcPr>
          <w:p>
            <w:r>
              <w:rPr>
                <w:color w:val="222222"/>
                <w:sz w:val="20"/>
              </w:rPr>
              <w:t>Heavy reliance erodes the underlying skill — GPS users lose navigation ability (Dahmani &amp; Bohbot, 2020).</w:t>
            </w:r>
          </w:p>
        </w:tc>
      </w:tr>
      <w:tr>
        <w:tc>
          <w:tcPr>
            <w:tcW w:type="dxa" w:w="2592"/>
          </w:tcPr>
          <w:p>
            <w:r>
              <w:rPr>
                <w:b/>
                <w:color w:val="9B1844"/>
                <w:sz w:val="20"/>
              </w:rPr>
              <w:t>Dependence risk</w:t>
            </w:r>
          </w:p>
        </w:tc>
        <w:tc>
          <w:tcPr>
            <w:tcW w:type="dxa" w:w="6768"/>
          </w:tcPr>
          <w:p>
            <w:r>
              <w:rPr>
                <w:color w:val="222222"/>
                <w:sz w:val="20"/>
              </w:rPr>
              <w:t>Every skill fully delegated to AI is at risk if the tool is unavailable — exams, interviews, power cuts.</w:t>
            </w:r>
          </w:p>
        </w:tc>
      </w:tr>
    </w:tbl>
    <w:p>
      <w:pPr>
        <w:spacing w:before="200" w:after="80"/>
      </w:pPr>
      <w:r>
        <w:rPr>
          <w:b/>
          <w:color w:val="9B1844"/>
          <w:sz w:val="26"/>
        </w:rPr>
        <w:t>Resources needed</w:t>
      </w:r>
    </w:p>
    <w:p>
      <w:pPr>
        <w:pStyle w:val="ListBullet"/>
        <w:spacing w:after="40"/>
      </w:pPr>
      <w:r>
        <w:rPr>
          <w:color w:val="222222"/>
          <w:sz w:val="21"/>
        </w:rPr>
        <w:t>Course slides — Lesson 116 'Automating the Boring Stuff'</w:t>
      </w:r>
      <w:r>
        <w:rPr>
          <w:color w:val="666666"/>
          <w:sz w:val="18"/>
        </w:rPr>
        <w:t xml:space="preserve">  (Removes course, Unit 3)</w:t>
      </w:r>
    </w:p>
    <w:p>
      <w:pPr>
        <w:pStyle w:val="ListBullet"/>
        <w:spacing w:after="40"/>
      </w:pPr>
      <w:r>
        <w:rPr>
          <w:color w:val="222222"/>
          <w:sz w:val="21"/>
        </w:rPr>
        <w:t>Gemini (school Google account)</w:t>
      </w:r>
      <w:r>
        <w:rPr>
          <w:color w:val="666666"/>
          <w:sz w:val="18"/>
        </w:rPr>
        <w:t xml:space="preserve">  —  https://gemini.google.com</w:t>
      </w:r>
    </w:p>
    <w:p>
      <w:pPr>
        <w:pStyle w:val="ListBullet"/>
        <w:spacing w:after="40"/>
      </w:pPr>
      <w:r>
        <w:rPr>
          <w:color w:val="222222"/>
          <w:sz w:val="21"/>
        </w:rPr>
        <w:t>Source: McKinsey &amp; Company (2023), 'The economic potential of generative AI'</w:t>
      </w:r>
      <w:r>
        <w:rPr>
          <w:color w:val="666666"/>
          <w:sz w:val="18"/>
        </w:rPr>
        <w:t xml:space="preserve">  —  https://www.mckinsey.com/capabilities/tech-and-ai/our-insights/the-economic-potential-of-generative-ai-the-next-productivity-frontier</w:t>
      </w:r>
    </w:p>
    <w:p>
      <w:pPr>
        <w:pStyle w:val="ListBullet"/>
        <w:spacing w:after="40"/>
      </w:pPr>
      <w:r>
        <w:rPr>
          <w:color w:val="222222"/>
          <w:sz w:val="21"/>
        </w:rPr>
        <w:t>Source: Brynjolfsson, Li &amp; Raymond (Stanford/NBER, 2023), 'Generative AI at Work'</w:t>
      </w:r>
      <w:r>
        <w:rPr>
          <w:color w:val="666666"/>
          <w:sz w:val="18"/>
        </w:rPr>
        <w:t xml:space="preserve">  —  https://www.nber.org/papers/w31161</w:t>
      </w:r>
    </w:p>
    <w:p>
      <w:pPr>
        <w:pStyle w:val="ListBullet"/>
        <w:spacing w:after="40"/>
      </w:pPr>
      <w:r>
        <w:rPr>
          <w:color w:val="222222"/>
          <w:sz w:val="21"/>
        </w:rPr>
        <w:t>Source: Gerlich, M. (2025), 'AI Tools in Society: Cognitive Offloading and Critical Thinking' (Societies, MDPI)</w:t>
      </w:r>
      <w:r>
        <w:rPr>
          <w:color w:val="666666"/>
          <w:sz w:val="18"/>
        </w:rPr>
        <w:t xml:space="preserve">  —  https://www.mdpi.com/2075-4698/15/1/6</w:t>
      </w:r>
    </w:p>
    <w:p>
      <w:pPr>
        <w:spacing w:before="200" w:after="80"/>
      </w:pPr>
      <w:r>
        <w:rPr>
          <w:b/>
          <w:color w:val="9B1844"/>
          <w:sz w:val="26"/>
        </w:rPr>
        <w:t>Lesson sequence (40 minutes)</w:t>
      </w:r>
    </w:p>
    <w:tbl>
      <w:tblPr>
        <w:tblStyle w:val="TableGrid"/>
        <w:tblW w:type="auto" w:w="0"/>
        <w:tblLook w:firstColumn="1" w:firstRow="1" w:lastColumn="0" w:lastRow="0" w:noHBand="0" w:noVBand="1" w:val="04A0"/>
      </w:tblPr>
      <w:tblGrid>
        <w:gridCol w:w="2736"/>
        <w:gridCol w:w="1008"/>
        <w:gridCol w:w="5616"/>
      </w:tblGrid>
      <w:tr>
        <w:tc>
          <w:tcPr>
            <w:tcW w:type="dxa" w:w="3312"/>
            <w:shd w:val="clear" w:color="auto" w:fill="9B1844"/>
          </w:tcPr>
          <w:p>
            <w:r>
              <w:rPr>
                <w:b/>
                <w:color w:val="FFFFFF"/>
                <w:sz w:val="20"/>
              </w:rPr>
              <w:t>Phase</w:t>
            </w:r>
          </w:p>
        </w:tc>
        <w:tc>
          <w:tcPr>
            <w:tcW w:type="dxa" w:w="3312"/>
            <w:shd w:val="clear" w:color="auto" w:fill="9B1844"/>
          </w:tcPr>
          <w:p>
            <w:r>
              <w:rPr>
                <w:b/>
                <w:color w:val="FFFFFF"/>
                <w:sz w:val="20"/>
              </w:rPr>
              <w:t>Time</w:t>
            </w:r>
          </w:p>
        </w:tc>
        <w:tc>
          <w:tcPr>
            <w:tcW w:type="dxa" w:w="3312"/>
            <w:shd w:val="clear" w:color="auto" w:fill="9B1844"/>
          </w:tcPr>
          <w:p>
            <w:r>
              <w:rPr>
                <w:b/>
                <w:color w:val="FFFFFF"/>
                <w:sz w:val="20"/>
              </w:rPr>
              <w:t>What happens</w:t>
            </w:r>
          </w:p>
        </w:tc>
      </w:tr>
      <w:tr>
        <w:tc>
          <w:tcPr>
            <w:tcW w:type="dxa" w:w="2736"/>
          </w:tcPr>
          <w:p>
            <w:r>
              <w:rPr>
                <w:b/>
                <w:color w:val="222222"/>
                <w:sz w:val="20"/>
              </w:rPr>
              <w:t>Starter — Hook</w:t>
            </w:r>
          </w:p>
        </w:tc>
        <w:tc>
          <w:tcPr>
            <w:tcW w:type="dxa" w:w="1008"/>
          </w:tcPr>
          <w:p>
            <w:r>
              <w:rPr>
                <w:color w:val="666666"/>
                <w:sz w:val="20"/>
              </w:rPr>
              <w:t>5 min</w:t>
            </w:r>
          </w:p>
        </w:tc>
        <w:tc>
          <w:tcPr>
            <w:tcW w:type="dxa" w:w="5616"/>
          </w:tcPr>
          <w:p>
            <w:r>
              <w:rPr>
                <w:color w:val="222222"/>
                <w:sz w:val="20"/>
              </w:rPr>
              <w:t>Display the hook stats: McKinsey (2023) estimated gen AI could help automate activities absorbing 60–70% of the average employee's time; the Stanford/NBER study (Brynjolfsson et al., 2023) found a ~14% average productivity gain, biggest for the least-experienced staff; and 0 skills are gained by delegating tasks you still need to learn. Pose the hidden cost: 'Some tasks are boring for a reason — the boredom is the practice.'</w:t>
            </w:r>
          </w:p>
        </w:tc>
      </w:tr>
      <w:tr>
        <w:tc>
          <w:tcPr>
            <w:tcW w:type="dxa" w:w="2736"/>
          </w:tcPr>
          <w:p>
            <w:r>
              <w:rPr>
                <w:b/>
                <w:color w:val="222222"/>
                <w:sz w:val="20"/>
              </w:rPr>
              <w:t>Main teaching — Sweet spot + the hidden cost</w:t>
            </w:r>
          </w:p>
        </w:tc>
        <w:tc>
          <w:tcPr>
            <w:tcW w:type="dxa" w:w="1008"/>
          </w:tcPr>
          <w:p>
            <w:r>
              <w:rPr>
                <w:color w:val="666666"/>
                <w:sz w:val="20"/>
              </w:rPr>
              <w:t>12 min</w:t>
            </w:r>
          </w:p>
        </w:tc>
        <w:tc>
          <w:tcPr>
            <w:tcW w:type="dxa" w:w="5616"/>
          </w:tcPr>
          <w:p>
            <w:r>
              <w:rPr>
                <w:color w:val="222222"/>
                <w:sz w:val="20"/>
              </w:rPr>
              <w:t>Teach the tasks AI handles well (formatting/restructuring, translating GCSE-level languages, first drafts, summarising long documents, repetitive templates, reorganising scattered ideas — all where the output has a clear right shape and a human adds nothing). Then the hidden cost: cognitive offloading, with the Gerlich 2025 finding that the heaviest ChatGPT users scored lowest on the Halpern critical-thinking measure; productive struggle (Bjork); writing-shapes-thinking (Orwell); the GPS effect. Land the rule of thumb: if it appears on an exam you'll sit, do NOT automate it.</w:t>
            </w:r>
          </w:p>
        </w:tc>
      </w:tr>
      <w:tr>
        <w:tc>
          <w:tcPr>
            <w:tcW w:type="dxa" w:w="2736"/>
          </w:tcPr>
          <w:p>
            <w:r>
              <w:rPr>
                <w:b/>
                <w:color w:val="222222"/>
                <w:sz w:val="20"/>
              </w:rPr>
              <w:t>Activity — Automate / Do It Yourself / Depends + Sort the Tasks (Gemini)</w:t>
            </w:r>
          </w:p>
        </w:tc>
        <w:tc>
          <w:tcPr>
            <w:tcW w:type="dxa" w:w="1008"/>
          </w:tcPr>
          <w:p>
            <w:r>
              <w:rPr>
                <w:color w:val="666666"/>
                <w:sz w:val="20"/>
              </w:rPr>
              <w:t>15 min</w:t>
            </w:r>
          </w:p>
        </w:tc>
        <w:tc>
          <w:tcPr>
            <w:tcW w:type="dxa" w:w="5616"/>
          </w:tcPr>
          <w:p>
            <w:r>
              <w:rPr>
                <w:color w:val="222222"/>
                <w:sz w:val="20"/>
              </w:rPr>
              <w:t>Students do the three-column sort: reformatting notes into a table and generating flashcards from a studied chapter = automate; writing the English Lit essay and solving the Maths set = do it yourself (and JCQ malpractice if AI-written); researching coursework and using AI while coding = depends. Then in the notes box they make two specific lists from THIS term's real tasks (A: useful to automate; B: must do themselves) plus a grey-area list, and swap with a partner to argue any disagreements. Optional: use Gemini only to automate a genuinely mechanical task (reformat messy notes into a table) to feel the time saved.</w:t>
            </w:r>
          </w:p>
        </w:tc>
      </w:tr>
      <w:tr>
        <w:tc>
          <w:tcPr>
            <w:tcW w:type="dxa" w:w="2736"/>
          </w:tcPr>
          <w:p>
            <w:r>
              <w:rPr>
                <w:b/>
                <w:color w:val="222222"/>
                <w:sz w:val="20"/>
              </w:rPr>
              <w:t>Discussion — Automation, fairness &amp; futures</w:t>
            </w:r>
          </w:p>
        </w:tc>
        <w:tc>
          <w:tcPr>
            <w:tcW w:type="dxa" w:w="1008"/>
          </w:tcPr>
          <w:p>
            <w:r>
              <w:rPr>
                <w:color w:val="666666"/>
                <w:sz w:val="20"/>
              </w:rPr>
              <w:t>4 min</w:t>
            </w:r>
          </w:p>
        </w:tc>
        <w:tc>
          <w:tcPr>
            <w:tcW w:type="dxa" w:w="5616"/>
          </w:tcPr>
          <w:p>
            <w:r>
              <w:rPr>
                <w:color w:val="222222"/>
                <w:sz w:val="20"/>
              </w:rPr>
              <w:t>Use the slide's questions: what does large-scale routine-task automation mean for the job market they'll enter at 22? What would you say to a classmate who 'uses AI for everything and gets fine grades' before a closed-book exam? Is automating a skill (handwriting) different from automating a thinking process (essay-writing), and where's the line?</w:t>
            </w:r>
          </w:p>
        </w:tc>
      </w:tr>
      <w:tr>
        <w:tc>
          <w:tcPr>
            <w:tcW w:type="dxa" w:w="2736"/>
          </w:tcPr>
          <w:p>
            <w:r>
              <w:rPr>
                <w:b/>
                <w:color w:val="222222"/>
                <w:sz w:val="20"/>
              </w:rPr>
              <w:t>Plenary — Exit ticket</w:t>
            </w:r>
          </w:p>
        </w:tc>
        <w:tc>
          <w:tcPr>
            <w:tcW w:type="dxa" w:w="1008"/>
          </w:tcPr>
          <w:p>
            <w:r>
              <w:rPr>
                <w:color w:val="666666"/>
                <w:sz w:val="20"/>
              </w:rPr>
              <w:t>4 min</w:t>
            </w:r>
          </w:p>
        </w:tc>
        <w:tc>
          <w:tcPr>
            <w:tcW w:type="dxa" w:w="5616"/>
          </w:tcPr>
          <w:p>
            <w:r>
              <w:rPr>
                <w:color w:val="222222"/>
                <w:sz w:val="20"/>
              </w:rPr>
              <w:t>Run the in-course quiz (best automation = converting notes into a formatted table; writing the essay/solving the set is plagiarism and removes learning). Exit ticket: 'Name one task you'll automate this week and one you'll deliberately keep doing yourself — and why.'</w:t>
            </w:r>
          </w:p>
        </w:tc>
      </w:tr>
    </w:tbl>
    <w:p>
      <w:pPr>
        <w:spacing w:before="200" w:after="80"/>
      </w:pPr>
      <w:r>
        <w:rPr>
          <w:b/>
          <w:color w:val="9B1844"/>
          <w:sz w:val="26"/>
        </w:rPr>
        <w:t>Discussion questions</w:t>
      </w:r>
    </w:p>
    <w:p>
      <w:pPr>
        <w:spacing w:after="60"/>
      </w:pPr>
      <w:r>
        <w:rPr>
          <w:b/>
          <w:color w:val="9B1844"/>
          <w:sz w:val="21"/>
        </w:rPr>
        <w:t xml:space="preserve">1.  </w:t>
      </w:r>
      <w:r>
        <w:rPr>
          <w:color w:val="222222"/>
          <w:sz w:val="21"/>
        </w:rPr>
        <w:t>If gen AI could help automate a large share of routine knowledge-work tasks, what does that mean for the jobs market you'll enter at 22 — and how do you tell which careers are most at risk?</w:t>
      </w:r>
    </w:p>
    <w:p>
      <w:pPr>
        <w:spacing w:after="60"/>
      </w:pPr>
      <w:r>
        <w:rPr>
          <w:b/>
          <w:color w:val="9B1844"/>
          <w:sz w:val="21"/>
        </w:rPr>
        <w:t xml:space="preserve">2.  </w:t>
      </w:r>
      <w:r>
        <w:rPr>
          <w:color w:val="222222"/>
          <w:sz w:val="21"/>
        </w:rPr>
        <w:t>A classmate says 'I use AI for everything and my grades are fine.' What would you say back — and what happens when the grade that matters is a closed-book exam?</w:t>
      </w:r>
    </w:p>
    <w:p>
      <w:pPr>
        <w:spacing w:after="60"/>
      </w:pPr>
      <w:r>
        <w:rPr>
          <w:b/>
          <w:color w:val="9B1844"/>
          <w:sz w:val="21"/>
        </w:rPr>
        <w:t xml:space="preserve">3.  </w:t>
      </w:r>
      <w:r>
        <w:rPr>
          <w:color w:val="222222"/>
          <w:sz w:val="21"/>
        </w:rPr>
        <w:t>Is there a difference between automating a skill (like handwriting, since we all type) and automating a thinking process (like essay-writing)? Where is the line, and who draws it?</w:t>
      </w:r>
    </w:p>
    <w:p>
      <w:pPr>
        <w:spacing w:before="200" w:after="80"/>
      </w:pPr>
      <w:r>
        <w:rPr>
          <w:b/>
          <w:color w:val="9B1844"/>
          <w:sz w:val="26"/>
        </w:rPr>
        <w:t>Class task — using Gemini / NotebookLM</w:t>
      </w:r>
    </w:p>
    <w:p>
      <w:pPr>
        <w:spacing w:after="80"/>
      </w:pPr>
      <w:r>
        <w:rPr>
          <w:b w:val="0"/>
          <w:color w:val="222222"/>
          <w:sz w:val="21"/>
        </w:rPr>
        <w:t>Reclaim-the-time task (Gemini): each student picks one genuinely mechanical job from their real week — reformatting revision notes into a table, turning a chapter summary into flashcards, or drafting a thank-you email template — and automates it in Gemini. They then write, in the notes box, what they did with the reclaimed time and one task they refused to automate because it's a skill they're examined on. The split is the assessed thinking, not the automation.</w:t>
      </w:r>
    </w:p>
    <w:p>
      <w:pPr>
        <w:spacing w:before="200" w:after="80"/>
      </w:pPr>
      <w:r>
        <w:rPr>
          <w:b/>
          <w:color w:val="9B1844"/>
          <w:sz w:val="26"/>
        </w:rPr>
        <w:t>Differentiation</w:t>
      </w:r>
    </w:p>
    <w:p>
      <w:pPr>
        <w:spacing w:after="80"/>
      </w:pPr>
      <w:r>
        <w:rPr>
          <w:b w:val="0"/>
          <w:color w:val="222222"/>
          <w:sz w:val="21"/>
        </w:rPr>
        <w:t>Support: give a pre-filled set of six task cards to sort into automate / do-it-yourself / depends before students generate their own lists. Stretch: students take a 'depends' task (e.g. coursework research) and write the precise boundary that keeps it on the right side of JCQ rules — what AI may do and what it must not.</w:t>
      </w:r>
    </w:p>
    <w:p>
      <w:pPr>
        <w:spacing w:before="200" w:after="80"/>
      </w:pPr>
      <w:r>
        <w:rPr>
          <w:b/>
          <w:color w:val="9B1844"/>
          <w:sz w:val="26"/>
        </w:rPr>
        <w:t>Assessment for learning</w:t>
      </w:r>
    </w:p>
    <w:p>
      <w:pPr>
        <w:spacing w:after="80"/>
      </w:pPr>
      <w:r>
        <w:rPr>
          <w:b w:val="0"/>
          <w:color w:val="222222"/>
          <w:sz w:val="21"/>
        </w:rPr>
        <w:t>Exit-ticket automate/protect choice (AfL); quality of reasoning in the partner-swap argument; the in-course quiz (formatting notes into a table is the best automation use).</w:t>
      </w:r>
    </w:p>
    <w:p>
      <w:pPr>
        <w:spacing w:before="200" w:after="80"/>
      </w:pPr>
      <w:r>
        <w:rPr>
          <w:b/>
          <w:color w:val="9B1844"/>
          <w:sz w:val="26"/>
        </w:rPr>
        <w:t>Teacher notes</w:t>
      </w:r>
    </w:p>
    <w:p>
      <w:pPr>
        <w:spacing w:after="80"/>
      </w:pPr>
      <w:r>
        <w:rPr>
          <w:b w:val="0"/>
          <w:color w:val="222222"/>
          <w:sz w:val="21"/>
        </w:rPr>
        <w:t>The McKinsey 60–70% figure is about activities/time, not whole jobs being deleted — be precise so students don't catastrophise. Gerlich 2025 is correlational, not proof of causation; present it as a strong warning signal, not certainty. Keep tying every 'do it yourself' judgement back to JCQ 2024 malpractice rules for examined work.</w:t>
      </w:r>
    </w:p>
    <w:p>
      <w:r>
        <w:br w:type="page"/>
      </w:r>
    </w:p>
    <w:p>
      <w:pPr>
        <w:spacing w:after="0"/>
      </w:pPr>
      <w:r>
        <w:rPr>
          <w:b/>
          <w:color w:val="666666"/>
          <w:sz w:val="20"/>
        </w:rPr>
        <w:t>Lesson 136 · Unit 3: Practical AI Skills</w:t>
      </w:r>
    </w:p>
    <w:p>
      <w:pPr>
        <w:spacing w:after="0"/>
      </w:pPr>
      <w:r>
        <w:rPr>
          <w:b/>
          <w:color w:val="9B1844"/>
          <w:sz w:val="40"/>
        </w:rPr>
        <w:t>Should I Even Use AI Here?</w:t>
      </w:r>
    </w:p>
    <w:p>
      <w:pPr>
        <w:spacing w:after="160"/>
      </w:pPr>
      <w:r>
        <w:rPr>
          <w:color w:val="666666"/>
          <w:sz w:val="20"/>
        </w:rPr>
        <w:t>Duration: 40 minutes   ·   AI Literacy domain: Create &amp; Manage AI</w:t>
      </w:r>
    </w:p>
    <w:tbl>
      <w:tblPr>
        <w:tblStyle w:val="TableGrid"/>
        <w:tblW w:type="auto" w:w="0"/>
        <w:tblLook w:firstColumn="1" w:firstRow="1" w:lastColumn="0" w:lastRow="0" w:noHBand="0" w:noVBand="1" w:val="04A0"/>
      </w:tblPr>
      <w:tblGrid>
        <w:gridCol w:w="9936"/>
      </w:tblGrid>
      <w:tr>
        <w:tc>
          <w:tcPr>
            <w:tcW w:type="dxa" w:w="9936"/>
            <w:shd w:val="clear" w:color="auto" w:fill="F6E8EE"/>
          </w:tcPr>
          <w:p>
            <w:pPr>
              <w:spacing w:after="0"/>
            </w:pPr>
            <w:r>
              <w:rPr>
                <w:b/>
                <w:color w:val="9B1844"/>
                <w:sz w:val="21"/>
              </w:rPr>
              <w:t xml:space="preserve">Big idea  </w:t>
            </w:r>
            <w:r>
              <w:rPr>
                <w:color w:val="222222"/>
                <w:sz w:val="21"/>
              </w:rPr>
              <w:t>The most AI-literate skill is knowing when NOT to use AI. 'Managing AI' means dividing a task deliberately between human and machine — Automate, Augment or Avoid — so human effort goes to judgement, voice, learning and relationships. Choosing the boundary is the whole skill.</w:t>
            </w:r>
          </w:p>
        </w:tc>
      </w:tr>
    </w:tbl>
    <w:p>
      <w:pPr>
        <w:spacing w:before="200" w:after="80"/>
      </w:pPr>
      <w:r>
        <w:rPr>
          <w:b/>
          <w:color w:val="9B1844"/>
          <w:sz w:val="26"/>
        </w:rPr>
        <w:t>Learning objectives</w:t>
      </w:r>
    </w:p>
    <w:p>
      <w:pPr>
        <w:spacing w:after="40"/>
      </w:pPr>
      <w:r>
        <w:rPr>
          <w:b/>
          <w:color w:val="222222"/>
          <w:sz w:val="21"/>
        </w:rPr>
        <w:t>By the end of the lesson, students will be able to:</w:t>
      </w:r>
    </w:p>
    <w:p>
      <w:pPr>
        <w:pStyle w:val="ListBullet"/>
        <w:spacing w:after="40"/>
      </w:pPr>
      <w:r>
        <w:rPr>
          <w:color w:val="222222"/>
          <w:sz w:val="21"/>
        </w:rPr>
        <w:t>Distinguish Automate, Augment and Avoid, and match the right option to a given task.</w:t>
      </w:r>
    </w:p>
    <w:p>
      <w:pPr>
        <w:pStyle w:val="ListBullet"/>
        <w:spacing w:after="40"/>
      </w:pPr>
      <w:r>
        <w:rPr>
          <w:color w:val="222222"/>
          <w:sz w:val="21"/>
        </w:rPr>
        <w:t>Use the deciding questions (skill I must own? can I verify it? whose voice? what if it's wrong?) to choose a boundary.</w:t>
      </w:r>
    </w:p>
    <w:p>
      <w:pPr>
        <w:pStyle w:val="ListBullet"/>
        <w:spacing w:after="40"/>
      </w:pPr>
      <w:r>
        <w:rPr>
          <w:color w:val="222222"/>
          <w:sz w:val="21"/>
        </w:rPr>
        <w:t>Decompose a multi-step task and assign each step to the human or the AI before starting.</w:t>
      </w:r>
    </w:p>
    <w:p>
      <w:pPr>
        <w:pStyle w:val="ListBullet"/>
        <w:spacing w:after="40"/>
      </w:pPr>
      <w:r>
        <w:rPr>
          <w:color w:val="222222"/>
          <w:sz w:val="21"/>
        </w:rPr>
        <w:t>Recognise metacognitive laziness and when AI is actively the wrong tool.</w:t>
      </w:r>
    </w:p>
    <w:p>
      <w:pPr>
        <w:spacing w:before="200" w:after="80"/>
      </w:pPr>
      <w:r>
        <w:rPr>
          <w:b/>
          <w:color w:val="9B1844"/>
          <w:sz w:val="26"/>
        </w:rPr>
        <w:t>Key vocabulary</w:t>
      </w:r>
    </w:p>
    <w:tbl>
      <w:tblPr>
        <w:tblStyle w:val="TableGrid"/>
        <w:tblW w:type="auto" w:w="0"/>
        <w:tblLook w:firstColumn="1" w:firstRow="1" w:lastColumn="0" w:lastRow="0" w:noHBand="0" w:noVBand="1" w:val="04A0"/>
      </w:tblPr>
      <w:tblGrid>
        <w:gridCol w:w="2592"/>
        <w:gridCol w:w="6768"/>
      </w:tblGrid>
      <w:tr>
        <w:tc>
          <w:tcPr>
            <w:tcW w:type="dxa" w:w="2592"/>
          </w:tcPr>
          <w:p>
            <w:r>
              <w:rPr>
                <w:b/>
                <w:color w:val="9B1844"/>
                <w:sz w:val="20"/>
              </w:rPr>
              <w:t>Manage AI</w:t>
            </w:r>
          </w:p>
        </w:tc>
        <w:tc>
          <w:tcPr>
            <w:tcW w:type="dxa" w:w="6768"/>
          </w:tcPr>
          <w:p>
            <w:r>
              <w:rPr>
                <w:color w:val="222222"/>
                <w:sz w:val="20"/>
              </w:rPr>
              <w:t>The AILit skill of intentional human/AI division of labour — including choosing NOT to use AI.</w:t>
            </w:r>
          </w:p>
        </w:tc>
      </w:tr>
      <w:tr>
        <w:tc>
          <w:tcPr>
            <w:tcW w:type="dxa" w:w="2592"/>
          </w:tcPr>
          <w:p>
            <w:r>
              <w:rPr>
                <w:b/>
                <w:color w:val="9B1844"/>
                <w:sz w:val="20"/>
              </w:rPr>
              <w:t>Automate</w:t>
            </w:r>
          </w:p>
        </w:tc>
        <w:tc>
          <w:tcPr>
            <w:tcW w:type="dxa" w:w="6768"/>
          </w:tcPr>
          <w:p>
            <w:r>
              <w:rPr>
                <w:color w:val="222222"/>
                <w:sz w:val="20"/>
              </w:rPr>
              <w:t>Hand the whole task to AI — fine for low-stakes, verifiable, repetitive work that's easy to check.</w:t>
            </w:r>
          </w:p>
        </w:tc>
      </w:tr>
      <w:tr>
        <w:tc>
          <w:tcPr>
            <w:tcW w:type="dxa" w:w="2592"/>
          </w:tcPr>
          <w:p>
            <w:r>
              <w:rPr>
                <w:b/>
                <w:color w:val="9B1844"/>
                <w:sz w:val="20"/>
              </w:rPr>
              <w:t>Augment</w:t>
            </w:r>
          </w:p>
        </w:tc>
        <w:tc>
          <w:tcPr>
            <w:tcW w:type="dxa" w:w="6768"/>
          </w:tcPr>
          <w:p>
            <w:r>
              <w:rPr>
                <w:color w:val="222222"/>
                <w:sz w:val="20"/>
              </w:rPr>
              <w:t>You do the thinking, AI assists (quizzes you, critiques, explains) — where most learning value lives.</w:t>
            </w:r>
          </w:p>
        </w:tc>
      </w:tr>
      <w:tr>
        <w:tc>
          <w:tcPr>
            <w:tcW w:type="dxa" w:w="2592"/>
          </w:tcPr>
          <w:p>
            <w:r>
              <w:rPr>
                <w:b/>
                <w:color w:val="9B1844"/>
                <w:sz w:val="20"/>
              </w:rPr>
              <w:t>Avoid</w:t>
            </w:r>
          </w:p>
        </w:tc>
        <w:tc>
          <w:tcPr>
            <w:tcW w:type="dxa" w:w="6768"/>
          </w:tcPr>
          <w:p>
            <w:r>
              <w:rPr>
                <w:color w:val="222222"/>
                <w:sz w:val="20"/>
              </w:rPr>
              <w:t>Keep AI out — examined skills, your own voice, private data, closed-book assessment. A valid, literate choice.</w:t>
            </w:r>
          </w:p>
        </w:tc>
      </w:tr>
      <w:tr>
        <w:tc>
          <w:tcPr>
            <w:tcW w:type="dxa" w:w="2592"/>
          </w:tcPr>
          <w:p>
            <w:r>
              <w:rPr>
                <w:b/>
                <w:color w:val="9B1844"/>
                <w:sz w:val="20"/>
              </w:rPr>
              <w:t>Metacognitive laziness</w:t>
            </w:r>
          </w:p>
        </w:tc>
        <w:tc>
          <w:tcPr>
            <w:tcW w:type="dxa" w:w="6768"/>
          </w:tcPr>
          <w:p>
            <w:r>
              <w:rPr>
                <w:color w:val="222222"/>
                <w:sz w:val="20"/>
              </w:rPr>
              <w:t>When always-on AI fills gaps before you feel them, so you stop noticing what you don't understand (Fan et al., 2025).</w:t>
            </w:r>
          </w:p>
        </w:tc>
      </w:tr>
      <w:tr>
        <w:tc>
          <w:tcPr>
            <w:tcW w:type="dxa" w:w="2592"/>
          </w:tcPr>
          <w:p>
            <w:r>
              <w:rPr>
                <w:b/>
                <w:color w:val="9B1844"/>
                <w:sz w:val="20"/>
              </w:rPr>
              <w:t>Durable learning</w:t>
            </w:r>
          </w:p>
        </w:tc>
        <w:tc>
          <w:tcPr>
            <w:tcW w:type="dxa" w:w="6768"/>
          </w:tcPr>
          <w:p>
            <w:r>
              <w:rPr>
                <w:color w:val="222222"/>
                <w:sz w:val="20"/>
              </w:rPr>
              <w:t>Knowledge that lasts and transfers — AI can raise work quality without producing it (OECD, 2026).</w:t>
            </w:r>
          </w:p>
        </w:tc>
      </w:tr>
      <w:tr>
        <w:tc>
          <w:tcPr>
            <w:tcW w:type="dxa" w:w="2592"/>
          </w:tcPr>
          <w:p>
            <w:r>
              <w:rPr>
                <w:b/>
                <w:color w:val="9B1844"/>
                <w:sz w:val="20"/>
              </w:rPr>
              <w:t>Decomposition</w:t>
            </w:r>
          </w:p>
        </w:tc>
        <w:tc>
          <w:tcPr>
            <w:tcW w:type="dxa" w:w="6768"/>
          </w:tcPr>
          <w:p>
            <w:r>
              <w:rPr>
                <w:color w:val="222222"/>
                <w:sz w:val="20"/>
              </w:rPr>
              <w:t>Splitting a multi-step task and assigning each step to human or AI based on strengths, before you start.</w:t>
            </w:r>
          </w:p>
        </w:tc>
      </w:tr>
    </w:tbl>
    <w:p>
      <w:pPr>
        <w:spacing w:before="200" w:after="80"/>
      </w:pPr>
      <w:r>
        <w:rPr>
          <w:b/>
          <w:color w:val="9B1844"/>
          <w:sz w:val="26"/>
        </w:rPr>
        <w:t>Resources needed</w:t>
      </w:r>
    </w:p>
    <w:p>
      <w:pPr>
        <w:pStyle w:val="ListBullet"/>
        <w:spacing w:after="40"/>
      </w:pPr>
      <w:r>
        <w:rPr>
          <w:color w:val="222222"/>
          <w:sz w:val="21"/>
        </w:rPr>
        <w:t>Course slides — Lesson 136 'Should I Even Use AI Here?'</w:t>
      </w:r>
      <w:r>
        <w:rPr>
          <w:color w:val="666666"/>
          <w:sz w:val="18"/>
        </w:rPr>
        <w:t xml:space="preserve">  (Removes course, Unit 3)</w:t>
      </w:r>
    </w:p>
    <w:p>
      <w:pPr>
        <w:pStyle w:val="ListBullet"/>
        <w:spacing w:after="40"/>
      </w:pPr>
      <w:r>
        <w:rPr>
          <w:color w:val="222222"/>
          <w:sz w:val="21"/>
        </w:rPr>
        <w:t>Gemini (school Google account)</w:t>
      </w:r>
      <w:r>
        <w:rPr>
          <w:color w:val="666666"/>
          <w:sz w:val="18"/>
        </w:rPr>
        <w:t xml:space="preserve">  —  https://gemini.google.com</w:t>
      </w:r>
    </w:p>
    <w:p>
      <w:pPr>
        <w:pStyle w:val="ListBullet"/>
        <w:spacing w:after="40"/>
      </w:pPr>
      <w:r>
        <w:rPr>
          <w:color w:val="222222"/>
          <w:sz w:val="21"/>
        </w:rPr>
        <w:t>Source: Lee et al. (2025), 'The Impact of Generative AI on Critical Thinking' (Microsoft Research &amp; CMU, CHI 2025)</w:t>
      </w:r>
      <w:r>
        <w:rPr>
          <w:color w:val="666666"/>
          <w:sz w:val="18"/>
        </w:rPr>
        <w:t xml:space="preserve">  —  https://www.microsoft.com/en-us/research/publication/the-impact-of-generative-ai-on-critical-thinking/</w:t>
      </w:r>
    </w:p>
    <w:p>
      <w:pPr>
        <w:pStyle w:val="ListBullet"/>
        <w:spacing w:after="40"/>
      </w:pPr>
      <w:r>
        <w:rPr>
          <w:color w:val="222222"/>
          <w:sz w:val="21"/>
        </w:rPr>
        <w:t>Source: OECD (2026) — AI work-quality gains do not translate into durable learning</w:t>
      </w:r>
      <w:r>
        <w:rPr>
          <w:color w:val="666666"/>
          <w:sz w:val="18"/>
        </w:rPr>
        <w:t xml:space="preserve">  —  https://doi.org/10.1787/65cd27d4-en</w:t>
      </w:r>
    </w:p>
    <w:p>
      <w:pPr>
        <w:pStyle w:val="ListBullet"/>
        <w:spacing w:after="40"/>
      </w:pPr>
      <w:r>
        <w:rPr>
          <w:color w:val="222222"/>
          <w:sz w:val="21"/>
        </w:rPr>
        <w:t>Source: Fan et al. (2025), 'Beware of Metacognitive Laziness' (British Journal of Educational Technology)</w:t>
      </w:r>
      <w:r>
        <w:rPr>
          <w:color w:val="666666"/>
          <w:sz w:val="18"/>
        </w:rPr>
        <w:t xml:space="preserve">  —  https://doi.org/10.1111/bjet.13544</w:t>
      </w:r>
    </w:p>
    <w:p>
      <w:pPr>
        <w:spacing w:before="200" w:after="80"/>
      </w:pPr>
      <w:r>
        <w:rPr>
          <w:b/>
          <w:color w:val="9B1844"/>
          <w:sz w:val="26"/>
        </w:rPr>
        <w:t>Lesson sequence (40 minutes)</w:t>
      </w:r>
    </w:p>
    <w:tbl>
      <w:tblPr>
        <w:tblStyle w:val="TableGrid"/>
        <w:tblW w:type="auto" w:w="0"/>
        <w:tblLook w:firstColumn="1" w:firstRow="1" w:lastColumn="0" w:lastRow="0" w:noHBand="0" w:noVBand="1" w:val="04A0"/>
      </w:tblPr>
      <w:tblGrid>
        <w:gridCol w:w="2736"/>
        <w:gridCol w:w="1008"/>
        <w:gridCol w:w="5616"/>
      </w:tblGrid>
      <w:tr>
        <w:tc>
          <w:tcPr>
            <w:tcW w:type="dxa" w:w="3312"/>
            <w:shd w:val="clear" w:color="auto" w:fill="9B1844"/>
          </w:tcPr>
          <w:p>
            <w:r>
              <w:rPr>
                <w:b/>
                <w:color w:val="FFFFFF"/>
                <w:sz w:val="20"/>
              </w:rPr>
              <w:t>Phase</w:t>
            </w:r>
          </w:p>
        </w:tc>
        <w:tc>
          <w:tcPr>
            <w:tcW w:type="dxa" w:w="3312"/>
            <w:shd w:val="clear" w:color="auto" w:fill="9B1844"/>
          </w:tcPr>
          <w:p>
            <w:r>
              <w:rPr>
                <w:b/>
                <w:color w:val="FFFFFF"/>
                <w:sz w:val="20"/>
              </w:rPr>
              <w:t>Time</w:t>
            </w:r>
          </w:p>
        </w:tc>
        <w:tc>
          <w:tcPr>
            <w:tcW w:type="dxa" w:w="3312"/>
            <w:shd w:val="clear" w:color="auto" w:fill="9B1844"/>
          </w:tcPr>
          <w:p>
            <w:r>
              <w:rPr>
                <w:b/>
                <w:color w:val="FFFFFF"/>
                <w:sz w:val="20"/>
              </w:rPr>
              <w:t>What happens</w:t>
            </w:r>
          </w:p>
        </w:tc>
      </w:tr>
      <w:tr>
        <w:tc>
          <w:tcPr>
            <w:tcW w:type="dxa" w:w="2736"/>
          </w:tcPr>
          <w:p>
            <w:r>
              <w:rPr>
                <w:b/>
                <w:color w:val="222222"/>
                <w:sz w:val="20"/>
              </w:rPr>
              <w:t>Starter — Hook</w:t>
            </w:r>
          </w:p>
        </w:tc>
        <w:tc>
          <w:tcPr>
            <w:tcW w:type="dxa" w:w="1008"/>
          </w:tcPr>
          <w:p>
            <w:r>
              <w:rPr>
                <w:color w:val="666666"/>
                <w:sz w:val="20"/>
              </w:rPr>
              <w:t>5 min</w:t>
            </w:r>
          </w:p>
        </w:tc>
        <w:tc>
          <w:tcPr>
            <w:tcW w:type="dxa" w:w="5616"/>
          </w:tcPr>
          <w:p>
            <w:r>
              <w:rPr>
                <w:color w:val="222222"/>
                <w:sz w:val="20"/>
              </w:rPr>
              <w:t>Open on the lesson's premise: most AI advice is about using AI better — this is about knowing when NOT to. Display the hook findings: the more workers TRUSTED an AI tool, the LESS critical thinking they applied (Microsoft/CMU, 2025); AI can raise pupils' work quality but the gains often don't become durable learning, leaving over-users underprepared for closed-book assessment (OECD, 2026); and 78% of Europeans want digital skills taught on a par with reading, maths and science (Eurobarometer, 2025). Frame it as the AILit 'Manage AI' skill.</w:t>
            </w:r>
          </w:p>
        </w:tc>
      </w:tr>
      <w:tr>
        <w:tc>
          <w:tcPr>
            <w:tcW w:type="dxa" w:w="2736"/>
          </w:tcPr>
          <w:p>
            <w:r>
              <w:rPr>
                <w:b/>
                <w:color w:val="222222"/>
                <w:sz w:val="20"/>
              </w:rPr>
              <w:t>Main teaching — Automate / Augment / Avoid</w:t>
            </w:r>
          </w:p>
        </w:tc>
        <w:tc>
          <w:tcPr>
            <w:tcW w:type="dxa" w:w="1008"/>
          </w:tcPr>
          <w:p>
            <w:r>
              <w:rPr>
                <w:color w:val="666666"/>
                <w:sz w:val="20"/>
              </w:rPr>
              <w:t>12 min</w:t>
            </w:r>
          </w:p>
        </w:tc>
        <w:tc>
          <w:tcPr>
            <w:tcW w:type="dxa" w:w="5616"/>
          </w:tcPr>
          <w:p>
            <w:r>
              <w:rPr>
                <w:color w:val="222222"/>
                <w:sz w:val="20"/>
              </w:rPr>
              <w:t>Teach the three honest options: Automate (whole task to AI — low-stakes, verifiable, repetitive, like formatting a reference list); Augment (you think, AI assists — quizzing, critiquing, explaining — where almost all the learning value lives); Avoid (keep AI out — examined skills, your own voice, private data, closed-book work; avoiding AI is a valid literate choice). Teach the deciding questions and the trap of metacognitive laziness (Fan et al., 2025) — always-on AI fills the gap before you feel it. Add 'When AI is the wrong tool': when you need to learn the skill, can't verify, must use your own voice, the data is private, or a human relationship is the point.</w:t>
            </w:r>
          </w:p>
        </w:tc>
      </w:tr>
      <w:tr>
        <w:tc>
          <w:tcPr>
            <w:tcW w:type="dxa" w:w="2736"/>
          </w:tcPr>
          <w:p>
            <w:r>
              <w:rPr>
                <w:b/>
                <w:color w:val="222222"/>
                <w:sz w:val="20"/>
              </w:rPr>
              <w:t>Activity — Four Corners + Decompose an Essay (Gemini)</w:t>
            </w:r>
          </w:p>
        </w:tc>
        <w:tc>
          <w:tcPr>
            <w:tcW w:type="dxa" w:w="1008"/>
          </w:tcPr>
          <w:p>
            <w:r>
              <w:rPr>
                <w:color w:val="666666"/>
                <w:sz w:val="20"/>
              </w:rPr>
              <w:t>15 min</w:t>
            </w:r>
          </w:p>
        </w:tc>
        <w:tc>
          <w:tcPr>
            <w:tcW w:type="dxa" w:w="5616"/>
          </w:tcPr>
          <w:p>
            <w:r>
              <w:rPr>
                <w:color w:val="222222"/>
                <w:sz w:val="20"/>
              </w:rPr>
              <w:t>Students do the 'Four Corners' sort (AI Only / AI-Supported / Human Only): formatting a finished bibliography (AI Only); the personal-reflection paragraph (Human Only); generating 20 self-test questions (AI-Supported); comforting a friend (Human Only); summarising an article to triage (AI-Supported, verify first); a closed-book exam answer (Human Only). Then 'Decompose an Essay': for each step of a History/English essay (argument, evidence, structure, sentences, spelling/referencing, final view) they label Automate/Augment/Avoid in the notes box and compare to the model split. Optional: use Gemini ONLY in the augment role — have it quiz them or critique their plan, not write for them.</w:t>
            </w:r>
          </w:p>
        </w:tc>
      </w:tr>
      <w:tr>
        <w:tc>
          <w:tcPr>
            <w:tcW w:type="dxa" w:w="2736"/>
          </w:tcPr>
          <w:p>
            <w:r>
              <w:rPr>
                <w:b/>
                <w:color w:val="222222"/>
                <w:sz w:val="20"/>
              </w:rPr>
              <w:t>Discussion — The tempting shortcut</w:t>
            </w:r>
          </w:p>
        </w:tc>
        <w:tc>
          <w:tcPr>
            <w:tcW w:type="dxa" w:w="1008"/>
          </w:tcPr>
          <w:p>
            <w:r>
              <w:rPr>
                <w:color w:val="666666"/>
                <w:sz w:val="20"/>
              </w:rPr>
              <w:t>5 min</w:t>
            </w:r>
          </w:p>
        </w:tc>
        <w:tc>
          <w:tcPr>
            <w:tcW w:type="dxa" w:w="5616"/>
          </w:tcPr>
          <w:p>
            <w:r>
              <w:rPr>
                <w:color w:val="222222"/>
                <w:sz w:val="20"/>
              </w:rPr>
              <w:t>Run the 11pm coursework-reflection scenario as a discussion: using Automate/Augment/Avoid, what's the literate choice? Draw out that the content is an Avoid task (it's your experience, and AI-writing it is malpractice), while a grammar/clarity check is a fair Automate — and that choosing the boundary deliberately is the skill.</w:t>
            </w:r>
          </w:p>
        </w:tc>
      </w:tr>
      <w:tr>
        <w:tc>
          <w:tcPr>
            <w:tcW w:type="dxa" w:w="2736"/>
          </w:tcPr>
          <w:p>
            <w:r>
              <w:rPr>
                <w:b/>
                <w:color w:val="222222"/>
                <w:sz w:val="20"/>
              </w:rPr>
              <w:t>Plenary — Exit ticket</w:t>
            </w:r>
          </w:p>
        </w:tc>
        <w:tc>
          <w:tcPr>
            <w:tcW w:type="dxa" w:w="1008"/>
          </w:tcPr>
          <w:p>
            <w:r>
              <w:rPr>
                <w:color w:val="666666"/>
                <w:sz w:val="20"/>
              </w:rPr>
              <w:t>3 min</w:t>
            </w:r>
          </w:p>
        </w:tc>
        <w:tc>
          <w:tcPr>
            <w:tcW w:type="dxa" w:w="5616"/>
          </w:tcPr>
          <w:p>
            <w:r>
              <w:rPr>
                <w:color w:val="222222"/>
                <w:sz w:val="20"/>
              </w:rPr>
              <w:t>Run the in-course quiz (managing AI = deliberately deciding which parts of a task to automate, augment or keep human — explicitly including choosing not to use AI). Exit ticket: 'Name one task this week where you'll deliberately AVOID AI, and exactly why it must stay yours.'</w:t>
            </w:r>
          </w:p>
        </w:tc>
      </w:tr>
    </w:tbl>
    <w:p>
      <w:pPr>
        <w:spacing w:before="200" w:after="80"/>
      </w:pPr>
      <w:r>
        <w:rPr>
          <w:b/>
          <w:color w:val="9B1844"/>
          <w:sz w:val="26"/>
        </w:rPr>
        <w:t>Discussion questions</w:t>
      </w:r>
    </w:p>
    <w:p>
      <w:pPr>
        <w:spacing w:after="60"/>
      </w:pPr>
      <w:r>
        <w:rPr>
          <w:b/>
          <w:color w:val="9B1844"/>
          <w:sz w:val="21"/>
        </w:rPr>
        <w:t xml:space="preserve">1.  </w:t>
      </w:r>
      <w:r>
        <w:rPr>
          <w:color w:val="222222"/>
          <w:sz w:val="21"/>
        </w:rPr>
        <w:t>Using the Automate / Augment / Avoid framework, what is the literate choice for an 11pm coursework reflection you're tired of — and why does lateness not change the category?</w:t>
      </w:r>
    </w:p>
    <w:p>
      <w:pPr>
        <w:spacing w:after="60"/>
      </w:pPr>
      <w:r>
        <w:rPr>
          <w:b/>
          <w:color w:val="9B1844"/>
          <w:sz w:val="21"/>
        </w:rPr>
        <w:t xml:space="preserve">2.  </w:t>
      </w:r>
      <w:r>
        <w:rPr>
          <w:color w:val="222222"/>
          <w:sz w:val="21"/>
        </w:rPr>
        <w:t>If trusting an AI tool more makes people think less critically (Microsoft/CMU, 2025), how should that change the way you use AI on schoolwork?</w:t>
      </w:r>
    </w:p>
    <w:p>
      <w:pPr>
        <w:spacing w:after="60"/>
      </w:pPr>
      <w:r>
        <w:rPr>
          <w:b/>
          <w:color w:val="9B1844"/>
          <w:sz w:val="21"/>
        </w:rPr>
        <w:t xml:space="preserve">3.  </w:t>
      </w:r>
      <w:r>
        <w:rPr>
          <w:color w:val="222222"/>
          <w:sz w:val="21"/>
        </w:rPr>
        <w:t>AI can raise the quality of your work without producing durable learning (OECD, 2026). When is higher-quality work actually a bad trade for you?</w:t>
      </w:r>
    </w:p>
    <w:p>
      <w:pPr>
        <w:spacing w:before="200" w:after="80"/>
      </w:pPr>
      <w:r>
        <w:rPr>
          <w:b/>
          <w:color w:val="9B1844"/>
          <w:sz w:val="26"/>
        </w:rPr>
        <w:t>Class task — using Gemini / NotebookLM</w:t>
      </w:r>
    </w:p>
    <w:p>
      <w:pPr>
        <w:spacing w:after="80"/>
      </w:pPr>
      <w:r>
        <w:rPr>
          <w:b w:val="0"/>
          <w:color w:val="222222"/>
          <w:sz w:val="21"/>
        </w:rPr>
        <w:t>Boundary-design task (Gemini): each student takes one real multi-step assignment from this term, decomposes it into steps, and labels each step Automate, Augment or Avoid with a one-line justification using the deciding questions. They then deliberately use Gemini in the augment role only — asking it to quiz them or critique their plan — and note in the notes box where they kept AI out and why. Stretch students draft a one-paragraph personal 'acceptable AI-use rule' naming their own no-AI zones, a verification rule and a declaration rule.</w:t>
      </w:r>
    </w:p>
    <w:p>
      <w:pPr>
        <w:spacing w:before="200" w:after="80"/>
      </w:pPr>
      <w:r>
        <w:rPr>
          <w:b/>
          <w:color w:val="9B1844"/>
          <w:sz w:val="26"/>
        </w:rPr>
        <w:t>Differentiation</w:t>
      </w:r>
    </w:p>
    <w:p>
      <w:pPr>
        <w:spacing w:after="80"/>
      </w:pPr>
      <w:r>
        <w:rPr>
          <w:b w:val="0"/>
          <w:color w:val="222222"/>
          <w:sz w:val="21"/>
        </w:rPr>
        <w:t>Support: give the deciding questions as a printed flowchart and let students sort three pre-chosen tasks before tackling the full Four Corners set. Stretch: students complete the slide's '🚀 Write Your Own AI-Use Rule' extension, including the single hardest edge case for their own rule, and compare it to the school's actual AI policy.</w:t>
      </w:r>
    </w:p>
    <w:p>
      <w:pPr>
        <w:spacing w:before="200" w:after="80"/>
      </w:pPr>
      <w:r>
        <w:rPr>
          <w:b/>
          <w:color w:val="9B1844"/>
          <w:sz w:val="26"/>
        </w:rPr>
        <w:t>Assessment for learning</w:t>
      </w:r>
    </w:p>
    <w:p>
      <w:pPr>
        <w:spacing w:after="80"/>
      </w:pPr>
      <w:r>
        <w:rPr>
          <w:b w:val="0"/>
          <w:color w:val="222222"/>
          <w:sz w:val="21"/>
        </w:rPr>
        <w:t>Exit-ticket no-AI-zone (AfL); quality of the essay decomposition against the model split; the in-course quiz ('Manage AI' = deliberate division of labour that includes choosing not to use AI).</w:t>
      </w:r>
    </w:p>
    <w:p>
      <w:pPr>
        <w:spacing w:before="200" w:after="80"/>
      </w:pPr>
      <w:r>
        <w:rPr>
          <w:b/>
          <w:color w:val="9B1844"/>
          <w:sz w:val="26"/>
        </w:rPr>
        <w:t>Teacher notes</w:t>
      </w:r>
    </w:p>
    <w:p>
      <w:pPr>
        <w:spacing w:after="80"/>
      </w:pPr>
      <w:r>
        <w:rPr>
          <w:b w:val="0"/>
          <w:color w:val="222222"/>
          <w:sz w:val="21"/>
        </w:rPr>
        <w:t>Both the Microsoft/CMU and OECD findings are about correlation and tendencies, not iron laws — present them as strong, evidenced warnings. The key message students sometimes miss: Avoid is a SKILLED choice, not a failure or a refusal to engage. Anchor every 'Avoid' on examined work to JCQ 2024 malpractice rules, and keep the school's own AI policy to hand for the stretch task.</w:t>
      </w:r>
    </w:p>
    <w:p>
      <w:r>
        <w:br w:type="page"/>
      </w:r>
    </w:p>
    <w:p>
      <w:pPr>
        <w:spacing w:after="0"/>
      </w:pPr>
      <w:r>
        <w:rPr>
          <w:b/>
          <w:color w:val="666666"/>
          <w:sz w:val="20"/>
        </w:rPr>
        <w:t>Lesson 117 · Unit 3: Practical AI Skills</w:t>
      </w:r>
    </w:p>
    <w:p>
      <w:pPr>
        <w:spacing w:after="0"/>
      </w:pPr>
      <w:r>
        <w:rPr>
          <w:b/>
          <w:color w:val="9B1844"/>
          <w:sz w:val="40"/>
        </w:rPr>
        <w:t>Working with AI Tools</w:t>
      </w:r>
    </w:p>
    <w:p>
      <w:pPr>
        <w:spacing w:after="160"/>
      </w:pPr>
      <w:r>
        <w:rPr>
          <w:color w:val="666666"/>
          <w:sz w:val="20"/>
        </w:rPr>
        <w:t>Duration: 40 minutes   ·   AI Literacy domain: Create &amp; Manage AI</w:t>
      </w:r>
    </w:p>
    <w:tbl>
      <w:tblPr>
        <w:tblStyle w:val="TableGrid"/>
        <w:tblW w:type="auto" w:w="0"/>
        <w:tblLook w:firstColumn="1" w:firstRow="1" w:lastColumn="0" w:lastRow="0" w:noHBand="0" w:noVBand="1" w:val="04A0"/>
      </w:tblPr>
      <w:tblGrid>
        <w:gridCol w:w="9936"/>
      </w:tblGrid>
      <w:tr>
        <w:tc>
          <w:tcPr>
            <w:tcW w:type="dxa" w:w="9936"/>
            <w:shd w:val="clear" w:color="auto" w:fill="F6E8EE"/>
          </w:tcPr>
          <w:p>
            <w:pPr>
              <w:spacing w:after="0"/>
            </w:pPr>
            <w:r>
              <w:rPr>
                <w:b/>
                <w:color w:val="9B1844"/>
                <w:sz w:val="21"/>
              </w:rPr>
              <w:t xml:space="preserve">Big idea  </w:t>
            </w:r>
            <w:r>
              <w:rPr>
                <w:color w:val="222222"/>
                <w:sz w:val="21"/>
              </w:rPr>
              <w:t>The big consumer chatbots look identical but were trained and tuned differently, so they behave differently — matching the tool to the task gets better results faster and keeps your data safer. No tool guarantees accuracy, and free tiers may train on what you type.</w:t>
            </w:r>
          </w:p>
        </w:tc>
      </w:tr>
    </w:tbl>
    <w:p>
      <w:pPr>
        <w:spacing w:before="200" w:after="80"/>
      </w:pPr>
      <w:r>
        <w:rPr>
          <w:b/>
          <w:color w:val="9B1844"/>
          <w:sz w:val="26"/>
        </w:rPr>
        <w:t>Learning objectives</w:t>
      </w:r>
    </w:p>
    <w:p>
      <w:pPr>
        <w:spacing w:after="40"/>
      </w:pPr>
      <w:r>
        <w:rPr>
          <w:b/>
          <w:color w:val="222222"/>
          <w:sz w:val="21"/>
        </w:rPr>
        <w:t>By the end of the lesson, students will be able to:</w:t>
      </w:r>
    </w:p>
    <w:p>
      <w:pPr>
        <w:pStyle w:val="ListBullet"/>
        <w:spacing w:after="40"/>
      </w:pPr>
      <w:r>
        <w:rPr>
          <w:color w:val="222222"/>
          <w:sz w:val="21"/>
        </w:rPr>
        <w:t>Compare the major AI tools (ChatGPT, Claude, Gemini, NotebookLM, Copilot) by their real strengths.</w:t>
      </w:r>
    </w:p>
    <w:p>
      <w:pPr>
        <w:pStyle w:val="ListBullet"/>
        <w:spacing w:after="40"/>
      </w:pPr>
      <w:r>
        <w:rPr>
          <w:color w:val="222222"/>
          <w:sz w:val="21"/>
        </w:rPr>
        <w:t>Choose the right tool for a task: live events, long documents, coding, images, source-grounded revision.</w:t>
      </w:r>
    </w:p>
    <w:p>
      <w:pPr>
        <w:pStyle w:val="ListBullet"/>
        <w:spacing w:after="40"/>
      </w:pPr>
      <w:r>
        <w:rPr>
          <w:color w:val="222222"/>
          <w:sz w:val="21"/>
        </w:rPr>
        <w:t>Explain why a two-tool workflow beats brand loyalty, and that all tools can hallucinate.</w:t>
      </w:r>
    </w:p>
    <w:p>
      <w:pPr>
        <w:pStyle w:val="ListBullet"/>
        <w:spacing w:after="40"/>
      </w:pPr>
      <w:r>
        <w:rPr>
          <w:color w:val="222222"/>
          <w:sz w:val="21"/>
        </w:rPr>
        <w:t>Apply data-safety judgement about what is safe to paste into a free chatbot.</w:t>
      </w:r>
    </w:p>
    <w:p>
      <w:pPr>
        <w:spacing w:before="200" w:after="80"/>
      </w:pPr>
      <w:r>
        <w:rPr>
          <w:b/>
          <w:color w:val="9B1844"/>
          <w:sz w:val="26"/>
        </w:rPr>
        <w:t>Key vocabulary</w:t>
      </w:r>
    </w:p>
    <w:tbl>
      <w:tblPr>
        <w:tblStyle w:val="TableGrid"/>
        <w:tblW w:type="auto" w:w="0"/>
        <w:tblLook w:firstColumn="1" w:firstRow="1" w:lastColumn="0" w:lastRow="0" w:noHBand="0" w:noVBand="1" w:val="04A0"/>
      </w:tblPr>
      <w:tblGrid>
        <w:gridCol w:w="2592"/>
        <w:gridCol w:w="6768"/>
      </w:tblGrid>
      <w:tr>
        <w:tc>
          <w:tcPr>
            <w:tcW w:type="dxa" w:w="2592"/>
          </w:tcPr>
          <w:p>
            <w:r>
              <w:rPr>
                <w:b/>
                <w:color w:val="9B1844"/>
                <w:sz w:val="20"/>
              </w:rPr>
              <w:t>Context window</w:t>
            </w:r>
          </w:p>
        </w:tc>
        <w:tc>
          <w:tcPr>
            <w:tcW w:type="dxa" w:w="6768"/>
          </w:tcPr>
          <w:p>
            <w:r>
              <w:rPr>
                <w:color w:val="222222"/>
                <w:sz w:val="20"/>
              </w:rPr>
              <w:t>How much you can paste at once — Claude handles 200k tokens (~500 pages); free tiers are far smaller.</w:t>
            </w:r>
          </w:p>
        </w:tc>
      </w:tr>
      <w:tr>
        <w:tc>
          <w:tcPr>
            <w:tcW w:type="dxa" w:w="2592"/>
          </w:tcPr>
          <w:p>
            <w:r>
              <w:rPr>
                <w:b/>
                <w:color w:val="9B1844"/>
                <w:sz w:val="20"/>
              </w:rPr>
              <w:t>NotebookLM</w:t>
            </w:r>
          </w:p>
        </w:tc>
        <w:tc>
          <w:tcPr>
            <w:tcW w:type="dxa" w:w="6768"/>
          </w:tcPr>
          <w:p>
            <w:r>
              <w:rPr>
                <w:color w:val="222222"/>
                <w:sz w:val="20"/>
              </w:rPr>
              <w:t>A source-grounded research notebook that answers only from sources you upload, citing each passage.</w:t>
            </w:r>
          </w:p>
        </w:tc>
      </w:tr>
      <w:tr>
        <w:tc>
          <w:tcPr>
            <w:tcW w:type="dxa" w:w="2592"/>
          </w:tcPr>
          <w:p>
            <w:r>
              <w:rPr>
                <w:b/>
                <w:color w:val="9B1844"/>
                <w:sz w:val="20"/>
              </w:rPr>
              <w:t>Live web search</w:t>
            </w:r>
          </w:p>
        </w:tc>
        <w:tc>
          <w:tcPr>
            <w:tcW w:type="dxa" w:w="6768"/>
          </w:tcPr>
          <w:p>
            <w:r>
              <w:rPr>
                <w:color w:val="222222"/>
                <w:sz w:val="20"/>
              </w:rPr>
              <w:t>Browsing for current information (Gemini, ChatGPT with Search) needed for anything after the cut-off.</w:t>
            </w:r>
          </w:p>
        </w:tc>
      </w:tr>
      <w:tr>
        <w:tc>
          <w:tcPr>
            <w:tcW w:type="dxa" w:w="2592"/>
          </w:tcPr>
          <w:p>
            <w:r>
              <w:rPr>
                <w:b/>
                <w:color w:val="9B1844"/>
                <w:sz w:val="20"/>
              </w:rPr>
              <w:t>Knowledge cut-off</w:t>
            </w:r>
          </w:p>
        </w:tc>
        <w:tc>
          <w:tcPr>
            <w:tcW w:type="dxa" w:w="6768"/>
          </w:tcPr>
          <w:p>
            <w:r>
              <w:rPr>
                <w:color w:val="222222"/>
                <w:sz w:val="20"/>
              </w:rPr>
              <w:t>The date a model's training stops; without browsing it can invent recent detail.</w:t>
            </w:r>
          </w:p>
        </w:tc>
      </w:tr>
      <w:tr>
        <w:tc>
          <w:tcPr>
            <w:tcW w:type="dxa" w:w="2592"/>
          </w:tcPr>
          <w:p>
            <w:r>
              <w:rPr>
                <w:b/>
                <w:color w:val="9B1844"/>
                <w:sz w:val="20"/>
              </w:rPr>
              <w:t>Two-tool workflow</w:t>
            </w:r>
          </w:p>
        </w:tc>
        <w:tc>
          <w:tcPr>
            <w:tcW w:type="dxa" w:w="6768"/>
          </w:tcPr>
          <w:p>
            <w:r>
              <w:rPr>
                <w:color w:val="222222"/>
                <w:sz w:val="20"/>
              </w:rPr>
              <w:t>Using the best tool per job (e.g. Claude for long docs, Gemini for current facts) instead of one brand.</w:t>
            </w:r>
          </w:p>
        </w:tc>
      </w:tr>
      <w:tr>
        <w:tc>
          <w:tcPr>
            <w:tcW w:type="dxa" w:w="2592"/>
          </w:tcPr>
          <w:p>
            <w:r>
              <w:rPr>
                <w:b/>
                <w:color w:val="9B1844"/>
                <w:sz w:val="20"/>
              </w:rPr>
              <w:t>Free-tier data use</w:t>
            </w:r>
          </w:p>
        </w:tc>
        <w:tc>
          <w:tcPr>
            <w:tcW w:type="dxa" w:w="6768"/>
          </w:tcPr>
          <w:p>
            <w:r>
              <w:rPr>
                <w:color w:val="222222"/>
                <w:sz w:val="20"/>
              </w:rPr>
              <w:t>Free chats may be stored and used to train future models unless you opt out; paid/enterprise usually don't.</w:t>
            </w:r>
          </w:p>
        </w:tc>
      </w:tr>
      <w:tr>
        <w:tc>
          <w:tcPr>
            <w:tcW w:type="dxa" w:w="2592"/>
          </w:tcPr>
          <w:p>
            <w:r>
              <w:rPr>
                <w:b/>
                <w:color w:val="9B1844"/>
                <w:sz w:val="20"/>
              </w:rPr>
              <w:t>School account tools</w:t>
            </w:r>
          </w:p>
        </w:tc>
        <w:tc>
          <w:tcPr>
            <w:tcW w:type="dxa" w:w="6768"/>
          </w:tcPr>
          <w:p>
            <w:r>
              <w:rPr>
                <w:color w:val="222222"/>
                <w:sz w:val="20"/>
              </w:rPr>
              <w:t>Gemini and NotebookLM come free with the school Google account and usually handle data more strictly.</w:t>
            </w:r>
          </w:p>
        </w:tc>
      </w:tr>
    </w:tbl>
    <w:p>
      <w:pPr>
        <w:spacing w:before="200" w:after="80"/>
      </w:pPr>
      <w:r>
        <w:rPr>
          <w:b/>
          <w:color w:val="9B1844"/>
          <w:sz w:val="26"/>
        </w:rPr>
        <w:t>Resources needed</w:t>
      </w:r>
    </w:p>
    <w:p>
      <w:pPr>
        <w:pStyle w:val="ListBullet"/>
        <w:spacing w:after="40"/>
      </w:pPr>
      <w:r>
        <w:rPr>
          <w:color w:val="222222"/>
          <w:sz w:val="21"/>
        </w:rPr>
        <w:t>Course slides — Lesson 117 'Working with AI Tools'</w:t>
      </w:r>
      <w:r>
        <w:rPr>
          <w:color w:val="666666"/>
          <w:sz w:val="18"/>
        </w:rPr>
        <w:t xml:space="preserve">  (Removes course, Unit 3)</w:t>
      </w:r>
    </w:p>
    <w:p>
      <w:pPr>
        <w:pStyle w:val="ListBullet"/>
        <w:spacing w:after="40"/>
      </w:pPr>
      <w:r>
        <w:rPr>
          <w:color w:val="222222"/>
          <w:sz w:val="21"/>
        </w:rPr>
        <w:t>Gemini (school Google account)</w:t>
      </w:r>
      <w:r>
        <w:rPr>
          <w:color w:val="666666"/>
          <w:sz w:val="18"/>
        </w:rPr>
        <w:t xml:space="preserve">  —  https://gemini.google.com</w:t>
      </w:r>
    </w:p>
    <w:p>
      <w:pPr>
        <w:pStyle w:val="ListBullet"/>
        <w:spacing w:after="40"/>
      </w:pPr>
      <w:r>
        <w:rPr>
          <w:color w:val="222222"/>
          <w:sz w:val="21"/>
        </w:rPr>
        <w:t>NotebookLM (school Google account)</w:t>
      </w:r>
      <w:r>
        <w:rPr>
          <w:color w:val="666666"/>
          <w:sz w:val="18"/>
        </w:rPr>
        <w:t xml:space="preserve">  —  https://notebooklm.google.com</w:t>
      </w:r>
    </w:p>
    <w:p>
      <w:pPr>
        <w:pStyle w:val="ListBullet"/>
        <w:spacing w:after="40"/>
      </w:pPr>
      <w:r>
        <w:rPr>
          <w:color w:val="222222"/>
          <w:sz w:val="21"/>
        </w:rPr>
        <w:t>Source: Reuters / UBS — 'ChatGPT sets record for fastest-growing user base' (Feb 2023)</w:t>
      </w:r>
      <w:r>
        <w:rPr>
          <w:color w:val="666666"/>
          <w:sz w:val="18"/>
        </w:rPr>
        <w:t xml:space="preserve">  —  https://www.reuters.com/technology/chatgpt-sets-record-fastest-growing-user-base-analyst-note-2023-02-01/</w:t>
      </w:r>
    </w:p>
    <w:p>
      <w:pPr>
        <w:pStyle w:val="ListBullet"/>
        <w:spacing w:after="40"/>
      </w:pPr>
      <w:r>
        <w:rPr>
          <w:color w:val="222222"/>
          <w:sz w:val="21"/>
        </w:rPr>
        <w:t>Source: LMSYS Chatbot Arena — independent human-preference leaderboard</w:t>
      </w:r>
      <w:r>
        <w:rPr>
          <w:color w:val="666666"/>
          <w:sz w:val="18"/>
        </w:rPr>
        <w:t xml:space="preserve">  —  https://lmarena.ai/</w:t>
      </w:r>
    </w:p>
    <w:p>
      <w:pPr>
        <w:spacing w:before="200" w:after="80"/>
      </w:pPr>
      <w:r>
        <w:rPr>
          <w:b/>
          <w:color w:val="9B1844"/>
          <w:sz w:val="26"/>
        </w:rPr>
        <w:t>Lesson sequence (40 minutes)</w:t>
      </w:r>
    </w:p>
    <w:tbl>
      <w:tblPr>
        <w:tblStyle w:val="TableGrid"/>
        <w:tblW w:type="auto" w:w="0"/>
        <w:tblLook w:firstColumn="1" w:firstRow="1" w:lastColumn="0" w:lastRow="0" w:noHBand="0" w:noVBand="1" w:val="04A0"/>
      </w:tblPr>
      <w:tblGrid>
        <w:gridCol w:w="2736"/>
        <w:gridCol w:w="1008"/>
        <w:gridCol w:w="5616"/>
      </w:tblGrid>
      <w:tr>
        <w:tc>
          <w:tcPr>
            <w:tcW w:type="dxa" w:w="3312"/>
            <w:shd w:val="clear" w:color="auto" w:fill="9B1844"/>
          </w:tcPr>
          <w:p>
            <w:r>
              <w:rPr>
                <w:b/>
                <w:color w:val="FFFFFF"/>
                <w:sz w:val="20"/>
              </w:rPr>
              <w:t>Phase</w:t>
            </w:r>
          </w:p>
        </w:tc>
        <w:tc>
          <w:tcPr>
            <w:tcW w:type="dxa" w:w="3312"/>
            <w:shd w:val="clear" w:color="auto" w:fill="9B1844"/>
          </w:tcPr>
          <w:p>
            <w:r>
              <w:rPr>
                <w:b/>
                <w:color w:val="FFFFFF"/>
                <w:sz w:val="20"/>
              </w:rPr>
              <w:t>Time</w:t>
            </w:r>
          </w:p>
        </w:tc>
        <w:tc>
          <w:tcPr>
            <w:tcW w:type="dxa" w:w="3312"/>
            <w:shd w:val="clear" w:color="auto" w:fill="9B1844"/>
          </w:tcPr>
          <w:p>
            <w:r>
              <w:rPr>
                <w:b/>
                <w:color w:val="FFFFFF"/>
                <w:sz w:val="20"/>
              </w:rPr>
              <w:t>What happens</w:t>
            </w:r>
          </w:p>
        </w:tc>
      </w:tr>
      <w:tr>
        <w:tc>
          <w:tcPr>
            <w:tcW w:type="dxa" w:w="2736"/>
          </w:tcPr>
          <w:p>
            <w:r>
              <w:rPr>
                <w:b/>
                <w:color w:val="222222"/>
                <w:sz w:val="20"/>
              </w:rPr>
              <w:t>Starter — Hook</w:t>
            </w:r>
          </w:p>
        </w:tc>
        <w:tc>
          <w:tcPr>
            <w:tcW w:type="dxa" w:w="1008"/>
          </w:tcPr>
          <w:p>
            <w:r>
              <w:rPr>
                <w:color w:val="666666"/>
                <w:sz w:val="20"/>
              </w:rPr>
              <w:t>5 min</w:t>
            </w:r>
          </w:p>
        </w:tc>
        <w:tc>
          <w:tcPr>
            <w:tcW w:type="dxa" w:w="5616"/>
          </w:tcPr>
          <w:p>
            <w:r>
              <w:rPr>
                <w:color w:val="222222"/>
                <w:sz w:val="20"/>
              </w:rPr>
              <w:t>Display the hook stats: ChatGPT hit 100M users in 60 days — the fastest-growing consumer app in history (UBS/Reuters, 2023); the 'big four' LLMs now have 1B+ weekly users combined; and four tools look identical but behave very differently. Make the point: reach for the wrong one and you can spend longer and get a weaker result. Remind students they already have two built in — Gemini and NotebookLM in their school Google account.</w:t>
            </w:r>
          </w:p>
        </w:tc>
      </w:tr>
      <w:tr>
        <w:tc>
          <w:tcPr>
            <w:tcW w:type="dxa" w:w="2736"/>
          </w:tcPr>
          <w:p>
            <w:r>
              <w:rPr>
                <w:b/>
                <w:color w:val="222222"/>
                <w:sz w:val="20"/>
              </w:rPr>
              <w:t>Main teaching — Compare and choose</w:t>
            </w:r>
          </w:p>
        </w:tc>
        <w:tc>
          <w:tcPr>
            <w:tcW w:type="dxa" w:w="1008"/>
          </w:tcPr>
          <w:p>
            <w:r>
              <w:rPr>
                <w:color w:val="666666"/>
                <w:sz w:val="20"/>
              </w:rPr>
              <w:t>12 min</w:t>
            </w:r>
          </w:p>
        </w:tc>
        <w:tc>
          <w:tcPr>
            <w:tcW w:type="dxa" w:w="5616"/>
          </w:tcPr>
          <w:p>
            <w:r>
              <w:rPr>
                <w:color w:val="222222"/>
                <w:sz w:val="20"/>
              </w:rPr>
              <w:t>Teach how the tools compare: ChatGPT (latest GPT-5 family, the 'Swiss army knife'); Claude (Anthropic — strongest on long documents at 200k-token context ≈ 500 pages, and nuanced writing/feedback; consistently near the top for safety and careful reasoning); Gemini (Google — live Search, Workspace and YouTube integration, the school-account tool); NotebookLM (source-grounded — answers only from sources you upload, citing each passage); Copilot (OpenAI models inside Windows/Office). Then the choosing rules: current events → Gemini/ChatGPT with Search; long docs/nuanced feedback → Claude; coding → ChatGPT or Claude; image gen/analysis → ChatGPT/Gemini/Copilot. Stress: all of them hallucinate, so the L114 checks always apply.</w:t>
            </w:r>
          </w:p>
        </w:tc>
      </w:tr>
      <w:tr>
        <w:tc>
          <w:tcPr>
            <w:tcW w:type="dxa" w:w="2736"/>
          </w:tcPr>
          <w:p>
            <w:r>
              <w:rPr>
                <w:b/>
                <w:color w:val="222222"/>
                <w:sz w:val="20"/>
              </w:rPr>
              <w:t>Activity — Match the Tool to the Task (Gemini &amp; NotebookLM)</w:t>
            </w:r>
          </w:p>
        </w:tc>
        <w:tc>
          <w:tcPr>
            <w:tcW w:type="dxa" w:w="1008"/>
          </w:tcPr>
          <w:p>
            <w:r>
              <w:rPr>
                <w:color w:val="666666"/>
                <w:sz w:val="20"/>
              </w:rPr>
              <w:t>15 min</w:t>
            </w:r>
          </w:p>
        </w:tc>
        <w:tc>
          <w:tcPr>
            <w:tcW w:type="dxa" w:w="5616"/>
          </w:tcPr>
          <w:p>
            <w:r>
              <w:rPr>
                <w:color w:val="222222"/>
                <w:sz w:val="20"/>
              </w:rPr>
              <w:t>Students do 'Match the Tool to the Task' for the five real student tasks (summarise a 20-page PDF → Claude; research this-week news → Gemini/Copilot with search; debug Python → ChatGPT/Claude; reformat notes in a Google Doc → Gemini; essay feedback → Claude), writing one sentence of justification each. Then a hands-on contrast: in NotebookLM they upload a set of teacher-provided revision notes and ask it to generate a quiz from ONLY those sources (noting the citations), then ask the same open question in Gemini with live search — and compare what source-grounding changes.</w:t>
            </w:r>
          </w:p>
        </w:tc>
      </w:tr>
      <w:tr>
        <w:tc>
          <w:tcPr>
            <w:tcW w:type="dxa" w:w="2736"/>
          </w:tcPr>
          <w:p>
            <w:r>
              <w:rPr>
                <w:b/>
                <w:color w:val="222222"/>
                <w:sz w:val="20"/>
              </w:rPr>
              <w:t>Discussion — The wrong tool for the job</w:t>
            </w:r>
          </w:p>
        </w:tc>
        <w:tc>
          <w:tcPr>
            <w:tcW w:type="dxa" w:w="1008"/>
          </w:tcPr>
          <w:p>
            <w:r>
              <w:rPr>
                <w:color w:val="666666"/>
                <w:sz w:val="20"/>
              </w:rPr>
              <w:t>5 min</w:t>
            </w:r>
          </w:p>
        </w:tc>
        <w:tc>
          <w:tcPr>
            <w:tcW w:type="dxa" w:w="5616"/>
          </w:tcPr>
          <w:p>
            <w:r>
              <w:rPr>
                <w:color w:val="222222"/>
                <w:sz w:val="20"/>
              </w:rPr>
              <w:t>Run the Priya scenario (40-page History PDF summarised badly in a small-context free tier, richer in Claude's 200k window) and discuss: what was really happening, and what's the takeaway? Draw out that context window size matters for long documents, that length and confidence aren't accuracy, and that you must spot-check against the source even on summarising tasks.</w:t>
            </w:r>
          </w:p>
        </w:tc>
      </w:tr>
      <w:tr>
        <w:tc>
          <w:tcPr>
            <w:tcW w:type="dxa" w:w="2736"/>
          </w:tcPr>
          <w:p>
            <w:r>
              <w:rPr>
                <w:b/>
                <w:color w:val="222222"/>
                <w:sz w:val="20"/>
              </w:rPr>
              <w:t>Plenary — Exit ticket</w:t>
            </w:r>
          </w:p>
        </w:tc>
        <w:tc>
          <w:tcPr>
            <w:tcW w:type="dxa" w:w="1008"/>
          </w:tcPr>
          <w:p>
            <w:r>
              <w:rPr>
                <w:color w:val="666666"/>
                <w:sz w:val="20"/>
              </w:rPr>
              <w:t>3 min</w:t>
            </w:r>
          </w:p>
        </w:tc>
        <w:tc>
          <w:tcPr>
            <w:tcW w:type="dxa" w:w="5616"/>
          </w:tcPr>
          <w:p>
            <w:r>
              <w:rPr>
                <w:color w:val="222222"/>
                <w:sz w:val="20"/>
              </w:rPr>
              <w:t>Run both in-course quizzes (last-week info → a tool with live web search like Gemini/ChatGPT with Search; quiz from exactly 30 uploaded pages → NotebookLM, source-grounded). Exit ticket: 'Name one task you'd send to NotebookLM rather than Gemini, and why.'</w:t>
            </w:r>
          </w:p>
        </w:tc>
      </w:tr>
    </w:tbl>
    <w:p>
      <w:pPr>
        <w:spacing w:before="200" w:after="80"/>
      </w:pPr>
      <w:r>
        <w:rPr>
          <w:b/>
          <w:color w:val="9B1844"/>
          <w:sz w:val="26"/>
        </w:rPr>
        <w:t>Discussion questions</w:t>
      </w:r>
    </w:p>
    <w:p>
      <w:pPr>
        <w:spacing w:after="60"/>
      </w:pPr>
      <w:r>
        <w:rPr>
          <w:b/>
          <w:color w:val="9B1844"/>
          <w:sz w:val="21"/>
        </w:rPr>
        <w:t xml:space="preserve">1.  </w:t>
      </w:r>
      <w:r>
        <w:rPr>
          <w:color w:val="222222"/>
          <w:sz w:val="21"/>
        </w:rPr>
        <w:t>If the tools look identical but behave differently, how would you actually find out which one fits a task — and is brand loyalty ever justified?</w:t>
      </w:r>
    </w:p>
    <w:p>
      <w:pPr>
        <w:spacing w:after="60"/>
      </w:pPr>
      <w:r>
        <w:rPr>
          <w:b/>
          <w:color w:val="9B1844"/>
          <w:sz w:val="21"/>
        </w:rPr>
        <w:t xml:space="preserve">2.  </w:t>
      </w:r>
      <w:r>
        <w:rPr>
          <w:color w:val="222222"/>
          <w:sz w:val="21"/>
        </w:rPr>
        <w:t>Free tiers may store and train on what you type. Where should the line be for what you'll paste into a free chatbot versus a school-account tool?</w:t>
      </w:r>
    </w:p>
    <w:p>
      <w:pPr>
        <w:spacing w:after="60"/>
      </w:pPr>
      <w:r>
        <w:rPr>
          <w:b/>
          <w:color w:val="9B1844"/>
          <w:sz w:val="21"/>
        </w:rPr>
        <w:t xml:space="preserve">3.  </w:t>
      </w:r>
      <w:r>
        <w:rPr>
          <w:color w:val="222222"/>
          <w:sz w:val="21"/>
        </w:rPr>
        <w:t>No tool guarantees accuracy and all four hallucinate. Does having more tools make you safer or just give you more confident wrong answers to choose from?</w:t>
      </w:r>
    </w:p>
    <w:p>
      <w:pPr>
        <w:spacing w:before="200" w:after="80"/>
      </w:pPr>
      <w:r>
        <w:rPr>
          <w:b/>
          <w:color w:val="9B1844"/>
          <w:sz w:val="26"/>
        </w:rPr>
        <w:t>Class task — using Gemini / NotebookLM</w:t>
      </w:r>
    </w:p>
    <w:p>
      <w:pPr>
        <w:spacing w:after="80"/>
      </w:pPr>
      <w:r>
        <w:rPr>
          <w:b w:val="0"/>
          <w:color w:val="222222"/>
          <w:sz w:val="21"/>
        </w:rPr>
        <w:t>Source-grounded vs open-web showdown (NotebookLM + Gemini): pairs upload a teacher-provided document (a few pages of class notes or an article) into NotebookLM and ask it three factual questions, checking the cited passages. They then ask the same questions in Gemini and compare answers, noting which tool stayed grounded, which could go beyond the source, and which needed verifying. They finish with a one-line rule for when to reach for each tool. Reinforces matching the tool to the task and the L117 data-safety habits.</w:t>
      </w:r>
    </w:p>
    <w:p>
      <w:pPr>
        <w:spacing w:before="200" w:after="80"/>
      </w:pPr>
      <w:r>
        <w:rPr>
          <w:b/>
          <w:color w:val="9B1844"/>
          <w:sz w:val="26"/>
        </w:rPr>
        <w:t>Differentiation</w:t>
      </w:r>
    </w:p>
    <w:p>
      <w:pPr>
        <w:spacing w:after="80"/>
      </w:pPr>
      <w:r>
        <w:rPr>
          <w:b w:val="0"/>
          <w:color w:val="222222"/>
          <w:sz w:val="21"/>
        </w:rPr>
        <w:t>Support: give a printed 'tool cheat sheet' (one strength per tool) and let students match the five tasks to it before justifying. Stretch: students design a realistic two-tool workflow for a full coursework task and explain at each step why that tool, plus where they'd cross-check the output.</w:t>
      </w:r>
    </w:p>
    <w:p>
      <w:pPr>
        <w:spacing w:before="200" w:after="80"/>
      </w:pPr>
      <w:r>
        <w:rPr>
          <w:b/>
          <w:color w:val="9B1844"/>
          <w:sz w:val="26"/>
        </w:rPr>
        <w:t>Assessment for learning</w:t>
      </w:r>
    </w:p>
    <w:p>
      <w:pPr>
        <w:spacing w:after="80"/>
      </w:pPr>
      <w:r>
        <w:rPr>
          <w:b w:val="0"/>
          <w:color w:val="222222"/>
          <w:sz w:val="21"/>
        </w:rPr>
        <w:t>Exit-ticket NotebookLM choice (AfL); accuracy of the tool-to-task matching and justifications; the two in-course quizzes (live-search tool for recent events; NotebookLM for source-grounded quizzes).</w:t>
      </w:r>
    </w:p>
    <w:p>
      <w:pPr>
        <w:spacing w:before="200" w:after="80"/>
      </w:pPr>
      <w:r>
        <w:rPr>
          <w:b/>
          <w:color w:val="9B1844"/>
          <w:sz w:val="26"/>
        </w:rPr>
        <w:t>Teacher notes</w:t>
      </w:r>
    </w:p>
    <w:p>
      <w:pPr>
        <w:spacing w:after="80"/>
      </w:pPr>
      <w:r>
        <w:rPr>
          <w:b w:val="0"/>
          <w:color w:val="222222"/>
          <w:sz w:val="21"/>
        </w:rPr>
        <w:t>Model line-ups move fast — keep names current for mid-2026 (GPT-5.x, Claude Opus 4.8 / Sonnet 4.6, Gemini 3.x) but the matching principle is stable. Be explicit on data safety: never paste personal, sensitive or someone else's private information into a free chatbot, and check the school's own policy (JCQ 2024 lets schools set their own rules) before using any tool for coursework. The Priya point — that context windows cause silent truncation — is the load-bearing idea.</w:t>
      </w:r>
    </w:p>
    <w:p>
      <w:r>
        <w:br w:type="page"/>
      </w:r>
    </w:p>
    <w:p>
      <w:pPr>
        <w:spacing w:after="0"/>
      </w:pPr>
      <w:r>
        <w:rPr>
          <w:b/>
          <w:color w:val="666666"/>
          <w:sz w:val="20"/>
        </w:rPr>
        <w:t>Lesson 118 · Unit 3: Practical AI Skills</w:t>
      </w:r>
    </w:p>
    <w:p>
      <w:pPr>
        <w:spacing w:after="0"/>
      </w:pPr>
      <w:r>
        <w:rPr>
          <w:b/>
          <w:color w:val="9B1844"/>
          <w:sz w:val="40"/>
        </w:rPr>
        <w:t>Prompt Engineering Challenge</w:t>
      </w:r>
    </w:p>
    <w:p>
      <w:pPr>
        <w:spacing w:after="160"/>
      </w:pPr>
      <w:r>
        <w:rPr>
          <w:color w:val="666666"/>
          <w:sz w:val="20"/>
        </w:rPr>
        <w:t>Duration: 40 minutes   ·   AI Literacy domain: Create &amp; Manage AI</w:t>
      </w:r>
    </w:p>
    <w:tbl>
      <w:tblPr>
        <w:tblStyle w:val="TableGrid"/>
        <w:tblW w:type="auto" w:w="0"/>
        <w:tblLook w:firstColumn="1" w:firstRow="1" w:lastColumn="0" w:lastRow="0" w:noHBand="0" w:noVBand="1" w:val="04A0"/>
      </w:tblPr>
      <w:tblGrid>
        <w:gridCol w:w="9936"/>
      </w:tblGrid>
      <w:tr>
        <w:tc>
          <w:tcPr>
            <w:tcW w:type="dxa" w:w="9936"/>
            <w:shd w:val="clear" w:color="auto" w:fill="F6E8EE"/>
          </w:tcPr>
          <w:p>
            <w:pPr>
              <w:spacing w:after="0"/>
            </w:pPr>
            <w:r>
              <w:rPr>
                <w:b/>
                <w:color w:val="9B1844"/>
                <w:sz w:val="21"/>
              </w:rPr>
              <w:t xml:space="preserve">Big idea  </w:t>
            </w:r>
            <w:r>
              <w:rPr>
                <w:color w:val="222222"/>
                <w:sz w:val="21"/>
              </w:rPr>
              <w:t>AI is a power tool, not a magic wand: on the right task with your judgement steering it and deliberate iteration, it makes you dramatically better; used blindly on tasks beyond its 'jagged frontier', it makes you worse. Prompt engineering is a genuine, learnable skill — now a baseline expectation, not a niche job.</w:t>
            </w:r>
          </w:p>
        </w:tc>
      </w:tr>
    </w:tbl>
    <w:p>
      <w:pPr>
        <w:spacing w:before="200" w:after="80"/>
      </w:pPr>
      <w:r>
        <w:rPr>
          <w:b/>
          <w:color w:val="9B1844"/>
          <w:sz w:val="26"/>
        </w:rPr>
        <w:t>Learning objectives</w:t>
      </w:r>
    </w:p>
    <w:p>
      <w:pPr>
        <w:spacing w:after="40"/>
      </w:pPr>
      <w:r>
        <w:rPr>
          <w:b/>
          <w:color w:val="222222"/>
          <w:sz w:val="21"/>
        </w:rPr>
        <w:t>By the end of the lesson, students will be able to:</w:t>
      </w:r>
    </w:p>
    <w:p>
      <w:pPr>
        <w:pStyle w:val="ListBullet"/>
        <w:spacing w:after="40"/>
      </w:pPr>
      <w:r>
        <w:rPr>
          <w:color w:val="222222"/>
          <w:sz w:val="21"/>
        </w:rPr>
        <w:t>Apply professional prompt-engineering habits (specify role, specify output, anticipate problems, build in quality checks, iterate, save what works).</w:t>
      </w:r>
    </w:p>
    <w:p>
      <w:pPr>
        <w:pStyle w:val="ListBullet"/>
        <w:spacing w:after="40"/>
      </w:pPr>
      <w:r>
        <w:rPr>
          <w:color w:val="222222"/>
          <w:sz w:val="21"/>
        </w:rPr>
        <w:t>Write a complete PTFC prompt for a real task and run it in an AI tool.</w:t>
      </w:r>
    </w:p>
    <w:p>
      <w:pPr>
        <w:pStyle w:val="ListBullet"/>
        <w:spacing w:after="40"/>
      </w:pPr>
      <w:r>
        <w:rPr>
          <w:color w:val="222222"/>
          <w:sz w:val="21"/>
        </w:rPr>
        <w:t>Iterate deliberately — identify what wasn't useful, refine one variable, and compare version 1 to version 2.</w:t>
      </w:r>
    </w:p>
    <w:p>
      <w:pPr>
        <w:pStyle w:val="ListBullet"/>
        <w:spacing w:after="40"/>
      </w:pPr>
      <w:r>
        <w:rPr>
          <w:color w:val="222222"/>
          <w:sz w:val="21"/>
        </w:rPr>
        <w:t>Write a portable prompt clear enough that any AI tool would give a useful response unchanged.</w:t>
      </w:r>
    </w:p>
    <w:p>
      <w:pPr>
        <w:spacing w:before="200" w:after="80"/>
      </w:pPr>
      <w:r>
        <w:rPr>
          <w:b/>
          <w:color w:val="9B1844"/>
          <w:sz w:val="26"/>
        </w:rPr>
        <w:t>Key vocabulary</w:t>
      </w:r>
    </w:p>
    <w:tbl>
      <w:tblPr>
        <w:tblStyle w:val="TableGrid"/>
        <w:tblW w:type="auto" w:w="0"/>
        <w:tblLook w:firstColumn="1" w:firstRow="1" w:lastColumn="0" w:lastRow="0" w:noHBand="0" w:noVBand="1" w:val="04A0"/>
      </w:tblPr>
      <w:tblGrid>
        <w:gridCol w:w="2592"/>
        <w:gridCol w:w="6768"/>
      </w:tblGrid>
      <w:tr>
        <w:tc>
          <w:tcPr>
            <w:tcW w:type="dxa" w:w="2592"/>
          </w:tcPr>
          <w:p>
            <w:r>
              <w:rPr>
                <w:b/>
                <w:color w:val="9B1844"/>
                <w:sz w:val="20"/>
              </w:rPr>
              <w:t>Prompt engineering</w:t>
            </w:r>
          </w:p>
        </w:tc>
        <w:tc>
          <w:tcPr>
            <w:tcW w:type="dxa" w:w="6768"/>
          </w:tcPr>
          <w:p>
            <w:r>
              <w:rPr>
                <w:color w:val="222222"/>
                <w:sz w:val="20"/>
              </w:rPr>
              <w:t>Crafting, testing and iterating prompts as a recognised, learnable discipline — now a baseline skill.</w:t>
            </w:r>
          </w:p>
        </w:tc>
      </w:tr>
      <w:tr>
        <w:tc>
          <w:tcPr>
            <w:tcW w:type="dxa" w:w="2592"/>
          </w:tcPr>
          <w:p>
            <w:r>
              <w:rPr>
                <w:b/>
                <w:color w:val="9B1844"/>
                <w:sz w:val="20"/>
              </w:rPr>
              <w:t>Jagged frontier</w:t>
            </w:r>
          </w:p>
        </w:tc>
        <w:tc>
          <w:tcPr>
            <w:tcW w:type="dxa" w:w="6768"/>
          </w:tcPr>
          <w:p>
            <w:r>
              <w:rPr>
                <w:color w:val="222222"/>
                <w:sz w:val="20"/>
              </w:rPr>
              <w:t>The uneven edge of AI capability; inside it AI helps, beyond it confident-but-wrong output hurts (Dell'Acqua et al., 2023).</w:t>
            </w:r>
          </w:p>
        </w:tc>
      </w:tr>
      <w:tr>
        <w:tc>
          <w:tcPr>
            <w:tcW w:type="dxa" w:w="2592"/>
          </w:tcPr>
          <w:p>
            <w:r>
              <w:rPr>
                <w:b/>
                <w:color w:val="9B1844"/>
                <w:sz w:val="20"/>
              </w:rPr>
              <w:t>Quality check</w:t>
            </w:r>
          </w:p>
        </w:tc>
        <w:tc>
          <w:tcPr>
            <w:tcW w:type="dxa" w:w="6768"/>
          </w:tcPr>
          <w:p>
            <w:r>
              <w:rPr>
                <w:color w:val="222222"/>
                <w:sz w:val="20"/>
              </w:rPr>
              <w:t>A built-in instruction like 'flag anything you're not confident about with [check this]' to catch hallucinations.</w:t>
            </w:r>
          </w:p>
        </w:tc>
      </w:tr>
      <w:tr>
        <w:tc>
          <w:tcPr>
            <w:tcW w:type="dxa" w:w="2592"/>
          </w:tcPr>
          <w:p>
            <w:r>
              <w:rPr>
                <w:b/>
                <w:color w:val="9B1844"/>
                <w:sz w:val="20"/>
              </w:rPr>
              <w:t>Iteration</w:t>
            </w:r>
          </w:p>
        </w:tc>
        <w:tc>
          <w:tcPr>
            <w:tcW w:type="dxa" w:w="6768"/>
          </w:tcPr>
          <w:p>
            <w:r>
              <w:rPr>
                <w:color w:val="222222"/>
                <w:sz w:val="20"/>
              </w:rPr>
              <w:t>Refining one variable at a time over a few rounds, with diminishing returns after that.</w:t>
            </w:r>
          </w:p>
        </w:tc>
      </w:tr>
      <w:tr>
        <w:tc>
          <w:tcPr>
            <w:tcW w:type="dxa" w:w="2592"/>
          </w:tcPr>
          <w:p>
            <w:r>
              <w:rPr>
                <w:b/>
                <w:color w:val="9B1844"/>
                <w:sz w:val="20"/>
              </w:rPr>
              <w:t>Portable prompt</w:t>
            </w:r>
          </w:p>
        </w:tc>
        <w:tc>
          <w:tcPr>
            <w:tcW w:type="dxa" w:w="6768"/>
          </w:tcPr>
          <w:p>
            <w:r>
              <w:rPr>
                <w:color w:val="222222"/>
                <w:sz w:val="20"/>
              </w:rPr>
              <w:t>A prompt so clearly specified that any AI tool gives a useful response without changes — the mark of real skill.</w:t>
            </w:r>
          </w:p>
        </w:tc>
      </w:tr>
      <w:tr>
        <w:tc>
          <w:tcPr>
            <w:tcW w:type="dxa" w:w="2592"/>
          </w:tcPr>
          <w:p>
            <w:r>
              <w:rPr>
                <w:b/>
                <w:color w:val="9B1844"/>
                <w:sz w:val="20"/>
              </w:rPr>
              <w:t>Prompt library</w:t>
            </w:r>
          </w:p>
        </w:tc>
        <w:tc>
          <w:tcPr>
            <w:tcW w:type="dxa" w:w="6768"/>
          </w:tcPr>
          <w:p>
            <w:r>
              <w:rPr>
                <w:color w:val="222222"/>
                <w:sz w:val="20"/>
              </w:rPr>
              <w:t>A saved store of your best prompts (Notes, Google Keep, Claude Projects, custom GPTs) — compound interest on your time.</w:t>
            </w:r>
          </w:p>
        </w:tc>
      </w:tr>
      <w:tr>
        <w:tc>
          <w:tcPr>
            <w:tcW w:type="dxa" w:w="2592"/>
          </w:tcPr>
          <w:p>
            <w:r>
              <w:rPr>
                <w:b/>
                <w:color w:val="9B1844"/>
                <w:sz w:val="20"/>
              </w:rPr>
              <w:t>PTFC</w:t>
            </w:r>
          </w:p>
        </w:tc>
        <w:tc>
          <w:tcPr>
            <w:tcW w:type="dxa" w:w="6768"/>
          </w:tcPr>
          <w:p>
            <w:r>
              <w:rPr>
                <w:color w:val="222222"/>
                <w:sz w:val="20"/>
              </w:rPr>
              <w:t>Persona/Role, Task, Format, Context — the lever set used to build a strong prompt.</w:t>
            </w:r>
          </w:p>
        </w:tc>
      </w:tr>
    </w:tbl>
    <w:p>
      <w:pPr>
        <w:spacing w:before="200" w:after="80"/>
      </w:pPr>
      <w:r>
        <w:rPr>
          <w:b/>
          <w:color w:val="9B1844"/>
          <w:sz w:val="26"/>
        </w:rPr>
        <w:t>Resources needed</w:t>
      </w:r>
    </w:p>
    <w:p>
      <w:pPr>
        <w:pStyle w:val="ListBullet"/>
        <w:spacing w:after="40"/>
      </w:pPr>
      <w:r>
        <w:rPr>
          <w:color w:val="222222"/>
          <w:sz w:val="21"/>
        </w:rPr>
        <w:t>Course slides — Lesson 118 'Prompt Engineering Challenge'</w:t>
      </w:r>
      <w:r>
        <w:rPr>
          <w:color w:val="666666"/>
          <w:sz w:val="18"/>
        </w:rPr>
        <w:t xml:space="preserve">  (Removes course, Unit 3)</w:t>
      </w:r>
    </w:p>
    <w:p>
      <w:pPr>
        <w:pStyle w:val="ListBullet"/>
        <w:spacing w:after="40"/>
      </w:pPr>
      <w:r>
        <w:rPr>
          <w:color w:val="222222"/>
          <w:sz w:val="21"/>
        </w:rPr>
        <w:t>Gemini (school Google account)</w:t>
      </w:r>
      <w:r>
        <w:rPr>
          <w:color w:val="666666"/>
          <w:sz w:val="18"/>
        </w:rPr>
        <w:t xml:space="preserve">  —  https://gemini.google.com</w:t>
      </w:r>
    </w:p>
    <w:p>
      <w:pPr>
        <w:pStyle w:val="ListBullet"/>
        <w:spacing w:after="40"/>
      </w:pPr>
      <w:r>
        <w:rPr>
          <w:color w:val="222222"/>
          <w:sz w:val="21"/>
        </w:rPr>
        <w:t>Source: Dell'Acqua, McFowland, Mollick et al. (2023), 'Navigating the Jagged Technological Frontier' (HBS WP 24-013)</w:t>
      </w:r>
      <w:r>
        <w:rPr>
          <w:color w:val="666666"/>
          <w:sz w:val="18"/>
        </w:rPr>
        <w:t xml:space="preserve">  —  https://www.hbs.edu/faculty/Pages/item.aspx?num=64700</w:t>
      </w:r>
    </w:p>
    <w:p>
      <w:pPr>
        <w:pStyle w:val="ListBullet"/>
        <w:spacing w:after="40"/>
      </w:pPr>
      <w:r>
        <w:rPr>
          <w:color w:val="222222"/>
          <w:sz w:val="21"/>
        </w:rPr>
        <w:t>Source: Bloomberg — 'AI Prompt Engineer Jobs Pay up to $335,000 a Year' (Mar 2023)</w:t>
      </w:r>
      <w:r>
        <w:rPr>
          <w:color w:val="666666"/>
          <w:sz w:val="18"/>
        </w:rPr>
        <w:t xml:space="preserve">  —  https://www.bloomberg.com/news/articles/2023-03-29/ai-chatgpt-related-prompt-engineer-jobs-pay-up-to-335-000</w:t>
      </w:r>
    </w:p>
    <w:p>
      <w:pPr>
        <w:pStyle w:val="ListBullet"/>
        <w:spacing w:after="40"/>
      </w:pPr>
      <w:r>
        <w:rPr>
          <w:color w:val="222222"/>
          <w:sz w:val="21"/>
        </w:rPr>
        <w:t>Source: Anthropic prompt engineering overview; OpenAI Cookbook best practices</w:t>
      </w:r>
      <w:r>
        <w:rPr>
          <w:color w:val="666666"/>
          <w:sz w:val="18"/>
        </w:rPr>
        <w:t xml:space="preserve">  —  https://docs.anthropic.com/en/docs/build-with-claude/prompt-engineering/overview</w:t>
      </w:r>
    </w:p>
    <w:p>
      <w:pPr>
        <w:spacing w:before="200" w:after="80"/>
      </w:pPr>
      <w:r>
        <w:rPr>
          <w:b/>
          <w:color w:val="9B1844"/>
          <w:sz w:val="26"/>
        </w:rPr>
        <w:t>Lesson sequence (40 minutes)</w:t>
      </w:r>
    </w:p>
    <w:tbl>
      <w:tblPr>
        <w:tblStyle w:val="TableGrid"/>
        <w:tblW w:type="auto" w:w="0"/>
        <w:tblLook w:firstColumn="1" w:firstRow="1" w:lastColumn="0" w:lastRow="0" w:noHBand="0" w:noVBand="1" w:val="04A0"/>
      </w:tblPr>
      <w:tblGrid>
        <w:gridCol w:w="2736"/>
        <w:gridCol w:w="1008"/>
        <w:gridCol w:w="5616"/>
      </w:tblGrid>
      <w:tr>
        <w:tc>
          <w:tcPr>
            <w:tcW w:type="dxa" w:w="3312"/>
            <w:shd w:val="clear" w:color="auto" w:fill="9B1844"/>
          </w:tcPr>
          <w:p>
            <w:r>
              <w:rPr>
                <w:b/>
                <w:color w:val="FFFFFF"/>
                <w:sz w:val="20"/>
              </w:rPr>
              <w:t>Phase</w:t>
            </w:r>
          </w:p>
        </w:tc>
        <w:tc>
          <w:tcPr>
            <w:tcW w:type="dxa" w:w="3312"/>
            <w:shd w:val="clear" w:color="auto" w:fill="9B1844"/>
          </w:tcPr>
          <w:p>
            <w:r>
              <w:rPr>
                <w:b/>
                <w:color w:val="FFFFFF"/>
                <w:sz w:val="20"/>
              </w:rPr>
              <w:t>Time</w:t>
            </w:r>
          </w:p>
        </w:tc>
        <w:tc>
          <w:tcPr>
            <w:tcW w:type="dxa" w:w="3312"/>
            <w:shd w:val="clear" w:color="auto" w:fill="9B1844"/>
          </w:tcPr>
          <w:p>
            <w:r>
              <w:rPr>
                <w:b/>
                <w:color w:val="FFFFFF"/>
                <w:sz w:val="20"/>
              </w:rPr>
              <w:t>What happens</w:t>
            </w:r>
          </w:p>
        </w:tc>
      </w:tr>
      <w:tr>
        <w:tc>
          <w:tcPr>
            <w:tcW w:type="dxa" w:w="2736"/>
          </w:tcPr>
          <w:p>
            <w:r>
              <w:rPr>
                <w:b/>
                <w:color w:val="222222"/>
                <w:sz w:val="20"/>
              </w:rPr>
              <w:t>Starter — Hook</w:t>
            </w:r>
          </w:p>
        </w:tc>
        <w:tc>
          <w:tcPr>
            <w:tcW w:type="dxa" w:w="1008"/>
          </w:tcPr>
          <w:p>
            <w:r>
              <w:rPr>
                <w:color w:val="666666"/>
                <w:sz w:val="20"/>
              </w:rPr>
              <w:t>5 min</w:t>
            </w:r>
          </w:p>
        </w:tc>
        <w:tc>
          <w:tcPr>
            <w:tcW w:type="dxa" w:w="5616"/>
          </w:tcPr>
          <w:p>
            <w:r>
              <w:rPr>
                <w:color w:val="222222"/>
                <w:sz w:val="20"/>
              </w:rPr>
              <w:t>Display the hook stats from the 758-consultant study (Dell'Acqua et al., 2023): on suitable tasks, AI users produced work rated ~40% higher quality and finished faster — but on tasks beyond AI's 'jagged frontier' they did WORSE than people with no AI, because they trusted confident wrong output; and a 'prompt engineer' could earn $300K+ in 2023, now a baseline skill across many jobs. Frame today as practising being the good kind of user. (Lesson is a 30-min challenge in the slides — give it a full 40-min plan.)</w:t>
            </w:r>
          </w:p>
        </w:tc>
      </w:tr>
      <w:tr>
        <w:tc>
          <w:tcPr>
            <w:tcW w:type="dxa" w:w="2736"/>
          </w:tcPr>
          <w:p>
            <w:r>
              <w:rPr>
                <w:b/>
                <w:color w:val="222222"/>
                <w:sz w:val="20"/>
              </w:rPr>
              <w:t>Main teaching — What good prompt engineering looks like</w:t>
            </w:r>
          </w:p>
        </w:tc>
        <w:tc>
          <w:tcPr>
            <w:tcW w:type="dxa" w:w="1008"/>
          </w:tcPr>
          <w:p>
            <w:r>
              <w:rPr>
                <w:color w:val="666666"/>
                <w:sz w:val="20"/>
              </w:rPr>
              <w:t>9 min</w:t>
            </w:r>
          </w:p>
        </w:tc>
        <w:tc>
          <w:tcPr>
            <w:tcW w:type="dxa" w:w="5616"/>
          </w:tcPr>
          <w:p>
            <w:r>
              <w:rPr>
                <w:color w:val="222222"/>
                <w:sz w:val="20"/>
              </w:rPr>
              <w:t>Teach the six professional habits: specify the role (role-setting measurably improves factual accuracy on specialist tasks); specify the exact output (format, length, style, tone, UK English); anticipate problems (pre-empt known failure modes, define technical terms inline); build in quality checks ('flag anything you're not confident about with [check this]'); iterate deliberately (refine one variable at a time, diminishing returns after a few rounds); and save what works (a prompt library is compound interest on your time). Reference Anthropic's and OpenAI's official guides.</w:t>
            </w:r>
          </w:p>
        </w:tc>
      </w:tr>
      <w:tr>
        <w:tc>
          <w:tcPr>
            <w:tcW w:type="dxa" w:w="2736"/>
          </w:tcPr>
          <w:p>
            <w:r>
              <w:rPr>
                <w:b/>
                <w:color w:val="222222"/>
                <w:sz w:val="20"/>
              </w:rPr>
              <w:t>Activity — The Challenge: choose one + iterate (Gemini)</w:t>
            </w:r>
          </w:p>
        </w:tc>
        <w:tc>
          <w:tcPr>
            <w:tcW w:type="dxa" w:w="1008"/>
          </w:tcPr>
          <w:p>
            <w:r>
              <w:rPr>
                <w:color w:val="666666"/>
                <w:sz w:val="20"/>
              </w:rPr>
              <w:t>13 min</w:t>
            </w:r>
          </w:p>
        </w:tc>
        <w:tc>
          <w:tcPr>
            <w:tcW w:type="dxa" w:w="5616"/>
          </w:tcPr>
          <w:p>
            <w:r>
              <w:rPr>
                <w:color w:val="222222"/>
                <w:sz w:val="20"/>
              </w:rPr>
              <w:t>Each student picks ONE of the four challenge tasks — a GCSE revision quiz, detailed essay-plan feedback, an explanation of their hardest concept, or a 5-day revision plan — and writes the best possible PTFC prompt (role, task, context, format, constraints) in the notes box. They run it in Gemini, read the output critically, identify the ONE thing that was NOT useful, rewrite the prompt to eliminate that noise, and run version 2. They paste both outputs and write the single improvement that made the difference. Challenge extension: make version 2 a portable prompt anyone could hand to any AI unchanged.</w:t>
            </w:r>
          </w:p>
        </w:tc>
      </w:tr>
      <w:tr>
        <w:tc>
          <w:tcPr>
            <w:tcW w:type="dxa" w:w="2736"/>
          </w:tcPr>
          <w:p>
            <w:r>
              <w:rPr>
                <w:b/>
                <w:color w:val="222222"/>
                <w:sz w:val="20"/>
              </w:rPr>
              <w:t>Discussion — Prompt engineering &amp; the future of work</w:t>
            </w:r>
          </w:p>
        </w:tc>
        <w:tc>
          <w:tcPr>
            <w:tcW w:type="dxa" w:w="1008"/>
          </w:tcPr>
          <w:p>
            <w:r>
              <w:rPr>
                <w:color w:val="666666"/>
                <w:sz w:val="20"/>
              </w:rPr>
              <w:t>5 min</w:t>
            </w:r>
          </w:p>
        </w:tc>
        <w:tc>
          <w:tcPr>
            <w:tcW w:type="dxa" w:w="5616"/>
          </w:tcPr>
          <w:p>
            <w:r>
              <w:rPr>
                <w:color w:val="222222"/>
                <w:sz w:val="20"/>
              </w:rPr>
              <w:t>Use the slide's questions: is prompt engineering a genuine new skill or a temporary workaround? Now that the $200k+ standalone role of 2023 has faded into a skill expected of everyone, what skill stays valuable — and is that what schools should teach? Of the whole Unit 3 toolkit (prompting, evaluation, creativity, automation judgement, tool selection, professional prompting), which will matter most in their future career?</w:t>
            </w:r>
          </w:p>
        </w:tc>
      </w:tr>
      <w:tr>
        <w:tc>
          <w:tcPr>
            <w:tcW w:type="dxa" w:w="2736"/>
          </w:tcPr>
          <w:p>
            <w:r>
              <w:rPr>
                <w:b/>
                <w:color w:val="222222"/>
                <w:sz w:val="20"/>
              </w:rPr>
              <w:t>Plenary — Unit 3 recap + exit ticket</w:t>
            </w:r>
          </w:p>
        </w:tc>
        <w:tc>
          <w:tcPr>
            <w:tcW w:type="dxa" w:w="1008"/>
          </w:tcPr>
          <w:p>
            <w:r>
              <w:rPr>
                <w:color w:val="666666"/>
                <w:sz w:val="20"/>
              </w:rPr>
              <w:t>8 min</w:t>
            </w:r>
          </w:p>
        </w:tc>
        <w:tc>
          <w:tcPr>
            <w:tcW w:type="dxa" w:w="5616"/>
          </w:tcPr>
          <w:p>
            <w:r>
              <w:rPr>
                <w:color w:val="222222"/>
                <w:sz w:val="20"/>
              </w:rPr>
              <w:t>Run the in-course quiz (best fix for a vague answer = a specific follow-up narrowing the topic and asking for examples) and the three-question Unit 3 recap (five levers = Role/Task/Context/Format/Constraint; the jagged-frontier study found worse work when users trusted confident-but-wrong output beyond AI's range; purely AI-generated images generally have no copyright). Exit ticket: 'Write one PTFC-structured prompt you plan to use this week, including all four parts.'</w:t>
            </w:r>
          </w:p>
        </w:tc>
      </w:tr>
    </w:tbl>
    <w:p>
      <w:pPr>
        <w:spacing w:before="200" w:after="80"/>
      </w:pPr>
      <w:r>
        <w:rPr>
          <w:b/>
          <w:color w:val="9B1844"/>
          <w:sz w:val="26"/>
        </w:rPr>
        <w:t>Discussion questions</w:t>
      </w:r>
    </w:p>
    <w:p>
      <w:pPr>
        <w:spacing w:after="60"/>
      </w:pPr>
      <w:r>
        <w:rPr>
          <w:b/>
          <w:color w:val="9B1844"/>
          <w:sz w:val="21"/>
        </w:rPr>
        <w:t xml:space="preserve">1.  </w:t>
      </w:r>
      <w:r>
        <w:rPr>
          <w:color w:val="222222"/>
          <w:sz w:val="21"/>
        </w:rPr>
        <w:t>Is prompt engineering a genuine new skill or a short-term workaround that disappears as AI gets better at understanding vague questions? What's the evidence for each view?</w:t>
      </w:r>
    </w:p>
    <w:p>
      <w:pPr>
        <w:spacing w:after="60"/>
      </w:pPr>
      <w:r>
        <w:rPr>
          <w:b/>
          <w:color w:val="9B1844"/>
          <w:sz w:val="21"/>
        </w:rPr>
        <w:t xml:space="preserve">2.  </w:t>
      </w:r>
      <w:r>
        <w:rPr>
          <w:color w:val="222222"/>
          <w:sz w:val="21"/>
        </w:rPr>
        <w:t>'Prompt engineer' was a £200k+ standalone job in 2023 but by 2026 is a skill expected of everyone. If AI keeps improving, what skill stays valuable — and is that what schools should teach?</w:t>
      </w:r>
    </w:p>
    <w:p>
      <w:pPr>
        <w:spacing w:after="60"/>
      </w:pPr>
      <w:r>
        <w:rPr>
          <w:b/>
          <w:color w:val="9B1844"/>
          <w:sz w:val="21"/>
        </w:rPr>
        <w:t xml:space="preserve">3.  </w:t>
      </w:r>
      <w:r>
        <w:rPr>
          <w:color w:val="222222"/>
          <w:sz w:val="21"/>
        </w:rPr>
        <w:t>Across the whole Unit 3 toolkit — prompting, evaluation, creativity boundaries, automation judgement, tool selection and professional prompting — which skill will matter most in the career you're heading toward, and why?</w:t>
      </w:r>
    </w:p>
    <w:p>
      <w:pPr>
        <w:spacing w:before="200" w:after="80"/>
      </w:pPr>
      <w:r>
        <w:rPr>
          <w:b/>
          <w:color w:val="9B1844"/>
          <w:sz w:val="26"/>
        </w:rPr>
        <w:t>Class task — using Gemini / NotebookLM</w:t>
      </w:r>
    </w:p>
    <w:p>
      <w:pPr>
        <w:spacing w:after="80"/>
      </w:pPr>
      <w:r>
        <w:rPr>
          <w:b w:val="0"/>
          <w:color w:val="222222"/>
          <w:sz w:val="21"/>
        </w:rPr>
        <w:t>Portable-prompt build (Gemini): each student takes one real task from their week, writes a full PTFC prompt with a built-in quality check ('flag anything you're unsure about with [check this]'), runs it in Gemini, then iterates once to remove the least useful part of the output. The deliverable is a 'version 2' prompt so clearly specified that a partner could paste it into any AI tool unchanged and get a useful result — they test exactly that by swapping prompts. Best prompts go into a shared class prompt library.</w:t>
      </w:r>
    </w:p>
    <w:p>
      <w:pPr>
        <w:spacing w:before="200" w:after="80"/>
      </w:pPr>
      <w:r>
        <w:rPr>
          <w:b/>
          <w:color w:val="9B1844"/>
          <w:sz w:val="26"/>
        </w:rPr>
        <w:t>Differentiation</w:t>
      </w:r>
    </w:p>
    <w:p>
      <w:pPr>
        <w:spacing w:after="80"/>
      </w:pPr>
      <w:r>
        <w:rPr>
          <w:b w:val="0"/>
          <w:color w:val="222222"/>
          <w:sz w:val="21"/>
        </w:rPr>
        <w:t>Support: provide a fill-in-the-blanks PTFC template and let students pick the simplest challenge task (the revision quiz), focusing on a single clean iteration. Stretch: students take on the 2030 'prompt engineer interview' scenario — design a structured, reusable prompt with role, constraints, a quality check and a test protocol for a whole team to validate.</w:t>
      </w:r>
    </w:p>
    <w:p>
      <w:pPr>
        <w:spacing w:before="200" w:after="80"/>
      </w:pPr>
      <w:r>
        <w:rPr>
          <w:b/>
          <w:color w:val="9B1844"/>
          <w:sz w:val="26"/>
        </w:rPr>
        <w:t>Assessment for learning</w:t>
      </w:r>
    </w:p>
    <w:p>
      <w:pPr>
        <w:spacing w:after="80"/>
      </w:pPr>
      <w:r>
        <w:rPr>
          <w:b w:val="0"/>
          <w:color w:val="222222"/>
          <w:sz w:val="21"/>
        </w:rPr>
        <w:t>Exit-ticket PTFC prompt and the Unit 3 recap quiz (summative for the unit); the iteration write-up (version 1 vs version 2 with the named improvement); the in-course quiz (specific follow-up beats re-asking or accepting).</w:t>
      </w:r>
    </w:p>
    <w:p>
      <w:pPr>
        <w:spacing w:before="200" w:after="80"/>
      </w:pPr>
      <w:r>
        <w:rPr>
          <w:b/>
          <w:color w:val="9B1844"/>
          <w:sz w:val="26"/>
        </w:rPr>
        <w:t>Teacher notes</w:t>
      </w:r>
    </w:p>
    <w:p>
      <w:pPr>
        <w:spacing w:after="80"/>
      </w:pPr>
      <w:r>
        <w:rPr>
          <w:b w:val="0"/>
          <w:color w:val="222222"/>
          <w:sz w:val="21"/>
        </w:rPr>
        <w:t>The slide block is a 30-minute challenge and also carries the Unit 3 recap, unit-test and exit-ticket — this plan stretches it to a full 40 minutes and uses the recap as the plenary. The $300K+ salary is genuinely historic (2023) and has since normalised into a baseline skill — present it that way, not as a current going rate. The Unit 3 written assessment is the Prompt-Engineering Portfolio (attached to Lesson 134's slide block); flag it here so students know where this skill is examined.</w:t>
      </w:r>
    </w:p>
    <w:p>
      <w:r>
        <w:br w:type="page"/>
      </w:r>
    </w:p>
    <w:p>
      <w:pPr>
        <w:spacing w:after="0"/>
      </w:pPr>
      <w:r>
        <w:rPr>
          <w:b/>
          <w:color w:val="666666"/>
          <w:sz w:val="20"/>
        </w:rPr>
        <w:t>Lesson 134 · Unit 3: Practical AI Skills</w:t>
      </w:r>
    </w:p>
    <w:p>
      <w:pPr>
        <w:spacing w:after="0"/>
      </w:pPr>
      <w:r>
        <w:rPr>
          <w:b/>
          <w:color w:val="9B1844"/>
          <w:sz w:val="40"/>
        </w:rPr>
        <w:t>AI Agents — When AI Does the Doing</w:t>
      </w:r>
    </w:p>
    <w:p>
      <w:pPr>
        <w:spacing w:after="160"/>
      </w:pPr>
      <w:r>
        <w:rPr>
          <w:color w:val="666666"/>
          <w:sz w:val="20"/>
        </w:rPr>
        <w:t>Duration: 40 minutes   ·   AI Literacy domain: Create &amp; Manage AI</w:t>
      </w:r>
    </w:p>
    <w:tbl>
      <w:tblPr>
        <w:tblStyle w:val="TableGrid"/>
        <w:tblW w:type="auto" w:w="0"/>
        <w:tblLook w:firstColumn="1" w:firstRow="1" w:lastColumn="0" w:lastRow="0" w:noHBand="0" w:noVBand="1" w:val="04A0"/>
      </w:tblPr>
      <w:tblGrid>
        <w:gridCol w:w="9936"/>
      </w:tblGrid>
      <w:tr>
        <w:tc>
          <w:tcPr>
            <w:tcW w:type="dxa" w:w="9936"/>
            <w:shd w:val="clear" w:color="auto" w:fill="F6E8EE"/>
          </w:tcPr>
          <w:p>
            <w:pPr>
              <w:spacing w:after="0"/>
            </w:pPr>
            <w:r>
              <w:rPr>
                <w:b/>
                <w:color w:val="9B1844"/>
                <w:sz w:val="21"/>
              </w:rPr>
              <w:t xml:space="preserve">Big idea  </w:t>
            </w:r>
            <w:r>
              <w:rPr>
                <w:color w:val="222222"/>
                <w:sz w:val="21"/>
              </w:rPr>
              <w:t>A chatbot predicts text and stops; an agent wraps the same model in a loop and tools so it can act in the real world — search, click, run code, send email. That means everything a chatbot could get wrong, an agent can get wrong AND act on, so the safety rule is to keep a human in the loop at every irreversible step.</w:t>
            </w:r>
          </w:p>
        </w:tc>
      </w:tr>
    </w:tbl>
    <w:p>
      <w:pPr>
        <w:spacing w:before="200" w:after="80"/>
      </w:pPr>
      <w:r>
        <w:rPr>
          <w:b/>
          <w:color w:val="9B1844"/>
          <w:sz w:val="26"/>
        </w:rPr>
        <w:t>Learning objectives</w:t>
      </w:r>
    </w:p>
    <w:p>
      <w:pPr>
        <w:spacing w:after="40"/>
      </w:pPr>
      <w:r>
        <w:rPr>
          <w:b/>
          <w:color w:val="222222"/>
          <w:sz w:val="21"/>
        </w:rPr>
        <w:t>By the end of the lesson, students will be able to:</w:t>
      </w:r>
    </w:p>
    <w:p>
      <w:pPr>
        <w:pStyle w:val="ListBullet"/>
        <w:spacing w:after="40"/>
      </w:pPr>
      <w:r>
        <w:rPr>
          <w:color w:val="222222"/>
          <w:sz w:val="21"/>
        </w:rPr>
        <w:t>State the one-line difference between a chatbot and an agent (tools + a loop, not a bigger model).</w:t>
      </w:r>
    </w:p>
    <w:p>
      <w:pPr>
        <w:pStyle w:val="ListBullet"/>
        <w:spacing w:after="40"/>
      </w:pPr>
      <w:r>
        <w:rPr>
          <w:color w:val="222222"/>
          <w:sz w:val="21"/>
        </w:rPr>
        <w:t>Describe the agent loop (observe → think → act → observe) and how tools are the agent's 'hands'.</w:t>
      </w:r>
    </w:p>
    <w:p>
      <w:pPr>
        <w:pStyle w:val="ListBullet"/>
        <w:spacing w:after="40"/>
      </w:pPr>
      <w:r>
        <w:rPr>
          <w:color w:val="222222"/>
          <w:sz w:val="21"/>
        </w:rPr>
        <w:t>Identify the three real risks — prompt injection, cascading errors, over-trust — and their shared mitigation.</w:t>
      </w:r>
    </w:p>
    <w:p>
      <w:pPr>
        <w:pStyle w:val="ListBullet"/>
        <w:spacing w:after="40"/>
      </w:pPr>
      <w:r>
        <w:rPr>
          <w:color w:val="222222"/>
          <w:sz w:val="21"/>
        </w:rPr>
        <w:t>Apply the four rules for using agents well, judging which tasks to hand over and which to keep.</w:t>
      </w:r>
    </w:p>
    <w:p>
      <w:pPr>
        <w:spacing w:before="200" w:after="80"/>
      </w:pPr>
      <w:r>
        <w:rPr>
          <w:b/>
          <w:color w:val="9B1844"/>
          <w:sz w:val="26"/>
        </w:rPr>
        <w:t>Key vocabulary</w:t>
      </w:r>
    </w:p>
    <w:tbl>
      <w:tblPr>
        <w:tblStyle w:val="TableGrid"/>
        <w:tblW w:type="auto" w:w="0"/>
        <w:tblLook w:firstColumn="1" w:firstRow="1" w:lastColumn="0" w:lastRow="0" w:noHBand="0" w:noVBand="1" w:val="04A0"/>
      </w:tblPr>
      <w:tblGrid>
        <w:gridCol w:w="2592"/>
        <w:gridCol w:w="6768"/>
      </w:tblGrid>
      <w:tr>
        <w:tc>
          <w:tcPr>
            <w:tcW w:type="dxa" w:w="2592"/>
          </w:tcPr>
          <w:p>
            <w:r>
              <w:rPr>
                <w:b/>
                <w:color w:val="9B1844"/>
                <w:sz w:val="20"/>
              </w:rPr>
              <w:t>AI agent</w:t>
            </w:r>
          </w:p>
        </w:tc>
        <w:tc>
          <w:tcPr>
            <w:tcW w:type="dxa" w:w="6768"/>
          </w:tcPr>
          <w:p>
            <w:r>
              <w:rPr>
                <w:color w:val="222222"/>
                <w:sz w:val="20"/>
              </w:rPr>
              <w:t>An AI that runs a loop — observe, think, pick a tool, act, observe — until a goal is met; it can act, not just reply.</w:t>
            </w:r>
          </w:p>
        </w:tc>
      </w:tr>
      <w:tr>
        <w:tc>
          <w:tcPr>
            <w:tcW w:type="dxa" w:w="2592"/>
          </w:tcPr>
          <w:p>
            <w:r>
              <w:rPr>
                <w:b/>
                <w:color w:val="9B1844"/>
                <w:sz w:val="20"/>
              </w:rPr>
              <w:t>Agent loop</w:t>
            </w:r>
          </w:p>
        </w:tc>
        <w:tc>
          <w:tcPr>
            <w:tcW w:type="dxa" w:w="6768"/>
          </w:tcPr>
          <w:p>
            <w:r>
              <w:rPr>
                <w:color w:val="222222"/>
                <w:sz w:val="20"/>
              </w:rPr>
              <w:t>The four-step cycle (observe → think → act → observe) run many times per task; debugging it means debugging decisions.</w:t>
            </w:r>
          </w:p>
        </w:tc>
      </w:tr>
      <w:tr>
        <w:tc>
          <w:tcPr>
            <w:tcW w:type="dxa" w:w="2592"/>
          </w:tcPr>
          <w:p>
            <w:r>
              <w:rPr>
                <w:b/>
                <w:color w:val="9B1844"/>
                <w:sz w:val="20"/>
              </w:rPr>
              <w:t>Tool</w:t>
            </w:r>
          </w:p>
        </w:tc>
        <w:tc>
          <w:tcPr>
            <w:tcW w:type="dxa" w:w="6768"/>
          </w:tcPr>
          <w:p>
            <w:r>
              <w:rPr>
                <w:color w:val="222222"/>
                <w:sz w:val="20"/>
              </w:rPr>
              <w:t>A connector to the outside world — web search, code execution, file access, browser control, calendar/email.</w:t>
            </w:r>
          </w:p>
        </w:tc>
      </w:tr>
      <w:tr>
        <w:tc>
          <w:tcPr>
            <w:tcW w:type="dxa" w:w="2592"/>
          </w:tcPr>
          <w:p>
            <w:r>
              <w:rPr>
                <w:b/>
                <w:color w:val="9B1844"/>
                <w:sz w:val="20"/>
              </w:rPr>
              <w:t>MCP</w:t>
            </w:r>
          </w:p>
        </w:tc>
        <w:tc>
          <w:tcPr>
            <w:tcW w:type="dxa" w:w="6768"/>
          </w:tcPr>
          <w:p>
            <w:r>
              <w:rPr>
                <w:color w:val="222222"/>
                <w:sz w:val="20"/>
              </w:rPr>
              <w:t>Model Context Protocol (2024) — an open standard letting anyone build a custom tool for any agent.</w:t>
            </w:r>
          </w:p>
        </w:tc>
      </w:tr>
      <w:tr>
        <w:tc>
          <w:tcPr>
            <w:tcW w:type="dxa" w:w="2592"/>
          </w:tcPr>
          <w:p>
            <w:r>
              <w:rPr>
                <w:b/>
                <w:color w:val="9B1844"/>
                <w:sz w:val="20"/>
              </w:rPr>
              <w:t>Prompt injection</w:t>
            </w:r>
          </w:p>
        </w:tc>
        <w:tc>
          <w:tcPr>
            <w:tcW w:type="dxa" w:w="6768"/>
          </w:tcPr>
          <w:p>
            <w:r>
              <w:rPr>
                <w:color w:val="222222"/>
                <w:sz w:val="20"/>
              </w:rPr>
              <w:t>Hidden instructions inside a page or file the agent reads, which it then obeys; a live, unsolved problem.</w:t>
            </w:r>
          </w:p>
        </w:tc>
      </w:tr>
      <w:tr>
        <w:tc>
          <w:tcPr>
            <w:tcW w:type="dxa" w:w="2592"/>
          </w:tcPr>
          <w:p>
            <w:r>
              <w:rPr>
                <w:b/>
                <w:color w:val="9B1844"/>
                <w:sz w:val="20"/>
              </w:rPr>
              <w:t>Cascading errors</w:t>
            </w:r>
          </w:p>
        </w:tc>
        <w:tc>
          <w:tcPr>
            <w:tcW w:type="dxa" w:w="6768"/>
          </w:tcPr>
          <w:p>
            <w:r>
              <w:rPr>
                <w:color w:val="222222"/>
                <w:sz w:val="20"/>
              </w:rPr>
              <w:t>A small early mistake the agent then builds dozens of confident actions on top of.</w:t>
            </w:r>
          </w:p>
        </w:tc>
      </w:tr>
      <w:tr>
        <w:tc>
          <w:tcPr>
            <w:tcW w:type="dxa" w:w="2592"/>
          </w:tcPr>
          <w:p>
            <w:r>
              <w:rPr>
                <w:b/>
                <w:color w:val="9B1844"/>
                <w:sz w:val="20"/>
              </w:rPr>
              <w:t>Human-in-the-loop</w:t>
            </w:r>
          </w:p>
        </w:tc>
        <w:tc>
          <w:tcPr>
            <w:tcW w:type="dxa" w:w="6768"/>
          </w:tcPr>
          <w:p>
            <w:r>
              <w:rPr>
                <w:color w:val="222222"/>
                <w:sz w:val="20"/>
              </w:rPr>
              <w:t>Requiring human approval at every irreversible step (money, messages, deletions) — the core safety principle.</w:t>
            </w:r>
          </w:p>
        </w:tc>
      </w:tr>
    </w:tbl>
    <w:p>
      <w:pPr>
        <w:spacing w:before="200" w:after="80"/>
      </w:pPr>
      <w:r>
        <w:rPr>
          <w:b/>
          <w:color w:val="9B1844"/>
          <w:sz w:val="26"/>
        </w:rPr>
        <w:t>Resources needed</w:t>
      </w:r>
    </w:p>
    <w:p>
      <w:pPr>
        <w:pStyle w:val="ListBullet"/>
        <w:spacing w:after="40"/>
      </w:pPr>
      <w:r>
        <w:rPr>
          <w:color w:val="222222"/>
          <w:sz w:val="21"/>
        </w:rPr>
        <w:t>Course slides — Lesson 134 'AI Agents — When AI Does the Doing'</w:t>
      </w:r>
      <w:r>
        <w:rPr>
          <w:color w:val="666666"/>
          <w:sz w:val="18"/>
        </w:rPr>
        <w:t xml:space="preserve">  (Removes course, Unit 3)</w:t>
      </w:r>
    </w:p>
    <w:p>
      <w:pPr>
        <w:pStyle w:val="ListBullet"/>
        <w:spacing w:after="40"/>
      </w:pPr>
      <w:r>
        <w:rPr>
          <w:color w:val="222222"/>
          <w:sz w:val="21"/>
        </w:rPr>
        <w:t>Gemini (school Google account)</w:t>
      </w:r>
      <w:r>
        <w:rPr>
          <w:color w:val="666666"/>
          <w:sz w:val="18"/>
        </w:rPr>
        <w:t xml:space="preserve">  —  https://gemini.google.com</w:t>
      </w:r>
    </w:p>
    <w:p>
      <w:pPr>
        <w:pStyle w:val="ListBullet"/>
        <w:spacing w:after="40"/>
      </w:pPr>
      <w:r>
        <w:rPr>
          <w:color w:val="222222"/>
          <w:sz w:val="21"/>
        </w:rPr>
        <w:t>Source: Anthropic (2024) — 'Claude can now use computers'</w:t>
      </w:r>
      <w:r>
        <w:rPr>
          <w:color w:val="666666"/>
          <w:sz w:val="18"/>
        </w:rPr>
        <w:t xml:space="preserve">  —  https://www.anthropic.com/news/3-5-models-and-computer-use</w:t>
      </w:r>
    </w:p>
    <w:p>
      <w:pPr>
        <w:pStyle w:val="ListBullet"/>
        <w:spacing w:after="40"/>
      </w:pPr>
      <w:r>
        <w:rPr>
          <w:color w:val="222222"/>
          <w:sz w:val="21"/>
        </w:rPr>
        <w:t>Source: OpenAI (2025) — 'Introducing Operator'</w:t>
      </w:r>
      <w:r>
        <w:rPr>
          <w:color w:val="666666"/>
          <w:sz w:val="18"/>
        </w:rPr>
        <w:t xml:space="preserve">  —  https://openai.com/index/introducing-operator/</w:t>
      </w:r>
    </w:p>
    <w:p>
      <w:pPr>
        <w:pStyle w:val="ListBullet"/>
        <w:spacing w:after="40"/>
      </w:pPr>
      <w:r>
        <w:rPr>
          <w:color w:val="222222"/>
          <w:sz w:val="21"/>
        </w:rPr>
        <w:t>Source: Simon Willison — 'Prompt injection attacks' (2023, still current); Model Context Protocol spec</w:t>
      </w:r>
      <w:r>
        <w:rPr>
          <w:color w:val="666666"/>
          <w:sz w:val="18"/>
        </w:rPr>
        <w:t xml:space="preserve">  —  https://modelcontextprotocol.io/</w:t>
      </w:r>
    </w:p>
    <w:p>
      <w:pPr>
        <w:spacing w:before="200" w:after="80"/>
      </w:pPr>
      <w:r>
        <w:rPr>
          <w:b/>
          <w:color w:val="9B1844"/>
          <w:sz w:val="26"/>
        </w:rPr>
        <w:t>Lesson sequence (40 minutes)</w:t>
      </w:r>
    </w:p>
    <w:tbl>
      <w:tblPr>
        <w:tblStyle w:val="TableGrid"/>
        <w:tblW w:type="auto" w:w="0"/>
        <w:tblLook w:firstColumn="1" w:firstRow="1" w:lastColumn="0" w:lastRow="0" w:noHBand="0" w:noVBand="1" w:val="04A0"/>
      </w:tblPr>
      <w:tblGrid>
        <w:gridCol w:w="2736"/>
        <w:gridCol w:w="1008"/>
        <w:gridCol w:w="5616"/>
      </w:tblGrid>
      <w:tr>
        <w:tc>
          <w:tcPr>
            <w:tcW w:type="dxa" w:w="3312"/>
            <w:shd w:val="clear" w:color="auto" w:fill="9B1844"/>
          </w:tcPr>
          <w:p>
            <w:r>
              <w:rPr>
                <w:b/>
                <w:color w:val="FFFFFF"/>
                <w:sz w:val="20"/>
              </w:rPr>
              <w:t>Phase</w:t>
            </w:r>
          </w:p>
        </w:tc>
        <w:tc>
          <w:tcPr>
            <w:tcW w:type="dxa" w:w="3312"/>
            <w:shd w:val="clear" w:color="auto" w:fill="9B1844"/>
          </w:tcPr>
          <w:p>
            <w:r>
              <w:rPr>
                <w:b/>
                <w:color w:val="FFFFFF"/>
                <w:sz w:val="20"/>
              </w:rPr>
              <w:t>Time</w:t>
            </w:r>
          </w:p>
        </w:tc>
        <w:tc>
          <w:tcPr>
            <w:tcW w:type="dxa" w:w="3312"/>
            <w:shd w:val="clear" w:color="auto" w:fill="9B1844"/>
          </w:tcPr>
          <w:p>
            <w:r>
              <w:rPr>
                <w:b/>
                <w:color w:val="FFFFFF"/>
                <w:sz w:val="20"/>
              </w:rPr>
              <w:t>What happens</w:t>
            </w:r>
          </w:p>
        </w:tc>
      </w:tr>
      <w:tr>
        <w:tc>
          <w:tcPr>
            <w:tcW w:type="dxa" w:w="2736"/>
          </w:tcPr>
          <w:p>
            <w:r>
              <w:rPr>
                <w:b/>
                <w:color w:val="222222"/>
                <w:sz w:val="20"/>
              </w:rPr>
              <w:t>Starter — Hook</w:t>
            </w:r>
          </w:p>
        </w:tc>
        <w:tc>
          <w:tcPr>
            <w:tcW w:type="dxa" w:w="1008"/>
          </w:tcPr>
          <w:p>
            <w:r>
              <w:rPr>
                <w:color w:val="666666"/>
                <w:sz w:val="20"/>
              </w:rPr>
              <w:t>5 min</w:t>
            </w:r>
          </w:p>
        </w:tc>
        <w:tc>
          <w:tcPr>
            <w:tcW w:type="dxa" w:w="5616"/>
          </w:tcPr>
          <w:p>
            <w:r>
              <w:rPr>
                <w:color w:val="222222"/>
                <w:sz w:val="20"/>
              </w:rPr>
              <w:t>Open on 'The AI That Booked the Holiday': one sentence — 'Plan me a half-term break in Lisbon for four on a £1,800 budget' — and the agent finds flights, an Airbnb, a restaurant and museum tickets and drafts a calendar, with each step laid out for you to approve before anything is booked. Display the hook stats: four major labs shipped agent products in 2024–25 (Operator, Computer Use, Gemini agents, Copilot Actions); Goldman expects roughly a 24-fold rise in AI usage by 2030; one sentence kicks off a complex multi-step task. (35-min lesson in the slides — build a full 40-min plan.)</w:t>
            </w:r>
          </w:p>
        </w:tc>
      </w:tr>
      <w:tr>
        <w:tc>
          <w:tcPr>
            <w:tcW w:type="dxa" w:w="2736"/>
          </w:tcPr>
          <w:p>
            <w:r>
              <w:rPr>
                <w:b/>
                <w:color w:val="222222"/>
                <w:sz w:val="20"/>
              </w:rPr>
              <w:t>Main teaching — Chatbot vs agent, the loop, and the tools</w:t>
            </w:r>
          </w:p>
        </w:tc>
        <w:tc>
          <w:tcPr>
            <w:tcW w:type="dxa" w:w="1008"/>
          </w:tcPr>
          <w:p>
            <w:r>
              <w:rPr>
                <w:color w:val="666666"/>
                <w:sz w:val="20"/>
              </w:rPr>
              <w:t>10 min</w:t>
            </w:r>
          </w:p>
        </w:tc>
        <w:tc>
          <w:tcPr>
            <w:tcW w:type="dxa" w:w="5616"/>
          </w:tcPr>
          <w:p>
            <w:r>
              <w:rPr>
                <w:color w:val="222222"/>
                <w:sz w:val="20"/>
              </w:rPr>
              <w:t>Teach the one-line difference: a chatbot predicts text and stops; an agent runs observe → think → act → observe until the goal is met. Callback to L102: 'an autocomplete that learned to push buttons.' Walk the four-step loop (a single 'plan me a holiday' request can trigger 50–200 loops) and explain that debugging an agent is debugging a sequence of decisions, not one wrong word. Then tools as the agent's hands — web search, code execution, file access, browser control, calendar/email, MCP servers — each a superpower AND a risk ('every tool is a door'). Cover the three real risks: prompt injection (unsolved), cascading errors, over-trust — all mitigated by keeping a human in the loop at irreversible steps.</w:t>
            </w:r>
          </w:p>
        </w:tc>
      </w:tr>
      <w:tr>
        <w:tc>
          <w:tcPr>
            <w:tcW w:type="dxa" w:w="2736"/>
          </w:tcPr>
          <w:p>
            <w:r>
              <w:rPr>
                <w:b/>
                <w:color w:val="222222"/>
                <w:sz w:val="20"/>
              </w:rPr>
              <w:t>Activity — Would You Let an Agent Do This? + Design Your Own Agent</w:t>
            </w:r>
          </w:p>
        </w:tc>
        <w:tc>
          <w:tcPr>
            <w:tcW w:type="dxa" w:w="1008"/>
          </w:tcPr>
          <w:p>
            <w:r>
              <w:rPr>
                <w:color w:val="666666"/>
                <w:sz w:val="20"/>
              </w:rPr>
              <w:t>12 min</w:t>
            </w:r>
          </w:p>
        </w:tc>
        <w:tc>
          <w:tcPr>
            <w:tcW w:type="dxa" w:w="5616"/>
          </w:tcPr>
          <w:p>
            <w:r>
              <w:rPr>
                <w:color w:val="222222"/>
                <w:sz w:val="20"/>
              </w:rPr>
              <w:t>Students sort the six tasks into Useful / Risky-with-oversight / Terrible idea (summarising papers for an EPQ = useful; 'reply to anything important' from your email = terrible; research flight prices but don't book = risky due to prompt injection; 'reorganise my computer' = terrible; generate flashcards to Quizlet = useful; move money to 'optimise interest' = terrible). Then 'Design Your Own Agent' in the notes box: pick a real repetitive task, list the specific tools it needs, set the scope cap (Rule 2), name the single action requiring per-action approval (Rule 3), and answer the worst-case question. Use Gemini to pressure-test their design — ask it where their agent could be prompt-injected or cascade an error.</w:t>
            </w:r>
          </w:p>
        </w:tc>
      </w:tr>
      <w:tr>
        <w:tc>
          <w:tcPr>
            <w:tcW w:type="dxa" w:w="2736"/>
          </w:tcPr>
          <w:p>
            <w:r>
              <w:rPr>
                <w:b/>
                <w:color w:val="222222"/>
                <w:sz w:val="20"/>
              </w:rPr>
              <w:t>Discussion — The over-trusted agent</w:t>
            </w:r>
          </w:p>
        </w:tc>
        <w:tc>
          <w:tcPr>
            <w:tcW w:type="dxa" w:w="1008"/>
          </w:tcPr>
          <w:p>
            <w:r>
              <w:rPr>
                <w:color w:val="666666"/>
                <w:sz w:val="20"/>
              </w:rPr>
              <w:t>5 min</w:t>
            </w:r>
          </w:p>
        </w:tc>
        <w:tc>
          <w:tcPr>
            <w:tcW w:type="dxa" w:w="5616"/>
          </w:tcPr>
          <w:p>
            <w:r>
              <w:rPr>
                <w:color w:val="222222"/>
                <w:sz w:val="20"/>
              </w:rPr>
              <w:t>Run the Amir scenario (gave his agent email, calendar, bank and Amazon access; it ordered a £240 hoodie from a scam 'staff-discount' email). Discuss the single most important thing to say: the real issue is the setup, not one bad call — stop giving the agent irreversible money/message authority; it can draft, you click checkout. Name the principle: human-in-the-loop. Draw out that 'AI bad, stop entirely' is too strong and loses credibility.</w:t>
            </w:r>
          </w:p>
        </w:tc>
      </w:tr>
      <w:tr>
        <w:tc>
          <w:tcPr>
            <w:tcW w:type="dxa" w:w="2736"/>
          </w:tcPr>
          <w:p>
            <w:r>
              <w:rPr>
                <w:b/>
                <w:color w:val="222222"/>
                <w:sz w:val="20"/>
              </w:rPr>
              <w:t>Plenary — Four rules + exit ticket</w:t>
            </w:r>
          </w:p>
        </w:tc>
        <w:tc>
          <w:tcPr>
            <w:tcW w:type="dxa" w:w="1008"/>
          </w:tcPr>
          <w:p>
            <w:r>
              <w:rPr>
                <w:color w:val="666666"/>
                <w:sz w:val="20"/>
              </w:rPr>
              <w:t>8 min</w:t>
            </w:r>
          </w:p>
        </w:tc>
        <w:tc>
          <w:tcPr>
            <w:tcW w:type="dxa" w:w="5616"/>
          </w:tcPr>
          <w:p>
            <w:r>
              <w:rPr>
                <w:color w:val="222222"/>
                <w:sz w:val="20"/>
              </w:rPr>
              <w:t>Recap the four rules (read the plan before it runs; bound the scope; human in the loop at irreversible steps; start small, grow trust slowly — agents are like interns). Run both in-course quizzes (chatbot vs agent = tools + loop, not a bigger model; best reason against handing over email = irreversible actions deserve per-action approval). Exit ticket: 'Name one task you'd confidently give an agent this year and one you wouldn't even if it got much better — and why the difference.'</w:t>
            </w:r>
          </w:p>
        </w:tc>
      </w:tr>
    </w:tbl>
    <w:p>
      <w:pPr>
        <w:spacing w:before="200" w:after="80"/>
      </w:pPr>
      <w:r>
        <w:rPr>
          <w:b/>
          <w:color w:val="9B1844"/>
          <w:sz w:val="26"/>
        </w:rPr>
        <w:t>Discussion questions</w:t>
      </w:r>
    </w:p>
    <w:p>
      <w:pPr>
        <w:spacing w:after="60"/>
      </w:pPr>
      <w:r>
        <w:rPr>
          <w:b/>
          <w:color w:val="9B1844"/>
          <w:sz w:val="21"/>
        </w:rPr>
        <w:t xml:space="preserve">1.  </w:t>
      </w:r>
      <w:r>
        <w:rPr>
          <w:color w:val="222222"/>
          <w:sz w:val="21"/>
        </w:rPr>
        <w:t>An agent can be wrong AND act on it before you ever see. Which everyday task would you genuinely trust an agent with, and where exactly do you draw the line?</w:t>
      </w:r>
    </w:p>
    <w:p>
      <w:pPr>
        <w:spacing w:after="60"/>
      </w:pPr>
      <w:r>
        <w:rPr>
          <w:b/>
          <w:color w:val="9B1844"/>
          <w:sz w:val="21"/>
        </w:rPr>
        <w:t xml:space="preserve">2.  </w:t>
      </w:r>
      <w:r>
        <w:rPr>
          <w:color w:val="222222"/>
          <w:sz w:val="21"/>
        </w:rPr>
        <w:t>Your friend wants to give an agent access to their email so it can 'handle my life.' What's the single strongest reason to push back?</w:t>
      </w:r>
    </w:p>
    <w:p>
      <w:pPr>
        <w:spacing w:after="60"/>
      </w:pPr>
      <w:r>
        <w:rPr>
          <w:b/>
          <w:color w:val="9B1844"/>
          <w:sz w:val="21"/>
        </w:rPr>
        <w:t xml:space="preserve">3.  </w:t>
      </w:r>
      <w:r>
        <w:rPr>
          <w:color w:val="222222"/>
          <w:sz w:val="21"/>
        </w:rPr>
        <w:t>All three real risks (prompt injection, cascading errors, over-trust) share one mitigation — keeping a human in the loop at irreversible steps. Why is that the permanent rule for any system that acts on your behalf, not just AI?</w:t>
      </w:r>
    </w:p>
    <w:p>
      <w:pPr>
        <w:spacing w:before="200" w:after="80"/>
      </w:pPr>
      <w:r>
        <w:rPr>
          <w:b/>
          <w:color w:val="9B1844"/>
          <w:sz w:val="26"/>
        </w:rPr>
        <w:t>Class task — using Gemini / NotebookLM</w:t>
      </w:r>
    </w:p>
    <w:p>
      <w:pPr>
        <w:spacing w:after="80"/>
      </w:pPr>
      <w:r>
        <w:rPr>
          <w:b w:val="0"/>
          <w:color w:val="222222"/>
          <w:sz w:val="21"/>
        </w:rPr>
        <w:t>Agent safety design (Gemini): each student designs an agent for a real 20-minutes-a-week task, specifying the exact tools (which apps), a scope cap, the one action needing per-action approval, and a written worst-case answer. They then use Gemini as a critic — asking it where the design could be prompt-injected, where a cascading error could start, and whether the worst case is acceptable — and revise the design once. The four rules must be visibly baked in. Note: students design and reason about agents; they do not hand real accounts or money to any tool.</w:t>
      </w:r>
    </w:p>
    <w:p>
      <w:pPr>
        <w:spacing w:before="200" w:after="80"/>
      </w:pPr>
      <w:r>
        <w:rPr>
          <w:b/>
          <w:color w:val="9B1844"/>
          <w:sz w:val="26"/>
        </w:rPr>
        <w:t>Differentiation</w:t>
      </w:r>
    </w:p>
    <w:p>
      <w:pPr>
        <w:spacing w:after="80"/>
      </w:pPr>
      <w:r>
        <w:rPr>
          <w:b w:val="0"/>
          <w:color w:val="222222"/>
          <w:sz w:val="21"/>
        </w:rPr>
        <w:t>Support: give the six classify tasks pre-printed and sort them as a guided group before students design their own agent, using a fill-in template for tools/scope/approval. Stretch: students explain prompt injection with their own concrete example (e.g. hidden white-on-white text on a webpage) and propose a design feature that would reduce its impact.</w:t>
      </w:r>
    </w:p>
    <w:p>
      <w:pPr>
        <w:spacing w:before="200" w:after="80"/>
      </w:pPr>
      <w:r>
        <w:rPr>
          <w:b/>
          <w:color w:val="9B1844"/>
          <w:sz w:val="26"/>
        </w:rPr>
        <w:t>Assessment for learning</w:t>
      </w:r>
    </w:p>
    <w:p>
      <w:pPr>
        <w:spacing w:after="80"/>
      </w:pPr>
      <w:r>
        <w:rPr>
          <w:b w:val="0"/>
          <w:color w:val="222222"/>
          <w:sz w:val="21"/>
        </w:rPr>
        <w:t>Exit-ticket line-drawing (AfL); quality of the agent design with the four rules and a credible worst-case; the two in-course quizzes (agent = tools + loop; irreversible actions need per-action human approval).</w:t>
      </w:r>
    </w:p>
    <w:p>
      <w:pPr>
        <w:spacing w:before="200" w:after="80"/>
      </w:pPr>
      <w:r>
        <w:rPr>
          <w:b/>
          <w:color w:val="9B1844"/>
          <w:sz w:val="26"/>
        </w:rPr>
        <w:t>Teacher notes</w:t>
      </w:r>
    </w:p>
    <w:p>
      <w:pPr>
        <w:spacing w:after="80"/>
      </w:pPr>
      <w:r>
        <w:rPr>
          <w:b w:val="0"/>
          <w:color w:val="222222"/>
          <w:sz w:val="21"/>
        </w:rPr>
        <w:t>Be honest that today's agents are far from perfect — they often need a human to take over for payments and logins — and that prompt injection is a currently-unsolved problem, so the human-in-the-loop rule is load-bearing, not optional. Keep it concrete: the real risks are documented failure modes, not 'Skynet'. The Unit 3 written assessment (Prompt-Engineering Portfolio) is attached to this slide block — point students to it. Same underlying models power chatbots and agents (mid-2026: GPT-5.x, Claude Opus 4.8 / Sonnet 4.6, Gemini 3.x); the difference is the tool loop, not model size.</w:t>
      </w:r>
    </w:p>
    <w:p>
      <w:r>
        <w:br w:type="page"/>
      </w:r>
    </w:p>
    <w:p>
      <w:pPr>
        <w:spacing w:after="0"/>
      </w:pPr>
      <w:r>
        <w:rPr>
          <w:b/>
          <w:color w:val="666666"/>
          <w:sz w:val="20"/>
        </w:rPr>
        <w:t>Lesson 119 · Unit 4: AI, Truth &amp; Media</w:t>
      </w:r>
    </w:p>
    <w:p>
      <w:pPr>
        <w:spacing w:after="0"/>
      </w:pPr>
      <w:r>
        <w:rPr>
          <w:b/>
          <w:color w:val="9B1844"/>
          <w:sz w:val="40"/>
        </w:rPr>
        <w:t>Deepfakes &amp; Synthetic Media</w:t>
      </w:r>
    </w:p>
    <w:p>
      <w:pPr>
        <w:spacing w:after="160"/>
      </w:pPr>
      <w:r>
        <w:rPr>
          <w:color w:val="666666"/>
          <w:sz w:val="20"/>
        </w:rPr>
        <w:t>Duration: 40 minutes   ·   AI Literacy domain: Engage with AI</w:t>
      </w:r>
    </w:p>
    <w:tbl>
      <w:tblPr>
        <w:tblStyle w:val="TableGrid"/>
        <w:tblW w:type="auto" w:w="0"/>
        <w:tblLook w:firstColumn="1" w:firstRow="1" w:lastColumn="0" w:lastRow="0" w:noHBand="0" w:noVBand="1" w:val="04A0"/>
      </w:tblPr>
      <w:tblGrid>
        <w:gridCol w:w="9936"/>
      </w:tblGrid>
      <w:tr>
        <w:tc>
          <w:tcPr>
            <w:tcW w:type="dxa" w:w="9936"/>
            <w:shd w:val="clear" w:color="auto" w:fill="F6E8EE"/>
          </w:tcPr>
          <w:p>
            <w:pPr>
              <w:spacing w:after="0"/>
            </w:pPr>
            <w:r>
              <w:rPr>
                <w:b/>
                <w:color w:val="9B1844"/>
                <w:sz w:val="21"/>
              </w:rPr>
              <w:t xml:space="preserve">Big idea  </w:t>
            </w:r>
            <w:r>
              <w:rPr>
                <w:color w:val="222222"/>
                <w:sz w:val="21"/>
              </w:rPr>
              <w:t>Deepfakes are now cheap, fast and convincing — a believable voice clone needs about 3 seconds of audio and a face swap a single photo. They don't need to fool everyone; they just need to cause enough doubt at the right moment, which is why verifying the SOURCE beats trying to spot the fake by eye.</w:t>
            </w:r>
          </w:p>
        </w:tc>
      </w:tr>
    </w:tbl>
    <w:p>
      <w:pPr>
        <w:spacing w:before="200" w:after="80"/>
      </w:pPr>
      <w:r>
        <w:rPr>
          <w:b/>
          <w:color w:val="9B1844"/>
          <w:sz w:val="26"/>
        </w:rPr>
        <w:t>Learning objectives</w:t>
      </w:r>
    </w:p>
    <w:p>
      <w:pPr>
        <w:spacing w:after="40"/>
      </w:pPr>
      <w:r>
        <w:rPr>
          <w:b/>
          <w:color w:val="222222"/>
          <w:sz w:val="21"/>
        </w:rPr>
        <w:t>By the end of the lesson, students will be able to:</w:t>
      </w:r>
    </w:p>
    <w:p>
      <w:pPr>
        <w:pStyle w:val="ListBullet"/>
        <w:spacing w:after="40"/>
      </w:pPr>
      <w:r>
        <w:rPr>
          <w:color w:val="222222"/>
          <w:sz w:val="21"/>
        </w:rPr>
        <w:t>Explain what a deepfake is and how face swaps, voice clones and text-to-video are made.</w:t>
      </w:r>
    </w:p>
    <w:p>
      <w:pPr>
        <w:pStyle w:val="ListBullet"/>
        <w:spacing w:after="40"/>
      </w:pPr>
      <w:r>
        <w:rPr>
          <w:color w:val="222222"/>
          <w:sz w:val="21"/>
        </w:rPr>
        <w:t>Describe the main categories of harm — fraud, non-consensual imagery, political manipulation, the liar's dividend.</w:t>
      </w:r>
    </w:p>
    <w:p>
      <w:pPr>
        <w:pStyle w:val="ListBullet"/>
        <w:spacing w:after="40"/>
      </w:pPr>
      <w:r>
        <w:rPr>
          <w:color w:val="222222"/>
          <w:sz w:val="21"/>
        </w:rPr>
        <w:t>Judge why source verification (lateral reading) is more reliable than visual 'spotting' or free detectors.</w:t>
      </w:r>
    </w:p>
    <w:p>
      <w:pPr>
        <w:pStyle w:val="ListBullet"/>
        <w:spacing w:after="40"/>
      </w:pPr>
      <w:r>
        <w:rPr>
          <w:color w:val="222222"/>
          <w:sz w:val="21"/>
        </w:rPr>
        <w:t>Apply a 'check the source first' routine to a suspicious viral video.</w:t>
      </w:r>
    </w:p>
    <w:p>
      <w:pPr>
        <w:spacing w:before="200" w:after="80"/>
      </w:pPr>
      <w:r>
        <w:rPr>
          <w:b/>
          <w:color w:val="9B1844"/>
          <w:sz w:val="26"/>
        </w:rPr>
        <w:t>Key vocabulary</w:t>
      </w:r>
    </w:p>
    <w:tbl>
      <w:tblPr>
        <w:tblStyle w:val="TableGrid"/>
        <w:tblW w:type="auto" w:w="0"/>
        <w:tblLook w:firstColumn="1" w:firstRow="1" w:lastColumn="0" w:lastRow="0" w:noHBand="0" w:noVBand="1" w:val="04A0"/>
      </w:tblPr>
      <w:tblGrid>
        <w:gridCol w:w="2592"/>
        <w:gridCol w:w="6768"/>
      </w:tblGrid>
      <w:tr>
        <w:tc>
          <w:tcPr>
            <w:tcW w:type="dxa" w:w="2592"/>
          </w:tcPr>
          <w:p>
            <w:r>
              <w:rPr>
                <w:b/>
                <w:color w:val="9B1844"/>
                <w:sz w:val="20"/>
              </w:rPr>
              <w:t>Deepfake</w:t>
            </w:r>
          </w:p>
        </w:tc>
        <w:tc>
          <w:tcPr>
            <w:tcW w:type="dxa" w:w="6768"/>
          </w:tcPr>
          <w:p>
            <w:r>
              <w:rPr>
                <w:color w:val="222222"/>
                <w:sz w:val="20"/>
              </w:rPr>
              <w:t>Synthetic media made with deep learning — coined on Reddit in 2017 from 'deep learning' + 'fake'.</w:t>
            </w:r>
          </w:p>
        </w:tc>
      </w:tr>
      <w:tr>
        <w:tc>
          <w:tcPr>
            <w:tcW w:type="dxa" w:w="2592"/>
          </w:tcPr>
          <w:p>
            <w:r>
              <w:rPr>
                <w:b/>
                <w:color w:val="9B1844"/>
                <w:sz w:val="20"/>
              </w:rPr>
              <w:t>Voice cloning</w:t>
            </w:r>
          </w:p>
        </w:tc>
        <w:tc>
          <w:tcPr>
            <w:tcW w:type="dxa" w:w="6768"/>
          </w:tcPr>
          <w:p>
            <w:r>
              <w:rPr>
                <w:color w:val="222222"/>
                <w:sz w:val="20"/>
              </w:rPr>
              <w:t>Recreating a person's voice from 3–30 seconds of clean audio, then making it read any script.</w:t>
            </w:r>
          </w:p>
        </w:tc>
      </w:tr>
      <w:tr>
        <w:tc>
          <w:tcPr>
            <w:tcW w:type="dxa" w:w="2592"/>
          </w:tcPr>
          <w:p>
            <w:r>
              <w:rPr>
                <w:b/>
                <w:color w:val="9B1844"/>
                <w:sz w:val="20"/>
              </w:rPr>
              <w:t>GAN / diffusion model</w:t>
            </w:r>
          </w:p>
        </w:tc>
        <w:tc>
          <w:tcPr>
            <w:tcW w:type="dxa" w:w="6768"/>
          </w:tcPr>
          <w:p>
            <w:r>
              <w:rPr>
                <w:color w:val="222222"/>
                <w:sz w:val="20"/>
              </w:rPr>
              <w:t>The generative AI methods that learn to swap or generate realistic faces and images.</w:t>
            </w:r>
          </w:p>
        </w:tc>
      </w:tr>
      <w:tr>
        <w:tc>
          <w:tcPr>
            <w:tcW w:type="dxa" w:w="2592"/>
          </w:tcPr>
          <w:p>
            <w:r>
              <w:rPr>
                <w:b/>
                <w:color w:val="9B1844"/>
                <w:sz w:val="20"/>
              </w:rPr>
              <w:t>Liar's dividend</w:t>
            </w:r>
          </w:p>
        </w:tc>
        <w:tc>
          <w:tcPr>
            <w:tcW w:type="dxa" w:w="6768"/>
          </w:tcPr>
          <w:p>
            <w:r>
              <w:rPr>
                <w:color w:val="222222"/>
                <w:sz w:val="20"/>
              </w:rPr>
              <w:t>When the existence of deepfakes lets people dismiss real evidence as 'probably fake'.</w:t>
            </w:r>
          </w:p>
        </w:tc>
      </w:tr>
      <w:tr>
        <w:tc>
          <w:tcPr>
            <w:tcW w:type="dxa" w:w="2592"/>
          </w:tcPr>
          <w:p>
            <w:r>
              <w:rPr>
                <w:b/>
                <w:color w:val="9B1844"/>
                <w:sz w:val="20"/>
              </w:rPr>
              <w:t>Lateral reading</w:t>
            </w:r>
          </w:p>
        </w:tc>
        <w:tc>
          <w:tcPr>
            <w:tcW w:type="dxa" w:w="6768"/>
          </w:tcPr>
          <w:p>
            <w:r>
              <w:rPr>
                <w:color w:val="222222"/>
                <w:sz w:val="20"/>
              </w:rPr>
              <w:t>Leaving the page and checking what credible outlets (BBC, Reuters) say about the claim.</w:t>
            </w:r>
          </w:p>
        </w:tc>
      </w:tr>
      <w:tr>
        <w:tc>
          <w:tcPr>
            <w:tcW w:type="dxa" w:w="2592"/>
          </w:tcPr>
          <w:p>
            <w:r>
              <w:rPr>
                <w:b/>
                <w:color w:val="9B1844"/>
                <w:sz w:val="20"/>
              </w:rPr>
              <w:t>C2PA standard</w:t>
            </w:r>
          </w:p>
        </w:tc>
        <w:tc>
          <w:tcPr>
            <w:tcW w:type="dxa" w:w="6768"/>
          </w:tcPr>
          <w:p>
            <w:r>
              <w:rPr>
                <w:color w:val="222222"/>
                <w:sz w:val="20"/>
              </w:rPr>
              <w:t>A 'content passport' standard (Adobe, Google, Microsoft) embedding provenance in authentic media.</w:t>
            </w:r>
          </w:p>
        </w:tc>
      </w:tr>
      <w:tr>
        <w:tc>
          <w:tcPr>
            <w:tcW w:type="dxa" w:w="2592"/>
          </w:tcPr>
          <w:p>
            <w:r>
              <w:rPr>
                <w:b/>
                <w:color w:val="9B1844"/>
                <w:sz w:val="20"/>
              </w:rPr>
              <w:t>Online Safety Act 2023</w:t>
            </w:r>
          </w:p>
        </w:tc>
        <w:tc>
          <w:tcPr>
            <w:tcW w:type="dxa" w:w="6768"/>
          </w:tcPr>
          <w:p>
            <w:r>
              <w:rPr>
                <w:color w:val="222222"/>
                <w:sz w:val="20"/>
              </w:rPr>
              <w:t>UK law making sharing non-consensual intimate deepfakes illegal, up to 2 years' imprisonment.</w:t>
            </w:r>
          </w:p>
        </w:tc>
      </w:tr>
    </w:tbl>
    <w:p>
      <w:pPr>
        <w:spacing w:before="200" w:after="80"/>
      </w:pPr>
      <w:r>
        <w:rPr>
          <w:b/>
          <w:color w:val="9B1844"/>
          <w:sz w:val="26"/>
        </w:rPr>
        <w:t>Resources needed</w:t>
      </w:r>
    </w:p>
    <w:p>
      <w:pPr>
        <w:pStyle w:val="ListBullet"/>
        <w:spacing w:after="40"/>
      </w:pPr>
      <w:r>
        <w:rPr>
          <w:color w:val="222222"/>
          <w:sz w:val="21"/>
        </w:rPr>
        <w:t>Course slides — Lesson 119 'Deepfakes &amp; Synthetic Media'</w:t>
      </w:r>
      <w:r>
        <w:rPr>
          <w:color w:val="666666"/>
          <w:sz w:val="18"/>
        </w:rPr>
        <w:t xml:space="preserve">  (Removes course, Unit 4)</w:t>
      </w:r>
    </w:p>
    <w:p>
      <w:pPr>
        <w:pStyle w:val="ListBullet"/>
        <w:spacing w:after="40"/>
      </w:pPr>
      <w:r>
        <w:rPr>
          <w:color w:val="222222"/>
          <w:sz w:val="21"/>
        </w:rPr>
        <w:t>Gemini (school Google account)</w:t>
      </w:r>
      <w:r>
        <w:rPr>
          <w:color w:val="666666"/>
          <w:sz w:val="18"/>
        </w:rPr>
        <w:t xml:space="preserve">  —  https://gemini.google.com</w:t>
      </w:r>
    </w:p>
    <w:p>
      <w:pPr>
        <w:pStyle w:val="ListBullet"/>
        <w:spacing w:after="40"/>
      </w:pPr>
      <w:r>
        <w:rPr>
          <w:color w:val="222222"/>
          <w:sz w:val="21"/>
        </w:rPr>
        <w:t>Source: CNN — Hong Kong worker scammed in deepfake video call (Feb 2024)</w:t>
      </w:r>
      <w:r>
        <w:rPr>
          <w:color w:val="666666"/>
          <w:sz w:val="18"/>
        </w:rPr>
        <w:t xml:space="preserve">  —  https://edition.cnn.com/2024/02/04/asia/deepfake-cfo-scam-hong-kong-intl-hnk/index.html</w:t>
      </w:r>
    </w:p>
    <w:p>
      <w:pPr>
        <w:pStyle w:val="ListBullet"/>
        <w:spacing w:after="40"/>
      </w:pPr>
      <w:r>
        <w:rPr>
          <w:color w:val="222222"/>
          <w:sz w:val="21"/>
        </w:rPr>
        <w:t>Source: MIT Media Lab — Detect Fakes study (Groh et al., PNAS 2022)</w:t>
      </w:r>
      <w:r>
        <w:rPr>
          <w:color w:val="666666"/>
          <w:sz w:val="18"/>
        </w:rPr>
        <w:t xml:space="preserve">  —  https://www.pnas.org/doi/10.1073/pnas.2110013119</w:t>
      </w:r>
    </w:p>
    <w:p>
      <w:pPr>
        <w:pStyle w:val="ListBullet"/>
        <w:spacing w:after="40"/>
      </w:pPr>
      <w:r>
        <w:rPr>
          <w:color w:val="222222"/>
          <w:sz w:val="21"/>
        </w:rPr>
        <w:t>Source: UK Online Safety Act 2023</w:t>
      </w:r>
      <w:r>
        <w:rPr>
          <w:color w:val="666666"/>
          <w:sz w:val="18"/>
        </w:rPr>
        <w:t xml:space="preserve">  —  https://www.legislation.gov.uk/ukpga/2023/50/contents</w:t>
      </w:r>
    </w:p>
    <w:p>
      <w:pPr>
        <w:spacing w:before="200" w:after="80"/>
      </w:pPr>
      <w:r>
        <w:rPr>
          <w:b/>
          <w:color w:val="9B1844"/>
          <w:sz w:val="26"/>
        </w:rPr>
        <w:t>Lesson sequence (40 minutes)</w:t>
      </w:r>
    </w:p>
    <w:tbl>
      <w:tblPr>
        <w:tblStyle w:val="TableGrid"/>
        <w:tblW w:type="auto" w:w="0"/>
        <w:tblLook w:firstColumn="1" w:firstRow="1" w:lastColumn="0" w:lastRow="0" w:noHBand="0" w:noVBand="1" w:val="04A0"/>
      </w:tblPr>
      <w:tblGrid>
        <w:gridCol w:w="2736"/>
        <w:gridCol w:w="1008"/>
        <w:gridCol w:w="5616"/>
      </w:tblGrid>
      <w:tr>
        <w:tc>
          <w:tcPr>
            <w:tcW w:type="dxa" w:w="3312"/>
            <w:shd w:val="clear" w:color="auto" w:fill="9B1844"/>
          </w:tcPr>
          <w:p>
            <w:r>
              <w:rPr>
                <w:b/>
                <w:color w:val="FFFFFF"/>
                <w:sz w:val="20"/>
              </w:rPr>
              <w:t>Phase</w:t>
            </w:r>
          </w:p>
        </w:tc>
        <w:tc>
          <w:tcPr>
            <w:tcW w:type="dxa" w:w="3312"/>
            <w:shd w:val="clear" w:color="auto" w:fill="9B1844"/>
          </w:tcPr>
          <w:p>
            <w:r>
              <w:rPr>
                <w:b/>
                <w:color w:val="FFFFFF"/>
                <w:sz w:val="20"/>
              </w:rPr>
              <w:t>Time</w:t>
            </w:r>
          </w:p>
        </w:tc>
        <w:tc>
          <w:tcPr>
            <w:tcW w:type="dxa" w:w="3312"/>
            <w:shd w:val="clear" w:color="auto" w:fill="9B1844"/>
          </w:tcPr>
          <w:p>
            <w:r>
              <w:rPr>
                <w:b/>
                <w:color w:val="FFFFFF"/>
                <w:sz w:val="20"/>
              </w:rPr>
              <w:t>What happens</w:t>
            </w:r>
          </w:p>
        </w:tc>
      </w:tr>
      <w:tr>
        <w:tc>
          <w:tcPr>
            <w:tcW w:type="dxa" w:w="2736"/>
          </w:tcPr>
          <w:p>
            <w:r>
              <w:rPr>
                <w:b/>
                <w:color w:val="222222"/>
                <w:sz w:val="20"/>
              </w:rPr>
              <w:t>Starter — Hook</w:t>
            </w:r>
          </w:p>
        </w:tc>
        <w:tc>
          <w:tcPr>
            <w:tcW w:type="dxa" w:w="1008"/>
          </w:tcPr>
          <w:p>
            <w:r>
              <w:rPr>
                <w:color w:val="666666"/>
                <w:sz w:val="20"/>
              </w:rPr>
              <w:t>5 min</w:t>
            </w:r>
          </w:p>
        </w:tc>
        <w:tc>
          <w:tcPr>
            <w:tcW w:type="dxa" w:w="5616"/>
          </w:tcPr>
          <w:p>
            <w:r>
              <w:rPr>
                <w:color w:val="222222"/>
                <w:sz w:val="20"/>
              </w:rPr>
              <w:t>Display the three hook cases: the January 2024 AI-cloned Biden robocall (a proposed $6M FCC fine); the Hong Kong finance worker who transferred £20M after a video call where every 'colleague', including the CFO, was synthetic; and the Slovakia 2023 audio fake released during the legal media silence 48 hours before the vote. Pose the callout: deepfakes don't need to be believed by everyone — just to cause enough doubt at the right moment. Take 3–4 reactions, don't resolve them yet.</w:t>
            </w:r>
          </w:p>
        </w:tc>
      </w:tr>
      <w:tr>
        <w:tc>
          <w:tcPr>
            <w:tcW w:type="dxa" w:w="2736"/>
          </w:tcPr>
          <w:p>
            <w:r>
              <w:rPr>
                <w:b/>
                <w:color w:val="222222"/>
                <w:sz w:val="20"/>
              </w:rPr>
              <w:t>Main teaching — What they are and the harm</w:t>
            </w:r>
          </w:p>
        </w:tc>
        <w:tc>
          <w:tcPr>
            <w:tcW w:type="dxa" w:w="1008"/>
          </w:tcPr>
          <w:p>
            <w:r>
              <w:rPr>
                <w:color w:val="666666"/>
                <w:sz w:val="20"/>
              </w:rPr>
              <w:t>11 min</w:t>
            </w:r>
          </w:p>
        </w:tc>
        <w:tc>
          <w:tcPr>
            <w:tcW w:type="dxa" w:w="5616"/>
          </w:tcPr>
          <w:p>
            <w:r>
              <w:rPr>
                <w:color w:val="222222"/>
                <w:sz w:val="20"/>
              </w:rPr>
              <w:t>Teach the two concept slides. How they're made: GAN/diffusion face swaps, voice clones from ~3 seconds of audio, Sora-style text-to-video, free and needing no coding. The quality curve: Groh et al. (PNAS 2022, 15,000 people) found humans average just 66% accuracy at telling real from fake — barely better than a coin flip. Then the six harm categories: reputation, non-consensual intimate images (≈98% of deepfake video online, now illegal under the Online Safety Act 2023), political manipulation, fraud (Deloitte forecasts $40bn losses by 2027), legal evidence / the liar's dividend, and personal harassment.</w:t>
            </w:r>
          </w:p>
        </w:tc>
      </w:tr>
      <w:tr>
        <w:tc>
          <w:tcPr>
            <w:tcW w:type="dxa" w:w="2736"/>
          </w:tcPr>
          <w:p>
            <w:r>
              <w:rPr>
                <w:b/>
                <w:color w:val="222222"/>
                <w:sz w:val="20"/>
              </w:rPr>
              <w:t>Activity — Source-check a viral clip (Gemini)</w:t>
            </w:r>
          </w:p>
        </w:tc>
        <w:tc>
          <w:tcPr>
            <w:tcW w:type="dxa" w:w="1008"/>
          </w:tcPr>
          <w:p>
            <w:r>
              <w:rPr>
                <w:color w:val="666666"/>
                <w:sz w:val="20"/>
              </w:rPr>
              <w:t>12 min</w:t>
            </w:r>
          </w:p>
        </w:tc>
        <w:tc>
          <w:tcPr>
            <w:tcW w:type="dxa" w:w="5616"/>
          </w:tcPr>
          <w:p>
            <w:r>
              <w:rPr>
                <w:color w:val="222222"/>
                <w:sz w:val="20"/>
              </w:rPr>
              <w:t>Run the 'What Actually Helps?' sort. Students open Gemini and, in pairs, work the classify items: checking whether BBC/Reuters cover the claim, checking the posting account's age and history, and reverse-image/clip searching all HELP; studying blinking or a blurry hairline, trusting a free detector (65–85% accuracy), or sharing with a 'possibly fake' caption do NOT. Then ask Gemini to draft a 5-step 'before I share a suspicious video' checklist, and students critique it against the lesson — does it lead with the source or with the pixels?</w:t>
            </w:r>
          </w:p>
        </w:tc>
      </w:tr>
      <w:tr>
        <w:tc>
          <w:tcPr>
            <w:tcW w:type="dxa" w:w="2736"/>
          </w:tcPr>
          <w:p>
            <w:r>
              <w:rPr>
                <w:b/>
                <w:color w:val="222222"/>
                <w:sz w:val="20"/>
              </w:rPr>
              <w:t>Discussion — Trust, truth and democracy</w:t>
            </w:r>
          </w:p>
        </w:tc>
        <w:tc>
          <w:tcPr>
            <w:tcW w:type="dxa" w:w="1008"/>
          </w:tcPr>
          <w:p>
            <w:r>
              <w:rPr>
                <w:color w:val="666666"/>
                <w:sz w:val="20"/>
              </w:rPr>
              <w:t>5 min</w:t>
            </w:r>
          </w:p>
        </w:tc>
        <w:tc>
          <w:tcPr>
            <w:tcW w:type="dxa" w:w="5616"/>
          </w:tcPr>
          <w:p>
            <w:r>
              <w:rPr>
                <w:color w:val="222222"/>
                <w:sz w:val="20"/>
              </w:rPr>
              <w:t>Use the slide's own questions. Focus on the liar's dividend: is real evidence being dismissible as 'probably fake' a worse threat than the fakes themselves — and who benefits from the doubt? Link to the 2024 election year, when dozens of countries saw election deepfakes.</w:t>
            </w:r>
          </w:p>
        </w:tc>
      </w:tr>
      <w:tr>
        <w:tc>
          <w:tcPr>
            <w:tcW w:type="dxa" w:w="2736"/>
          </w:tcPr>
          <w:p>
            <w:r>
              <w:rPr>
                <w:b/>
                <w:color w:val="222222"/>
                <w:sz w:val="20"/>
              </w:rPr>
              <w:t>Scenario — The viral video</w:t>
            </w:r>
          </w:p>
        </w:tc>
        <w:tc>
          <w:tcPr>
            <w:tcW w:type="dxa" w:w="1008"/>
          </w:tcPr>
          <w:p>
            <w:r>
              <w:rPr>
                <w:color w:val="666666"/>
                <w:sz w:val="20"/>
              </w:rPr>
              <w:t>5 min</w:t>
            </w:r>
          </w:p>
        </w:tc>
        <w:tc>
          <w:tcPr>
            <w:tcW w:type="dxa" w:w="5616"/>
          </w:tcPr>
          <w:p>
            <w:r>
              <w:rPr>
                <w:color w:val="222222"/>
                <w:sz w:val="20"/>
              </w:rPr>
              <w:t>Run 'The Viral Video': an 11pm clip of your local MP 'admitting' bribes, 400K views, friends urging you to share, but the source account is four days old. Vote on the three choices, then reveal outcomes — the responsible move is searching BBC/Reuters and waiting, which lets a fact-check surface.</w:t>
            </w:r>
          </w:p>
        </w:tc>
      </w:tr>
      <w:tr>
        <w:tc>
          <w:tcPr>
            <w:tcW w:type="dxa" w:w="2736"/>
          </w:tcPr>
          <w:p>
            <w:r>
              <w:rPr>
                <w:b/>
                <w:color w:val="222222"/>
                <w:sz w:val="20"/>
              </w:rPr>
              <w:t>Plenary — Exit ticket</w:t>
            </w:r>
          </w:p>
        </w:tc>
        <w:tc>
          <w:tcPr>
            <w:tcW w:type="dxa" w:w="1008"/>
          </w:tcPr>
          <w:p>
            <w:r>
              <w:rPr>
                <w:color w:val="666666"/>
                <w:sz w:val="20"/>
              </w:rPr>
              <w:t>2 min</w:t>
            </w:r>
          </w:p>
        </w:tc>
        <w:tc>
          <w:tcPr>
            <w:tcW w:type="dxa" w:w="5616"/>
          </w:tcPr>
          <w:p>
            <w:r>
              <w:rPr>
                <w:color w:val="222222"/>
                <w:sz w:val="20"/>
              </w:rPr>
              <w:t>'A convincing clip drops two days before an election from a day-old account. Name your single most reliable first step.' Target: lateral reading — check whether established outlets have verified it.</w:t>
            </w:r>
          </w:p>
        </w:tc>
      </w:tr>
    </w:tbl>
    <w:p>
      <w:pPr>
        <w:spacing w:before="200" w:after="80"/>
      </w:pPr>
      <w:r>
        <w:rPr>
          <w:b/>
          <w:color w:val="9B1844"/>
          <w:sz w:val="26"/>
        </w:rPr>
        <w:t>Discussion questions</w:t>
      </w:r>
    </w:p>
    <w:p>
      <w:pPr>
        <w:spacing w:after="60"/>
      </w:pPr>
      <w:r>
        <w:rPr>
          <w:b/>
          <w:color w:val="9B1844"/>
          <w:sz w:val="21"/>
        </w:rPr>
        <w:t xml:space="preserve">1.  </w:t>
      </w:r>
      <w:r>
        <w:rPr>
          <w:color w:val="222222"/>
          <w:sz w:val="21"/>
        </w:rPr>
        <w:t>The 'liar's dividend' means real evidence can now be dismissed as 'probably fake'. Is that a worse threat than the fakes themselves? Who benefits from the doubt — and who suffers?</w:t>
      </w:r>
    </w:p>
    <w:p>
      <w:pPr>
        <w:spacing w:after="60"/>
      </w:pPr>
      <w:r>
        <w:rPr>
          <w:b/>
          <w:color w:val="9B1844"/>
          <w:sz w:val="21"/>
        </w:rPr>
        <w:t xml:space="preserve">2.  </w:t>
      </w:r>
      <w:r>
        <w:rPr>
          <w:color w:val="222222"/>
          <w:sz w:val="21"/>
        </w:rPr>
        <w:t>Dozens of countries saw election deepfakes during the 2024 votes. If free elections depend on voters being able to tell what's real, what would YOU want the UK to do before the next General Election? Who should enforce it?</w:t>
      </w:r>
    </w:p>
    <w:p>
      <w:pPr>
        <w:spacing w:after="60"/>
      </w:pPr>
      <w:r>
        <w:rPr>
          <w:b/>
          <w:color w:val="9B1844"/>
          <w:sz w:val="21"/>
        </w:rPr>
        <w:t xml:space="preserve">3.  </w:t>
      </w:r>
      <w:r>
        <w:rPr>
          <w:color w:val="222222"/>
          <w:sz w:val="21"/>
        </w:rPr>
        <w:t>The Online Safety Act makes sharing non-consensual intimate deepfakes illegal with up to 2 years imprisonment. Should the same apply to political deepfakes? What about 'satire'? Where would you draw the line — and how would you write the law?</w:t>
      </w:r>
    </w:p>
    <w:p>
      <w:pPr>
        <w:spacing w:before="200" w:after="80"/>
      </w:pPr>
      <w:r>
        <w:rPr>
          <w:b/>
          <w:color w:val="9B1844"/>
          <w:sz w:val="26"/>
        </w:rPr>
        <w:t>Class task — using Gemini / NotebookLM</w:t>
      </w:r>
    </w:p>
    <w:p>
      <w:pPr>
        <w:spacing w:after="80"/>
      </w:pPr>
      <w:r>
        <w:rPr>
          <w:b w:val="0"/>
          <w:color w:val="222222"/>
          <w:sz w:val="21"/>
        </w:rPr>
        <w:t>Source-check drill (Gemini): give pairs a fabricated viral scenario (a leaked 'celebrity confession' clip from a brand-new account). They ask Gemini to (a) list the steps a professional fact-checker would take and (b) explain why 'spotting' tells like blinking are unreliable. Students then mark Gemini's answer against the lesson — does it correctly prioritise the source over the pixels, and does it mention that free detectors only manage 65–85% accuracy? Write a corrected one-paragraph checklist.</w:t>
      </w:r>
    </w:p>
    <w:p>
      <w:pPr>
        <w:spacing w:before="200" w:after="80"/>
      </w:pPr>
      <w:r>
        <w:rPr>
          <w:b/>
          <w:color w:val="9B1844"/>
          <w:sz w:val="26"/>
        </w:rPr>
        <w:t>Differentiation</w:t>
      </w:r>
    </w:p>
    <w:p>
      <w:pPr>
        <w:spacing w:after="80"/>
      </w:pPr>
      <w:r>
        <w:rPr>
          <w:b w:val="0"/>
          <w:color w:val="222222"/>
          <w:sz w:val="21"/>
        </w:rPr>
        <w:t>Support: provide the six 'What Actually Helps?' items pre-printed so students sort on paper before using Gemini. Stretch: students research the C2PA 'content passport' standard and write a paragraph on whether provenance labelling could realistically fix the liar's dividend, or just shift the problem.</w:t>
      </w:r>
    </w:p>
    <w:p>
      <w:pPr>
        <w:spacing w:before="200" w:after="80"/>
      </w:pPr>
      <w:r>
        <w:rPr>
          <w:b/>
          <w:color w:val="9B1844"/>
          <w:sz w:val="26"/>
        </w:rPr>
        <w:t>Assessment for learning</w:t>
      </w:r>
    </w:p>
    <w:p>
      <w:pPr>
        <w:spacing w:after="80"/>
      </w:pPr>
      <w:r>
        <w:rPr>
          <w:b w:val="0"/>
          <w:color w:val="222222"/>
          <w:sz w:val="21"/>
        </w:rPr>
        <w:t>Exit-ticket answer (AfL); quality of the Gemini critique; the in-course quiz (a convincing pre-election audio clip from a day-old account → most reliable first step is checking whether BBC/Reuters have independently verified it, because audio fakes are hard to detect by ear and free detectors are unreliable).</w:t>
      </w:r>
    </w:p>
    <w:p>
      <w:pPr>
        <w:spacing w:before="200" w:after="80"/>
      </w:pPr>
      <w:r>
        <w:rPr>
          <w:b/>
          <w:color w:val="9B1844"/>
          <w:sz w:val="26"/>
        </w:rPr>
        <w:t>Teacher notes</w:t>
      </w:r>
    </w:p>
    <w:p>
      <w:pPr>
        <w:spacing w:after="80"/>
      </w:pPr>
      <w:r>
        <w:rPr>
          <w:b w:val="0"/>
          <w:color w:val="222222"/>
          <w:sz w:val="21"/>
        </w:rPr>
        <w:t>Keep this honest: high-quality fakes defeat the visual 'tells' on the activity slide, so present those tells as a starting glance, not a verdict — context and source matter more. The Groh 66% figure and the £20M/$40bn statistics are from the cited sources; don't inflate them. Be sensitive: non-consensual intimate deepfakes have affected UK pupils, so handle that category factually and without examples.</w:t>
      </w:r>
    </w:p>
    <w:p>
      <w:r>
        <w:br w:type="page"/>
      </w:r>
    </w:p>
    <w:p>
      <w:pPr>
        <w:spacing w:after="0"/>
      </w:pPr>
      <w:r>
        <w:rPr>
          <w:b/>
          <w:color w:val="666666"/>
          <w:sz w:val="20"/>
        </w:rPr>
        <w:t>Lesson 120 · Unit 4: AI, Truth &amp; Media</w:t>
      </w:r>
    </w:p>
    <w:p>
      <w:pPr>
        <w:spacing w:after="0"/>
      </w:pPr>
      <w:r>
        <w:rPr>
          <w:b/>
          <w:color w:val="9B1844"/>
          <w:sz w:val="40"/>
        </w:rPr>
        <w:t>Spotting AI-Generated Content</w:t>
      </w:r>
    </w:p>
    <w:p>
      <w:pPr>
        <w:spacing w:after="160"/>
      </w:pPr>
      <w:r>
        <w:rPr>
          <w:color w:val="666666"/>
          <w:sz w:val="20"/>
        </w:rPr>
        <w:t>Duration: 40 minutes   ·   AI Literacy domain: Engage with AI</w:t>
      </w:r>
    </w:p>
    <w:tbl>
      <w:tblPr>
        <w:tblStyle w:val="TableGrid"/>
        <w:tblW w:type="auto" w:w="0"/>
        <w:tblLook w:firstColumn="1" w:firstRow="1" w:lastColumn="0" w:lastRow="0" w:noHBand="0" w:noVBand="1" w:val="04A0"/>
      </w:tblPr>
      <w:tblGrid>
        <w:gridCol w:w="9936"/>
      </w:tblGrid>
      <w:tr>
        <w:tc>
          <w:tcPr>
            <w:tcW w:type="dxa" w:w="9936"/>
            <w:shd w:val="clear" w:color="auto" w:fill="F6E8EE"/>
          </w:tcPr>
          <w:p>
            <w:pPr>
              <w:spacing w:after="0"/>
            </w:pPr>
            <w:r>
              <w:rPr>
                <w:b/>
                <w:color w:val="9B1844"/>
                <w:sz w:val="21"/>
              </w:rPr>
              <w:t xml:space="preserve">Big idea  </w:t>
            </w:r>
            <w:r>
              <w:rPr>
                <w:color w:val="222222"/>
                <w:sz w:val="21"/>
              </w:rPr>
              <w:t>AI detectors are unreliable — they wrongly flag innocent students and are easily defeated — and humans now spot AI faces barely above chance. The durable skill isn't running content through a tool; it's asking 'is this accurate and credible?' rather than 'is this AI?', because origin is a weaker signal than verifiability.</w:t>
            </w:r>
          </w:p>
        </w:tc>
      </w:tr>
    </w:tbl>
    <w:p>
      <w:pPr>
        <w:spacing w:before="200" w:after="80"/>
      </w:pPr>
      <w:r>
        <w:rPr>
          <w:b/>
          <w:color w:val="9B1844"/>
          <w:sz w:val="26"/>
        </w:rPr>
        <w:t>Learning objectives</w:t>
      </w:r>
    </w:p>
    <w:p>
      <w:pPr>
        <w:spacing w:after="40"/>
      </w:pPr>
      <w:r>
        <w:rPr>
          <w:b/>
          <w:color w:val="222222"/>
          <w:sz w:val="21"/>
        </w:rPr>
        <w:t>By the end of the lesson, students will be able to:</w:t>
      </w:r>
    </w:p>
    <w:p>
      <w:pPr>
        <w:pStyle w:val="ListBullet"/>
        <w:spacing w:after="40"/>
      </w:pPr>
      <w:r>
        <w:rPr>
          <w:color w:val="222222"/>
          <w:sz w:val="21"/>
        </w:rPr>
        <w:t>Explain why AI detectors are unreliable and can do real harm (false-positives against non-native writers).</w:t>
      </w:r>
    </w:p>
    <w:p>
      <w:pPr>
        <w:pStyle w:val="ListBullet"/>
        <w:spacing w:after="40"/>
      </w:pPr>
      <w:r>
        <w:rPr>
          <w:color w:val="222222"/>
          <w:sz w:val="21"/>
        </w:rPr>
        <w:t>Recognise the common 'tells' of AI text — hedging, generic examples, filler phrases, over-structuring, em-dashes.</w:t>
      </w:r>
    </w:p>
    <w:p>
      <w:pPr>
        <w:pStyle w:val="ListBullet"/>
        <w:spacing w:after="40"/>
      </w:pPr>
      <w:r>
        <w:rPr>
          <w:color w:val="222222"/>
          <w:sz w:val="21"/>
        </w:rPr>
        <w:t>Apply the better question — 'is this accurate and credible?' — instead of trying to prove origin.</w:t>
      </w:r>
    </w:p>
    <w:p>
      <w:pPr>
        <w:pStyle w:val="ListBullet"/>
        <w:spacing w:after="40"/>
      </w:pPr>
      <w:r>
        <w:rPr>
          <w:color w:val="222222"/>
          <w:sz w:val="21"/>
        </w:rPr>
        <w:t>Use source evaluation to judge AI-style review blogs and viral AI images.</w:t>
      </w:r>
    </w:p>
    <w:p>
      <w:pPr>
        <w:spacing w:before="200" w:after="80"/>
      </w:pPr>
      <w:r>
        <w:rPr>
          <w:b/>
          <w:color w:val="9B1844"/>
          <w:sz w:val="26"/>
        </w:rPr>
        <w:t>Key vocabulary</w:t>
      </w:r>
    </w:p>
    <w:tbl>
      <w:tblPr>
        <w:tblStyle w:val="TableGrid"/>
        <w:tblW w:type="auto" w:w="0"/>
        <w:tblLook w:firstColumn="1" w:firstRow="1" w:lastColumn="0" w:lastRow="0" w:noHBand="0" w:noVBand="1" w:val="04A0"/>
      </w:tblPr>
      <w:tblGrid>
        <w:gridCol w:w="2592"/>
        <w:gridCol w:w="6768"/>
      </w:tblGrid>
      <w:tr>
        <w:tc>
          <w:tcPr>
            <w:tcW w:type="dxa" w:w="2592"/>
          </w:tcPr>
          <w:p>
            <w:r>
              <w:rPr>
                <w:b/>
                <w:color w:val="9B1844"/>
                <w:sz w:val="20"/>
              </w:rPr>
              <w:t>AI detector</w:t>
            </w:r>
          </w:p>
        </w:tc>
        <w:tc>
          <w:tcPr>
            <w:tcW w:type="dxa" w:w="6768"/>
          </w:tcPr>
          <w:p>
            <w:r>
              <w:rPr>
                <w:color w:val="222222"/>
                <w:sz w:val="20"/>
              </w:rPr>
              <w:t>A tool claiming to label text/images as AI; in practice only 39–76% accurate.</w:t>
            </w:r>
          </w:p>
        </w:tc>
      </w:tr>
      <w:tr>
        <w:tc>
          <w:tcPr>
            <w:tcW w:type="dxa" w:w="2592"/>
          </w:tcPr>
          <w:p>
            <w:r>
              <w:rPr>
                <w:b/>
                <w:color w:val="9B1844"/>
                <w:sz w:val="20"/>
              </w:rPr>
              <w:t>False positive</w:t>
            </w:r>
          </w:p>
        </w:tc>
        <w:tc>
          <w:tcPr>
            <w:tcW w:type="dxa" w:w="6768"/>
          </w:tcPr>
          <w:p>
            <w:r>
              <w:rPr>
                <w:color w:val="222222"/>
                <w:sz w:val="20"/>
              </w:rPr>
              <w:t>An innocent case wrongly flagged — e.g. a real essay flagged as AI.</w:t>
            </w:r>
          </w:p>
        </w:tc>
      </w:tr>
      <w:tr>
        <w:tc>
          <w:tcPr>
            <w:tcW w:type="dxa" w:w="2592"/>
          </w:tcPr>
          <w:p>
            <w:r>
              <w:rPr>
                <w:b/>
                <w:color w:val="9B1844"/>
                <w:sz w:val="20"/>
              </w:rPr>
              <w:t>Prompt engineering</w:t>
            </w:r>
          </w:p>
        </w:tc>
        <w:tc>
          <w:tcPr>
            <w:tcW w:type="dxa" w:w="6768"/>
          </w:tcPr>
          <w:p>
            <w:r>
              <w:rPr>
                <w:color w:val="222222"/>
                <w:sz w:val="20"/>
              </w:rPr>
              <w:t>Wording a request so AI output (e.g. with deliberate slips) passes detectors.</w:t>
            </w:r>
          </w:p>
        </w:tc>
      </w:tr>
      <w:tr>
        <w:tc>
          <w:tcPr>
            <w:tcW w:type="dxa" w:w="2592"/>
          </w:tcPr>
          <w:p>
            <w:r>
              <w:rPr>
                <w:b/>
                <w:color w:val="9B1844"/>
                <w:sz w:val="20"/>
              </w:rPr>
              <w:t>AI 'tells'</w:t>
            </w:r>
          </w:p>
        </w:tc>
        <w:tc>
          <w:tcPr>
            <w:tcW w:type="dxa" w:w="6768"/>
          </w:tcPr>
          <w:p>
            <w:r>
              <w:rPr>
                <w:color w:val="222222"/>
                <w:sz w:val="20"/>
              </w:rPr>
              <w:t>Patterns common in AI text: hedging, vague examples, filler, over-structuring, em-dashes.</w:t>
            </w:r>
          </w:p>
        </w:tc>
      </w:tr>
      <w:tr>
        <w:tc>
          <w:tcPr>
            <w:tcW w:type="dxa" w:w="2592"/>
          </w:tcPr>
          <w:p>
            <w:r>
              <w:rPr>
                <w:b/>
                <w:color w:val="9B1844"/>
                <w:sz w:val="20"/>
              </w:rPr>
              <w:t>Lateral / source evaluation</w:t>
            </w:r>
          </w:p>
        </w:tc>
        <w:tc>
          <w:tcPr>
            <w:tcW w:type="dxa" w:w="6768"/>
          </w:tcPr>
          <w:p>
            <w:r>
              <w:rPr>
                <w:color w:val="222222"/>
                <w:sz w:val="20"/>
              </w:rPr>
              <w:t>Judging content by who made it and whether it's checkable, not by origin alone.</w:t>
            </w:r>
          </w:p>
        </w:tc>
      </w:tr>
      <w:tr>
        <w:tc>
          <w:tcPr>
            <w:tcW w:type="dxa" w:w="2592"/>
          </w:tcPr>
          <w:p>
            <w:r>
              <w:rPr>
                <w:b/>
                <w:color w:val="9B1844"/>
                <w:sz w:val="20"/>
              </w:rPr>
              <w:t>Affiliate content</w:t>
            </w:r>
          </w:p>
        </w:tc>
        <w:tc>
          <w:tcPr>
            <w:tcW w:type="dxa" w:w="6768"/>
          </w:tcPr>
          <w:p>
            <w:r>
              <w:rPr>
                <w:color w:val="222222"/>
                <w:sz w:val="20"/>
              </w:rPr>
              <w:t>AI-written 'reviews' optimised for search and commission, not for the reader.</w:t>
            </w:r>
          </w:p>
        </w:tc>
      </w:tr>
      <w:tr>
        <w:tc>
          <w:tcPr>
            <w:tcW w:type="dxa" w:w="2592"/>
          </w:tcPr>
          <w:p>
            <w:r>
              <w:rPr>
                <w:b/>
                <w:color w:val="9B1844"/>
                <w:sz w:val="20"/>
              </w:rPr>
              <w:t>Pre-bunking</w:t>
            </w:r>
          </w:p>
        </w:tc>
        <w:tc>
          <w:tcPr>
            <w:tcW w:type="dxa" w:w="6768"/>
          </w:tcPr>
          <w:p>
            <w:r>
              <w:rPr>
                <w:color w:val="222222"/>
                <w:sz w:val="20"/>
              </w:rPr>
              <w:t>Learning a manipulation tactic before you meet it, so you recognise it (covered in Lesson 122).</w:t>
            </w:r>
          </w:p>
        </w:tc>
      </w:tr>
    </w:tbl>
    <w:p>
      <w:pPr>
        <w:spacing w:before="200" w:after="80"/>
      </w:pPr>
      <w:r>
        <w:rPr>
          <w:b/>
          <w:color w:val="9B1844"/>
          <w:sz w:val="26"/>
        </w:rPr>
        <w:t>Resources needed</w:t>
      </w:r>
    </w:p>
    <w:p>
      <w:pPr>
        <w:pStyle w:val="ListBullet"/>
        <w:spacing w:after="40"/>
      </w:pPr>
      <w:r>
        <w:rPr>
          <w:color w:val="222222"/>
          <w:sz w:val="21"/>
        </w:rPr>
        <w:t>Course slides — Lesson 120 'Spotting AI-Generated Content'</w:t>
      </w:r>
      <w:r>
        <w:rPr>
          <w:color w:val="666666"/>
          <w:sz w:val="18"/>
        </w:rPr>
        <w:t xml:space="preserve">  (Removes course, Unit 4)</w:t>
      </w:r>
    </w:p>
    <w:p>
      <w:pPr>
        <w:pStyle w:val="ListBullet"/>
        <w:spacing w:after="40"/>
      </w:pPr>
      <w:r>
        <w:rPr>
          <w:color w:val="222222"/>
          <w:sz w:val="21"/>
        </w:rPr>
        <w:t>Gemini (school Google account)</w:t>
      </w:r>
      <w:r>
        <w:rPr>
          <w:color w:val="666666"/>
          <w:sz w:val="18"/>
        </w:rPr>
        <w:t xml:space="preserve">  —  https://gemini.google.com</w:t>
      </w:r>
    </w:p>
    <w:p>
      <w:pPr>
        <w:pStyle w:val="ListBullet"/>
        <w:spacing w:after="40"/>
      </w:pPr>
      <w:r>
        <w:rPr>
          <w:color w:val="222222"/>
          <w:sz w:val="21"/>
        </w:rPr>
        <w:t>Source: NewsGuard — AI-tracking centre (1,121 AI-generated news sites, Dec 2024)</w:t>
      </w:r>
      <w:r>
        <w:rPr>
          <w:color w:val="666666"/>
          <w:sz w:val="18"/>
        </w:rPr>
        <w:t xml:space="preserve">  —  https://www.newsguardtech.com/special-reports/ai-tracking-center/</w:t>
      </w:r>
    </w:p>
    <w:p>
      <w:pPr>
        <w:pStyle w:val="ListBullet"/>
        <w:spacing w:after="40"/>
      </w:pPr>
      <w:r>
        <w:rPr>
          <w:color w:val="222222"/>
          <w:sz w:val="21"/>
        </w:rPr>
        <w:t>Source: Liang et al. (Stanford 2023) — GPT detectors biased against non-native writers (Patterns)</w:t>
      </w:r>
      <w:r>
        <w:rPr>
          <w:color w:val="666666"/>
          <w:sz w:val="18"/>
        </w:rPr>
        <w:t xml:space="preserve">  —  https://www.cell.com/patterns/fulltext/S2666-3899(23)00130-7</w:t>
      </w:r>
    </w:p>
    <w:p>
      <w:pPr>
        <w:pStyle w:val="ListBullet"/>
        <w:spacing w:after="40"/>
      </w:pPr>
      <w:r>
        <w:rPr>
          <w:color w:val="222222"/>
          <w:sz w:val="21"/>
        </w:rPr>
        <w:t>Source: University of Waterloo (2024) — people identified AI faces only 61% of the time</w:t>
      </w:r>
      <w:r>
        <w:rPr>
          <w:color w:val="666666"/>
          <w:sz w:val="18"/>
        </w:rPr>
        <w:t xml:space="preserve">  —  https://uwaterloo.ca/news/media/can-you-tell-difference-between-real-face-and-ai-generated-one</w:t>
      </w:r>
    </w:p>
    <w:p>
      <w:pPr>
        <w:spacing w:before="200" w:after="80"/>
      </w:pPr>
      <w:r>
        <w:rPr>
          <w:b/>
          <w:color w:val="9B1844"/>
          <w:sz w:val="26"/>
        </w:rPr>
        <w:t>Lesson sequence (40 minutes)</w:t>
      </w:r>
    </w:p>
    <w:tbl>
      <w:tblPr>
        <w:tblStyle w:val="TableGrid"/>
        <w:tblW w:type="auto" w:w="0"/>
        <w:tblLook w:firstColumn="1" w:firstRow="1" w:lastColumn="0" w:lastRow="0" w:noHBand="0" w:noVBand="1" w:val="04A0"/>
      </w:tblPr>
      <w:tblGrid>
        <w:gridCol w:w="2736"/>
        <w:gridCol w:w="1008"/>
        <w:gridCol w:w="5616"/>
      </w:tblGrid>
      <w:tr>
        <w:tc>
          <w:tcPr>
            <w:tcW w:type="dxa" w:w="3312"/>
            <w:shd w:val="clear" w:color="auto" w:fill="9B1844"/>
          </w:tcPr>
          <w:p>
            <w:r>
              <w:rPr>
                <w:b/>
                <w:color w:val="FFFFFF"/>
                <w:sz w:val="20"/>
              </w:rPr>
              <w:t>Phase</w:t>
            </w:r>
          </w:p>
        </w:tc>
        <w:tc>
          <w:tcPr>
            <w:tcW w:type="dxa" w:w="3312"/>
            <w:shd w:val="clear" w:color="auto" w:fill="9B1844"/>
          </w:tcPr>
          <w:p>
            <w:r>
              <w:rPr>
                <w:b/>
                <w:color w:val="FFFFFF"/>
                <w:sz w:val="20"/>
              </w:rPr>
              <w:t>Time</w:t>
            </w:r>
          </w:p>
        </w:tc>
        <w:tc>
          <w:tcPr>
            <w:tcW w:type="dxa" w:w="3312"/>
            <w:shd w:val="clear" w:color="auto" w:fill="9B1844"/>
          </w:tcPr>
          <w:p>
            <w:r>
              <w:rPr>
                <w:b/>
                <w:color w:val="FFFFFF"/>
                <w:sz w:val="20"/>
              </w:rPr>
              <w:t>What happens</w:t>
            </w:r>
          </w:p>
        </w:tc>
      </w:tr>
      <w:tr>
        <w:tc>
          <w:tcPr>
            <w:tcW w:type="dxa" w:w="2736"/>
          </w:tcPr>
          <w:p>
            <w:r>
              <w:rPr>
                <w:b/>
                <w:color w:val="222222"/>
                <w:sz w:val="20"/>
              </w:rPr>
              <w:t>Starter — Hook</w:t>
            </w:r>
          </w:p>
        </w:tc>
        <w:tc>
          <w:tcPr>
            <w:tcW w:type="dxa" w:w="1008"/>
          </w:tcPr>
          <w:p>
            <w:r>
              <w:rPr>
                <w:color w:val="666666"/>
                <w:sz w:val="20"/>
              </w:rPr>
              <w:t>5 min</w:t>
            </w:r>
          </w:p>
        </w:tc>
        <w:tc>
          <w:tcPr>
            <w:tcW w:type="dxa" w:w="5616"/>
          </w:tcPr>
          <w:p>
            <w:r>
              <w:rPr>
                <w:color w:val="222222"/>
                <w:sz w:val="20"/>
              </w:rPr>
              <w:t>Hook stats: NewsGuard's tracker of unreliable AI-generated news sites went from 49 to 1,121 in about 18 months; Sports Illustrated was caught publishing under fake AI 'journalists' with AI faces (Futurism, Nov 2023); and a 2024 Waterloo study found people identify AI faces only 61% of the time — barely above chance. Land the callout: the real skill isn't a detector, it's critical reading that works whether a tool exists or not.</w:t>
            </w:r>
          </w:p>
        </w:tc>
      </w:tr>
      <w:tr>
        <w:tc>
          <w:tcPr>
            <w:tcW w:type="dxa" w:w="2736"/>
          </w:tcPr>
          <w:p>
            <w:r>
              <w:rPr>
                <w:b/>
                <w:color w:val="222222"/>
                <w:sz w:val="20"/>
              </w:rPr>
              <w:t>Main teaching — Why detection fails + the tells</w:t>
            </w:r>
          </w:p>
        </w:tc>
        <w:tc>
          <w:tcPr>
            <w:tcW w:type="dxa" w:w="1008"/>
          </w:tcPr>
          <w:p>
            <w:r>
              <w:rPr>
                <w:color w:val="666666"/>
                <w:sz w:val="20"/>
              </w:rPr>
              <w:t>11 min</w:t>
            </w:r>
          </w:p>
        </w:tc>
        <w:tc>
          <w:tcPr>
            <w:tcW w:type="dxa" w:w="5616"/>
          </w:tcPr>
          <w:p>
            <w:r>
              <w:rPr>
                <w:color w:val="222222"/>
                <w:sz w:val="20"/>
              </w:rPr>
              <w:t>Teach 'Why Spotting AI Text Is Hard': Stanford 2023 found detectors flagged non-native English writers' genuine work as AI 61% of the time; prompt engineering defeats GPTZero/Turnitin/Originality.ai; every model release breaks detectors; and AI images have lost the old tells (7 fingers, warped eyes). Pivot to the better question — accuracy and source, not origin. Then teach the text 'tells': over-formal hedging, generic 'many studies show', filler phrases, over-structuring, no personal voice, comprehensively superficial, and em-dashes everywhere.</w:t>
            </w:r>
          </w:p>
        </w:tc>
      </w:tr>
      <w:tr>
        <w:tc>
          <w:tcPr>
            <w:tcW w:type="dxa" w:w="2736"/>
          </w:tcPr>
          <w:p>
            <w:r>
              <w:rPr>
                <w:b/>
                <w:color w:val="222222"/>
                <w:sz w:val="20"/>
              </w:rPr>
              <w:t>Activity — AI or Human? + signal checker (Gemini)</w:t>
            </w:r>
          </w:p>
        </w:tc>
        <w:tc>
          <w:tcPr>
            <w:tcW w:type="dxa" w:w="1008"/>
          </w:tcPr>
          <w:p>
            <w:r>
              <w:rPr>
                <w:color w:val="666666"/>
                <w:sz w:val="20"/>
              </w:rPr>
              <w:t>12 min</w:t>
            </w:r>
          </w:p>
        </w:tc>
        <w:tc>
          <w:tcPr>
            <w:tcW w:type="dxa" w:w="5616"/>
          </w:tcPr>
          <w:p>
            <w:r>
              <w:rPr>
                <w:color w:val="222222"/>
                <w:sz w:val="20"/>
              </w:rPr>
              <w:t>Run 'AI or Human?': students judge Text A (formal, hedged, vague — likely AI) and Text B (personal, specific, self-contradicting — likely human) and justify in the notes box before the reveal. Then, in Gemini, ask it to rewrite Text B in 'default ChatGPT style' and compare which tells appear. Connect to the in-course 'AI-prose signal checker' widget idea — em-dash density, sentence-length uniformity, AI-favoured vocabulary — stressing it is a heuristic to train your ear, never evidence to accuse a classmate.</w:t>
            </w:r>
          </w:p>
        </w:tc>
      </w:tr>
      <w:tr>
        <w:tc>
          <w:tcPr>
            <w:tcW w:type="dxa" w:w="2736"/>
          </w:tcPr>
          <w:p>
            <w:r>
              <w:rPr>
                <w:b/>
                <w:color w:val="222222"/>
                <w:sz w:val="20"/>
              </w:rPr>
              <w:t>Case study — Four viral AI images</w:t>
            </w:r>
          </w:p>
        </w:tc>
        <w:tc>
          <w:tcPr>
            <w:tcW w:type="dxa" w:w="1008"/>
          </w:tcPr>
          <w:p>
            <w:r>
              <w:rPr>
                <w:color w:val="666666"/>
                <w:sz w:val="20"/>
              </w:rPr>
              <w:t>5 min</w:t>
            </w:r>
          </w:p>
        </w:tc>
        <w:tc>
          <w:tcPr>
            <w:tcW w:type="dxa" w:w="5616"/>
          </w:tcPr>
          <w:p>
            <w:r>
              <w:rPr>
                <w:color w:val="222222"/>
                <w:sz w:val="20"/>
              </w:rPr>
              <w:t>Walk through the Balenciaga Pope, the Pentagon 'explosion' (briefly knocked the S&amp;P 500 ~0.3%), the Trump arrest images (Bellingcat demo), and the Taylor Swift deepfakes (47M views, prompting the DEFIANCE Act and UK law changes). Draw the pattern: virality outpaces correction, which is why pre-bunking (next lessons) beats debunking.</w:t>
            </w:r>
          </w:p>
        </w:tc>
      </w:tr>
      <w:tr>
        <w:tc>
          <w:tcPr>
            <w:tcW w:type="dxa" w:w="2736"/>
          </w:tcPr>
          <w:p>
            <w:r>
              <w:rPr>
                <w:b/>
                <w:color w:val="222222"/>
                <w:sz w:val="20"/>
              </w:rPr>
              <w:t>Scenario — The 'expert review' blog</w:t>
            </w:r>
          </w:p>
        </w:tc>
        <w:tc>
          <w:tcPr>
            <w:tcW w:type="dxa" w:w="1008"/>
          </w:tcPr>
          <w:p>
            <w:r>
              <w:rPr>
                <w:color w:val="666666"/>
                <w:sz w:val="20"/>
              </w:rPr>
              <w:t>5 min</w:t>
            </w:r>
          </w:p>
        </w:tc>
        <w:tc>
          <w:tcPr>
            <w:tcW w:type="dxa" w:w="5616"/>
          </w:tcPr>
          <w:p>
            <w:r>
              <w:rPr>
                <w:color w:val="222222"/>
                <w:sz w:val="20"/>
              </w:rPr>
              <w:t>Run the GCSE revision-app blog scenario: every app 4.5–4.8 stars, every review exactly 180 words, same structure, affiliate link on each. Students decide whether to trust it; reveal that uniformity, no personal voice and affiliate links signal AI content optimised for Google — find genuine reviews on r/GCSE instead.</w:t>
            </w:r>
          </w:p>
        </w:tc>
      </w:tr>
      <w:tr>
        <w:tc>
          <w:tcPr>
            <w:tcW w:type="dxa" w:w="2736"/>
          </w:tcPr>
          <w:p>
            <w:r>
              <w:rPr>
                <w:b/>
                <w:color w:val="222222"/>
                <w:sz w:val="20"/>
              </w:rPr>
              <w:t>Plenary — Exit ticket</w:t>
            </w:r>
          </w:p>
        </w:tc>
        <w:tc>
          <w:tcPr>
            <w:tcW w:type="dxa" w:w="1008"/>
          </w:tcPr>
          <w:p>
            <w:r>
              <w:rPr>
                <w:color w:val="666666"/>
                <w:sz w:val="20"/>
              </w:rPr>
              <w:t>2 min</w:t>
            </w:r>
          </w:p>
        </w:tc>
        <w:tc>
          <w:tcPr>
            <w:tcW w:type="dxa" w:w="5616"/>
          </w:tcPr>
          <w:p>
            <w:r>
              <w:rPr>
                <w:color w:val="222222"/>
                <w:sz w:val="20"/>
              </w:rPr>
              <w:t>'You suspect a piece of content is AI-generated. What's the most reliable thing to do?' Target: evaluate its accuracy and source regardless of origin — the question is whether it's correct and credible.</w:t>
            </w:r>
          </w:p>
        </w:tc>
      </w:tr>
    </w:tbl>
    <w:p>
      <w:pPr>
        <w:spacing w:before="200" w:after="80"/>
      </w:pPr>
      <w:r>
        <w:rPr>
          <w:b/>
          <w:color w:val="9B1844"/>
          <w:sz w:val="26"/>
        </w:rPr>
        <w:t>Discussion questions</w:t>
      </w:r>
    </w:p>
    <w:p>
      <w:pPr>
        <w:spacing w:after="60"/>
      </w:pPr>
      <w:r>
        <w:rPr>
          <w:b/>
          <w:color w:val="9B1844"/>
          <w:sz w:val="21"/>
        </w:rPr>
        <w:t xml:space="preserve">1.  </w:t>
      </w:r>
      <w:r>
        <w:rPr>
          <w:color w:val="222222"/>
          <w:sz w:val="21"/>
        </w:rPr>
        <w:t>If AI detectors wrongly flag non-native English speakers' genuine writing as AI 61% of the time, what harm does relying on them do — and should schools use them at all?</w:t>
      </w:r>
    </w:p>
    <w:p>
      <w:pPr>
        <w:spacing w:after="60"/>
      </w:pPr>
      <w:r>
        <w:rPr>
          <w:b/>
          <w:color w:val="9B1844"/>
          <w:sz w:val="21"/>
        </w:rPr>
        <w:t xml:space="preserve">2.  </w:t>
      </w:r>
      <w:r>
        <w:rPr>
          <w:color w:val="222222"/>
          <w:sz w:val="21"/>
        </w:rPr>
        <w:t>'Is this accurate?' versus 'Is this AI?' — why is origin a weaker signal than verifiability, and when might origin still matter?</w:t>
      </w:r>
    </w:p>
    <w:p>
      <w:pPr>
        <w:spacing w:after="60"/>
      </w:pPr>
      <w:r>
        <w:rPr>
          <w:b/>
          <w:color w:val="9B1844"/>
          <w:sz w:val="21"/>
        </w:rPr>
        <w:t xml:space="preserve">3.  </w:t>
      </w:r>
      <w:r>
        <w:rPr>
          <w:color w:val="222222"/>
          <w:sz w:val="21"/>
        </w:rPr>
        <w:t>Virality beat correction in every viral-image case. What would actually slow the spread of a convincing fake before it's debunked?</w:t>
      </w:r>
    </w:p>
    <w:p>
      <w:pPr>
        <w:spacing w:before="200" w:after="80"/>
      </w:pPr>
      <w:r>
        <w:rPr>
          <w:b/>
          <w:color w:val="9B1844"/>
          <w:sz w:val="26"/>
        </w:rPr>
        <w:t>Class task — using Gemini / NotebookLM</w:t>
      </w:r>
    </w:p>
    <w:p>
      <w:pPr>
        <w:spacing w:after="80"/>
      </w:pPr>
      <w:r>
        <w:rPr>
          <w:b w:val="0"/>
          <w:color w:val="222222"/>
          <w:sz w:val="21"/>
        </w:rPr>
        <w:t>AI-prose detective (Gemini): each student writes a short paragraph in their own voice, then asks Gemini to rewrite it 'in generic AI style'. They annotate which specific tells appear in the AI version (em-dashes, filler phrases, hedging, over-structuring, lost personal voice) and write two sentences on why these are heuristics for training your ear — not proof — and why accusing a classmate on this basis would be wrong.</w:t>
      </w:r>
    </w:p>
    <w:p>
      <w:pPr>
        <w:spacing w:before="200" w:after="80"/>
      </w:pPr>
      <w:r>
        <w:rPr>
          <w:b/>
          <w:color w:val="9B1844"/>
          <w:sz w:val="26"/>
        </w:rPr>
        <w:t>Differentiation</w:t>
      </w:r>
    </w:p>
    <w:p>
      <w:pPr>
        <w:spacing w:after="80"/>
      </w:pPr>
      <w:r>
        <w:rPr>
          <w:b w:val="0"/>
          <w:color w:val="222222"/>
          <w:sz w:val="21"/>
        </w:rPr>
        <w:t>Support: give the AI/Human texts with the tells highlighted and have students name each tell before judging. Stretch: students try to make Gemini produce a paragraph that beats their own tell-spotting (via prompt engineering) and explain why this proves detectors lose the arms race.</w:t>
      </w:r>
    </w:p>
    <w:p>
      <w:pPr>
        <w:spacing w:before="200" w:after="80"/>
      </w:pPr>
      <w:r>
        <w:rPr>
          <w:b/>
          <w:color w:val="9B1844"/>
          <w:sz w:val="26"/>
        </w:rPr>
        <w:t>Assessment for learning</w:t>
      </w:r>
    </w:p>
    <w:p>
      <w:pPr>
        <w:spacing w:after="80"/>
      </w:pPr>
      <w:r>
        <w:rPr>
          <w:b w:val="0"/>
          <w:color w:val="222222"/>
          <w:sz w:val="21"/>
        </w:rPr>
        <w:t>Exit-ticket answer (AfL); reasoning quality in the AI/Human justifications; the in-course quiz (most reliable response to suspected AI content → evaluate accuracy and source regardless of origin, since detectors are only 39–76% accurate and AI doesn't reliably make spelling mistakes).</w:t>
      </w:r>
    </w:p>
    <w:p>
      <w:pPr>
        <w:spacing w:before="200" w:after="80"/>
      </w:pPr>
      <w:r>
        <w:rPr>
          <w:b/>
          <w:color w:val="9B1844"/>
          <w:sz w:val="26"/>
        </w:rPr>
        <w:t>Teacher notes</w:t>
      </w:r>
    </w:p>
    <w:p>
      <w:pPr>
        <w:spacing w:after="80"/>
      </w:pPr>
      <w:r>
        <w:rPr>
          <w:b w:val="0"/>
          <w:color w:val="222222"/>
          <w:sz w:val="21"/>
        </w:rPr>
        <w:t>Stress the safeguarding point hard: AI-prose signal-checkers must never be used to accuse a student — false positives ruin real pupils, especially EAL students (Stanford 2023). Note the tells are guidance, not proof, and that the visual image 'tells' (extra fingers) are largely gone by 2024–2026; the honest teaching point is to verify accuracy and source, not to play spot-the-AI.</w:t>
      </w:r>
    </w:p>
    <w:p>
      <w:r>
        <w:br w:type="page"/>
      </w:r>
    </w:p>
    <w:p>
      <w:pPr>
        <w:spacing w:after="0"/>
      </w:pPr>
      <w:r>
        <w:rPr>
          <w:b/>
          <w:color w:val="666666"/>
          <w:sz w:val="20"/>
        </w:rPr>
        <w:t>Lesson 121 · Unit 4: AI, Truth &amp; Media</w:t>
      </w:r>
    </w:p>
    <w:p>
      <w:pPr>
        <w:spacing w:after="0"/>
      </w:pPr>
      <w:r>
        <w:rPr>
          <w:b/>
          <w:color w:val="9B1844"/>
          <w:sz w:val="40"/>
        </w:rPr>
        <w:t>Misinformation &amp; AI</w:t>
      </w:r>
    </w:p>
    <w:p>
      <w:pPr>
        <w:spacing w:after="160"/>
      </w:pPr>
      <w:r>
        <w:rPr>
          <w:color w:val="666666"/>
          <w:sz w:val="20"/>
        </w:rPr>
        <w:t>Duration: 40 minutes   ·   AI Literacy domain: Engage with AI</w:t>
      </w:r>
    </w:p>
    <w:tbl>
      <w:tblPr>
        <w:tblStyle w:val="TableGrid"/>
        <w:tblW w:type="auto" w:w="0"/>
        <w:tblLook w:firstColumn="1" w:firstRow="1" w:lastColumn="0" w:lastRow="0" w:noHBand="0" w:noVBand="1" w:val="04A0"/>
      </w:tblPr>
      <w:tblGrid>
        <w:gridCol w:w="9936"/>
      </w:tblGrid>
      <w:tr>
        <w:tc>
          <w:tcPr>
            <w:tcW w:type="dxa" w:w="9936"/>
            <w:shd w:val="clear" w:color="auto" w:fill="F6E8EE"/>
          </w:tcPr>
          <w:p>
            <w:pPr>
              <w:spacing w:after="0"/>
            </w:pPr>
            <w:r>
              <w:rPr>
                <w:b/>
                <w:color w:val="9B1844"/>
                <w:sz w:val="21"/>
              </w:rPr>
              <w:t xml:space="preserve">Big idea  </w:t>
            </w:r>
            <w:r>
              <w:rPr>
                <w:color w:val="222222"/>
                <w:sz w:val="21"/>
              </w:rPr>
              <w:t>False news spreads roughly six times faster than the truth — not because of bots, but because humans share novel, emotionally arousing stories before the analytical brain engages (MIT, Science 2018). Generative AI now collapses the cost of fake content to near-zero, supercharging the human reflexes that already make us easy to fool.</w:t>
            </w:r>
          </w:p>
        </w:tc>
      </w:tr>
    </w:tbl>
    <w:p>
      <w:pPr>
        <w:spacing w:before="200" w:after="80"/>
      </w:pPr>
      <w:r>
        <w:rPr>
          <w:b/>
          <w:color w:val="9B1844"/>
          <w:sz w:val="26"/>
        </w:rPr>
        <w:t>Learning objectives</w:t>
      </w:r>
    </w:p>
    <w:p>
      <w:pPr>
        <w:spacing w:after="40"/>
      </w:pPr>
      <w:r>
        <w:rPr>
          <w:b/>
          <w:color w:val="222222"/>
          <w:sz w:val="21"/>
        </w:rPr>
        <w:t>By the end of the lesson, students will be able to:</w:t>
      </w:r>
    </w:p>
    <w:p>
      <w:pPr>
        <w:pStyle w:val="ListBullet"/>
        <w:spacing w:after="40"/>
      </w:pPr>
      <w:r>
        <w:rPr>
          <w:color w:val="222222"/>
          <w:sz w:val="21"/>
        </w:rPr>
        <w:t>Explain why false news out-travels true news, using the MIT 2018 study and the human drivers behind it.</w:t>
      </w:r>
    </w:p>
    <w:p>
      <w:pPr>
        <w:pStyle w:val="ListBullet"/>
        <w:spacing w:after="40"/>
      </w:pPr>
      <w:r>
        <w:rPr>
          <w:color w:val="222222"/>
          <w:sz w:val="21"/>
        </w:rPr>
        <w:t>Describe how generative AI worsens misinformation through speed, scale, personalisation and cost.</w:t>
      </w:r>
    </w:p>
    <w:p>
      <w:pPr>
        <w:pStyle w:val="ListBullet"/>
        <w:spacing w:after="40"/>
      </w:pPr>
      <w:r>
        <w:rPr>
          <w:color w:val="222222"/>
          <w:sz w:val="21"/>
        </w:rPr>
        <w:t>Explain the illusory truth effect and why repetition is not verification.</w:t>
      </w:r>
    </w:p>
    <w:p>
      <w:pPr>
        <w:pStyle w:val="ListBullet"/>
        <w:spacing w:after="40"/>
      </w:pPr>
      <w:r>
        <w:rPr>
          <w:color w:val="222222"/>
          <w:sz w:val="21"/>
        </w:rPr>
        <w:t>Identify the high-risk signals (emotion, confirmation bias, familiarity, novelty) that make you likely to be fooled.</w:t>
      </w:r>
    </w:p>
    <w:p>
      <w:pPr>
        <w:spacing w:before="200" w:after="80"/>
      </w:pPr>
      <w:r>
        <w:rPr>
          <w:b/>
          <w:color w:val="9B1844"/>
          <w:sz w:val="26"/>
        </w:rPr>
        <w:t>Key vocabulary</w:t>
      </w:r>
    </w:p>
    <w:tbl>
      <w:tblPr>
        <w:tblStyle w:val="TableGrid"/>
        <w:tblW w:type="auto" w:w="0"/>
        <w:tblLook w:firstColumn="1" w:firstRow="1" w:lastColumn="0" w:lastRow="0" w:noHBand="0" w:noVBand="1" w:val="04A0"/>
      </w:tblPr>
      <w:tblGrid>
        <w:gridCol w:w="2592"/>
        <w:gridCol w:w="6768"/>
      </w:tblGrid>
      <w:tr>
        <w:tc>
          <w:tcPr>
            <w:tcW w:type="dxa" w:w="2592"/>
          </w:tcPr>
          <w:p>
            <w:r>
              <w:rPr>
                <w:b/>
                <w:color w:val="9B1844"/>
                <w:sz w:val="20"/>
              </w:rPr>
              <w:t>Misinformation</w:t>
            </w:r>
          </w:p>
        </w:tc>
        <w:tc>
          <w:tcPr>
            <w:tcW w:type="dxa" w:w="6768"/>
          </w:tcPr>
          <w:p>
            <w:r>
              <w:rPr>
                <w:color w:val="222222"/>
                <w:sz w:val="20"/>
              </w:rPr>
              <w:t>False or misleading content that spreads — whether or not the sharer intends harm.</w:t>
            </w:r>
          </w:p>
        </w:tc>
      </w:tr>
      <w:tr>
        <w:tc>
          <w:tcPr>
            <w:tcW w:type="dxa" w:w="2592"/>
          </w:tcPr>
          <w:p>
            <w:r>
              <w:rPr>
                <w:b/>
                <w:color w:val="9B1844"/>
                <w:sz w:val="20"/>
              </w:rPr>
              <w:t>Infodemic</w:t>
            </w:r>
          </w:p>
        </w:tc>
        <w:tc>
          <w:tcPr>
            <w:tcW w:type="dxa" w:w="6768"/>
          </w:tcPr>
          <w:p>
            <w:r>
              <w:rPr>
                <w:color w:val="222222"/>
                <w:sz w:val="20"/>
              </w:rPr>
              <w:t>WHO's term for the flood of COVID-19 misinformation running alongside the real pandemic.</w:t>
            </w:r>
          </w:p>
        </w:tc>
      </w:tr>
      <w:tr>
        <w:tc>
          <w:tcPr>
            <w:tcW w:type="dxa" w:w="2592"/>
          </w:tcPr>
          <w:p>
            <w:r>
              <w:rPr>
                <w:b/>
                <w:color w:val="9B1844"/>
                <w:sz w:val="20"/>
              </w:rPr>
              <w:t>Confirmation bias</w:t>
            </w:r>
          </w:p>
        </w:tc>
        <w:tc>
          <w:tcPr>
            <w:tcW w:type="dxa" w:w="6768"/>
          </w:tcPr>
          <w:p>
            <w:r>
              <w:rPr>
                <w:color w:val="222222"/>
                <w:sz w:val="20"/>
              </w:rPr>
              <w:t>Sharing things that confirm what we already believe, without questioning them (Nickerson 1998).</w:t>
            </w:r>
          </w:p>
        </w:tc>
      </w:tr>
      <w:tr>
        <w:tc>
          <w:tcPr>
            <w:tcW w:type="dxa" w:w="2592"/>
          </w:tcPr>
          <w:p>
            <w:r>
              <w:rPr>
                <w:b/>
                <w:color w:val="9B1844"/>
                <w:sz w:val="20"/>
              </w:rPr>
              <w:t>Illusory truth effect</w:t>
            </w:r>
          </w:p>
        </w:tc>
        <w:tc>
          <w:tcPr>
            <w:tcW w:type="dxa" w:w="6768"/>
          </w:tcPr>
          <w:p>
            <w:r>
              <w:rPr>
                <w:color w:val="222222"/>
                <w:sz w:val="20"/>
              </w:rPr>
              <w:t>Repeated exposure makes a claim feel true — your brain mistakes familiarity for truth.</w:t>
            </w:r>
          </w:p>
        </w:tc>
      </w:tr>
      <w:tr>
        <w:tc>
          <w:tcPr>
            <w:tcW w:type="dxa" w:w="2592"/>
          </w:tcPr>
          <w:p>
            <w:r>
              <w:rPr>
                <w:b/>
                <w:color w:val="9B1844"/>
                <w:sz w:val="20"/>
              </w:rPr>
              <w:t>Engagement algorithm</w:t>
            </w:r>
          </w:p>
        </w:tc>
        <w:tc>
          <w:tcPr>
            <w:tcW w:type="dxa" w:w="6768"/>
          </w:tcPr>
          <w:p>
            <w:r>
              <w:rPr>
                <w:color w:val="222222"/>
                <w:sz w:val="20"/>
              </w:rPr>
              <w:t>A system that promotes emotional content because it drives more interaction, regardless of truth.</w:t>
            </w:r>
          </w:p>
        </w:tc>
      </w:tr>
      <w:tr>
        <w:tc>
          <w:tcPr>
            <w:tcW w:type="dxa" w:w="2592"/>
          </w:tcPr>
          <w:p>
            <w:r>
              <w:rPr>
                <w:b/>
                <w:color w:val="9B1844"/>
                <w:sz w:val="20"/>
              </w:rPr>
              <w:t>Cheap fakes</w:t>
            </w:r>
          </w:p>
        </w:tc>
        <w:tc>
          <w:tcPr>
            <w:tcW w:type="dxa" w:w="6768"/>
          </w:tcPr>
          <w:p>
            <w:r>
              <w:rPr>
                <w:color w:val="222222"/>
                <w:sz w:val="20"/>
              </w:rPr>
              <w:t>Crude manipulations — slowed video, out-of-context clips, misleading captions — still more common than AI fakes.</w:t>
            </w:r>
          </w:p>
        </w:tc>
      </w:tr>
      <w:tr>
        <w:tc>
          <w:tcPr>
            <w:tcW w:type="dxa" w:w="2592"/>
          </w:tcPr>
          <w:p>
            <w:r>
              <w:rPr>
                <w:b/>
                <w:color w:val="9B1844"/>
                <w:sz w:val="20"/>
              </w:rPr>
              <w:t>Bot network</w:t>
            </w:r>
          </w:p>
        </w:tc>
        <w:tc>
          <w:tcPr>
            <w:tcW w:type="dxa" w:w="6768"/>
          </w:tcPr>
          <w:p>
            <w:r>
              <w:rPr>
                <w:color w:val="222222"/>
                <w:sz w:val="20"/>
              </w:rPr>
              <w:t>AI-coordinated fake accounts that reshare and like to game recommendation algorithms.</w:t>
            </w:r>
          </w:p>
        </w:tc>
      </w:tr>
    </w:tbl>
    <w:p>
      <w:pPr>
        <w:spacing w:before="200" w:after="80"/>
      </w:pPr>
      <w:r>
        <w:rPr>
          <w:b/>
          <w:color w:val="9B1844"/>
          <w:sz w:val="26"/>
        </w:rPr>
        <w:t>Resources needed</w:t>
      </w:r>
    </w:p>
    <w:p>
      <w:pPr>
        <w:pStyle w:val="ListBullet"/>
        <w:spacing w:after="40"/>
      </w:pPr>
      <w:r>
        <w:rPr>
          <w:color w:val="222222"/>
          <w:sz w:val="21"/>
        </w:rPr>
        <w:t>Course slides — Lesson 121 'Misinformation &amp; AI'</w:t>
      </w:r>
      <w:r>
        <w:rPr>
          <w:color w:val="666666"/>
          <w:sz w:val="18"/>
        </w:rPr>
        <w:t xml:space="preserve">  (Removes course, Unit 4)</w:t>
      </w:r>
    </w:p>
    <w:p>
      <w:pPr>
        <w:pStyle w:val="ListBullet"/>
        <w:spacing w:after="40"/>
      </w:pPr>
      <w:r>
        <w:rPr>
          <w:color w:val="222222"/>
          <w:sz w:val="21"/>
        </w:rPr>
        <w:t>Gemini (school Google account)</w:t>
      </w:r>
      <w:r>
        <w:rPr>
          <w:color w:val="666666"/>
          <w:sz w:val="18"/>
        </w:rPr>
        <w:t xml:space="preserve">  —  https://gemini.google.com</w:t>
      </w:r>
    </w:p>
    <w:p>
      <w:pPr>
        <w:pStyle w:val="ListBullet"/>
        <w:spacing w:after="40"/>
      </w:pPr>
      <w:r>
        <w:rPr>
          <w:color w:val="222222"/>
          <w:sz w:val="21"/>
        </w:rPr>
        <w:t>Source: Vosoughi, Roy &amp; Aral — 'The spread of true and false news online', Science (2018)</w:t>
      </w:r>
      <w:r>
        <w:rPr>
          <w:color w:val="666666"/>
          <w:sz w:val="18"/>
        </w:rPr>
        <w:t xml:space="preserve">  —  https://www.science.org/doi/10.1126/science.aap9559</w:t>
      </w:r>
    </w:p>
    <w:p>
      <w:pPr>
        <w:pStyle w:val="ListBullet"/>
        <w:spacing w:after="40"/>
      </w:pPr>
      <w:r>
        <w:rPr>
          <w:color w:val="222222"/>
          <w:sz w:val="21"/>
        </w:rPr>
        <w:t>Source: WHO — Infodemic management (COVID-19)</w:t>
      </w:r>
      <w:r>
        <w:rPr>
          <w:color w:val="666666"/>
          <w:sz w:val="18"/>
        </w:rPr>
        <w:t xml:space="preserve">  —  https://www.who.int/health-topics/infodemic</w:t>
      </w:r>
    </w:p>
    <w:p>
      <w:pPr>
        <w:pStyle w:val="ListBullet"/>
        <w:spacing w:after="40"/>
      </w:pPr>
      <w:r>
        <w:rPr>
          <w:color w:val="222222"/>
          <w:sz w:val="21"/>
        </w:rPr>
        <w:t>Source: Alan Turing Institute (CETaS, 2024) — AI-Enabled Influence Operations</w:t>
      </w:r>
      <w:r>
        <w:rPr>
          <w:color w:val="666666"/>
          <w:sz w:val="18"/>
        </w:rPr>
        <w:t xml:space="preserve">  —  https://cetas.turing.ac.uk/publications/ai-enabled-influence-operations-safeguarding-future-elections</w:t>
      </w:r>
    </w:p>
    <w:p>
      <w:pPr>
        <w:spacing w:before="200" w:after="80"/>
      </w:pPr>
      <w:r>
        <w:rPr>
          <w:b/>
          <w:color w:val="9B1844"/>
          <w:sz w:val="26"/>
        </w:rPr>
        <w:t>Lesson sequence (40 minutes)</w:t>
      </w:r>
    </w:p>
    <w:tbl>
      <w:tblPr>
        <w:tblStyle w:val="TableGrid"/>
        <w:tblW w:type="auto" w:w="0"/>
        <w:tblLook w:firstColumn="1" w:firstRow="1" w:lastColumn="0" w:lastRow="0" w:noHBand="0" w:noVBand="1" w:val="04A0"/>
      </w:tblPr>
      <w:tblGrid>
        <w:gridCol w:w="2736"/>
        <w:gridCol w:w="1008"/>
        <w:gridCol w:w="5616"/>
      </w:tblGrid>
      <w:tr>
        <w:tc>
          <w:tcPr>
            <w:tcW w:type="dxa" w:w="3312"/>
            <w:shd w:val="clear" w:color="auto" w:fill="9B1844"/>
          </w:tcPr>
          <w:p>
            <w:r>
              <w:rPr>
                <w:b/>
                <w:color w:val="FFFFFF"/>
                <w:sz w:val="20"/>
              </w:rPr>
              <w:t>Phase</w:t>
            </w:r>
          </w:p>
        </w:tc>
        <w:tc>
          <w:tcPr>
            <w:tcW w:type="dxa" w:w="3312"/>
            <w:shd w:val="clear" w:color="auto" w:fill="9B1844"/>
          </w:tcPr>
          <w:p>
            <w:r>
              <w:rPr>
                <w:b/>
                <w:color w:val="FFFFFF"/>
                <w:sz w:val="20"/>
              </w:rPr>
              <w:t>Time</w:t>
            </w:r>
          </w:p>
        </w:tc>
        <w:tc>
          <w:tcPr>
            <w:tcW w:type="dxa" w:w="3312"/>
            <w:shd w:val="clear" w:color="auto" w:fill="9B1844"/>
          </w:tcPr>
          <w:p>
            <w:r>
              <w:rPr>
                <w:b/>
                <w:color w:val="FFFFFF"/>
                <w:sz w:val="20"/>
              </w:rPr>
              <w:t>What happens</w:t>
            </w:r>
          </w:p>
        </w:tc>
      </w:tr>
      <w:tr>
        <w:tc>
          <w:tcPr>
            <w:tcW w:type="dxa" w:w="2736"/>
          </w:tcPr>
          <w:p>
            <w:r>
              <w:rPr>
                <w:b/>
                <w:color w:val="222222"/>
                <w:sz w:val="20"/>
              </w:rPr>
              <w:t>Starter — Hook</w:t>
            </w:r>
          </w:p>
        </w:tc>
        <w:tc>
          <w:tcPr>
            <w:tcW w:type="dxa" w:w="1008"/>
          </w:tcPr>
          <w:p>
            <w:r>
              <w:rPr>
                <w:color w:val="666666"/>
                <w:sz w:val="20"/>
              </w:rPr>
              <w:t>5 min</w:t>
            </w:r>
          </w:p>
        </w:tc>
        <w:tc>
          <w:tcPr>
            <w:tcW w:type="dxa" w:w="5616"/>
          </w:tcPr>
          <w:p>
            <w:r>
              <w:rPr>
                <w:color w:val="222222"/>
                <w:sz w:val="20"/>
              </w:rPr>
              <w:t>Hook stats from MIT (Science 2018): the truth took about six times as long to reach people, and falsehoods were 70% more likely to be retweeted. Add that AI can now generate thousands of convincing fake articles in minutes, and that the WHO declared a COVID-19 'infodemic'. Ask the class to predict WHY false news wins, then hold their answers.</w:t>
            </w:r>
          </w:p>
        </w:tc>
      </w:tr>
      <w:tr>
        <w:tc>
          <w:tcPr>
            <w:tcW w:type="dxa" w:w="2736"/>
          </w:tcPr>
          <w:p>
            <w:r>
              <w:rPr>
                <w:b/>
                <w:color w:val="222222"/>
                <w:sz w:val="20"/>
              </w:rPr>
              <w:t>Main teaching — Why it spreads &amp; how AI worsens it</w:t>
            </w:r>
          </w:p>
        </w:tc>
        <w:tc>
          <w:tcPr>
            <w:tcW w:type="dxa" w:w="1008"/>
          </w:tcPr>
          <w:p>
            <w:r>
              <w:rPr>
                <w:color w:val="666666"/>
                <w:sz w:val="20"/>
              </w:rPr>
              <w:t>11 min</w:t>
            </w:r>
          </w:p>
        </w:tc>
        <w:tc>
          <w:tcPr>
            <w:tcW w:type="dxa" w:w="5616"/>
          </w:tcPr>
          <w:p>
            <w:r>
              <w:rPr>
                <w:color w:val="222222"/>
                <w:sz w:val="20"/>
              </w:rPr>
              <w:t>Teach 'Why Misinformation Spreads': emotional content (novelty and arousal were MIT's strongest predictors), confirmation bias, the status of 'being first', engagement-amplifying algorithms (leaked 2021 Facebook research: anger got 5× the reach of a 'like'), and group identity. Then 'How AI Makes This Worse': speed and scale (NewsGuard tracked 1,121 AI news sites by end of 2024), personalisation, synthetic media, cost (a £50 fake article in 2020 now costs under 1p), chatbots repeating claims, and AI-powered amplification. Finish with the illusory truth effect: repetition is not verification.</w:t>
            </w:r>
          </w:p>
        </w:tc>
      </w:tr>
      <w:tr>
        <w:tc>
          <w:tcPr>
            <w:tcW w:type="dxa" w:w="2736"/>
          </w:tcPr>
          <w:p>
            <w:r>
              <w:rPr>
                <w:b/>
                <w:color w:val="222222"/>
                <w:sz w:val="20"/>
              </w:rPr>
              <w:t>Activity — What makes you likely to be fooled? (Gemini)</w:t>
            </w:r>
          </w:p>
        </w:tc>
        <w:tc>
          <w:tcPr>
            <w:tcW w:type="dxa" w:w="1008"/>
          </w:tcPr>
          <w:p>
            <w:r>
              <w:rPr>
                <w:color w:val="666666"/>
                <w:sz w:val="20"/>
              </w:rPr>
              <w:t>12 min</w:t>
            </w:r>
          </w:p>
        </w:tc>
        <w:tc>
          <w:tcPr>
            <w:tcW w:type="dxa" w:w="5616"/>
          </w:tcPr>
          <w:p>
            <w:r>
              <w:rPr>
                <w:color w:val="222222"/>
                <w:sz w:val="20"/>
              </w:rPr>
              <w:t>Run the classify widget. In pairs, sort situations into 'high-risk — pause and verify' (a post that makes you furious, a day-old breaking-news account, a story confirming what you already believe, a claim you've seen so often it 'feels true') versus 'lower-risk' (an established outlet with named, checkable sources; a statistic with a named study, year and an openable link). Then ask Gemini for a contested recent claim and have students apply the same risk signals to its answer — noticing the pattern that high-risk signals hijack a feeling while lower-risk ones invite checking.</w:t>
            </w:r>
          </w:p>
        </w:tc>
      </w:tr>
      <w:tr>
        <w:tc>
          <w:tcPr>
            <w:tcW w:type="dxa" w:w="2736"/>
          </w:tcPr>
          <w:p>
            <w:r>
              <w:rPr>
                <w:b/>
                <w:color w:val="222222"/>
                <w:sz w:val="20"/>
              </w:rPr>
              <w:t>Discussion — Think &amp; discuss</w:t>
            </w:r>
          </w:p>
        </w:tc>
        <w:tc>
          <w:tcPr>
            <w:tcW w:type="dxa" w:w="1008"/>
          </w:tcPr>
          <w:p>
            <w:r>
              <w:rPr>
                <w:color w:val="666666"/>
                <w:sz w:val="20"/>
              </w:rPr>
              <w:t>5 min</w:t>
            </w:r>
          </w:p>
        </w:tc>
        <w:tc>
          <w:tcPr>
            <w:tcW w:type="dxa" w:w="5616"/>
          </w:tcPr>
          <w:p>
            <w:r>
              <w:rPr>
                <w:color w:val="222222"/>
                <w:sz w:val="20"/>
              </w:rPr>
              <w:t>Use the slide's questions on the student's own sharing process, platform responsibility, and personal responsibility for accidentally sharing something false that reaches hundreds.</w:t>
            </w:r>
          </w:p>
        </w:tc>
      </w:tr>
      <w:tr>
        <w:tc>
          <w:tcPr>
            <w:tcW w:type="dxa" w:w="2736"/>
          </w:tcPr>
          <w:p>
            <w:r>
              <w:rPr>
                <w:b/>
                <w:color w:val="222222"/>
                <w:sz w:val="20"/>
              </w:rPr>
              <w:t>Elections 2024 — reality check</w:t>
            </w:r>
          </w:p>
        </w:tc>
        <w:tc>
          <w:tcPr>
            <w:tcW w:type="dxa" w:w="1008"/>
          </w:tcPr>
          <w:p>
            <w:r>
              <w:rPr>
                <w:color w:val="666666"/>
                <w:sz w:val="20"/>
              </w:rPr>
              <w:t>5 min</w:t>
            </w:r>
          </w:p>
        </w:tc>
        <w:tc>
          <w:tcPr>
            <w:tcW w:type="dxa" w:w="5616"/>
          </w:tcPr>
          <w:p>
            <w:r>
              <w:rPr>
                <w:color w:val="222222"/>
                <w:sz w:val="20"/>
              </w:rPr>
              <w:t>Brief the 'AI at Scale — Elections 2024' slide: 70+ countries voted; real cases existed (Slovakia, the Biden robocall, Taiwan/US influence networks); but Harvard's Ash Center and the Alan Turing Institute found crude 'cheap fakes' remained more common, and post-election reviews concluded AI did not decisively swing 2024 — though the threat curve points upward. Both matter; avoid the hype and the complacency.</w:t>
            </w:r>
          </w:p>
        </w:tc>
      </w:tr>
      <w:tr>
        <w:tc>
          <w:tcPr>
            <w:tcW w:type="dxa" w:w="2736"/>
          </w:tcPr>
          <w:p>
            <w:r>
              <w:rPr>
                <w:b/>
                <w:color w:val="222222"/>
                <w:sz w:val="20"/>
              </w:rPr>
              <w:t>Plenary — Exit ticket</w:t>
            </w:r>
          </w:p>
        </w:tc>
        <w:tc>
          <w:tcPr>
            <w:tcW w:type="dxa" w:w="1008"/>
          </w:tcPr>
          <w:p>
            <w:r>
              <w:rPr>
                <w:color w:val="666666"/>
                <w:sz w:val="20"/>
              </w:rPr>
              <w:t>2 min</w:t>
            </w:r>
          </w:p>
        </w:tc>
        <w:tc>
          <w:tcPr>
            <w:tcW w:type="dxa" w:w="5616"/>
          </w:tcPr>
          <w:p>
            <w:r>
              <w:rPr>
                <w:color w:val="222222"/>
                <w:sz w:val="20"/>
              </w:rPr>
              <w:t>'Why does false news spread faster than true news?' Target: false stories trigger stronger emotions — outrage, fear, surprise — which drives sharing before analytical thinking kicks in; algorithms then amplify it.</w:t>
            </w:r>
          </w:p>
        </w:tc>
      </w:tr>
    </w:tbl>
    <w:p>
      <w:pPr>
        <w:spacing w:before="200" w:after="80"/>
      </w:pPr>
      <w:r>
        <w:rPr>
          <w:b/>
          <w:color w:val="9B1844"/>
          <w:sz w:val="26"/>
        </w:rPr>
        <w:t>Discussion questions</w:t>
      </w:r>
    </w:p>
    <w:p>
      <w:pPr>
        <w:spacing w:after="60"/>
      </w:pPr>
      <w:r>
        <w:rPr>
          <w:b/>
          <w:color w:val="9B1844"/>
          <w:sz w:val="21"/>
        </w:rPr>
        <w:t xml:space="preserve">1.  </w:t>
      </w:r>
      <w:r>
        <w:rPr>
          <w:color w:val="222222"/>
          <w:sz w:val="21"/>
        </w:rPr>
        <w:t>When you're about to share something online — what's your actual process for deciding whether it's true?</w:t>
      </w:r>
    </w:p>
    <w:p>
      <w:pPr>
        <w:spacing w:after="60"/>
      </w:pPr>
      <w:r>
        <w:rPr>
          <w:b/>
          <w:color w:val="9B1844"/>
          <w:sz w:val="21"/>
        </w:rPr>
        <w:t xml:space="preserve">2.  </w:t>
      </w:r>
      <w:r>
        <w:rPr>
          <w:color w:val="222222"/>
          <w:sz w:val="21"/>
        </w:rPr>
        <w:t>Should social media platforms be legally responsible for misinformation that spreads on them?</w:t>
      </w:r>
    </w:p>
    <w:p>
      <w:pPr>
        <w:spacing w:after="60"/>
      </w:pPr>
      <w:r>
        <w:rPr>
          <w:b/>
          <w:color w:val="9B1844"/>
          <w:sz w:val="21"/>
        </w:rPr>
        <w:t xml:space="preserve">3.  </w:t>
      </w:r>
      <w:r>
        <w:rPr>
          <w:color w:val="222222"/>
          <w:sz w:val="21"/>
        </w:rPr>
        <w:t>If you share something false by accident and it reaches hundreds of people, are you responsible for the harm?</w:t>
      </w:r>
    </w:p>
    <w:p>
      <w:pPr>
        <w:spacing w:before="200" w:after="80"/>
      </w:pPr>
      <w:r>
        <w:rPr>
          <w:b/>
          <w:color w:val="9B1844"/>
          <w:sz w:val="26"/>
        </w:rPr>
        <w:t>Class task — using Gemini / NotebookLM</w:t>
      </w:r>
    </w:p>
    <w:p>
      <w:pPr>
        <w:spacing w:after="80"/>
      </w:pPr>
      <w:r>
        <w:rPr>
          <w:b w:val="0"/>
          <w:color w:val="222222"/>
          <w:sz w:val="21"/>
        </w:rPr>
        <w:t>Emotion-bait audit (Gemini): students paste a real (teacher-vetted) viral headline or ask Gemini to generate a plausible-but-fake one, then label which human driver it exploits — emotion, confirmation bias, being-first, group identity or illusory truth. They then ask Gemini to rewrite the same claim neutrally and explain in two sentences how the emotional version was engineered to bypass analytical thinking. Reinforces that the feeling is the bait.</w:t>
      </w:r>
    </w:p>
    <w:p>
      <w:pPr>
        <w:spacing w:before="200" w:after="80"/>
      </w:pPr>
      <w:r>
        <w:rPr>
          <w:b/>
          <w:color w:val="9B1844"/>
          <w:sz w:val="26"/>
        </w:rPr>
        <w:t>Differentiation</w:t>
      </w:r>
    </w:p>
    <w:p>
      <w:pPr>
        <w:spacing w:after="80"/>
      </w:pPr>
      <w:r>
        <w:rPr>
          <w:b w:val="0"/>
          <w:color w:val="222222"/>
          <w:sz w:val="21"/>
        </w:rPr>
        <w:t>Support: provide the six classify items pre-printed and sort them as a class before the Gemini step. Stretch: students research the difference between 'cheap fakes' and AI deepfakes in the 2024 elections (Turing Institute) and argue which the UK should worry about more, with reasons.</w:t>
      </w:r>
    </w:p>
    <w:p>
      <w:pPr>
        <w:spacing w:before="200" w:after="80"/>
      </w:pPr>
      <w:r>
        <w:rPr>
          <w:b/>
          <w:color w:val="9B1844"/>
          <w:sz w:val="26"/>
        </w:rPr>
        <w:t>Assessment for learning</w:t>
      </w:r>
    </w:p>
    <w:p>
      <w:pPr>
        <w:spacing w:after="80"/>
      </w:pPr>
      <w:r>
        <w:rPr>
          <w:b w:val="0"/>
          <w:color w:val="222222"/>
          <w:sz w:val="21"/>
        </w:rPr>
        <w:t>Exit-ticket answer (AfL); quality of reasoning in the risk-signal sort; the in-course quiz (why false news spreads faster → it triggers stronger emotions like outrage, fear and surprise, which drive sharing before analytical thinking, and algorithms then amplify it).</w:t>
      </w:r>
    </w:p>
    <w:p>
      <w:pPr>
        <w:spacing w:before="200" w:after="80"/>
      </w:pPr>
      <w:r>
        <w:rPr>
          <w:b/>
          <w:color w:val="9B1844"/>
          <w:sz w:val="26"/>
        </w:rPr>
        <w:t>Teacher notes</w:t>
      </w:r>
    </w:p>
    <w:p>
      <w:pPr>
        <w:spacing w:after="80"/>
      </w:pPr>
      <w:r>
        <w:rPr>
          <w:b w:val="0"/>
          <w:color w:val="222222"/>
          <w:sz w:val="21"/>
        </w:rPr>
        <w:t>Keep the elections framing balanced — the slides deliberately push back on the headline panic, finding AI's 2024 impact 'limited but rising'. Cite the 6× and 70% figures precisely from MIT 2018, and note that the study found human behaviour, not bots, was the main driver. If using Gemini to generate a fake headline, delete it afterwards and frame it clearly as a teaching artefact, never something to share.</w:t>
      </w:r>
    </w:p>
    <w:p>
      <w:r>
        <w:br w:type="page"/>
      </w:r>
    </w:p>
    <w:p>
      <w:pPr>
        <w:spacing w:after="0"/>
      </w:pPr>
      <w:r>
        <w:rPr>
          <w:b/>
          <w:color w:val="666666"/>
          <w:sz w:val="20"/>
        </w:rPr>
        <w:t>Lesson 122 · Unit 4: AI, Truth &amp; Media</w:t>
      </w:r>
    </w:p>
    <w:p>
      <w:pPr>
        <w:spacing w:after="0"/>
      </w:pPr>
      <w:r>
        <w:rPr>
          <w:b/>
          <w:color w:val="9B1844"/>
          <w:sz w:val="40"/>
        </w:rPr>
        <w:t>Fact-Checking in the AI Age</w:t>
      </w:r>
    </w:p>
    <w:p>
      <w:pPr>
        <w:spacing w:after="160"/>
      </w:pPr>
      <w:r>
        <w:rPr>
          <w:color w:val="666666"/>
          <w:sz w:val="20"/>
        </w:rPr>
        <w:t>Duration: 40 minutes   ·   AI Literacy domain: Engage with AI</w:t>
      </w:r>
    </w:p>
    <w:tbl>
      <w:tblPr>
        <w:tblStyle w:val="TableGrid"/>
        <w:tblW w:type="auto" w:w="0"/>
        <w:tblLook w:firstColumn="1" w:firstRow="1" w:lastColumn="0" w:lastRow="0" w:noHBand="0" w:noVBand="1" w:val="04A0"/>
      </w:tblPr>
      <w:tblGrid>
        <w:gridCol w:w="9936"/>
      </w:tblGrid>
      <w:tr>
        <w:tc>
          <w:tcPr>
            <w:tcW w:type="dxa" w:w="9936"/>
            <w:shd w:val="clear" w:color="auto" w:fill="F6E8EE"/>
          </w:tcPr>
          <w:p>
            <w:pPr>
              <w:spacing w:after="0"/>
            </w:pPr>
            <w:r>
              <w:rPr>
                <w:b/>
                <w:color w:val="9B1844"/>
                <w:sz w:val="21"/>
              </w:rPr>
              <w:t xml:space="preserve">Big idea  </w:t>
            </w:r>
            <w:r>
              <w:rPr>
                <w:color w:val="222222"/>
                <w:sz w:val="21"/>
              </w:rPr>
              <w:t>Fact-checking isn't a talent — it's a habit you can perform in under two minutes. Professional fact-checkers reach sounder conclusions faster than PhD historians by 'reading laterally' (leaving the page to see what others say about a source), and the four SIFT moves — Stop, Investigate, Find, Trace — make that habit teachable.</w:t>
            </w:r>
          </w:p>
        </w:tc>
      </w:tr>
    </w:tbl>
    <w:p>
      <w:pPr>
        <w:spacing w:before="200" w:after="80"/>
      </w:pPr>
      <w:r>
        <w:rPr>
          <w:b/>
          <w:color w:val="9B1844"/>
          <w:sz w:val="26"/>
        </w:rPr>
        <w:t>Learning objectives</w:t>
      </w:r>
    </w:p>
    <w:p>
      <w:pPr>
        <w:spacing w:after="40"/>
      </w:pPr>
      <w:r>
        <w:rPr>
          <w:b/>
          <w:color w:val="222222"/>
          <w:sz w:val="21"/>
        </w:rPr>
        <w:t>By the end of the lesson, students will be able to:</w:t>
      </w:r>
    </w:p>
    <w:p>
      <w:pPr>
        <w:pStyle w:val="ListBullet"/>
        <w:spacing w:after="40"/>
      </w:pPr>
      <w:r>
        <w:rPr>
          <w:color w:val="222222"/>
          <w:sz w:val="21"/>
        </w:rPr>
        <w:t>Apply the four SIFT moves (Stop, Investigate the source, Find better coverage, Trace claims) to any claim.</w:t>
      </w:r>
    </w:p>
    <w:p>
      <w:pPr>
        <w:pStyle w:val="ListBullet"/>
        <w:spacing w:after="40"/>
      </w:pPr>
      <w:r>
        <w:rPr>
          <w:color w:val="222222"/>
          <w:sz w:val="21"/>
        </w:rPr>
        <w:t>Explain lateral reading and why it beats reading a source top-to-bottom (Wineburg &amp; McGrew, Stanford 2018).</w:t>
      </w:r>
    </w:p>
    <w:p>
      <w:pPr>
        <w:pStyle w:val="ListBullet"/>
        <w:spacing w:after="40"/>
      </w:pPr>
      <w:r>
        <w:rPr>
          <w:color w:val="222222"/>
          <w:sz w:val="21"/>
        </w:rPr>
        <w:t>Explain why pre-bunking (inoculation) is stronger than debunking after the fact.</w:t>
      </w:r>
    </w:p>
    <w:p>
      <w:pPr>
        <w:pStyle w:val="ListBullet"/>
        <w:spacing w:after="40"/>
      </w:pPr>
      <w:r>
        <w:rPr>
          <w:color w:val="222222"/>
          <w:sz w:val="21"/>
        </w:rPr>
        <w:t>Verify an AI-generated citation before quoting it, knowing chatbots fabricate realistic-looking sources.</w:t>
      </w:r>
    </w:p>
    <w:p>
      <w:pPr>
        <w:spacing w:before="200" w:after="80"/>
      </w:pPr>
      <w:r>
        <w:rPr>
          <w:b/>
          <w:color w:val="9B1844"/>
          <w:sz w:val="26"/>
        </w:rPr>
        <w:t>Key vocabulary</w:t>
      </w:r>
    </w:p>
    <w:tbl>
      <w:tblPr>
        <w:tblStyle w:val="TableGrid"/>
        <w:tblW w:type="auto" w:w="0"/>
        <w:tblLook w:firstColumn="1" w:firstRow="1" w:lastColumn="0" w:lastRow="0" w:noHBand="0" w:noVBand="1" w:val="04A0"/>
      </w:tblPr>
      <w:tblGrid>
        <w:gridCol w:w="2592"/>
        <w:gridCol w:w="6768"/>
      </w:tblGrid>
      <w:tr>
        <w:tc>
          <w:tcPr>
            <w:tcW w:type="dxa" w:w="2592"/>
          </w:tcPr>
          <w:p>
            <w:r>
              <w:rPr>
                <w:b/>
                <w:color w:val="9B1844"/>
                <w:sz w:val="20"/>
              </w:rPr>
              <w:t>SIFT</w:t>
            </w:r>
          </w:p>
        </w:tc>
        <w:tc>
          <w:tcPr>
            <w:tcW w:type="dxa" w:w="6768"/>
          </w:tcPr>
          <w:p>
            <w:r>
              <w:rPr>
                <w:color w:val="222222"/>
                <w:sz w:val="20"/>
              </w:rPr>
              <w:t>Caulfield's four moves: Stop, Investigate the source, Find better coverage, Trace claims.</w:t>
            </w:r>
          </w:p>
        </w:tc>
      </w:tr>
      <w:tr>
        <w:tc>
          <w:tcPr>
            <w:tcW w:type="dxa" w:w="2592"/>
          </w:tcPr>
          <w:p>
            <w:r>
              <w:rPr>
                <w:b/>
                <w:color w:val="9B1844"/>
                <w:sz w:val="20"/>
              </w:rPr>
              <w:t>Lateral reading</w:t>
            </w:r>
          </w:p>
        </w:tc>
        <w:tc>
          <w:tcPr>
            <w:tcW w:type="dxa" w:w="6768"/>
          </w:tcPr>
          <w:p>
            <w:r>
              <w:rPr>
                <w:color w:val="222222"/>
                <w:sz w:val="20"/>
              </w:rPr>
              <w:t>Opening new tabs to see what independent sources say about a source — what pros actually do.</w:t>
            </w:r>
          </w:p>
        </w:tc>
      </w:tr>
      <w:tr>
        <w:tc>
          <w:tcPr>
            <w:tcW w:type="dxa" w:w="2592"/>
          </w:tcPr>
          <w:p>
            <w:r>
              <w:rPr>
                <w:b/>
                <w:color w:val="9B1844"/>
                <w:sz w:val="20"/>
              </w:rPr>
              <w:t>Pre-bunking (inoculation)</w:t>
            </w:r>
          </w:p>
        </w:tc>
        <w:tc>
          <w:tcPr>
            <w:tcW w:type="dxa" w:w="6768"/>
          </w:tcPr>
          <w:p>
            <w:r>
              <w:rPr>
                <w:color w:val="222222"/>
                <w:sz w:val="20"/>
              </w:rPr>
              <w:t>Teaching a manipulation tactic before you meet it, building lasting resistance.</w:t>
            </w:r>
          </w:p>
        </w:tc>
      </w:tr>
      <w:tr>
        <w:tc>
          <w:tcPr>
            <w:tcW w:type="dxa" w:w="2592"/>
          </w:tcPr>
          <w:p>
            <w:r>
              <w:rPr>
                <w:b/>
                <w:color w:val="9B1844"/>
                <w:sz w:val="20"/>
              </w:rPr>
              <w:t>Reverse image search</w:t>
            </w:r>
          </w:p>
        </w:tc>
        <w:tc>
          <w:tcPr>
            <w:tcW w:type="dxa" w:w="6768"/>
          </w:tcPr>
          <w:p>
            <w:r>
              <w:rPr>
                <w:color w:val="222222"/>
                <w:sz w:val="20"/>
              </w:rPr>
              <w:t>Using Google Images / TinEye / Bing to find a photo's true origin and context.</w:t>
            </w:r>
          </w:p>
        </w:tc>
      </w:tr>
      <w:tr>
        <w:tc>
          <w:tcPr>
            <w:tcW w:type="dxa" w:w="2592"/>
          </w:tcPr>
          <w:p>
            <w:r>
              <w:rPr>
                <w:b/>
                <w:color w:val="9B1844"/>
                <w:sz w:val="20"/>
              </w:rPr>
              <w:t>Hallucination</w:t>
            </w:r>
          </w:p>
        </w:tc>
        <w:tc>
          <w:tcPr>
            <w:tcW w:type="dxa" w:w="6768"/>
          </w:tcPr>
          <w:p>
            <w:r>
              <w:rPr>
                <w:color w:val="222222"/>
                <w:sz w:val="20"/>
              </w:rPr>
              <w:t>An AI confidently inventing a real-looking source (author, journal, year) that doesn't exist.</w:t>
            </w:r>
          </w:p>
        </w:tc>
      </w:tr>
      <w:tr>
        <w:tc>
          <w:tcPr>
            <w:tcW w:type="dxa" w:w="2592"/>
          </w:tcPr>
          <w:p>
            <w:r>
              <w:rPr>
                <w:b/>
                <w:color w:val="9B1844"/>
                <w:sz w:val="20"/>
              </w:rPr>
              <w:t>UK fact-checkers</w:t>
            </w:r>
          </w:p>
        </w:tc>
        <w:tc>
          <w:tcPr>
            <w:tcW w:type="dxa" w:w="6768"/>
          </w:tcPr>
          <w:p>
            <w:r>
              <w:rPr>
                <w:color w:val="222222"/>
                <w:sz w:val="20"/>
              </w:rPr>
              <w:t>Full Fact, BBC Reality Check, Reuters Fact Check, AFP Fact Check, Channel 4 FactCheck.</w:t>
            </w:r>
          </w:p>
        </w:tc>
      </w:tr>
      <w:tr>
        <w:tc>
          <w:tcPr>
            <w:tcW w:type="dxa" w:w="2592"/>
          </w:tcPr>
          <w:p>
            <w:r>
              <w:rPr>
                <w:b/>
                <w:color w:val="9B1844"/>
                <w:sz w:val="20"/>
              </w:rPr>
              <w:t>InVID / WeVerify</w:t>
            </w:r>
          </w:p>
        </w:tc>
        <w:tc>
          <w:tcPr>
            <w:tcW w:type="dxa" w:w="6768"/>
          </w:tcPr>
          <w:p>
            <w:r>
              <w:rPr>
                <w:color w:val="222222"/>
                <w:sz w:val="20"/>
              </w:rPr>
              <w:t>An EU-funded browser tool for checking videos for re-uploads and edits.</w:t>
            </w:r>
          </w:p>
        </w:tc>
      </w:tr>
    </w:tbl>
    <w:p>
      <w:pPr>
        <w:spacing w:before="200" w:after="80"/>
      </w:pPr>
      <w:r>
        <w:rPr>
          <w:b/>
          <w:color w:val="9B1844"/>
          <w:sz w:val="26"/>
        </w:rPr>
        <w:t>Resources needed</w:t>
      </w:r>
    </w:p>
    <w:p>
      <w:pPr>
        <w:pStyle w:val="ListBullet"/>
        <w:spacing w:after="40"/>
      </w:pPr>
      <w:r>
        <w:rPr>
          <w:color w:val="222222"/>
          <w:sz w:val="21"/>
        </w:rPr>
        <w:t>Course slides — Lesson 122 'Fact-Checking in the AI Age'</w:t>
      </w:r>
      <w:r>
        <w:rPr>
          <w:color w:val="666666"/>
          <w:sz w:val="18"/>
        </w:rPr>
        <w:t xml:space="preserve">  (Removes course, Unit 4)</w:t>
      </w:r>
    </w:p>
    <w:p>
      <w:pPr>
        <w:pStyle w:val="ListBullet"/>
        <w:spacing w:after="40"/>
      </w:pPr>
      <w:r>
        <w:rPr>
          <w:color w:val="222222"/>
          <w:sz w:val="21"/>
        </w:rPr>
        <w:t>Play: 'Bad News' — free media-literacy game (Cambridge &amp; DROG)</w:t>
      </w:r>
      <w:r>
        <w:rPr>
          <w:color w:val="666666"/>
          <w:sz w:val="18"/>
        </w:rPr>
        <w:t xml:space="preserve">  —  https://www.getbadnews.com/en/play</w:t>
      </w:r>
    </w:p>
    <w:p>
      <w:pPr>
        <w:pStyle w:val="ListBullet"/>
        <w:spacing w:after="40"/>
      </w:pPr>
      <w:r>
        <w:rPr>
          <w:color w:val="222222"/>
          <w:sz w:val="21"/>
        </w:rPr>
        <w:t>Gemini (school Google account)</w:t>
      </w:r>
      <w:r>
        <w:rPr>
          <w:color w:val="666666"/>
          <w:sz w:val="18"/>
        </w:rPr>
        <w:t xml:space="preserve">  —  https://gemini.google.com</w:t>
      </w:r>
    </w:p>
    <w:p>
      <w:pPr>
        <w:pStyle w:val="ListBullet"/>
        <w:spacing w:after="40"/>
      </w:pPr>
      <w:r>
        <w:rPr>
          <w:color w:val="222222"/>
          <w:sz w:val="21"/>
        </w:rPr>
        <w:t>Source: Wineburg &amp; McGrew (Stanford 2018) — Lateral Reading</w:t>
      </w:r>
      <w:r>
        <w:rPr>
          <w:color w:val="666666"/>
          <w:sz w:val="18"/>
        </w:rPr>
        <w:t xml:space="preserve">  —  https://papers.ssrn.com/sol3/papers.cfm?abstract_id=3048994</w:t>
      </w:r>
    </w:p>
    <w:p>
      <w:pPr>
        <w:pStyle w:val="ListBullet"/>
        <w:spacing w:after="40"/>
      </w:pPr>
      <w:r>
        <w:rPr>
          <w:color w:val="222222"/>
          <w:sz w:val="21"/>
        </w:rPr>
        <w:t>Source: Roozenbeek &amp; van der Linden et al. — Psychological inoculation (Science Advances, 2022)</w:t>
      </w:r>
      <w:r>
        <w:rPr>
          <w:color w:val="666666"/>
          <w:sz w:val="18"/>
        </w:rPr>
        <w:t xml:space="preserve">  —  https://www.science.org/doi/10.1126/sciadv.abo6254</w:t>
      </w:r>
    </w:p>
    <w:p>
      <w:pPr>
        <w:spacing w:before="200" w:after="80"/>
      </w:pPr>
      <w:r>
        <w:rPr>
          <w:b/>
          <w:color w:val="9B1844"/>
          <w:sz w:val="26"/>
        </w:rPr>
        <w:t>Lesson sequence (40 minutes)</w:t>
      </w:r>
    </w:p>
    <w:tbl>
      <w:tblPr>
        <w:tblStyle w:val="TableGrid"/>
        <w:tblW w:type="auto" w:w="0"/>
        <w:tblLook w:firstColumn="1" w:firstRow="1" w:lastColumn="0" w:lastRow="0" w:noHBand="0" w:noVBand="1" w:val="04A0"/>
      </w:tblPr>
      <w:tblGrid>
        <w:gridCol w:w="2736"/>
        <w:gridCol w:w="1008"/>
        <w:gridCol w:w="5616"/>
      </w:tblGrid>
      <w:tr>
        <w:tc>
          <w:tcPr>
            <w:tcW w:type="dxa" w:w="3312"/>
            <w:shd w:val="clear" w:color="auto" w:fill="9B1844"/>
          </w:tcPr>
          <w:p>
            <w:r>
              <w:rPr>
                <w:b/>
                <w:color w:val="FFFFFF"/>
                <w:sz w:val="20"/>
              </w:rPr>
              <w:t>Phase</w:t>
            </w:r>
          </w:p>
        </w:tc>
        <w:tc>
          <w:tcPr>
            <w:tcW w:type="dxa" w:w="3312"/>
            <w:shd w:val="clear" w:color="auto" w:fill="9B1844"/>
          </w:tcPr>
          <w:p>
            <w:r>
              <w:rPr>
                <w:b/>
                <w:color w:val="FFFFFF"/>
                <w:sz w:val="20"/>
              </w:rPr>
              <w:t>Time</w:t>
            </w:r>
          </w:p>
        </w:tc>
        <w:tc>
          <w:tcPr>
            <w:tcW w:type="dxa" w:w="3312"/>
            <w:shd w:val="clear" w:color="auto" w:fill="9B1844"/>
          </w:tcPr>
          <w:p>
            <w:r>
              <w:rPr>
                <w:b/>
                <w:color w:val="FFFFFF"/>
                <w:sz w:val="20"/>
              </w:rPr>
              <w:t>What happens</w:t>
            </w:r>
          </w:p>
        </w:tc>
      </w:tr>
      <w:tr>
        <w:tc>
          <w:tcPr>
            <w:tcW w:type="dxa" w:w="2736"/>
          </w:tcPr>
          <w:p>
            <w:r>
              <w:rPr>
                <w:b/>
                <w:color w:val="222222"/>
                <w:sz w:val="20"/>
              </w:rPr>
              <w:t>Starter — Hook</w:t>
            </w:r>
          </w:p>
        </w:tc>
        <w:tc>
          <w:tcPr>
            <w:tcW w:type="dxa" w:w="1008"/>
          </w:tcPr>
          <w:p>
            <w:r>
              <w:rPr>
                <w:color w:val="666666"/>
                <w:sz w:val="20"/>
              </w:rPr>
              <w:t>5 min</w:t>
            </w:r>
          </w:p>
        </w:tc>
        <w:tc>
          <w:tcPr>
            <w:tcW w:type="dxa" w:w="5616"/>
          </w:tcPr>
          <w:p>
            <w:r>
              <w:rPr>
                <w:color w:val="222222"/>
                <w:sz w:val="20"/>
              </w:rPr>
              <w:t>Hook: Mike Caulfield found students read a source top-to-bottom for 'credibility markers' while professionals immediately open new tabs and search what others say about the source — 'lateral reading'. Wineburg &amp; McGrew (Stanford 2018) found fact-checkers reached sounder conclusions in a fraction of the time it took PhD historians. Land the callout: fact-checking is a habit, not a talent — built through the four SIFT steps.</w:t>
            </w:r>
          </w:p>
        </w:tc>
      </w:tr>
      <w:tr>
        <w:tc>
          <w:tcPr>
            <w:tcW w:type="dxa" w:w="2736"/>
          </w:tcPr>
          <w:p>
            <w:r>
              <w:rPr>
                <w:b/>
                <w:color w:val="222222"/>
                <w:sz w:val="20"/>
              </w:rPr>
              <w:t>Main teaching — SIFT + lateral reading + pre-bunking</w:t>
            </w:r>
          </w:p>
        </w:tc>
        <w:tc>
          <w:tcPr>
            <w:tcW w:type="dxa" w:w="1008"/>
          </w:tcPr>
          <w:p>
            <w:r>
              <w:rPr>
                <w:color w:val="666666"/>
                <w:sz w:val="20"/>
              </w:rPr>
              <w:t>10 min</w:t>
            </w:r>
          </w:p>
        </w:tc>
        <w:tc>
          <w:tcPr>
            <w:tcW w:type="dxa" w:w="5616"/>
          </w:tcPr>
          <w:p>
            <w:r>
              <w:rPr>
                <w:color w:val="222222"/>
                <w:sz w:val="20"/>
              </w:rPr>
              <w:t>Teach SIFT: S — Stop (notice your emotional reaction); I — Investigate the source (30 seconds on Wikipedia / Media Bias-Fact Check); F — Find better coverage (search what independent sources say); T — Trace claims, quotes and images to the original. Then lateral reading and the UK fact-checkers to bookmark, reverse image search, and the AI-citation warning (LLMs invent plausible citations — 'hallucination'). Finish with pre-bunking: the Jigsaw/Google 2022 trial reached 5.4M YouTube users and measurably improved manipulation-spotting; inoculation beats correction.</w:t>
            </w:r>
          </w:p>
        </w:tc>
      </w:tr>
      <w:tr>
        <w:tc>
          <w:tcPr>
            <w:tcW w:type="dxa" w:w="2736"/>
          </w:tcPr>
          <w:p>
            <w:r>
              <w:rPr>
                <w:b/>
                <w:color w:val="222222"/>
                <w:sz w:val="20"/>
              </w:rPr>
              <w:t>Activity — SIFT in action (factcheck widget + Gemini)</w:t>
            </w:r>
          </w:p>
        </w:tc>
        <w:tc>
          <w:tcPr>
            <w:tcW w:type="dxa" w:w="1008"/>
          </w:tcPr>
          <w:p>
            <w:r>
              <w:rPr>
                <w:color w:val="666666"/>
                <w:sz w:val="20"/>
              </w:rPr>
              <w:t>12 min</w:t>
            </w:r>
          </w:p>
        </w:tc>
        <w:tc>
          <w:tcPr>
            <w:tcW w:type="dxa" w:w="5616"/>
          </w:tcPr>
          <w:p>
            <w:r>
              <w:rPr>
                <w:color w:val="222222"/>
                <w:sz w:val="20"/>
              </w:rPr>
              <w:t>Work the Fact-Check Simulator claim: 'Scientists have proven that using your phone before bed has no effect on sleep quality.' Students write their own answers to all four SIFT steps in the notes box, then reveal the verdict (misleading: 'scientists have proven' is a red-flag phrase and the claim contradicts peer-reviewed evidence). Then the AI-citation drill: ask Gemini to 'cite three studies on teenage sleep and screens', and trace each citation to a primary source — flag any it fabricated.</w:t>
            </w:r>
          </w:p>
        </w:tc>
      </w:tr>
      <w:tr>
        <w:tc>
          <w:tcPr>
            <w:tcW w:type="dxa" w:w="2736"/>
          </w:tcPr>
          <w:p>
            <w:r>
              <w:rPr>
                <w:b/>
                <w:color w:val="222222"/>
                <w:sz w:val="20"/>
              </w:rPr>
              <w:t>Game — Bad News pre-bunking</w:t>
            </w:r>
          </w:p>
        </w:tc>
        <w:tc>
          <w:tcPr>
            <w:tcW w:type="dxa" w:w="1008"/>
          </w:tcPr>
          <w:p>
            <w:r>
              <w:rPr>
                <w:color w:val="666666"/>
                <w:sz w:val="20"/>
              </w:rPr>
              <w:t>6 min</w:t>
            </w:r>
          </w:p>
        </w:tc>
        <w:tc>
          <w:tcPr>
            <w:tcW w:type="dxa" w:w="5616"/>
          </w:tcPr>
          <w:p>
            <w:r>
              <w:rPr>
                <w:color w:val="222222"/>
                <w:sz w:val="20"/>
              </w:rPr>
              <w:t>Introduce (and, if time/devices allow, start) the free Cambridge/DROG game 'Bad News', tested in the Science Advances 2022 study. Students play the manipulator to learn the six tactics from the inside — impersonation, emotion, polarisation, conspiracy, discrediting, trolling — noting that AI can now automate every one at scale (Lesson 121). (Full play is the home/extension task.)</w:t>
            </w:r>
          </w:p>
        </w:tc>
      </w:tr>
      <w:tr>
        <w:tc>
          <w:tcPr>
            <w:tcW w:type="dxa" w:w="2736"/>
          </w:tcPr>
          <w:p>
            <w:r>
              <w:rPr>
                <w:b/>
                <w:color w:val="222222"/>
                <w:sz w:val="20"/>
              </w:rPr>
              <w:t>Discussion — Think &amp; discuss</w:t>
            </w:r>
          </w:p>
        </w:tc>
        <w:tc>
          <w:tcPr>
            <w:tcW w:type="dxa" w:w="1008"/>
          </w:tcPr>
          <w:p>
            <w:r>
              <w:rPr>
                <w:color w:val="666666"/>
                <w:sz w:val="20"/>
              </w:rPr>
              <w:t>5 min</w:t>
            </w:r>
          </w:p>
        </w:tc>
        <w:tc>
          <w:tcPr>
            <w:tcW w:type="dxa" w:w="5616"/>
          </w:tcPr>
          <w:p>
            <w:r>
              <w:rPr>
                <w:color w:val="222222"/>
                <w:sz w:val="20"/>
              </w:rPr>
              <w:t>Use the slide's questions: when did you last fact-check before sharing, and what stopped you? Should users run SIFT on every post, or should platforms label unverified claims? What single habit would catch an AI-invented citation before it reaches your essay?</w:t>
            </w:r>
          </w:p>
        </w:tc>
      </w:tr>
      <w:tr>
        <w:tc>
          <w:tcPr>
            <w:tcW w:type="dxa" w:w="2736"/>
          </w:tcPr>
          <w:p>
            <w:r>
              <w:rPr>
                <w:b/>
                <w:color w:val="222222"/>
                <w:sz w:val="20"/>
              </w:rPr>
              <w:t>Plenary — Exit ticket</w:t>
            </w:r>
          </w:p>
        </w:tc>
        <w:tc>
          <w:tcPr>
            <w:tcW w:type="dxa" w:w="1008"/>
          </w:tcPr>
          <w:p>
            <w:r>
              <w:rPr>
                <w:color w:val="666666"/>
                <w:sz w:val="20"/>
              </w:rPr>
              <w:t>2 min</w:t>
            </w:r>
          </w:p>
        </w:tc>
        <w:tc>
          <w:tcPr>
            <w:tcW w:type="dxa" w:w="5616"/>
          </w:tcPr>
          <w:p>
            <w:r>
              <w:rPr>
                <w:color w:val="222222"/>
                <w:sz w:val="20"/>
              </w:rPr>
              <w:t>'In SIFT, what does F — Find better coverage mean?' Target: search what other independent sources say about the same claim — don't evaluate it on the original page alone.</w:t>
            </w:r>
          </w:p>
        </w:tc>
      </w:tr>
    </w:tbl>
    <w:p>
      <w:pPr>
        <w:spacing w:before="200" w:after="80"/>
      </w:pPr>
      <w:r>
        <w:rPr>
          <w:b/>
          <w:color w:val="9B1844"/>
          <w:sz w:val="26"/>
        </w:rPr>
        <w:t>Discussion questions</w:t>
      </w:r>
    </w:p>
    <w:p>
      <w:pPr>
        <w:spacing w:after="60"/>
      </w:pPr>
      <w:r>
        <w:rPr>
          <w:b/>
          <w:color w:val="9B1844"/>
          <w:sz w:val="21"/>
        </w:rPr>
        <w:t xml:space="preserve">1.  </w:t>
      </w:r>
      <w:r>
        <w:rPr>
          <w:color w:val="222222"/>
          <w:sz w:val="21"/>
        </w:rPr>
        <w:t>When was the last time you fact-checked something before sharing it? If never — what stopped you? Be honest about the real reason: time pressure, emotional reaction, 'it looked right', assumed trust in the source?</w:t>
      </w:r>
    </w:p>
    <w:p>
      <w:pPr>
        <w:spacing w:after="60"/>
      </w:pPr>
      <w:r>
        <w:rPr>
          <w:b/>
          <w:color w:val="9B1844"/>
          <w:sz w:val="21"/>
        </w:rPr>
        <w:t xml:space="preserve">2.  </w:t>
      </w:r>
      <w:r>
        <w:rPr>
          <w:color w:val="222222"/>
          <w:sz w:val="21"/>
        </w:rPr>
        <w:t>Is it reasonable to expect ordinary users to run SIFT on every post, or should platforms (TikTok, Instagram, X, WhatsApp) carry more of the responsibility for labelling unverified claims?</w:t>
      </w:r>
    </w:p>
    <w:p>
      <w:pPr>
        <w:spacing w:after="60"/>
      </w:pPr>
      <w:r>
        <w:rPr>
          <w:b/>
          <w:color w:val="9B1844"/>
          <w:sz w:val="21"/>
        </w:rPr>
        <w:t xml:space="preserve">3.  </w:t>
      </w:r>
      <w:r>
        <w:rPr>
          <w:color w:val="222222"/>
          <w:sz w:val="21"/>
        </w:rPr>
        <w:t>AI chatbots often invent citations that look real — author name, journal, year, page numbers — but don't exist. What's the single habit you would adopt to catch this before quoting it in an essay or exam answer?</w:t>
      </w:r>
    </w:p>
    <w:p>
      <w:pPr>
        <w:spacing w:before="200" w:after="80"/>
      </w:pPr>
      <w:r>
        <w:rPr>
          <w:b/>
          <w:color w:val="9B1844"/>
          <w:sz w:val="26"/>
        </w:rPr>
        <w:t>Class task — using Gemini / NotebookLM</w:t>
      </w:r>
    </w:p>
    <w:p>
      <w:pPr>
        <w:spacing w:after="80"/>
      </w:pPr>
      <w:r>
        <w:rPr>
          <w:b w:val="0"/>
          <w:color w:val="222222"/>
          <w:sz w:val="21"/>
        </w:rPr>
        <w:t>Trace-the-citation challenge (Gemini): students ask Gemini for three sources to support a claim of their choice, then run SIFT's Trace step — searching for each author, journal and year to confirm whether the source actually exists. They log which (if any) Gemini fabricated and write the one verification habit they will now use before quoting any AI-supplied source in coursework. Pair with a quick lateral-reading check using a UK fact-checker (Full Fact / BBC Reality Check).</w:t>
      </w:r>
    </w:p>
    <w:p>
      <w:pPr>
        <w:spacing w:before="200" w:after="80"/>
      </w:pPr>
      <w:r>
        <w:rPr>
          <w:b/>
          <w:color w:val="9B1844"/>
          <w:sz w:val="26"/>
        </w:rPr>
        <w:t>Differentiation</w:t>
      </w:r>
    </w:p>
    <w:p>
      <w:pPr>
        <w:spacing w:after="80"/>
      </w:pPr>
      <w:r>
        <w:rPr>
          <w:b w:val="0"/>
          <w:color w:val="222222"/>
          <w:sz w:val="21"/>
        </w:rPr>
        <w:t>Support: provide a SIFT cue-card with the four moves and sentence stems, and work the simulator claim as a teacher-led think-aloud first. Stretch: students complete all six Bad News badges and, for each tactic, find a real online example and explain how SIFT would catch it.</w:t>
      </w:r>
    </w:p>
    <w:p>
      <w:pPr>
        <w:spacing w:before="200" w:after="80"/>
      </w:pPr>
      <w:r>
        <w:rPr>
          <w:b/>
          <w:color w:val="9B1844"/>
          <w:sz w:val="26"/>
        </w:rPr>
        <w:t>Assessment for learning</w:t>
      </w:r>
    </w:p>
    <w:p>
      <w:pPr>
        <w:spacing w:after="80"/>
      </w:pPr>
      <w:r>
        <w:rPr>
          <w:b w:val="0"/>
          <w:color w:val="222222"/>
          <w:sz w:val="21"/>
        </w:rPr>
        <w:t>Exit-ticket answer (AfL); completeness of the four SIFT steps on the simulator claim; the in-course quiz ('F — Find better coverage' → search for what other independent sources say about the same claim, not evaluating it on the original page). The Unit 4 assessment is a full SIFT fact-check dossier.</w:t>
      </w:r>
    </w:p>
    <w:p>
      <w:pPr>
        <w:spacing w:before="200" w:after="80"/>
      </w:pPr>
      <w:r>
        <w:rPr>
          <w:b/>
          <w:color w:val="9B1844"/>
          <w:sz w:val="26"/>
        </w:rPr>
        <w:t>Teacher notes</w:t>
      </w:r>
    </w:p>
    <w:p>
      <w:pPr>
        <w:spacing w:after="80"/>
      </w:pPr>
      <w:r>
        <w:rPr>
          <w:b w:val="0"/>
          <w:color w:val="222222"/>
          <w:sz w:val="21"/>
        </w:rPr>
        <w:t>SIFT is Caulfield's method and the lateral-reading evidence is Wineburg &amp; McGrew (Stanford 2018) — cite both accurately. The Bad News game and the 5.4M-user Jigsaw figure come from the cited sources; the game takes 15–20 minutes, so set full play as homework if the period is tight. Model tracing an AI citation yourself first so students see how convincingly fabricated ones can read.</w:t>
      </w:r>
    </w:p>
    <w:p>
      <w:r>
        <w:br w:type="page"/>
      </w:r>
    </w:p>
    <w:p>
      <w:pPr>
        <w:spacing w:after="0"/>
      </w:pPr>
      <w:r>
        <w:rPr>
          <w:b/>
          <w:color w:val="666666"/>
          <w:sz w:val="20"/>
        </w:rPr>
        <w:t>Lesson 123 · Unit 4: AI, Truth &amp; Media</w:t>
      </w:r>
    </w:p>
    <w:p>
      <w:pPr>
        <w:spacing w:after="0"/>
      </w:pPr>
      <w:r>
        <w:rPr>
          <w:b/>
          <w:color w:val="9B1844"/>
          <w:sz w:val="40"/>
        </w:rPr>
        <w:t>Filter Bubbles &amp; Algorithms</w:t>
      </w:r>
    </w:p>
    <w:p>
      <w:pPr>
        <w:spacing w:after="160"/>
      </w:pPr>
      <w:r>
        <w:rPr>
          <w:color w:val="666666"/>
          <w:sz w:val="20"/>
        </w:rPr>
        <w:t>Duration: 40 minutes   ·   AI Literacy domain: Engage with AI</w:t>
      </w:r>
    </w:p>
    <w:tbl>
      <w:tblPr>
        <w:tblStyle w:val="TableGrid"/>
        <w:tblW w:type="auto" w:w="0"/>
        <w:tblLook w:firstColumn="1" w:firstRow="1" w:lastColumn="0" w:lastRow="0" w:noHBand="0" w:noVBand="1" w:val="04A0"/>
      </w:tblPr>
      <w:tblGrid>
        <w:gridCol w:w="9936"/>
      </w:tblGrid>
      <w:tr>
        <w:tc>
          <w:tcPr>
            <w:tcW w:type="dxa" w:w="9936"/>
            <w:shd w:val="clear" w:color="auto" w:fill="F6E8EE"/>
          </w:tcPr>
          <w:p>
            <w:pPr>
              <w:spacing w:after="0"/>
            </w:pPr>
            <w:r>
              <w:rPr>
                <w:b/>
                <w:color w:val="9B1844"/>
                <w:sz w:val="21"/>
              </w:rPr>
              <w:t xml:space="preserve">Big idea  </w:t>
            </w:r>
            <w:r>
              <w:rPr>
                <w:color w:val="222222"/>
                <w:sz w:val="21"/>
              </w:rPr>
              <w:t>Recommendation algorithms optimise for engagement — time on the platform — not for accuracy, balance or your wellbeing. Over weeks they build a personalised, self-reinforcing version of the web that quietly stops showing you what you don't engage with, so two people can see two different realities of the same event. Awareness, plus deliberate diversification, is the defence.</w:t>
            </w:r>
          </w:p>
        </w:tc>
      </w:tr>
    </w:tbl>
    <w:p>
      <w:pPr>
        <w:spacing w:before="200" w:after="80"/>
      </w:pPr>
      <w:r>
        <w:rPr>
          <w:b/>
          <w:color w:val="9B1844"/>
          <w:sz w:val="26"/>
        </w:rPr>
        <w:t>Learning objectives</w:t>
      </w:r>
    </w:p>
    <w:p>
      <w:pPr>
        <w:spacing w:after="40"/>
      </w:pPr>
      <w:r>
        <w:rPr>
          <w:b/>
          <w:color w:val="222222"/>
          <w:sz w:val="21"/>
        </w:rPr>
        <w:t>By the end of the lesson, students will be able to:</w:t>
      </w:r>
    </w:p>
    <w:p>
      <w:pPr>
        <w:pStyle w:val="ListBullet"/>
        <w:spacing w:after="40"/>
      </w:pPr>
      <w:r>
        <w:rPr>
          <w:color w:val="222222"/>
          <w:sz w:val="21"/>
        </w:rPr>
        <w:t>Explain how recommendation algorithms work and what they actually optimise for.</w:t>
      </w:r>
    </w:p>
    <w:p>
      <w:pPr>
        <w:pStyle w:val="ListBullet"/>
        <w:spacing w:after="40"/>
      </w:pPr>
      <w:r>
        <w:rPr>
          <w:color w:val="222222"/>
          <w:sz w:val="21"/>
        </w:rPr>
        <w:t>Describe what filter bubbles hide and how they skew your sense of what's 'normal'.</w:t>
      </w:r>
    </w:p>
    <w:p>
      <w:pPr>
        <w:pStyle w:val="ListBullet"/>
        <w:spacing w:after="40"/>
      </w:pPr>
      <w:r>
        <w:rPr>
          <w:color w:val="222222"/>
          <w:sz w:val="21"/>
        </w:rPr>
        <w:t>Explain why two people can see opposite, equally 'true' feeds about the same event.</w:t>
      </w:r>
    </w:p>
    <w:p>
      <w:pPr>
        <w:pStyle w:val="ListBullet"/>
        <w:spacing w:after="40"/>
      </w:pPr>
      <w:r>
        <w:rPr>
          <w:color w:val="222222"/>
          <w:sz w:val="21"/>
        </w:rPr>
        <w:t>Apply deliberate strategies (diverse sources, mute/not-interested) to push back on algorithmic drift.</w:t>
      </w:r>
    </w:p>
    <w:p>
      <w:pPr>
        <w:spacing w:before="200" w:after="80"/>
      </w:pPr>
      <w:r>
        <w:rPr>
          <w:b/>
          <w:color w:val="9B1844"/>
          <w:sz w:val="26"/>
        </w:rPr>
        <w:t>Key vocabulary</w:t>
      </w:r>
    </w:p>
    <w:tbl>
      <w:tblPr>
        <w:tblStyle w:val="TableGrid"/>
        <w:tblW w:type="auto" w:w="0"/>
        <w:tblLook w:firstColumn="1" w:firstRow="1" w:lastColumn="0" w:lastRow="0" w:noHBand="0" w:noVBand="1" w:val="04A0"/>
      </w:tblPr>
      <w:tblGrid>
        <w:gridCol w:w="2592"/>
        <w:gridCol w:w="6768"/>
      </w:tblGrid>
      <w:tr>
        <w:tc>
          <w:tcPr>
            <w:tcW w:type="dxa" w:w="2592"/>
          </w:tcPr>
          <w:p>
            <w:r>
              <w:rPr>
                <w:b/>
                <w:color w:val="9B1844"/>
                <w:sz w:val="20"/>
              </w:rPr>
              <w:t>Filter bubble</w:t>
            </w:r>
          </w:p>
        </w:tc>
        <w:tc>
          <w:tcPr>
            <w:tcW w:type="dxa" w:w="6768"/>
          </w:tcPr>
          <w:p>
            <w:r>
              <w:rPr>
                <w:color w:val="222222"/>
                <w:sz w:val="20"/>
              </w:rPr>
              <w:t>Pariser's 2011 term for the personalised information world an algorithm builds around you.</w:t>
            </w:r>
          </w:p>
        </w:tc>
      </w:tr>
      <w:tr>
        <w:tc>
          <w:tcPr>
            <w:tcW w:type="dxa" w:w="2592"/>
          </w:tcPr>
          <w:p>
            <w:r>
              <w:rPr>
                <w:b/>
                <w:color w:val="9B1844"/>
                <w:sz w:val="20"/>
              </w:rPr>
              <w:t>Recommendation algorithm</w:t>
            </w:r>
          </w:p>
        </w:tc>
        <w:tc>
          <w:tcPr>
            <w:tcW w:type="dxa" w:w="6768"/>
          </w:tcPr>
          <w:p>
            <w:r>
              <w:rPr>
                <w:color w:val="222222"/>
                <w:sz w:val="20"/>
              </w:rPr>
              <w:t>An AI that predicts what content will keep you engaged longest, from your every signal.</w:t>
            </w:r>
          </w:p>
        </w:tc>
      </w:tr>
      <w:tr>
        <w:tc>
          <w:tcPr>
            <w:tcW w:type="dxa" w:w="2592"/>
          </w:tcPr>
          <w:p>
            <w:r>
              <w:rPr>
                <w:b/>
                <w:color w:val="9B1844"/>
                <w:sz w:val="20"/>
              </w:rPr>
              <w:t>Engagement optimisation</w:t>
            </w:r>
          </w:p>
        </w:tc>
        <w:tc>
          <w:tcPr>
            <w:tcW w:type="dxa" w:w="6768"/>
          </w:tcPr>
          <w:p>
            <w:r>
              <w:rPr>
                <w:color w:val="222222"/>
                <w:sz w:val="20"/>
              </w:rPr>
              <w:t>Maximising time-on-app / ad impressions — not truth, balance or wellbeing.</w:t>
            </w:r>
          </w:p>
        </w:tc>
      </w:tr>
      <w:tr>
        <w:tc>
          <w:tcPr>
            <w:tcW w:type="dxa" w:w="2592"/>
          </w:tcPr>
          <w:p>
            <w:r>
              <w:rPr>
                <w:b/>
                <w:color w:val="9B1844"/>
                <w:sz w:val="20"/>
              </w:rPr>
              <w:t>Feedback loop</w:t>
            </w:r>
          </w:p>
        </w:tc>
        <w:tc>
          <w:tcPr>
            <w:tcW w:type="dxa" w:w="6768"/>
          </w:tcPr>
          <w:p>
            <w:r>
              <w:rPr>
                <w:color w:val="222222"/>
                <w:sz w:val="20"/>
              </w:rPr>
              <w:t>Seeing more of what you engaged with, so you engage more, so the feed narrows further.</w:t>
            </w:r>
          </w:p>
        </w:tc>
      </w:tr>
      <w:tr>
        <w:tc>
          <w:tcPr>
            <w:tcW w:type="dxa" w:w="2592"/>
          </w:tcPr>
          <w:p>
            <w:r>
              <w:rPr>
                <w:b/>
                <w:color w:val="9B1844"/>
                <w:sz w:val="20"/>
              </w:rPr>
              <w:t>Majority illusion</w:t>
            </w:r>
          </w:p>
        </w:tc>
        <w:tc>
          <w:tcPr>
            <w:tcW w:type="dxa" w:w="6768"/>
          </w:tcPr>
          <w:p>
            <w:r>
              <w:rPr>
                <w:color w:val="222222"/>
                <w:sz w:val="20"/>
              </w:rPr>
              <w:t>Thinking your view is shared by everyone because your feed agrees with you.</w:t>
            </w:r>
          </w:p>
        </w:tc>
      </w:tr>
      <w:tr>
        <w:tc>
          <w:tcPr>
            <w:tcW w:type="dxa" w:w="2592"/>
          </w:tcPr>
          <w:p>
            <w:r>
              <w:rPr>
                <w:b/>
                <w:color w:val="9B1844"/>
                <w:sz w:val="20"/>
              </w:rPr>
              <w:t>Watch time</w:t>
            </w:r>
          </w:p>
        </w:tc>
        <w:tc>
          <w:tcPr>
            <w:tcW w:type="dxa" w:w="6768"/>
          </w:tcPr>
          <w:p>
            <w:r>
              <w:rPr>
                <w:color w:val="222222"/>
                <w:sz w:val="20"/>
              </w:rPr>
              <w:t>On TikTok, the single most powerful signal feeding the 'For You' model.</w:t>
            </w:r>
          </w:p>
        </w:tc>
      </w:tr>
      <w:tr>
        <w:tc>
          <w:tcPr>
            <w:tcW w:type="dxa" w:w="2592"/>
          </w:tcPr>
          <w:p>
            <w:r>
              <w:rPr>
                <w:b/>
                <w:color w:val="9B1844"/>
                <w:sz w:val="20"/>
              </w:rPr>
              <w:t>Diversification</w:t>
            </w:r>
          </w:p>
        </w:tc>
        <w:tc>
          <w:tcPr>
            <w:tcW w:type="dxa" w:w="6768"/>
          </w:tcPr>
          <w:p>
            <w:r>
              <w:rPr>
                <w:color w:val="222222"/>
                <w:sz w:val="20"/>
              </w:rPr>
              <w:t>Deliberately following diverse sources and signalling 'not interested' to pull the feed back.</w:t>
            </w:r>
          </w:p>
        </w:tc>
      </w:tr>
    </w:tbl>
    <w:p>
      <w:pPr>
        <w:spacing w:before="200" w:after="80"/>
      </w:pPr>
      <w:r>
        <w:rPr>
          <w:b/>
          <w:color w:val="9B1844"/>
          <w:sz w:val="26"/>
        </w:rPr>
        <w:t>Resources needed</w:t>
      </w:r>
    </w:p>
    <w:p>
      <w:pPr>
        <w:pStyle w:val="ListBullet"/>
        <w:spacing w:after="40"/>
      </w:pPr>
      <w:r>
        <w:rPr>
          <w:color w:val="222222"/>
          <w:sz w:val="21"/>
        </w:rPr>
        <w:t>Course slides — Lesson 123 'Filter Bubbles &amp; Algorithms'</w:t>
      </w:r>
      <w:r>
        <w:rPr>
          <w:color w:val="666666"/>
          <w:sz w:val="18"/>
        </w:rPr>
        <w:t xml:space="preserve">  (Removes course, Unit 4)</w:t>
      </w:r>
    </w:p>
    <w:p>
      <w:pPr>
        <w:pStyle w:val="ListBullet"/>
        <w:spacing w:after="40"/>
      </w:pPr>
      <w:r>
        <w:rPr>
          <w:color w:val="222222"/>
          <w:sz w:val="21"/>
        </w:rPr>
        <w:t>Gemini (school Google account)</w:t>
      </w:r>
      <w:r>
        <w:rPr>
          <w:color w:val="666666"/>
          <w:sz w:val="18"/>
        </w:rPr>
        <w:t xml:space="preserve">  —  https://gemini.google.com</w:t>
      </w:r>
    </w:p>
    <w:p>
      <w:pPr>
        <w:pStyle w:val="ListBullet"/>
        <w:spacing w:after="40"/>
      </w:pPr>
      <w:r>
        <w:rPr>
          <w:color w:val="222222"/>
          <w:sz w:val="21"/>
        </w:rPr>
        <w:t>Source: Pariser, E. (2011) — Beware online filter bubbles (TED Talk)</w:t>
      </w:r>
      <w:r>
        <w:rPr>
          <w:color w:val="666666"/>
          <w:sz w:val="18"/>
        </w:rPr>
        <w:t xml:space="preserve">  —  https://www.ted.com/talks/eli_pariser_beware_online_filter_bubbles</w:t>
      </w:r>
    </w:p>
    <w:p>
      <w:pPr>
        <w:pStyle w:val="ListBullet"/>
        <w:spacing w:after="40"/>
      </w:pPr>
      <w:r>
        <w:rPr>
          <w:color w:val="222222"/>
          <w:sz w:val="21"/>
        </w:rPr>
        <w:t>Source: Reuters Institute Digital News Report 2025 (10% of UK adults pay for online news)</w:t>
      </w:r>
      <w:r>
        <w:rPr>
          <w:color w:val="666666"/>
          <w:sz w:val="18"/>
        </w:rPr>
        <w:t xml:space="preserve">  —  https://reutersinstitute.politics.ox.ac.uk/digital-news-report/2025</w:t>
      </w:r>
    </w:p>
    <w:p>
      <w:pPr>
        <w:pStyle w:val="ListBullet"/>
        <w:spacing w:after="40"/>
      </w:pPr>
      <w:r>
        <w:rPr>
          <w:color w:val="222222"/>
          <w:sz w:val="21"/>
        </w:rPr>
        <w:t>Source: Ofcom — News Consumption in the UK 2025 (TikTok #1 single news source for 12–15s)</w:t>
      </w:r>
      <w:r>
        <w:rPr>
          <w:color w:val="666666"/>
          <w:sz w:val="18"/>
        </w:rPr>
        <w:t xml:space="preserve">  —  https://www.ofcom.org.uk/media-use-and-attitudes/attitudes-to-news/</w:t>
      </w:r>
    </w:p>
    <w:p>
      <w:pPr>
        <w:spacing w:before="200" w:after="80"/>
      </w:pPr>
      <w:r>
        <w:rPr>
          <w:b/>
          <w:color w:val="9B1844"/>
          <w:sz w:val="26"/>
        </w:rPr>
        <w:t>Lesson sequence (40 minutes)</w:t>
      </w:r>
    </w:p>
    <w:tbl>
      <w:tblPr>
        <w:tblStyle w:val="TableGrid"/>
        <w:tblW w:type="auto" w:w="0"/>
        <w:tblLook w:firstColumn="1" w:firstRow="1" w:lastColumn="0" w:lastRow="0" w:noHBand="0" w:noVBand="1" w:val="04A0"/>
      </w:tblPr>
      <w:tblGrid>
        <w:gridCol w:w="2736"/>
        <w:gridCol w:w="1008"/>
        <w:gridCol w:w="5616"/>
      </w:tblGrid>
      <w:tr>
        <w:tc>
          <w:tcPr>
            <w:tcW w:type="dxa" w:w="3312"/>
            <w:shd w:val="clear" w:color="auto" w:fill="9B1844"/>
          </w:tcPr>
          <w:p>
            <w:r>
              <w:rPr>
                <w:b/>
                <w:color w:val="FFFFFF"/>
                <w:sz w:val="20"/>
              </w:rPr>
              <w:t>Phase</w:t>
            </w:r>
          </w:p>
        </w:tc>
        <w:tc>
          <w:tcPr>
            <w:tcW w:type="dxa" w:w="3312"/>
            <w:shd w:val="clear" w:color="auto" w:fill="9B1844"/>
          </w:tcPr>
          <w:p>
            <w:r>
              <w:rPr>
                <w:b/>
                <w:color w:val="FFFFFF"/>
                <w:sz w:val="20"/>
              </w:rPr>
              <w:t>Time</w:t>
            </w:r>
          </w:p>
        </w:tc>
        <w:tc>
          <w:tcPr>
            <w:tcW w:type="dxa" w:w="3312"/>
            <w:shd w:val="clear" w:color="auto" w:fill="9B1844"/>
          </w:tcPr>
          <w:p>
            <w:r>
              <w:rPr>
                <w:b/>
                <w:color w:val="FFFFFF"/>
                <w:sz w:val="20"/>
              </w:rPr>
              <w:t>What happens</w:t>
            </w:r>
          </w:p>
        </w:tc>
      </w:tr>
      <w:tr>
        <w:tc>
          <w:tcPr>
            <w:tcW w:type="dxa" w:w="2736"/>
          </w:tcPr>
          <w:p>
            <w:r>
              <w:rPr>
                <w:b/>
                <w:color w:val="222222"/>
                <w:sz w:val="20"/>
              </w:rPr>
              <w:t>Starter — Hook</w:t>
            </w:r>
          </w:p>
        </w:tc>
        <w:tc>
          <w:tcPr>
            <w:tcW w:type="dxa" w:w="1008"/>
          </w:tcPr>
          <w:p>
            <w:r>
              <w:rPr>
                <w:color w:val="666666"/>
                <w:sz w:val="20"/>
              </w:rPr>
              <w:t>5 min</w:t>
            </w:r>
          </w:p>
        </w:tc>
        <w:tc>
          <w:tcPr>
            <w:tcW w:type="dxa" w:w="5616"/>
          </w:tcPr>
          <w:p>
            <w:r>
              <w:rPr>
                <w:color w:val="222222"/>
                <w:sz w:val="20"/>
              </w:rPr>
              <w:t>Hook: Eli Pariser coined 'filter bubble' in 2011 after his Facebook feed quietly dropped his conservative friends. By 2025, Reuters found only 10% of UK adults pay for online news, and Ofcom found TikTok is the single most-used news source for UK 12–15s — the very age group in the room — ahead of the BBC. A leaked 2021 Facebook test account ('conservative mother') was fed extremist content within 2 days. Land the callout: a filter bubble isn't something that happens to other people.</w:t>
            </w:r>
          </w:p>
        </w:tc>
      </w:tr>
      <w:tr>
        <w:tc>
          <w:tcPr>
            <w:tcW w:type="dxa" w:w="2736"/>
          </w:tcPr>
          <w:p>
            <w:r>
              <w:rPr>
                <w:b/>
                <w:color w:val="222222"/>
                <w:sz w:val="20"/>
              </w:rPr>
              <w:t>Main teaching — How the algorithm works &amp; what it hides</w:t>
            </w:r>
          </w:p>
        </w:tc>
        <w:tc>
          <w:tcPr>
            <w:tcW w:type="dxa" w:w="1008"/>
          </w:tcPr>
          <w:p>
            <w:r>
              <w:rPr>
                <w:color w:val="666666"/>
                <w:sz w:val="20"/>
              </w:rPr>
              <w:t>11 min</w:t>
            </w:r>
          </w:p>
        </w:tc>
        <w:tc>
          <w:tcPr>
            <w:tcW w:type="dxa" w:w="5616"/>
          </w:tcPr>
          <w:p>
            <w:r>
              <w:rPr>
                <w:color w:val="222222"/>
                <w:sz w:val="20"/>
              </w:rPr>
              <w:t>Teach 'How Recommendation Algorithms Work': every click, watch, hover, pause, scroll speed, re-watch and skip is tracked (on TikTok, watch time is the strongest signal); the core prediction is 'what keeps this user engaged longest?'; it optimises for engagement, not truth or wellbeing; the feedback loop tightens; and the feed exists to maximise platform revenue. Then 'What Filter Bubbles Hide': challenging content disappears, quiet-but-important news goes missing, 'normal' gets skewed, the majority illusion forms, and cross-community understanding breaks down.</w:t>
            </w:r>
          </w:p>
        </w:tc>
      </w:tr>
      <w:tr>
        <w:tc>
          <w:tcPr>
            <w:tcW w:type="dxa" w:w="2736"/>
          </w:tcPr>
          <w:p>
            <w:r>
              <w:rPr>
                <w:b/>
                <w:color w:val="222222"/>
                <w:sz w:val="20"/>
              </w:rPr>
              <w:t>Activity — Audit and diversify your feed (Gemini)</w:t>
            </w:r>
          </w:p>
        </w:tc>
        <w:tc>
          <w:tcPr>
            <w:tcW w:type="dxa" w:w="1008"/>
          </w:tcPr>
          <w:p>
            <w:r>
              <w:rPr>
                <w:color w:val="666666"/>
                <w:sz w:val="20"/>
              </w:rPr>
              <w:t>12 min</w:t>
            </w:r>
          </w:p>
        </w:tc>
        <w:tc>
          <w:tcPr>
            <w:tcW w:type="dxa" w:w="5616"/>
          </w:tcPr>
          <w:p>
            <w:r>
              <w:rPr>
                <w:color w:val="222222"/>
                <w:sz w:val="20"/>
              </w:rPr>
              <w:t>Students reflect on their own 'For You' page: in the notes box, list the last ten things their feed showed and what topic/viewpoint it under-shows. Then in Gemini: ask it to suggest three credible sources that would deliberately broaden their view on a topic they care about, and to explain the difference between 'what you want to see' and 'what's true and diverse'. Students critique Gemini's suggestions and write one concrete diversification action (follow X, mute Y, tap 'not interested' on Z).</w:t>
            </w:r>
          </w:p>
        </w:tc>
      </w:tr>
      <w:tr>
        <w:tc>
          <w:tcPr>
            <w:tcW w:type="dxa" w:w="2736"/>
          </w:tcPr>
          <w:p>
            <w:r>
              <w:rPr>
                <w:b/>
                <w:color w:val="222222"/>
                <w:sz w:val="20"/>
              </w:rPr>
              <w:t>Scenario — Two feeds, same event</w:t>
            </w:r>
          </w:p>
        </w:tc>
        <w:tc>
          <w:tcPr>
            <w:tcW w:type="dxa" w:w="1008"/>
          </w:tcPr>
          <w:p>
            <w:r>
              <w:rPr>
                <w:color w:val="666666"/>
                <w:sz w:val="20"/>
              </w:rPr>
              <w:t>5 min</w:t>
            </w:r>
          </w:p>
        </w:tc>
        <w:tc>
          <w:tcPr>
            <w:tcW w:type="dxa" w:w="5616"/>
          </w:tcPr>
          <w:p>
            <w:r>
              <w:rPr>
                <w:color w:val="222222"/>
                <w:sz w:val="20"/>
              </w:rPr>
              <w:t>Run 'Two Feeds, Same Event': two classmates see six TikToks each about the same UK voting-rules change — one set framing it as an attack on democracy, the other as sensible anti-fraud reform — and argue at lunch. Vote on the three explanations; reveal that their algorithms built two realities from prior engagement, and the fix is deliberate diversification (Reuters/BBC, the original statement), not platform swapping.</w:t>
            </w:r>
          </w:p>
        </w:tc>
      </w:tr>
      <w:tr>
        <w:tc>
          <w:tcPr>
            <w:tcW w:type="dxa" w:w="2736"/>
          </w:tcPr>
          <w:p>
            <w:r>
              <w:rPr>
                <w:b/>
                <w:color w:val="222222"/>
                <w:sz w:val="20"/>
              </w:rPr>
              <w:t>Discussion — Think &amp; discuss</w:t>
            </w:r>
          </w:p>
        </w:tc>
        <w:tc>
          <w:tcPr>
            <w:tcW w:type="dxa" w:w="1008"/>
          </w:tcPr>
          <w:p>
            <w:r>
              <w:rPr>
                <w:color w:val="666666"/>
                <w:sz w:val="20"/>
              </w:rPr>
              <w:t>5 min</w:t>
            </w:r>
          </w:p>
        </w:tc>
        <w:tc>
          <w:tcPr>
            <w:tcW w:type="dxa" w:w="5616"/>
          </w:tcPr>
          <w:p>
            <w:r>
              <w:rPr>
                <w:color w:val="222222"/>
                <w:sz w:val="20"/>
              </w:rPr>
              <w:t>Use the slide's questions: should algorithms show what you want or what's true and diverse even if less engaging? Can you name a topic where your feed only shows one side? Who is responsible for filter bubbles — the platform, the designers, or you?</w:t>
            </w:r>
          </w:p>
        </w:tc>
      </w:tr>
      <w:tr>
        <w:tc>
          <w:tcPr>
            <w:tcW w:type="dxa" w:w="2736"/>
          </w:tcPr>
          <w:p>
            <w:r>
              <w:rPr>
                <w:b/>
                <w:color w:val="222222"/>
                <w:sz w:val="20"/>
              </w:rPr>
              <w:t>Plenary — Exit ticket</w:t>
            </w:r>
          </w:p>
        </w:tc>
        <w:tc>
          <w:tcPr>
            <w:tcW w:type="dxa" w:w="1008"/>
          </w:tcPr>
          <w:p>
            <w:r>
              <w:rPr>
                <w:color w:val="666666"/>
                <w:sz w:val="20"/>
              </w:rPr>
              <w:t>2 min</w:t>
            </w:r>
          </w:p>
        </w:tc>
        <w:tc>
          <w:tcPr>
            <w:tcW w:type="dxa" w:w="5616"/>
          </w:tcPr>
          <w:p>
            <w:r>
              <w:rPr>
                <w:color w:val="222222"/>
                <w:sz w:val="20"/>
              </w:rPr>
              <w:t>'What does a recommendation algorithm primarily optimise for?' Target: content that keeps you on the platform as long as possible — because that drives ad revenue and retention, not accuracy or wellbeing.</w:t>
            </w:r>
          </w:p>
        </w:tc>
      </w:tr>
    </w:tbl>
    <w:p>
      <w:pPr>
        <w:spacing w:before="200" w:after="80"/>
      </w:pPr>
      <w:r>
        <w:rPr>
          <w:b/>
          <w:color w:val="9B1844"/>
          <w:sz w:val="26"/>
        </w:rPr>
        <w:t>Discussion questions</w:t>
      </w:r>
    </w:p>
    <w:p>
      <w:pPr>
        <w:spacing w:after="60"/>
      </w:pPr>
      <w:r>
        <w:rPr>
          <w:b/>
          <w:color w:val="9B1844"/>
          <w:sz w:val="21"/>
        </w:rPr>
        <w:t xml:space="preserve">1.  </w:t>
      </w:r>
      <w:r>
        <w:rPr>
          <w:color w:val="222222"/>
          <w:sz w:val="21"/>
        </w:rPr>
        <w:t>Should algorithms show you what you want to see, or what's true and diverse — even if it's less engaging?</w:t>
      </w:r>
    </w:p>
    <w:p>
      <w:pPr>
        <w:spacing w:after="60"/>
      </w:pPr>
      <w:r>
        <w:rPr>
          <w:b/>
          <w:color w:val="9B1844"/>
          <w:sz w:val="21"/>
        </w:rPr>
        <w:t xml:space="preserve">2.  </w:t>
      </w:r>
      <w:r>
        <w:rPr>
          <w:color w:val="222222"/>
          <w:sz w:val="21"/>
        </w:rPr>
        <w:t>Can you think of a topic where your social media feed only shows you one side of the argument?</w:t>
      </w:r>
    </w:p>
    <w:p>
      <w:pPr>
        <w:spacing w:after="60"/>
      </w:pPr>
      <w:r>
        <w:rPr>
          <w:b/>
          <w:color w:val="9B1844"/>
          <w:sz w:val="21"/>
        </w:rPr>
        <w:t xml:space="preserve">3.  </w:t>
      </w:r>
      <w:r>
        <w:rPr>
          <w:color w:val="222222"/>
          <w:sz w:val="21"/>
        </w:rPr>
        <w:t>Who should be responsible for filter bubbles — the platform, the algorithm designers, or you?</w:t>
      </w:r>
    </w:p>
    <w:p>
      <w:pPr>
        <w:spacing w:before="200" w:after="80"/>
      </w:pPr>
      <w:r>
        <w:rPr>
          <w:b/>
          <w:color w:val="9B1844"/>
          <w:sz w:val="26"/>
        </w:rPr>
        <w:t>Class task — using Gemini / NotebookLM</w:t>
      </w:r>
    </w:p>
    <w:p>
      <w:pPr>
        <w:spacing w:after="80"/>
      </w:pPr>
      <w:r>
        <w:rPr>
          <w:b w:val="0"/>
          <w:color w:val="222222"/>
          <w:sz w:val="21"/>
        </w:rPr>
        <w:t>Bubble-buster plan (Gemini): students name a topic they hold a strong view on, then ask Gemini to (a) summarise the strongest version of the OPPOSING view and (b) suggest three credible, diverse sources. They critique whether Gemini's summary is genuinely fair or itself one-sided, then write a three-step plan to deliberately diversify their own feed this week (follow, mute, tap 'not interested'). Grounded in the lesson's point that awareness plus diversification beats platform-swapping.</w:t>
      </w:r>
    </w:p>
    <w:p>
      <w:pPr>
        <w:spacing w:before="200" w:after="80"/>
      </w:pPr>
      <w:r>
        <w:rPr>
          <w:b/>
          <w:color w:val="9B1844"/>
          <w:sz w:val="26"/>
        </w:rPr>
        <w:t>Differentiation</w:t>
      </w:r>
    </w:p>
    <w:p>
      <w:pPr>
        <w:spacing w:after="80"/>
      </w:pPr>
      <w:r>
        <w:rPr>
          <w:b w:val="0"/>
          <w:color w:val="222222"/>
          <w:sz w:val="21"/>
        </w:rPr>
        <w:t>Support: provide a structured feed-audit grid (topic / viewpoint shown / viewpoint missing) to scaffold the reflection before Gemini. Stretch: students research the leaked 2021 Facebook 'angry reaction got 5× the reach' finding and argue whether engagement optimisation can ever be made safe without changing the business model.</w:t>
      </w:r>
    </w:p>
    <w:p>
      <w:pPr>
        <w:spacing w:before="200" w:after="80"/>
      </w:pPr>
      <w:r>
        <w:rPr>
          <w:b/>
          <w:color w:val="9B1844"/>
          <w:sz w:val="26"/>
        </w:rPr>
        <w:t>Assessment for learning</w:t>
      </w:r>
    </w:p>
    <w:p>
      <w:pPr>
        <w:spacing w:after="80"/>
      </w:pPr>
      <w:r>
        <w:rPr>
          <w:b w:val="0"/>
          <w:color w:val="222222"/>
          <w:sz w:val="21"/>
        </w:rPr>
        <w:t>Exit-ticket answer (AfL); quality of the diversification plan; the in-course quiz (what algorithms optimise for → keeping you on the platform as long as possible, because that drives ad revenue and retention). This is the final Unit 4 lesson, so it also leads into the Unit 4 recap and Fact-Check Dossier.</w:t>
      </w:r>
    </w:p>
    <w:p>
      <w:pPr>
        <w:spacing w:before="200" w:after="80"/>
      </w:pPr>
      <w:r>
        <w:rPr>
          <w:b/>
          <w:color w:val="9B1844"/>
          <w:sz w:val="26"/>
        </w:rPr>
        <w:t>Teacher notes</w:t>
      </w:r>
    </w:p>
    <w:p>
      <w:pPr>
        <w:spacing w:after="80"/>
      </w:pPr>
      <w:r>
        <w:rPr>
          <w:b w:val="0"/>
          <w:color w:val="222222"/>
          <w:sz w:val="21"/>
        </w:rPr>
        <w:t>Keep the framing non-partisan — the 'two feeds' point is that both friends saw true statements selected for opposite emotional effect, not that one side is right. The 10%, TikTok-#1 and 2-day figures come from Reuters 2025, Ofcom 2025 and the 2021 Facebook leak respectively. The honest takeaway is awareness plus active signalling, not deleting apps or switching platforms (which just changes the bubble).</w:t>
      </w:r>
    </w:p>
    <w:p>
      <w:r>
        <w:br w:type="page"/>
      </w:r>
    </w:p>
    <w:p>
      <w:pPr>
        <w:spacing w:after="0"/>
      </w:pPr>
      <w:r>
        <w:rPr>
          <w:b/>
          <w:color w:val="666666"/>
          <w:sz w:val="20"/>
        </w:rPr>
        <w:t>Lesson 124 · Unit 5: AI, Society &amp; Ethics</w:t>
      </w:r>
    </w:p>
    <w:p>
      <w:pPr>
        <w:spacing w:after="0"/>
      </w:pPr>
      <w:r>
        <w:rPr>
          <w:b/>
          <w:color w:val="9B1844"/>
          <w:sz w:val="40"/>
        </w:rPr>
        <w:t>Who Benefits from AI?</w:t>
      </w:r>
    </w:p>
    <w:p>
      <w:pPr>
        <w:spacing w:after="160"/>
      </w:pPr>
      <w:r>
        <w:rPr>
          <w:color w:val="666666"/>
          <w:sz w:val="20"/>
        </w:rPr>
        <w:t>Duration: 40 minutes   ·   AI Literacy domain: Engage with AI</w:t>
      </w:r>
    </w:p>
    <w:tbl>
      <w:tblPr>
        <w:tblStyle w:val="TableGrid"/>
        <w:tblW w:type="auto" w:w="0"/>
        <w:tblLook w:firstColumn="1" w:firstRow="1" w:lastColumn="0" w:lastRow="0" w:noHBand="0" w:noVBand="1" w:val="04A0"/>
      </w:tblPr>
      <w:tblGrid>
        <w:gridCol w:w="9936"/>
      </w:tblGrid>
      <w:tr>
        <w:tc>
          <w:tcPr>
            <w:tcW w:type="dxa" w:w="9936"/>
            <w:shd w:val="clear" w:color="auto" w:fill="F6E8EE"/>
          </w:tcPr>
          <w:p>
            <w:pPr>
              <w:spacing w:after="0"/>
            </w:pPr>
            <w:r>
              <w:rPr>
                <w:b/>
                <w:color w:val="9B1844"/>
                <w:sz w:val="21"/>
              </w:rPr>
              <w:t xml:space="preserve">Big idea  </w:t>
            </w:r>
            <w:r>
              <w:rPr>
                <w:color w:val="222222"/>
                <w:sz w:val="21"/>
              </w:rPr>
              <w:t>Powerful technology does not automatically benefit everyone equally. AI investment and capability are hugely concentrated — the US drew about 23× the next country's private AI investment in 2025 — while 2.2 billion people are still offline, most of 7,000+ languages are poorly served, and the hidden human and environmental costs fall on people who aren't the ones using the tools.</w:t>
            </w:r>
          </w:p>
        </w:tc>
      </w:tr>
    </w:tbl>
    <w:p>
      <w:pPr>
        <w:spacing w:before="200" w:after="80"/>
      </w:pPr>
      <w:r>
        <w:rPr>
          <w:b/>
          <w:color w:val="9B1844"/>
          <w:sz w:val="26"/>
        </w:rPr>
        <w:t>Learning objectives</w:t>
      </w:r>
    </w:p>
    <w:p>
      <w:pPr>
        <w:spacing w:after="40"/>
      </w:pPr>
      <w:r>
        <w:rPr>
          <w:b/>
          <w:color w:val="222222"/>
          <w:sz w:val="21"/>
        </w:rPr>
        <w:t>By the end of the lesson, students will be able to:</w:t>
      </w:r>
    </w:p>
    <w:p>
      <w:pPr>
        <w:pStyle w:val="ListBullet"/>
        <w:spacing w:after="40"/>
      </w:pPr>
      <w:r>
        <w:rPr>
          <w:color w:val="222222"/>
          <w:sz w:val="21"/>
        </w:rPr>
        <w:t>Explain the digital divide and the multiple layers of access AI now requires.</w:t>
      </w:r>
    </w:p>
    <w:p>
      <w:pPr>
        <w:pStyle w:val="ListBullet"/>
        <w:spacing w:after="40"/>
      </w:pPr>
      <w:r>
        <w:rPr>
          <w:color w:val="222222"/>
          <w:sz w:val="21"/>
        </w:rPr>
        <w:t>Describe, with evidence, how AI works measurably worse for under-represented groups.</w:t>
      </w:r>
    </w:p>
    <w:p>
      <w:pPr>
        <w:pStyle w:val="ListBullet"/>
        <w:spacing w:after="40"/>
      </w:pPr>
      <w:r>
        <w:rPr>
          <w:color w:val="222222"/>
          <w:sz w:val="21"/>
        </w:rPr>
        <w:t>Identify the hidden human and environmental costs of AI and who bears them.</w:t>
      </w:r>
    </w:p>
    <w:p>
      <w:pPr>
        <w:pStyle w:val="ListBullet"/>
        <w:spacing w:after="40"/>
      </w:pPr>
      <w:r>
        <w:rPr>
          <w:color w:val="222222"/>
          <w:sz w:val="21"/>
        </w:rPr>
        <w:t>Evaluate what would make AI development more globally representative.</w:t>
      </w:r>
    </w:p>
    <w:p>
      <w:pPr>
        <w:spacing w:before="200" w:after="80"/>
      </w:pPr>
      <w:r>
        <w:rPr>
          <w:b/>
          <w:color w:val="9B1844"/>
          <w:sz w:val="26"/>
        </w:rPr>
        <w:t>Key vocabulary</w:t>
      </w:r>
    </w:p>
    <w:tbl>
      <w:tblPr>
        <w:tblStyle w:val="TableGrid"/>
        <w:tblW w:type="auto" w:w="0"/>
        <w:tblLook w:firstColumn="1" w:firstRow="1" w:lastColumn="0" w:lastRow="0" w:noHBand="0" w:noVBand="1" w:val="04A0"/>
      </w:tblPr>
      <w:tblGrid>
        <w:gridCol w:w="2592"/>
        <w:gridCol w:w="6768"/>
      </w:tblGrid>
      <w:tr>
        <w:tc>
          <w:tcPr>
            <w:tcW w:type="dxa" w:w="2592"/>
          </w:tcPr>
          <w:p>
            <w:r>
              <w:rPr>
                <w:b/>
                <w:color w:val="9B1844"/>
                <w:sz w:val="20"/>
              </w:rPr>
              <w:t>Digital divide</w:t>
            </w:r>
          </w:p>
        </w:tc>
        <w:tc>
          <w:tcPr>
            <w:tcW w:type="dxa" w:w="6768"/>
          </w:tcPr>
          <w:p>
            <w:r>
              <w:rPr>
                <w:color w:val="222222"/>
                <w:sz w:val="20"/>
              </w:rPr>
              <w:t>The gap between those with effective access to modern digital technology and those without.</w:t>
            </w:r>
          </w:p>
        </w:tc>
      </w:tr>
      <w:tr>
        <w:tc>
          <w:tcPr>
            <w:tcW w:type="dxa" w:w="2592"/>
          </w:tcPr>
          <w:p>
            <w:r>
              <w:rPr>
                <w:b/>
                <w:color w:val="9B1844"/>
                <w:sz w:val="20"/>
              </w:rPr>
              <w:t>Training-data tilt</w:t>
            </w:r>
          </w:p>
        </w:tc>
        <w:tc>
          <w:tcPr>
            <w:tcW w:type="dxa" w:w="6768"/>
          </w:tcPr>
          <w:p>
            <w:r>
              <w:rPr>
                <w:color w:val="222222"/>
                <w:sz w:val="20"/>
              </w:rPr>
              <w:t>Public-web data over-represents wealthy, Western, English-speaking perspectives.</w:t>
            </w:r>
          </w:p>
        </w:tc>
      </w:tr>
      <w:tr>
        <w:tc>
          <w:tcPr>
            <w:tcW w:type="dxa" w:w="2592"/>
          </w:tcPr>
          <w:p>
            <w:r>
              <w:rPr>
                <w:b/>
                <w:color w:val="9B1844"/>
                <w:sz w:val="20"/>
              </w:rPr>
              <w:t>Low-resource language</w:t>
            </w:r>
          </w:p>
        </w:tc>
        <w:tc>
          <w:tcPr>
            <w:tcW w:type="dxa" w:w="6768"/>
          </w:tcPr>
          <w:p>
            <w:r>
              <w:rPr>
                <w:color w:val="222222"/>
                <w:sz w:val="20"/>
              </w:rPr>
              <w:t>A language poorly supported by frontier models — fewer than 100 of 7,000+ are well served.</w:t>
            </w:r>
          </w:p>
        </w:tc>
      </w:tr>
      <w:tr>
        <w:tc>
          <w:tcPr>
            <w:tcW w:type="dxa" w:w="2592"/>
          </w:tcPr>
          <w:p>
            <w:r>
              <w:rPr>
                <w:b/>
                <w:color w:val="9B1844"/>
                <w:sz w:val="20"/>
              </w:rPr>
              <w:t>Algorithmic bias (representation)</w:t>
            </w:r>
          </w:p>
        </w:tc>
        <w:tc>
          <w:tcPr>
            <w:tcW w:type="dxa" w:w="6768"/>
          </w:tcPr>
          <w:p>
            <w:r>
              <w:rPr>
                <w:color w:val="222222"/>
                <w:sz w:val="20"/>
              </w:rPr>
              <w:t>Worse performance on groups under-represented in the training data.</w:t>
            </w:r>
          </w:p>
        </w:tc>
      </w:tr>
      <w:tr>
        <w:tc>
          <w:tcPr>
            <w:tcW w:type="dxa" w:w="2592"/>
          </w:tcPr>
          <w:p>
            <w:r>
              <w:rPr>
                <w:b/>
                <w:color w:val="9B1844"/>
                <w:sz w:val="20"/>
              </w:rPr>
              <w:t>Content-moderation labour</w:t>
            </w:r>
          </w:p>
        </w:tc>
        <w:tc>
          <w:tcPr>
            <w:tcW w:type="dxa" w:w="6768"/>
          </w:tcPr>
          <w:p>
            <w:r>
              <w:rPr>
                <w:color w:val="222222"/>
                <w:sz w:val="20"/>
              </w:rPr>
              <w:t>Outsourced workers, largely in the Global South, who filter harmful content to make AI safe.</w:t>
            </w:r>
          </w:p>
        </w:tc>
      </w:tr>
      <w:tr>
        <w:tc>
          <w:tcPr>
            <w:tcW w:type="dxa" w:w="2592"/>
          </w:tcPr>
          <w:p>
            <w:r>
              <w:rPr>
                <w:b/>
                <w:color w:val="9B1844"/>
                <w:sz w:val="20"/>
              </w:rPr>
              <w:t>Compound disadvantage</w:t>
            </w:r>
          </w:p>
        </w:tc>
        <w:tc>
          <w:tcPr>
            <w:tcW w:type="dxa" w:w="6768"/>
          </w:tcPr>
          <w:p>
            <w:r>
              <w:rPr>
                <w:color w:val="222222"/>
                <w:sz w:val="20"/>
              </w:rPr>
              <w:t>Groups already under-served by tech are the ones AI works worst for — a two-layer problem.</w:t>
            </w:r>
          </w:p>
        </w:tc>
      </w:tr>
      <w:tr>
        <w:tc>
          <w:tcPr>
            <w:tcW w:type="dxa" w:w="2592"/>
          </w:tcPr>
          <w:p>
            <w:r>
              <w:rPr>
                <w:b/>
                <w:color w:val="9B1844"/>
                <w:sz w:val="20"/>
              </w:rPr>
              <w:t>Data centre footprint</w:t>
            </w:r>
          </w:p>
        </w:tc>
        <w:tc>
          <w:tcPr>
            <w:tcW w:type="dxa" w:w="6768"/>
          </w:tcPr>
          <w:p>
            <w:r>
              <w:rPr>
                <w:color w:val="222222"/>
                <w:sz w:val="20"/>
              </w:rPr>
              <w:t>The energy and water (e.g. Microsoft +34%) consumed to train and run AI.</w:t>
            </w:r>
          </w:p>
        </w:tc>
      </w:tr>
    </w:tbl>
    <w:p>
      <w:pPr>
        <w:spacing w:before="200" w:after="80"/>
      </w:pPr>
      <w:r>
        <w:rPr>
          <w:b/>
          <w:color w:val="9B1844"/>
          <w:sz w:val="26"/>
        </w:rPr>
        <w:t>Resources needed</w:t>
      </w:r>
    </w:p>
    <w:p>
      <w:pPr>
        <w:pStyle w:val="ListBullet"/>
        <w:spacing w:after="40"/>
      </w:pPr>
      <w:r>
        <w:rPr>
          <w:color w:val="222222"/>
          <w:sz w:val="21"/>
        </w:rPr>
        <w:t>Course slides — Lesson 124 'Who Benefits from AI?'</w:t>
      </w:r>
      <w:r>
        <w:rPr>
          <w:color w:val="666666"/>
          <w:sz w:val="18"/>
        </w:rPr>
        <w:t xml:space="preserve">  (Removes course, Unit 5)</w:t>
      </w:r>
    </w:p>
    <w:p>
      <w:pPr>
        <w:pStyle w:val="ListBullet"/>
        <w:spacing w:after="40"/>
      </w:pPr>
      <w:r>
        <w:rPr>
          <w:color w:val="222222"/>
          <w:sz w:val="21"/>
        </w:rPr>
        <w:t>Gemini (school Google account)</w:t>
      </w:r>
      <w:r>
        <w:rPr>
          <w:color w:val="666666"/>
          <w:sz w:val="18"/>
        </w:rPr>
        <w:t xml:space="preserve">  —  https://gemini.google.com</w:t>
      </w:r>
    </w:p>
    <w:p>
      <w:pPr>
        <w:pStyle w:val="ListBullet"/>
        <w:spacing w:after="40"/>
      </w:pPr>
      <w:r>
        <w:rPr>
          <w:color w:val="222222"/>
          <w:sz w:val="21"/>
        </w:rPr>
        <w:t>Source: ITU — Facts and Figures 2025 (2.2 billion still offline)</w:t>
      </w:r>
      <w:r>
        <w:rPr>
          <w:color w:val="666666"/>
          <w:sz w:val="18"/>
        </w:rPr>
        <w:t xml:space="preserve">  —  https://www.itu.int/itu-d/reports/statistics/facts-figures-2025/</w:t>
      </w:r>
    </w:p>
    <w:p>
      <w:pPr>
        <w:pStyle w:val="ListBullet"/>
        <w:spacing w:after="40"/>
      </w:pPr>
      <w:r>
        <w:rPr>
          <w:color w:val="222222"/>
          <w:sz w:val="21"/>
        </w:rPr>
        <w:t>Source: Stanford AI Index Report 2026 (private AI investment by country)</w:t>
      </w:r>
      <w:r>
        <w:rPr>
          <w:color w:val="666666"/>
          <w:sz w:val="18"/>
        </w:rPr>
        <w:t xml:space="preserve">  —  https://hai.stanford.edu/ai-index/2026-ai-index-report</w:t>
      </w:r>
    </w:p>
    <w:p>
      <w:pPr>
        <w:pStyle w:val="ListBullet"/>
        <w:spacing w:after="40"/>
      </w:pPr>
      <w:r>
        <w:rPr>
          <w:color w:val="222222"/>
          <w:sz w:val="21"/>
        </w:rPr>
        <w:t>Source: TIME — OpenAI used Kenyan workers on under $2/hr (Perrigo, Jan 2023)</w:t>
      </w:r>
      <w:r>
        <w:rPr>
          <w:color w:val="666666"/>
          <w:sz w:val="18"/>
        </w:rPr>
        <w:t xml:space="preserve">  —  https://time.com/6247678/openai-chatgpt-kenya-workers/</w:t>
      </w:r>
    </w:p>
    <w:p>
      <w:pPr>
        <w:spacing w:before="200" w:after="80"/>
      </w:pPr>
      <w:r>
        <w:rPr>
          <w:b/>
          <w:color w:val="9B1844"/>
          <w:sz w:val="26"/>
        </w:rPr>
        <w:t>Lesson sequence (40 minutes)</w:t>
      </w:r>
    </w:p>
    <w:tbl>
      <w:tblPr>
        <w:tblStyle w:val="TableGrid"/>
        <w:tblW w:type="auto" w:w="0"/>
        <w:tblLook w:firstColumn="1" w:firstRow="1" w:lastColumn="0" w:lastRow="0" w:noHBand="0" w:noVBand="1" w:val="04A0"/>
      </w:tblPr>
      <w:tblGrid>
        <w:gridCol w:w="2736"/>
        <w:gridCol w:w="1008"/>
        <w:gridCol w:w="5616"/>
      </w:tblGrid>
      <w:tr>
        <w:tc>
          <w:tcPr>
            <w:tcW w:type="dxa" w:w="3312"/>
            <w:shd w:val="clear" w:color="auto" w:fill="9B1844"/>
          </w:tcPr>
          <w:p>
            <w:r>
              <w:rPr>
                <w:b/>
                <w:color w:val="FFFFFF"/>
                <w:sz w:val="20"/>
              </w:rPr>
              <w:t>Phase</w:t>
            </w:r>
          </w:p>
        </w:tc>
        <w:tc>
          <w:tcPr>
            <w:tcW w:type="dxa" w:w="3312"/>
            <w:shd w:val="clear" w:color="auto" w:fill="9B1844"/>
          </w:tcPr>
          <w:p>
            <w:r>
              <w:rPr>
                <w:b/>
                <w:color w:val="FFFFFF"/>
                <w:sz w:val="20"/>
              </w:rPr>
              <w:t>Time</w:t>
            </w:r>
          </w:p>
        </w:tc>
        <w:tc>
          <w:tcPr>
            <w:tcW w:type="dxa" w:w="3312"/>
            <w:shd w:val="clear" w:color="auto" w:fill="9B1844"/>
          </w:tcPr>
          <w:p>
            <w:r>
              <w:rPr>
                <w:b/>
                <w:color w:val="FFFFFF"/>
                <w:sz w:val="20"/>
              </w:rPr>
              <w:t>What happens</w:t>
            </w:r>
          </w:p>
        </w:tc>
      </w:tr>
      <w:tr>
        <w:tc>
          <w:tcPr>
            <w:tcW w:type="dxa" w:w="2736"/>
          </w:tcPr>
          <w:p>
            <w:r>
              <w:rPr>
                <w:b/>
                <w:color w:val="222222"/>
                <w:sz w:val="20"/>
              </w:rPr>
              <w:t>Starter — Hook</w:t>
            </w:r>
          </w:p>
        </w:tc>
        <w:tc>
          <w:tcPr>
            <w:tcW w:type="dxa" w:w="1008"/>
          </w:tcPr>
          <w:p>
            <w:r>
              <w:rPr>
                <w:color w:val="666666"/>
                <w:sz w:val="20"/>
              </w:rPr>
              <w:t>5 min</w:t>
            </w:r>
          </w:p>
        </w:tc>
        <w:tc>
          <w:tcPr>
            <w:tcW w:type="dxa" w:w="5616"/>
          </w:tcPr>
          <w:p>
            <w:r>
              <w:rPr>
                <w:color w:val="222222"/>
                <w:sz w:val="20"/>
              </w:rPr>
              <w:t>Hook stats: the AI industry is worth over $1 trillion, but in 2025 the US alone drew about $286bn of private AI investment — roughly 23× the next country, China (Stanford AI Index 2026). Meanwhile 2.2 billion people have no internet, fewer than 100 of 7,000+ languages are well served, and diagnostic AI performs worse on under-represented populations. Land the callout: who gets access — and who gets left out — is a defining question of the AI era.</w:t>
            </w:r>
          </w:p>
        </w:tc>
      </w:tr>
      <w:tr>
        <w:tc>
          <w:tcPr>
            <w:tcW w:type="dxa" w:w="2736"/>
          </w:tcPr>
          <w:p>
            <w:r>
              <w:rPr>
                <w:b/>
                <w:color w:val="222222"/>
                <w:sz w:val="20"/>
              </w:rPr>
              <w:t>Main teaching — Digital divide &amp; who's left out</w:t>
            </w:r>
          </w:p>
        </w:tc>
        <w:tc>
          <w:tcPr>
            <w:tcW w:type="dxa" w:w="1008"/>
          </w:tcPr>
          <w:p>
            <w:r>
              <w:rPr>
                <w:color w:val="666666"/>
                <w:sz w:val="20"/>
              </w:rPr>
              <w:t>11 min</w:t>
            </w:r>
          </w:p>
        </w:tc>
        <w:tc>
          <w:tcPr>
            <w:tcW w:type="dxa" w:w="5616"/>
          </w:tcPr>
          <w:p>
            <w:r>
              <w:rPr>
                <w:color w:val="222222"/>
                <w:sz w:val="20"/>
              </w:rPr>
              <w:t>Teach 'The Digital Divide': access needs electricity, internet, a modern device, often a subscription, and literacy; 2.2 billion are offline (ITU 2025), concentrated in Sub-Saharan Africa and South Asia, women disproportionately; English dominance and training-data tilt. Then 'Who's Being Left Out' with the evidence: skin-cancer classifiers worse on Black patients (JAMA 2018); ASR ~2× word-error for Black American speakers (PNAS 2020); Gender Shades up to 34% error for darker-skinned women (MIT 2018); rural bandwidth gaps; IMF (2024) 40% of jobs exposed but benefits concentrated in leading economies.</w:t>
            </w:r>
          </w:p>
        </w:tc>
      </w:tr>
      <w:tr>
        <w:tc>
          <w:tcPr>
            <w:tcW w:type="dxa" w:w="2736"/>
          </w:tcPr>
          <w:p>
            <w:r>
              <w:rPr>
                <w:b/>
                <w:color w:val="222222"/>
                <w:sz w:val="20"/>
              </w:rPr>
              <w:t>Activity — Where would you put £100 million? (Gemini)</w:t>
            </w:r>
          </w:p>
        </w:tc>
        <w:tc>
          <w:tcPr>
            <w:tcW w:type="dxa" w:w="1008"/>
          </w:tcPr>
          <w:p>
            <w:r>
              <w:rPr>
                <w:color w:val="666666"/>
                <w:sz w:val="20"/>
              </w:rPr>
              <w:t>12 min</w:t>
            </w:r>
          </w:p>
        </w:tc>
        <w:tc>
          <w:tcPr>
            <w:tcW w:type="dxa" w:w="5616"/>
          </w:tcPr>
          <w:p>
            <w:r>
              <w:rPr>
                <w:color w:val="222222"/>
                <w:sz w:val="20"/>
              </w:rPr>
              <w:t>Run the 'feed-audit' widget choices: students pick the three options they'd fund (open-source translation for under-served languages; rural-clinic diagnostic AI; UK frontier-model safety / AISI; scholarships for under-represented AI-ethics researchers; AI literacy for every UK school; a national compute cluster; solar-powered micro data centres; AI accessibility tools). In Gemini, students argue for their top choice and ask Gemini for the strongest counter-argument — then write a one-paragraph justification of what 'benefit' means and who should get it.</w:t>
            </w:r>
          </w:p>
        </w:tc>
      </w:tr>
      <w:tr>
        <w:tc>
          <w:tcPr>
            <w:tcW w:type="dxa" w:w="2736"/>
          </w:tcPr>
          <w:p>
            <w:r>
              <w:rPr>
                <w:b/>
                <w:color w:val="222222"/>
                <w:sz w:val="20"/>
              </w:rPr>
              <w:t>Concept — The hidden costs</w:t>
            </w:r>
          </w:p>
        </w:tc>
        <w:tc>
          <w:tcPr>
            <w:tcW w:type="dxa" w:w="1008"/>
          </w:tcPr>
          <w:p>
            <w:r>
              <w:rPr>
                <w:color w:val="666666"/>
                <w:sz w:val="20"/>
              </w:rPr>
              <w:t>5 min</w:t>
            </w:r>
          </w:p>
        </w:tc>
        <w:tc>
          <w:tcPr>
            <w:tcW w:type="dxa" w:w="5616"/>
          </w:tcPr>
          <w:p>
            <w:r>
              <w:rPr>
                <w:color w:val="222222"/>
                <w:sz w:val="20"/>
              </w:rPr>
              <w:t>Teach 'The Hidden Costs': training GPT-3 used ~1,287 MWh (≈120 US households' annual electricity), GPT-4 estimated 50–100 GWh; data-centre cooling consumes millions of litres (Microsoft +34% water); and content moderation by outsourced workers — TIME's 2023 investigation found OpenAI's Kenyan contractors paid $1.32–$2/hour, many reporting PTSD-like symptoms. Stress: this is current, not history.</w:t>
            </w:r>
          </w:p>
        </w:tc>
      </w:tr>
      <w:tr>
        <w:tc>
          <w:tcPr>
            <w:tcW w:type="dxa" w:w="2736"/>
          </w:tcPr>
          <w:p>
            <w:r>
              <w:rPr>
                <w:b/>
                <w:color w:val="222222"/>
                <w:sz w:val="20"/>
              </w:rPr>
              <w:t>Discussion — Think &amp; discuss</w:t>
            </w:r>
          </w:p>
        </w:tc>
        <w:tc>
          <w:tcPr>
            <w:tcW w:type="dxa" w:w="1008"/>
          </w:tcPr>
          <w:p>
            <w:r>
              <w:rPr>
                <w:color w:val="666666"/>
                <w:sz w:val="20"/>
              </w:rPr>
              <w:t>5 min</w:t>
            </w:r>
          </w:p>
        </w:tc>
        <w:tc>
          <w:tcPr>
            <w:tcW w:type="dxa" w:w="5616"/>
          </w:tcPr>
          <w:p>
            <w:r>
              <w:rPr>
                <w:color w:val="222222"/>
                <w:sz w:val="20"/>
              </w:rPr>
              <w:t>Use the slide's questions: should wealthy AI-developing countries share benefits more equitably? What happens to economies AI bypasses? What would make AI development more globally representative in data, teams and tools?</w:t>
            </w:r>
          </w:p>
        </w:tc>
      </w:tr>
      <w:tr>
        <w:tc>
          <w:tcPr>
            <w:tcW w:type="dxa" w:w="2736"/>
          </w:tcPr>
          <w:p>
            <w:r>
              <w:rPr>
                <w:b/>
                <w:color w:val="222222"/>
                <w:sz w:val="20"/>
              </w:rPr>
              <w:t>Plenary — Exit ticket</w:t>
            </w:r>
          </w:p>
        </w:tc>
        <w:tc>
          <w:tcPr>
            <w:tcW w:type="dxa" w:w="1008"/>
          </w:tcPr>
          <w:p>
            <w:r>
              <w:rPr>
                <w:color w:val="666666"/>
                <w:sz w:val="20"/>
              </w:rPr>
              <w:t>2 min</w:t>
            </w:r>
          </w:p>
        </w:tc>
        <w:tc>
          <w:tcPr>
            <w:tcW w:type="dxa" w:w="5616"/>
          </w:tcPr>
          <w:p>
            <w:r>
              <w:rPr>
                <w:color w:val="222222"/>
                <w:sz w:val="20"/>
              </w:rPr>
              <w:t>'Why do AI healthcare tools often perform worse for some populations?' Target: training data is predominantly from Western populations, so the AI performs worse on under-represented groups — not intentional, but a direct result of who the data came from.</w:t>
            </w:r>
          </w:p>
        </w:tc>
      </w:tr>
    </w:tbl>
    <w:p>
      <w:pPr>
        <w:spacing w:before="200" w:after="80"/>
      </w:pPr>
      <w:r>
        <w:rPr>
          <w:b/>
          <w:color w:val="9B1844"/>
          <w:sz w:val="26"/>
        </w:rPr>
        <w:t>Discussion questions</w:t>
      </w:r>
    </w:p>
    <w:p>
      <w:pPr>
        <w:spacing w:after="60"/>
      </w:pPr>
      <w:r>
        <w:rPr>
          <w:b/>
          <w:color w:val="9B1844"/>
          <w:sz w:val="21"/>
        </w:rPr>
        <w:t xml:space="preserve">1.  </w:t>
      </w:r>
      <w:r>
        <w:rPr>
          <w:color w:val="222222"/>
          <w:sz w:val="21"/>
        </w:rPr>
        <w:t>Should wealthy countries that develop AI have an obligation to share its benefits more equitably?</w:t>
      </w:r>
    </w:p>
    <w:p>
      <w:pPr>
        <w:spacing w:after="60"/>
      </w:pPr>
      <w:r>
        <w:rPr>
          <w:b/>
          <w:color w:val="9B1844"/>
          <w:sz w:val="21"/>
        </w:rPr>
        <w:t xml:space="preserve">2.  </w:t>
      </w:r>
      <w:r>
        <w:rPr>
          <w:color w:val="222222"/>
          <w:sz w:val="21"/>
        </w:rPr>
        <w:t>If AI makes some economies dramatically more productive, what happens to those it bypasses entirely?</w:t>
      </w:r>
    </w:p>
    <w:p>
      <w:pPr>
        <w:spacing w:after="60"/>
      </w:pPr>
      <w:r>
        <w:rPr>
          <w:b/>
          <w:color w:val="9B1844"/>
          <w:sz w:val="21"/>
        </w:rPr>
        <w:t xml:space="preserve">3.  </w:t>
      </w:r>
      <w:r>
        <w:rPr>
          <w:color w:val="222222"/>
          <w:sz w:val="21"/>
        </w:rPr>
        <w:t>What could make AI development more globally representative — in the data, the teams, and the tools?</w:t>
      </w:r>
    </w:p>
    <w:p>
      <w:pPr>
        <w:spacing w:before="200" w:after="80"/>
      </w:pPr>
      <w:r>
        <w:rPr>
          <w:b/>
          <w:color w:val="9B1844"/>
          <w:sz w:val="26"/>
        </w:rPr>
        <w:t>Class task — using Gemini / NotebookLM</w:t>
      </w:r>
    </w:p>
    <w:p>
      <w:pPr>
        <w:spacing w:after="80"/>
      </w:pPr>
      <w:r>
        <w:rPr>
          <w:b w:val="0"/>
          <w:color w:val="222222"/>
          <w:sz w:val="21"/>
        </w:rPr>
        <w:t>Investment pitch (Gemini): each student picks one of the eight '£100 million' options and uses Gemini to research one concrete real-world example (e.g. Masakhane/Lelapa for African-language NLP, or the UK AI Safety Institute). They then ask Gemini for the strongest objection to their choice and answer it, producing a short, evidence-backed pitch that makes clear who benefits and who is currently left out. Grounded in the lesson's data on concentration and exclusion.</w:t>
      </w:r>
    </w:p>
    <w:p>
      <w:pPr>
        <w:spacing w:before="200" w:after="80"/>
      </w:pPr>
      <w:r>
        <w:rPr>
          <w:b/>
          <w:color w:val="9B1844"/>
          <w:sz w:val="26"/>
        </w:rPr>
        <w:t>Differentiation</w:t>
      </w:r>
    </w:p>
    <w:p>
      <w:pPr>
        <w:spacing w:after="80"/>
      </w:pPr>
      <w:r>
        <w:rPr>
          <w:b w:val="0"/>
          <w:color w:val="222222"/>
          <w:sz w:val="21"/>
        </w:rPr>
        <w:t>Support: provide the eight funding options on cards with the descriptions, and have students rank rather than research first. Stretch: students cross-reference one of the bias studies (Gender Shades, PNAS 2020, JAMA 2018) and explain the mechanism — how training-data representation produces the measured gap.</w:t>
      </w:r>
    </w:p>
    <w:p>
      <w:pPr>
        <w:spacing w:before="200" w:after="80"/>
      </w:pPr>
      <w:r>
        <w:rPr>
          <w:b/>
          <w:color w:val="9B1844"/>
          <w:sz w:val="26"/>
        </w:rPr>
        <w:t>Assessment for learning</w:t>
      </w:r>
    </w:p>
    <w:p>
      <w:pPr>
        <w:spacing w:after="80"/>
      </w:pPr>
      <w:r>
        <w:rPr>
          <w:b w:val="0"/>
          <w:color w:val="222222"/>
          <w:sz w:val="21"/>
        </w:rPr>
        <w:t>Exit-ticket answer (AfL); quality of the funding justification and counter-argument; the in-course quiz (why healthcare AI performs worse for some populations → training data is predominantly Western, so the AI performs worse on under-represented groups).</w:t>
      </w:r>
    </w:p>
    <w:p>
      <w:pPr>
        <w:spacing w:before="200" w:after="80"/>
      </w:pPr>
      <w:r>
        <w:rPr>
          <w:b/>
          <w:color w:val="9B1844"/>
          <w:sz w:val="26"/>
        </w:rPr>
        <w:t>Teacher notes</w:t>
      </w:r>
    </w:p>
    <w:p>
      <w:pPr>
        <w:spacing w:after="80"/>
      </w:pPr>
      <w:r>
        <w:rPr>
          <w:b w:val="0"/>
          <w:color w:val="222222"/>
          <w:sz w:val="21"/>
        </w:rPr>
        <w:t>Cite the headline figures carefully: 23×, 2.2bn, fewer-than-100-languages, and the $1.32–$2/hr Kenyan moderation pay all come from the slide sources (AI Index 2026, ITU 2025, TIME 2023). Note the widget intro says '2.6bn offline' for one option while the headline uses 2.2bn (ITU 2025) — use 2.2bn as the current figure. The Kenyan-moderation content is distressing; describe the conditions factually without graphic detail.</w:t>
      </w:r>
    </w:p>
    <w:p>
      <w:r>
        <w:br w:type="page"/>
      </w:r>
    </w:p>
    <w:p>
      <w:pPr>
        <w:spacing w:after="0"/>
      </w:pPr>
      <w:r>
        <w:rPr>
          <w:b/>
          <w:color w:val="666666"/>
          <w:sz w:val="20"/>
        </w:rPr>
        <w:t>Lesson 125 · Unit 5: AI, Society &amp; Ethics</w:t>
      </w:r>
    </w:p>
    <w:p>
      <w:pPr>
        <w:spacing w:after="0"/>
      </w:pPr>
      <w:r>
        <w:rPr>
          <w:b/>
          <w:color w:val="9B1844"/>
          <w:sz w:val="40"/>
        </w:rPr>
        <w:t>Bias In, Bias Out</w:t>
      </w:r>
    </w:p>
    <w:p>
      <w:pPr>
        <w:spacing w:after="160"/>
      </w:pPr>
      <w:r>
        <w:rPr>
          <w:color w:val="666666"/>
          <w:sz w:val="20"/>
        </w:rPr>
        <w:t>Duration: 40 minutes   ·   AI Literacy domain: Engage with AI</w:t>
      </w:r>
    </w:p>
    <w:tbl>
      <w:tblPr>
        <w:tblStyle w:val="TableGrid"/>
        <w:tblW w:type="auto" w:w="0"/>
        <w:tblLook w:firstColumn="1" w:firstRow="1" w:lastColumn="0" w:lastRow="0" w:noHBand="0" w:noVBand="1" w:val="04A0"/>
      </w:tblPr>
      <w:tblGrid>
        <w:gridCol w:w="9936"/>
      </w:tblGrid>
      <w:tr>
        <w:tc>
          <w:tcPr>
            <w:tcW w:type="dxa" w:w="9936"/>
            <w:shd w:val="clear" w:color="auto" w:fill="F6E8EE"/>
          </w:tcPr>
          <w:p>
            <w:pPr>
              <w:spacing w:after="0"/>
            </w:pPr>
            <w:r>
              <w:rPr>
                <w:b/>
                <w:color w:val="9B1844"/>
                <w:sz w:val="21"/>
              </w:rPr>
              <w:t xml:space="preserve">Big idea  </w:t>
            </w:r>
            <w:r>
              <w:rPr>
                <w:color w:val="222222"/>
                <w:sz w:val="21"/>
              </w:rPr>
              <w:t>Biased AI usually isn't broken — it works exactly as designed, faithfully replicating the discrimination baked into its training data. Robert Williams was wrongly arrested on a false facial-match; COMPAS flagged Black defendants as high-risk twice as often. The harm is the same whether or not the machine 'intended' it, so detecting and fixing bias takes deliberate effort.</w:t>
            </w:r>
          </w:p>
        </w:tc>
      </w:tr>
    </w:tbl>
    <w:p>
      <w:pPr>
        <w:spacing w:before="200" w:after="80"/>
      </w:pPr>
      <w:r>
        <w:rPr>
          <w:b/>
          <w:color w:val="9B1844"/>
          <w:sz w:val="26"/>
        </w:rPr>
        <w:t>Learning objectives</w:t>
      </w:r>
    </w:p>
    <w:p>
      <w:pPr>
        <w:spacing w:after="40"/>
      </w:pPr>
      <w:r>
        <w:rPr>
          <w:b/>
          <w:color w:val="222222"/>
          <w:sz w:val="21"/>
        </w:rPr>
        <w:t>By the end of the lesson, students will be able to:</w:t>
      </w:r>
    </w:p>
    <w:p>
      <w:pPr>
        <w:pStyle w:val="ListBullet"/>
        <w:spacing w:after="40"/>
      </w:pPr>
      <w:r>
        <w:rPr>
          <w:color w:val="222222"/>
          <w:sz w:val="21"/>
        </w:rPr>
        <w:t>Explain the four routes by which bias enters AI (biased data, biased labels, under-representation, proxy variables).</w:t>
      </w:r>
    </w:p>
    <w:p>
      <w:pPr>
        <w:pStyle w:val="ListBullet"/>
        <w:spacing w:after="40"/>
      </w:pPr>
      <w:r>
        <w:rPr>
          <w:color w:val="222222"/>
          <w:sz w:val="21"/>
        </w:rPr>
        <w:t>Give real-world examples of biased AI and their consequences across justice, hiring, healthcare and lending.</w:t>
      </w:r>
    </w:p>
    <w:p>
      <w:pPr>
        <w:pStyle w:val="ListBullet"/>
        <w:spacing w:after="40"/>
      </w:pPr>
      <w:r>
        <w:rPr>
          <w:color w:val="222222"/>
          <w:sz w:val="21"/>
        </w:rPr>
        <w:t>Explain the role of hidden human labour in shaping what AI treats as 'normal'.</w:t>
      </w:r>
    </w:p>
    <w:p>
      <w:pPr>
        <w:pStyle w:val="ListBullet"/>
        <w:spacing w:after="40"/>
      </w:pPr>
      <w:r>
        <w:rPr>
          <w:color w:val="222222"/>
          <w:sz w:val="21"/>
        </w:rPr>
        <w:t>Evaluate what's needed to detect and reduce bias (diverse teams, representative data, demographic testing, oversight).</w:t>
      </w:r>
    </w:p>
    <w:p>
      <w:pPr>
        <w:spacing w:before="200" w:after="80"/>
      </w:pPr>
      <w:r>
        <w:rPr>
          <w:b/>
          <w:color w:val="9B1844"/>
          <w:sz w:val="26"/>
        </w:rPr>
        <w:t>Key vocabulary</w:t>
      </w:r>
    </w:p>
    <w:tbl>
      <w:tblPr>
        <w:tblStyle w:val="TableGrid"/>
        <w:tblW w:type="auto" w:w="0"/>
        <w:tblLook w:firstColumn="1" w:firstRow="1" w:lastColumn="0" w:lastRow="0" w:noHBand="0" w:noVBand="1" w:val="04A0"/>
      </w:tblPr>
      <w:tblGrid>
        <w:gridCol w:w="2592"/>
        <w:gridCol w:w="6768"/>
      </w:tblGrid>
      <w:tr>
        <w:tc>
          <w:tcPr>
            <w:tcW w:type="dxa" w:w="2592"/>
          </w:tcPr>
          <w:p>
            <w:r>
              <w:rPr>
                <w:b/>
                <w:color w:val="9B1844"/>
                <w:sz w:val="20"/>
              </w:rPr>
              <w:t>Biased training data</w:t>
            </w:r>
          </w:p>
        </w:tc>
        <w:tc>
          <w:tcPr>
            <w:tcW w:type="dxa" w:w="6768"/>
          </w:tcPr>
          <w:p>
            <w:r>
              <w:rPr>
                <w:color w:val="222222"/>
                <w:sz w:val="20"/>
              </w:rPr>
              <w:t>If historical data reflects discrimination, the AI learns to replicate it.</w:t>
            </w:r>
          </w:p>
        </w:tc>
      </w:tr>
      <w:tr>
        <w:tc>
          <w:tcPr>
            <w:tcW w:type="dxa" w:w="2592"/>
          </w:tcPr>
          <w:p>
            <w:r>
              <w:rPr>
                <w:b/>
                <w:color w:val="9B1844"/>
                <w:sz w:val="20"/>
              </w:rPr>
              <w:t>Biased labels</w:t>
            </w:r>
          </w:p>
        </w:tc>
        <w:tc>
          <w:tcPr>
            <w:tcW w:type="dxa" w:w="6768"/>
          </w:tcPr>
          <w:p>
            <w:r>
              <w:rPr>
                <w:color w:val="222222"/>
                <w:sz w:val="20"/>
              </w:rPr>
              <w:t>Unconscious bias in the humans annotating data is inherited by the model.</w:t>
            </w:r>
          </w:p>
        </w:tc>
      </w:tr>
      <w:tr>
        <w:tc>
          <w:tcPr>
            <w:tcW w:type="dxa" w:w="2592"/>
          </w:tcPr>
          <w:p>
            <w:r>
              <w:rPr>
                <w:b/>
                <w:color w:val="9B1844"/>
                <w:sz w:val="20"/>
              </w:rPr>
              <w:t>Under-representation</w:t>
            </w:r>
          </w:p>
        </w:tc>
        <w:tc>
          <w:tcPr>
            <w:tcW w:type="dxa" w:w="6768"/>
          </w:tcPr>
          <w:p>
            <w:r>
              <w:rPr>
                <w:color w:val="222222"/>
                <w:sz w:val="20"/>
              </w:rPr>
              <w:t>Groups appearing less in training data are served worse by the resulting model.</w:t>
            </w:r>
          </w:p>
        </w:tc>
      </w:tr>
      <w:tr>
        <w:tc>
          <w:tcPr>
            <w:tcW w:type="dxa" w:w="2592"/>
          </w:tcPr>
          <w:p>
            <w:r>
              <w:rPr>
                <w:b/>
                <w:color w:val="9B1844"/>
                <w:sz w:val="20"/>
              </w:rPr>
              <w:t>Proxy variable</w:t>
            </w:r>
          </w:p>
        </w:tc>
        <w:tc>
          <w:tcPr>
            <w:tcW w:type="dxa" w:w="6768"/>
          </w:tcPr>
          <w:p>
            <w:r>
              <w:rPr>
                <w:color w:val="222222"/>
                <w:sz w:val="20"/>
              </w:rPr>
              <w:t>A feature (e.g. postcode) that indirectly encodes a protected characteristic like race.</w:t>
            </w:r>
          </w:p>
        </w:tc>
      </w:tr>
      <w:tr>
        <w:tc>
          <w:tcPr>
            <w:tcW w:type="dxa" w:w="2592"/>
          </w:tcPr>
          <w:p>
            <w:r>
              <w:rPr>
                <w:b/>
                <w:color w:val="9B1844"/>
                <w:sz w:val="20"/>
              </w:rPr>
              <w:t>The coded gaze</w:t>
            </w:r>
          </w:p>
        </w:tc>
        <w:tc>
          <w:tcPr>
            <w:tcW w:type="dxa" w:w="6768"/>
          </w:tcPr>
          <w:p>
            <w:r>
              <w:rPr>
                <w:color w:val="222222"/>
                <w:sz w:val="20"/>
              </w:rPr>
              <w:t>Buolamwini's term for the bias built into systems that fail on her dark-skinned face.</w:t>
            </w:r>
          </w:p>
        </w:tc>
      </w:tr>
      <w:tr>
        <w:tc>
          <w:tcPr>
            <w:tcW w:type="dxa" w:w="2592"/>
          </w:tcPr>
          <w:p>
            <w:r>
              <w:rPr>
                <w:b/>
                <w:color w:val="9B1844"/>
                <w:sz w:val="20"/>
              </w:rPr>
              <w:t>RLHF workers</w:t>
            </w:r>
          </w:p>
        </w:tc>
        <w:tc>
          <w:tcPr>
            <w:tcW w:type="dxa" w:w="6768"/>
          </w:tcPr>
          <w:p>
            <w:r>
              <w:rPr>
                <w:color w:val="222222"/>
                <w:sz w:val="20"/>
              </w:rPr>
              <w:t>People (e.g. Kenyan contractors, ~$1.32/hr) who rate outputs and label toxic content.</w:t>
            </w:r>
          </w:p>
        </w:tc>
      </w:tr>
      <w:tr>
        <w:tc>
          <w:tcPr>
            <w:tcW w:type="dxa" w:w="2592"/>
          </w:tcPr>
          <w:p>
            <w:r>
              <w:rPr>
                <w:b/>
                <w:color w:val="9B1844"/>
                <w:sz w:val="20"/>
              </w:rPr>
              <w:t>Disparate impact</w:t>
            </w:r>
          </w:p>
        </w:tc>
        <w:tc>
          <w:tcPr>
            <w:tcW w:type="dxa" w:w="6768"/>
          </w:tcPr>
          <w:p>
            <w:r>
              <w:rPr>
                <w:color w:val="222222"/>
                <w:sz w:val="20"/>
              </w:rPr>
              <w:t>When a system's errors fall unequally on a protected group — the thing to test before launch.</w:t>
            </w:r>
          </w:p>
        </w:tc>
      </w:tr>
    </w:tbl>
    <w:p>
      <w:pPr>
        <w:spacing w:before="200" w:after="80"/>
      </w:pPr>
      <w:r>
        <w:rPr>
          <w:b/>
          <w:color w:val="9B1844"/>
          <w:sz w:val="26"/>
        </w:rPr>
        <w:t>Resources needed</w:t>
      </w:r>
    </w:p>
    <w:p>
      <w:pPr>
        <w:pStyle w:val="ListBullet"/>
        <w:spacing w:after="40"/>
      </w:pPr>
      <w:r>
        <w:rPr>
          <w:color w:val="222222"/>
          <w:sz w:val="21"/>
        </w:rPr>
        <w:t>Course slides — Lesson 125 'Bias In, Bias Out'</w:t>
      </w:r>
      <w:r>
        <w:rPr>
          <w:color w:val="666666"/>
          <w:sz w:val="18"/>
        </w:rPr>
        <w:t xml:space="preserve">  (Removes course, Unit 5)</w:t>
      </w:r>
    </w:p>
    <w:p>
      <w:pPr>
        <w:pStyle w:val="ListBullet"/>
        <w:spacing w:after="40"/>
      </w:pPr>
      <w:r>
        <w:rPr>
          <w:color w:val="222222"/>
          <w:sz w:val="21"/>
        </w:rPr>
        <w:t>Video: 'How I'm Fighting Bias in Algorithms' — Joy Buolamwini, TEDxBeaconStreet (8 min)</w:t>
      </w:r>
      <w:r>
        <w:rPr>
          <w:color w:val="666666"/>
          <w:sz w:val="18"/>
        </w:rPr>
        <w:t xml:space="preserve">  —  https://www.youtube.com/watch?v=UG_X_7g63rY</w:t>
      </w:r>
    </w:p>
    <w:p>
      <w:pPr>
        <w:pStyle w:val="ListBullet"/>
        <w:spacing w:after="40"/>
      </w:pPr>
      <w:r>
        <w:rPr>
          <w:color w:val="222222"/>
          <w:sz w:val="21"/>
        </w:rPr>
        <w:t>Gemini (school Google account)</w:t>
      </w:r>
      <w:r>
        <w:rPr>
          <w:color w:val="666666"/>
          <w:sz w:val="18"/>
        </w:rPr>
        <w:t xml:space="preserve">  —  https://gemini.google.com</w:t>
      </w:r>
    </w:p>
    <w:p>
      <w:pPr>
        <w:pStyle w:val="ListBullet"/>
        <w:spacing w:after="40"/>
      </w:pPr>
      <w:r>
        <w:rPr>
          <w:color w:val="222222"/>
          <w:sz w:val="21"/>
        </w:rPr>
        <w:t>Source: ProPublica — Machine Bias (COMPAS, Angwin et al., 2016)</w:t>
      </w:r>
      <w:r>
        <w:rPr>
          <w:color w:val="666666"/>
          <w:sz w:val="18"/>
        </w:rPr>
        <w:t xml:space="preserve">  —  https://www.propublica.org/article/machine-bias-risk-assessments-in-criminal-sentencing</w:t>
      </w:r>
    </w:p>
    <w:p>
      <w:pPr>
        <w:pStyle w:val="ListBullet"/>
        <w:spacing w:after="40"/>
      </w:pPr>
      <w:r>
        <w:rPr>
          <w:color w:val="222222"/>
          <w:sz w:val="21"/>
        </w:rPr>
        <w:t>Source: NIST — Face Recognition Vendor Test Part 3: Demographic Effects (NISTIR 8280, 2019)</w:t>
      </w:r>
      <w:r>
        <w:rPr>
          <w:color w:val="666666"/>
          <w:sz w:val="18"/>
        </w:rPr>
        <w:t xml:space="preserve">  —  https://nvlpubs.nist.gov/nistpubs/ir/2019/NIST.IR.8280.pdf</w:t>
      </w:r>
    </w:p>
    <w:p>
      <w:pPr>
        <w:spacing w:before="200" w:after="80"/>
      </w:pPr>
      <w:r>
        <w:rPr>
          <w:b/>
          <w:color w:val="9B1844"/>
          <w:sz w:val="26"/>
        </w:rPr>
        <w:t>Lesson sequence (40 minutes)</w:t>
      </w:r>
    </w:p>
    <w:tbl>
      <w:tblPr>
        <w:tblStyle w:val="TableGrid"/>
        <w:tblW w:type="auto" w:w="0"/>
        <w:tblLook w:firstColumn="1" w:firstRow="1" w:lastColumn="0" w:lastRow="0" w:noHBand="0" w:noVBand="1" w:val="04A0"/>
      </w:tblPr>
      <w:tblGrid>
        <w:gridCol w:w="2736"/>
        <w:gridCol w:w="1008"/>
        <w:gridCol w:w="5616"/>
      </w:tblGrid>
      <w:tr>
        <w:tc>
          <w:tcPr>
            <w:tcW w:type="dxa" w:w="3312"/>
            <w:shd w:val="clear" w:color="auto" w:fill="9B1844"/>
          </w:tcPr>
          <w:p>
            <w:r>
              <w:rPr>
                <w:b/>
                <w:color w:val="FFFFFF"/>
                <w:sz w:val="20"/>
              </w:rPr>
              <w:t>Phase</w:t>
            </w:r>
          </w:p>
        </w:tc>
        <w:tc>
          <w:tcPr>
            <w:tcW w:type="dxa" w:w="3312"/>
            <w:shd w:val="clear" w:color="auto" w:fill="9B1844"/>
          </w:tcPr>
          <w:p>
            <w:r>
              <w:rPr>
                <w:b/>
                <w:color w:val="FFFFFF"/>
                <w:sz w:val="20"/>
              </w:rPr>
              <w:t>Time</w:t>
            </w:r>
          </w:p>
        </w:tc>
        <w:tc>
          <w:tcPr>
            <w:tcW w:type="dxa" w:w="3312"/>
            <w:shd w:val="clear" w:color="auto" w:fill="9B1844"/>
          </w:tcPr>
          <w:p>
            <w:r>
              <w:rPr>
                <w:b/>
                <w:color w:val="FFFFFF"/>
                <w:sz w:val="20"/>
              </w:rPr>
              <w:t>What happens</w:t>
            </w:r>
          </w:p>
        </w:tc>
      </w:tr>
      <w:tr>
        <w:tc>
          <w:tcPr>
            <w:tcW w:type="dxa" w:w="2736"/>
          </w:tcPr>
          <w:p>
            <w:r>
              <w:rPr>
                <w:b/>
                <w:color w:val="222222"/>
                <w:sz w:val="20"/>
              </w:rPr>
              <w:t>Starter — Hook</w:t>
            </w:r>
          </w:p>
        </w:tc>
        <w:tc>
          <w:tcPr>
            <w:tcW w:type="dxa" w:w="1008"/>
          </w:tcPr>
          <w:p>
            <w:r>
              <w:rPr>
                <w:color w:val="666666"/>
                <w:sz w:val="20"/>
              </w:rPr>
              <w:t>5 min</w:t>
            </w:r>
          </w:p>
        </w:tc>
        <w:tc>
          <w:tcPr>
            <w:tcW w:type="dxa" w:w="5616"/>
          </w:tcPr>
          <w:p>
            <w:r>
              <w:rPr>
                <w:color w:val="222222"/>
                <w:sz w:val="20"/>
              </w:rPr>
              <w:t>Hook: in January 2020 Robert Williams was wrongly arrested in front of his daughters in Detroit on a false facial-recognition match and held 30 hours — he was innocent. Separately, the COMPAS risk tool flagged Black defendants as twice as likely to reoffend as white defendants with similar records, and NIST found up to ~100× higher error for dark-skinned women than white men. Land the callout: the AI wasn't broken — it worked as designed; the problem was what it was trained on, and who it affected.</w:t>
            </w:r>
          </w:p>
        </w:tc>
      </w:tr>
      <w:tr>
        <w:tc>
          <w:tcPr>
            <w:tcW w:type="dxa" w:w="2736"/>
          </w:tcPr>
          <w:p>
            <w:r>
              <w:rPr>
                <w:b/>
                <w:color w:val="222222"/>
                <w:sz w:val="20"/>
              </w:rPr>
              <w:t>Watch — Joy Buolamwini</w:t>
            </w:r>
          </w:p>
        </w:tc>
        <w:tc>
          <w:tcPr>
            <w:tcW w:type="dxa" w:w="1008"/>
          </w:tcPr>
          <w:p>
            <w:r>
              <w:rPr>
                <w:color w:val="666666"/>
                <w:sz w:val="20"/>
              </w:rPr>
              <w:t>6 min</w:t>
            </w:r>
          </w:p>
        </w:tc>
        <w:tc>
          <w:tcPr>
            <w:tcW w:type="dxa" w:w="5616"/>
          </w:tcPr>
          <w:p>
            <w:r>
              <w:rPr>
                <w:color w:val="222222"/>
                <w:sz w:val="20"/>
              </w:rPr>
              <w:t>Play the 8-minute TEDx talk (or first 6 minutes). Focus task: 'What specific biases does she identify, and what changes does she demand from the industry?' She found facial recognition couldn't detect her dark-skinned face but could detect a white mask — the 'coded gaze' that launched the Algorithmic Justice League.</w:t>
            </w:r>
          </w:p>
        </w:tc>
      </w:tr>
      <w:tr>
        <w:tc>
          <w:tcPr>
            <w:tcW w:type="dxa" w:w="2736"/>
          </w:tcPr>
          <w:p>
            <w:r>
              <w:rPr>
                <w:b/>
                <w:color w:val="222222"/>
                <w:sz w:val="20"/>
              </w:rPr>
              <w:t>Main teaching — How bias gets in &amp; consequences</w:t>
            </w:r>
          </w:p>
        </w:tc>
        <w:tc>
          <w:tcPr>
            <w:tcW w:type="dxa" w:w="1008"/>
          </w:tcPr>
          <w:p>
            <w:r>
              <w:rPr>
                <w:color w:val="666666"/>
                <w:sz w:val="20"/>
              </w:rPr>
              <w:t>10 min</w:t>
            </w:r>
          </w:p>
        </w:tc>
        <w:tc>
          <w:tcPr>
            <w:tcW w:type="dxa" w:w="5616"/>
          </w:tcPr>
          <w:p>
            <w:r>
              <w:rPr>
                <w:color w:val="222222"/>
                <w:sz w:val="20"/>
              </w:rPr>
              <w:t>Teach 'How Bias Gets Into AI Systems': biased training data, biased labels, under-representation, proxy variables (postcode encoding race/class). Then 'Real-World Consequences': criminal justice risk scores, CV-screening that penalises certain names/universities/gaps, diagnostic AI worse on darker skin, lending by postcode, ad systems showing high-paid jobs less to women. Add 'The Hidden Workers': Kenyan RLHF workers (~$1.32/hr, TIME 2023) and moderation labour shape what AI treats as 'normal'.</w:t>
            </w:r>
          </w:p>
        </w:tc>
      </w:tr>
      <w:tr>
        <w:tc>
          <w:tcPr>
            <w:tcW w:type="dxa" w:w="2736"/>
          </w:tcPr>
          <w:p>
            <w:r>
              <w:rPr>
                <w:b/>
                <w:color w:val="222222"/>
                <w:sz w:val="20"/>
              </w:rPr>
              <w:t>Activity — Audit a real biased system (factcheck widget + Gemini)</w:t>
            </w:r>
          </w:p>
        </w:tc>
        <w:tc>
          <w:tcPr>
            <w:tcW w:type="dxa" w:w="1008"/>
          </w:tcPr>
          <w:p>
            <w:r>
              <w:rPr>
                <w:color w:val="666666"/>
                <w:sz w:val="20"/>
              </w:rPr>
              <w:t>12 min</w:t>
            </w:r>
          </w:p>
        </w:tc>
        <w:tc>
          <w:tcPr>
            <w:tcW w:type="dxa" w:w="5616"/>
          </w:tcPr>
          <w:p>
            <w:r>
              <w:rPr>
                <w:color w:val="222222"/>
                <w:sz w:val="20"/>
              </w:rPr>
              <w:t>Work the Dutch childcare-benefits scandal: 2013–2019, a self-learning risk system falsely accused ~26,000 families, drove many into poverty, and the government resigned in January 2021. Students answer the three widget questions (which feature drove the scores; what three things they'd test before launch; where responsibility sits), then reveal — dual nationality was a major driver, the DPA ruled it unlawful and fined €2.75m, and responsibility was shared. Optionally, ask Gemini to propose a pre-launch bias-audit checklist and critique it for disparate-impact testing and a real appeal route.</w:t>
            </w:r>
          </w:p>
        </w:tc>
      </w:tr>
      <w:tr>
        <w:tc>
          <w:tcPr>
            <w:tcW w:type="dxa" w:w="2736"/>
          </w:tcPr>
          <w:p>
            <w:r>
              <w:rPr>
                <w:b/>
                <w:color w:val="222222"/>
                <w:sz w:val="20"/>
              </w:rPr>
              <w:t>Scenario — The CV screening system</w:t>
            </w:r>
          </w:p>
        </w:tc>
        <w:tc>
          <w:tcPr>
            <w:tcW w:type="dxa" w:w="1008"/>
          </w:tcPr>
          <w:p>
            <w:r>
              <w:rPr>
                <w:color w:val="666666"/>
                <w:sz w:val="20"/>
              </w:rPr>
              <w:t>5 min</w:t>
            </w:r>
          </w:p>
        </w:tc>
        <w:tc>
          <w:tcPr>
            <w:tcW w:type="dxa" w:w="5616"/>
          </w:tcPr>
          <w:p>
            <w:r>
              <w:rPr>
                <w:color w:val="222222"/>
                <w:sz w:val="20"/>
              </w:rPr>
              <w:t>Run the CV-screening scenario: an AI trained on 10 years of male-dominated hires now ranks women 14% lower than identically qualified men, and you're junior HR. Vote on the three choices; reveal that reporting it and pausing the tool prevented Equality Act liability, while saying nothing led to a tribunal — echoing Amazon scrapping its biased tool in 2018.</w:t>
            </w:r>
          </w:p>
        </w:tc>
      </w:tr>
      <w:tr>
        <w:tc>
          <w:tcPr>
            <w:tcW w:type="dxa" w:w="2736"/>
          </w:tcPr>
          <w:p>
            <w:r>
              <w:rPr>
                <w:b/>
                <w:color w:val="222222"/>
                <w:sz w:val="20"/>
              </w:rPr>
              <w:t>Plenary — Exit ticket</w:t>
            </w:r>
          </w:p>
        </w:tc>
        <w:tc>
          <w:tcPr>
            <w:tcW w:type="dxa" w:w="1008"/>
          </w:tcPr>
          <w:p>
            <w:r>
              <w:rPr>
                <w:color w:val="666666"/>
                <w:sz w:val="20"/>
              </w:rPr>
              <w:t>2 min</w:t>
            </w:r>
          </w:p>
        </w:tc>
        <w:tc>
          <w:tcPr>
            <w:tcW w:type="dxa" w:w="5616"/>
          </w:tcPr>
          <w:p>
            <w:r>
              <w:rPr>
                <w:color w:val="222222"/>
                <w:sz w:val="20"/>
              </w:rPr>
              <w:t>'An AI hiring tool trained on a male-dominated industry rejects more women — why?' Target: historical data reflects past discrimination and the AI learns to replicate those patterns (as Amazon found in 2018).</w:t>
            </w:r>
          </w:p>
        </w:tc>
      </w:tr>
    </w:tbl>
    <w:p>
      <w:pPr>
        <w:spacing w:before="200" w:after="80"/>
      </w:pPr>
      <w:r>
        <w:rPr>
          <w:b/>
          <w:color w:val="9B1844"/>
          <w:sz w:val="26"/>
        </w:rPr>
        <w:t>Discussion questions</w:t>
      </w:r>
    </w:p>
    <w:p>
      <w:pPr>
        <w:spacing w:after="60"/>
      </w:pPr>
      <w:r>
        <w:rPr>
          <w:b/>
          <w:color w:val="9B1844"/>
          <w:sz w:val="21"/>
        </w:rPr>
        <w:t xml:space="preserve">1.  </w:t>
      </w:r>
      <w:r>
        <w:rPr>
          <w:color w:val="222222"/>
          <w:sz w:val="21"/>
        </w:rPr>
        <w:t>If an AI isn't 'trying' to discriminate but the harm is identical, does intent matter — for the victim, or for the law?</w:t>
      </w:r>
    </w:p>
    <w:p>
      <w:pPr>
        <w:spacing w:after="60"/>
      </w:pPr>
      <w:r>
        <w:rPr>
          <w:b/>
          <w:color w:val="9B1844"/>
          <w:sz w:val="21"/>
        </w:rPr>
        <w:t xml:space="preserve">2.  </w:t>
      </w:r>
      <w:r>
        <w:rPr>
          <w:color w:val="222222"/>
          <w:sz w:val="21"/>
        </w:rPr>
        <w:t>Postcode can act as a proxy for race or class. Should AI systems be banned from using features that indirectly encode protected characteristics?</w:t>
      </w:r>
    </w:p>
    <w:p>
      <w:pPr>
        <w:spacing w:after="60"/>
      </w:pPr>
      <w:r>
        <w:rPr>
          <w:b/>
          <w:color w:val="9B1844"/>
          <w:sz w:val="21"/>
        </w:rPr>
        <w:t xml:space="preserve">3.  </w:t>
      </w:r>
      <w:r>
        <w:rPr>
          <w:color w:val="222222"/>
          <w:sz w:val="21"/>
        </w:rPr>
        <w:t>Who should be responsible when a biased system like the Dutch childcare algorithm causes mass harm — the engineers, the ministers, or the political pressure that demanded it?</w:t>
      </w:r>
    </w:p>
    <w:p>
      <w:pPr>
        <w:spacing w:before="200" w:after="80"/>
      </w:pPr>
      <w:r>
        <w:rPr>
          <w:b/>
          <w:color w:val="9B1844"/>
          <w:sz w:val="26"/>
        </w:rPr>
        <w:t>Class task — using Gemini / NotebookLM</w:t>
      </w:r>
    </w:p>
    <w:p>
      <w:pPr>
        <w:spacing w:after="80"/>
      </w:pPr>
      <w:r>
        <w:rPr>
          <w:b w:val="0"/>
          <w:color w:val="222222"/>
          <w:sz w:val="21"/>
        </w:rPr>
        <w:t>Bias-audit designer (Gemini): in pairs, students take one real case from the lesson (COMPAS, the Dutch childcare scandal, or Amazon's recruiting tool) and ask Gemini to outline how the bias entered and what harm resulted. They then design a five-point pre-deployment audit — including demographic breakdown of false positives and a genuine appeal route — and critique whether Gemini's own suggestions would actually have caught the bias before launch. Grounded in the slide's 'detecting and fixing bias requires effort'.</w:t>
      </w:r>
    </w:p>
    <w:p>
      <w:pPr>
        <w:spacing w:before="200" w:after="80"/>
      </w:pPr>
      <w:r>
        <w:rPr>
          <w:b/>
          <w:color w:val="9B1844"/>
          <w:sz w:val="26"/>
        </w:rPr>
        <w:t>Differentiation</w:t>
      </w:r>
    </w:p>
    <w:p>
      <w:pPr>
        <w:spacing w:after="80"/>
      </w:pPr>
      <w:r>
        <w:rPr>
          <w:b w:val="0"/>
          <w:color w:val="222222"/>
          <w:sz w:val="21"/>
        </w:rPr>
        <w:t>Support: provide the four 'how bias gets in' routes as a matching exercise against the real cases before the activity. Stretch: students explain the 'proxy variable' problem using a worked example and argue whether removing a protected feature is enough to remove the bias (it usually isn't).</w:t>
      </w:r>
    </w:p>
    <w:p>
      <w:pPr>
        <w:spacing w:before="200" w:after="80"/>
      </w:pPr>
      <w:r>
        <w:rPr>
          <w:b/>
          <w:color w:val="9B1844"/>
          <w:sz w:val="26"/>
        </w:rPr>
        <w:t>Assessment for learning</w:t>
      </w:r>
    </w:p>
    <w:p>
      <w:pPr>
        <w:spacing w:after="80"/>
      </w:pPr>
      <w:r>
        <w:rPr>
          <w:b w:val="0"/>
          <w:color w:val="222222"/>
          <w:sz w:val="21"/>
        </w:rPr>
        <w:t>Exit-ticket answer (AfL); quality of the bias-audit design; the in-course quiz (male-dominated hiring data → the historical data reflects past discrimination and the AI learns to replicate it, citing Amazon's 2018 scrapped tool).</w:t>
      </w:r>
    </w:p>
    <w:p>
      <w:pPr>
        <w:spacing w:before="200" w:after="80"/>
      </w:pPr>
      <w:r>
        <w:rPr>
          <w:b/>
          <w:color w:val="9B1844"/>
          <w:sz w:val="26"/>
        </w:rPr>
        <w:t>Teacher notes</w:t>
      </w:r>
    </w:p>
    <w:p>
      <w:pPr>
        <w:spacing w:after="80"/>
      </w:pPr>
      <w:r>
        <w:rPr>
          <w:b w:val="0"/>
          <w:color w:val="222222"/>
          <w:sz w:val="21"/>
        </w:rPr>
        <w:t>Cite cases precisely: Robert Williams (ACLU 2020), COMPAS (ProPublica 2016), NIST's up-to-100× gap (NISTIR 8280, 2019), the Dutch scandal (~26,000 families, €2.75m fine), and Amazon 2018. The Buolamwini video is the only video in this batch — preview it and the 'coded gaze' term. Handle the Kenyan-labour and wrongful-arrest content factually; the point is the systemic mechanism, not individual blame.</w:t>
      </w:r>
    </w:p>
    <w:p>
      <w:r>
        <w:br w:type="page"/>
      </w:r>
    </w:p>
    <w:p>
      <w:pPr>
        <w:spacing w:after="0"/>
      </w:pPr>
      <w:r>
        <w:rPr>
          <w:b/>
          <w:color w:val="666666"/>
          <w:sz w:val="20"/>
        </w:rPr>
        <w:t>Lesson 137 · Unit 5: AI, Society &amp; Ethics</w:t>
      </w:r>
    </w:p>
    <w:p>
      <w:pPr>
        <w:spacing w:after="0"/>
      </w:pPr>
      <w:r>
        <w:rPr>
          <w:b/>
          <w:color w:val="9B1844"/>
          <w:sz w:val="40"/>
        </w:rPr>
        <w:t>The Environmental Cost of AI</w:t>
      </w:r>
    </w:p>
    <w:p>
      <w:pPr>
        <w:spacing w:after="160"/>
      </w:pPr>
      <w:r>
        <w:rPr>
          <w:color w:val="666666"/>
          <w:sz w:val="20"/>
        </w:rPr>
        <w:t>Duration: 40 minutes   ·   AI Literacy domain: Engage with AI</w:t>
      </w:r>
    </w:p>
    <w:tbl>
      <w:tblPr>
        <w:tblStyle w:val="TableGrid"/>
        <w:tblW w:type="auto" w:w="0"/>
        <w:tblLook w:firstColumn="1" w:firstRow="1" w:lastColumn="0" w:lastRow="0" w:noHBand="0" w:noVBand="1" w:val="04A0"/>
      </w:tblPr>
      <w:tblGrid>
        <w:gridCol w:w="9936"/>
      </w:tblGrid>
      <w:tr>
        <w:tc>
          <w:tcPr>
            <w:tcW w:type="dxa" w:w="9936"/>
            <w:shd w:val="clear" w:color="auto" w:fill="F6E8EE"/>
          </w:tcPr>
          <w:p>
            <w:pPr>
              <w:spacing w:after="0"/>
            </w:pPr>
            <w:r>
              <w:rPr>
                <w:b/>
                <w:color w:val="9B1844"/>
                <w:sz w:val="21"/>
              </w:rPr>
              <w:t xml:space="preserve">Big idea  </w:t>
            </w:r>
            <w:r>
              <w:rPr>
                <w:color w:val="222222"/>
                <w:sz w:val="21"/>
              </w:rPr>
              <w:t>Every prompt has an invisible physical cost — chips draw power and water evaporates to cool them — and training one large model can emit hundreds of tonnes of CO₂. Yet AI also helps fight climate change. Both are true; whether AI is net-positive depends on how it's built and used, which turns into one practical habit: before reaching for AI, ask whether a greener alternative exists.</w:t>
            </w:r>
          </w:p>
        </w:tc>
      </w:tr>
    </w:tbl>
    <w:p>
      <w:pPr>
        <w:spacing w:before="200" w:after="80"/>
      </w:pPr>
      <w:r>
        <w:rPr>
          <w:b/>
          <w:color w:val="9B1844"/>
          <w:sz w:val="26"/>
        </w:rPr>
        <w:t>Learning objectives</w:t>
      </w:r>
    </w:p>
    <w:p>
      <w:pPr>
        <w:spacing w:after="40"/>
      </w:pPr>
      <w:r>
        <w:rPr>
          <w:b/>
          <w:color w:val="222222"/>
          <w:sz w:val="21"/>
        </w:rPr>
        <w:t>By the end of the lesson, students will be able to:</w:t>
      </w:r>
    </w:p>
    <w:p>
      <w:pPr>
        <w:pStyle w:val="ListBullet"/>
        <w:spacing w:after="40"/>
      </w:pPr>
      <w:r>
        <w:rPr>
          <w:color w:val="222222"/>
          <w:sz w:val="21"/>
        </w:rPr>
        <w:t>Describe where AI's environmental footprint comes from across the whole life-cycle.</w:t>
      </w:r>
    </w:p>
    <w:p>
      <w:pPr>
        <w:pStyle w:val="ListBullet"/>
        <w:spacing w:after="40"/>
      </w:pPr>
      <w:r>
        <w:rPr>
          <w:color w:val="222222"/>
          <w:sz w:val="21"/>
        </w:rPr>
        <w:t>Explain how AI is also used to fight climate change, and why the net impact is a choice, not a fact.</w:t>
      </w:r>
    </w:p>
    <w:p>
      <w:pPr>
        <w:pStyle w:val="ListBullet"/>
        <w:spacing w:after="40"/>
      </w:pPr>
      <w:r>
        <w:rPr>
          <w:color w:val="222222"/>
          <w:sz w:val="21"/>
        </w:rPr>
        <w:t>Apply the 'is there a greener alternative?' habit to decide when a large model is a reasonable fit.</w:t>
      </w:r>
    </w:p>
    <w:p>
      <w:pPr>
        <w:pStyle w:val="ListBullet"/>
        <w:spacing w:after="40"/>
      </w:pPr>
      <w:r>
        <w:rPr>
          <w:color w:val="222222"/>
          <w:sz w:val="21"/>
        </w:rPr>
        <w:t>Weigh the trade-offs of a real-world data-centre decision using specifics, not slogans.</w:t>
      </w:r>
    </w:p>
    <w:p>
      <w:pPr>
        <w:spacing w:before="200" w:after="80"/>
      </w:pPr>
      <w:r>
        <w:rPr>
          <w:b/>
          <w:color w:val="9B1844"/>
          <w:sz w:val="26"/>
        </w:rPr>
        <w:t>Key vocabulary</w:t>
      </w:r>
    </w:p>
    <w:tbl>
      <w:tblPr>
        <w:tblStyle w:val="TableGrid"/>
        <w:tblW w:type="auto" w:w="0"/>
        <w:tblLook w:firstColumn="1" w:firstRow="1" w:lastColumn="0" w:lastRow="0" w:noHBand="0" w:noVBand="1" w:val="04A0"/>
      </w:tblPr>
      <w:tblGrid>
        <w:gridCol w:w="2592"/>
        <w:gridCol w:w="6768"/>
      </w:tblGrid>
      <w:tr>
        <w:tc>
          <w:tcPr>
            <w:tcW w:type="dxa" w:w="2592"/>
          </w:tcPr>
          <w:p>
            <w:r>
              <w:rPr>
                <w:b/>
                <w:color w:val="9B1844"/>
                <w:sz w:val="20"/>
              </w:rPr>
              <w:t>Inference</w:t>
            </w:r>
          </w:p>
        </w:tc>
        <w:tc>
          <w:tcPr>
            <w:tcW w:type="dxa" w:w="6768"/>
          </w:tcPr>
          <w:p>
            <w:r>
              <w:rPr>
                <w:color w:val="222222"/>
                <w:sz w:val="20"/>
              </w:rPr>
              <w:t>The energy cost of each query — tiny alone, but the largest ongoing cost at scale.</w:t>
            </w:r>
          </w:p>
        </w:tc>
      </w:tr>
      <w:tr>
        <w:tc>
          <w:tcPr>
            <w:tcW w:type="dxa" w:w="2592"/>
          </w:tcPr>
          <w:p>
            <w:r>
              <w:rPr>
                <w:b/>
                <w:color w:val="9B1844"/>
                <w:sz w:val="20"/>
              </w:rPr>
              <w:t>Training</w:t>
            </w:r>
          </w:p>
        </w:tc>
        <w:tc>
          <w:tcPr>
            <w:tcW w:type="dxa" w:w="6768"/>
          </w:tcPr>
          <w:p>
            <w:r>
              <w:rPr>
                <w:color w:val="222222"/>
                <w:sz w:val="20"/>
              </w:rPr>
              <w:t>Months of computation across thousands of chips, using tens of GWh for the largest runs.</w:t>
            </w:r>
          </w:p>
        </w:tc>
      </w:tr>
      <w:tr>
        <w:tc>
          <w:tcPr>
            <w:tcW w:type="dxa" w:w="2592"/>
          </w:tcPr>
          <w:p>
            <w:r>
              <w:rPr>
                <w:b/>
                <w:color w:val="9B1844"/>
                <w:sz w:val="20"/>
              </w:rPr>
              <w:t>Evaporative cooling</w:t>
            </w:r>
          </w:p>
        </w:tc>
        <w:tc>
          <w:tcPr>
            <w:tcW w:type="dxa" w:w="6768"/>
          </w:tcPr>
          <w:p>
            <w:r>
              <w:rPr>
                <w:color w:val="222222"/>
                <w:sz w:val="20"/>
              </w:rPr>
              <w:t>Using water to cool data centres — millions of litres a year, sometimes in dry regions.</w:t>
            </w:r>
          </w:p>
        </w:tc>
      </w:tr>
      <w:tr>
        <w:tc>
          <w:tcPr>
            <w:tcW w:type="dxa" w:w="2592"/>
          </w:tcPr>
          <w:p>
            <w:r>
              <w:rPr>
                <w:b/>
                <w:color w:val="9B1844"/>
                <w:sz w:val="20"/>
              </w:rPr>
              <w:t>E-waste</w:t>
            </w:r>
          </w:p>
        </w:tc>
        <w:tc>
          <w:tcPr>
            <w:tcW w:type="dxa" w:w="6768"/>
          </w:tcPr>
          <w:p>
            <w:r>
              <w:rPr>
                <w:color w:val="222222"/>
                <w:sz w:val="20"/>
              </w:rPr>
              <w:t>Discarded chips and servers, a growing electronic-waste stream as hardware is replaced fast.</w:t>
            </w:r>
          </w:p>
        </w:tc>
      </w:tr>
      <w:tr>
        <w:tc>
          <w:tcPr>
            <w:tcW w:type="dxa" w:w="2592"/>
          </w:tcPr>
          <w:p>
            <w:r>
              <w:rPr>
                <w:b/>
                <w:color w:val="9B1844"/>
                <w:sz w:val="20"/>
              </w:rPr>
              <w:t>Greener alternative</w:t>
            </w:r>
          </w:p>
        </w:tc>
        <w:tc>
          <w:tcPr>
            <w:tcW w:type="dxa" w:w="6768"/>
          </w:tcPr>
          <w:p>
            <w:r>
              <w:rPr>
                <w:color w:val="222222"/>
                <w:sz w:val="20"/>
              </w:rPr>
              <w:t>The lightest tool that does the job — calculator, search or your own memory over a big model.</w:t>
            </w:r>
          </w:p>
        </w:tc>
      </w:tr>
      <w:tr>
        <w:tc>
          <w:tcPr>
            <w:tcW w:type="dxa" w:w="2592"/>
          </w:tcPr>
          <w:p>
            <w:r>
              <w:rPr>
                <w:b/>
                <w:color w:val="9B1844"/>
                <w:sz w:val="20"/>
              </w:rPr>
              <w:t>Net impact</w:t>
            </w:r>
          </w:p>
        </w:tc>
        <w:tc>
          <w:tcPr>
            <w:tcW w:type="dxa" w:w="6768"/>
          </w:tcPr>
          <w:p>
            <w:r>
              <w:rPr>
                <w:color w:val="222222"/>
                <w:sz w:val="20"/>
              </w:rPr>
              <w:t>Whether AI helps or harms the planet overall — a choice that depends on design and use (Luccioni 2025).</w:t>
            </w:r>
          </w:p>
        </w:tc>
      </w:tr>
      <w:tr>
        <w:tc>
          <w:tcPr>
            <w:tcW w:type="dxa" w:w="2592"/>
          </w:tcPr>
          <w:p>
            <w:r>
              <w:rPr>
                <w:b/>
                <w:color w:val="9B1844"/>
                <w:sz w:val="20"/>
              </w:rPr>
              <w:t>Environmental transparency</w:t>
            </w:r>
          </w:p>
        </w:tc>
        <w:tc>
          <w:tcPr>
            <w:tcW w:type="dxa" w:w="6768"/>
          </w:tcPr>
          <w:p>
            <w:r>
              <w:rPr>
                <w:color w:val="222222"/>
                <w:sz w:val="20"/>
              </w:rPr>
              <w:t>Companies reporting energy and water use — you can't improve what nobody measures.</w:t>
            </w:r>
          </w:p>
        </w:tc>
      </w:tr>
    </w:tbl>
    <w:p>
      <w:pPr>
        <w:spacing w:before="200" w:after="80"/>
      </w:pPr>
      <w:r>
        <w:rPr>
          <w:b/>
          <w:color w:val="9B1844"/>
          <w:sz w:val="26"/>
        </w:rPr>
        <w:t>Resources needed</w:t>
      </w:r>
    </w:p>
    <w:p>
      <w:pPr>
        <w:pStyle w:val="ListBullet"/>
        <w:spacing w:after="40"/>
      </w:pPr>
      <w:r>
        <w:rPr>
          <w:color w:val="222222"/>
          <w:sz w:val="21"/>
        </w:rPr>
        <w:t>Course slides — Lesson 137 'The Environmental Cost of AI'</w:t>
      </w:r>
      <w:r>
        <w:rPr>
          <w:color w:val="666666"/>
          <w:sz w:val="18"/>
        </w:rPr>
        <w:t xml:space="preserve">  (Removes course, Unit 5)</w:t>
      </w:r>
    </w:p>
    <w:p>
      <w:pPr>
        <w:pStyle w:val="ListBullet"/>
        <w:spacing w:after="40"/>
      </w:pPr>
      <w:r>
        <w:rPr>
          <w:color w:val="222222"/>
          <w:sz w:val="21"/>
        </w:rPr>
        <w:t>Gemini (school Google account)</w:t>
      </w:r>
      <w:r>
        <w:rPr>
          <w:color w:val="666666"/>
          <w:sz w:val="18"/>
        </w:rPr>
        <w:t xml:space="preserve">  —  https://gemini.google.com</w:t>
      </w:r>
    </w:p>
    <w:p>
      <w:pPr>
        <w:pStyle w:val="ListBullet"/>
        <w:spacing w:after="40"/>
      </w:pPr>
      <w:r>
        <w:rPr>
          <w:color w:val="222222"/>
          <w:sz w:val="21"/>
        </w:rPr>
        <w:t>Source: UNEP (2024) — AI has an environmental problem</w:t>
      </w:r>
      <w:r>
        <w:rPr>
          <w:color w:val="666666"/>
          <w:sz w:val="18"/>
        </w:rPr>
        <w:t xml:space="preserve">  —  https://www.unep.org/news-and-stories/story/ai-has-environmental-problem</w:t>
      </w:r>
    </w:p>
    <w:p>
      <w:pPr>
        <w:pStyle w:val="ListBullet"/>
        <w:spacing w:after="40"/>
      </w:pPr>
      <w:r>
        <w:rPr>
          <w:color w:val="222222"/>
          <w:sz w:val="21"/>
        </w:rPr>
        <w:t>Source: Bashir et al. (MIT 2024) — Climate and Sustainability Implications of Generative AI</w:t>
      </w:r>
      <w:r>
        <w:rPr>
          <w:color w:val="666666"/>
          <w:sz w:val="18"/>
        </w:rPr>
        <w:t xml:space="preserve">  —  https://doi.org/10.21428/e4baedd9.9070dfe7</w:t>
      </w:r>
    </w:p>
    <w:p>
      <w:pPr>
        <w:pStyle w:val="ListBullet"/>
        <w:spacing w:after="40"/>
      </w:pPr>
      <w:r>
        <w:rPr>
          <w:color w:val="222222"/>
          <w:sz w:val="21"/>
        </w:rPr>
        <w:t>Source: Luccioni et al. (2025) — Misinformation by Omission: environmental transparency in AI</w:t>
      </w:r>
      <w:r>
        <w:rPr>
          <w:color w:val="666666"/>
          <w:sz w:val="18"/>
        </w:rPr>
        <w:t xml:space="preserve">  —  https://arxiv.org/abs/2506.06790</w:t>
      </w:r>
    </w:p>
    <w:p>
      <w:pPr>
        <w:spacing w:before="200" w:after="80"/>
      </w:pPr>
      <w:r>
        <w:rPr>
          <w:b/>
          <w:color w:val="9B1844"/>
          <w:sz w:val="26"/>
        </w:rPr>
        <w:t>Lesson sequence (40 minutes)</w:t>
      </w:r>
    </w:p>
    <w:tbl>
      <w:tblPr>
        <w:tblStyle w:val="TableGrid"/>
        <w:tblW w:type="auto" w:w="0"/>
        <w:tblLook w:firstColumn="1" w:firstRow="1" w:lastColumn="0" w:lastRow="0" w:noHBand="0" w:noVBand="1" w:val="04A0"/>
      </w:tblPr>
      <w:tblGrid>
        <w:gridCol w:w="2736"/>
        <w:gridCol w:w="1008"/>
        <w:gridCol w:w="5616"/>
      </w:tblGrid>
      <w:tr>
        <w:tc>
          <w:tcPr>
            <w:tcW w:type="dxa" w:w="3312"/>
            <w:shd w:val="clear" w:color="auto" w:fill="9B1844"/>
          </w:tcPr>
          <w:p>
            <w:r>
              <w:rPr>
                <w:b/>
                <w:color w:val="FFFFFF"/>
                <w:sz w:val="20"/>
              </w:rPr>
              <w:t>Phase</w:t>
            </w:r>
          </w:p>
        </w:tc>
        <w:tc>
          <w:tcPr>
            <w:tcW w:type="dxa" w:w="3312"/>
            <w:shd w:val="clear" w:color="auto" w:fill="9B1844"/>
          </w:tcPr>
          <w:p>
            <w:r>
              <w:rPr>
                <w:b/>
                <w:color w:val="FFFFFF"/>
                <w:sz w:val="20"/>
              </w:rPr>
              <w:t>Time</w:t>
            </w:r>
          </w:p>
        </w:tc>
        <w:tc>
          <w:tcPr>
            <w:tcW w:type="dxa" w:w="3312"/>
            <w:shd w:val="clear" w:color="auto" w:fill="9B1844"/>
          </w:tcPr>
          <w:p>
            <w:r>
              <w:rPr>
                <w:b/>
                <w:color w:val="FFFFFF"/>
                <w:sz w:val="20"/>
              </w:rPr>
              <w:t>What happens</w:t>
            </w:r>
          </w:p>
        </w:tc>
      </w:tr>
      <w:tr>
        <w:tc>
          <w:tcPr>
            <w:tcW w:type="dxa" w:w="2736"/>
          </w:tcPr>
          <w:p>
            <w:r>
              <w:rPr>
                <w:b/>
                <w:color w:val="222222"/>
                <w:sz w:val="20"/>
              </w:rPr>
              <w:t>Starter — Hook</w:t>
            </w:r>
          </w:p>
        </w:tc>
        <w:tc>
          <w:tcPr>
            <w:tcW w:type="dxa" w:w="1008"/>
          </w:tcPr>
          <w:p>
            <w:r>
              <w:rPr>
                <w:color w:val="666666"/>
                <w:sz w:val="20"/>
              </w:rPr>
              <w:t>5 min</w:t>
            </w:r>
          </w:p>
        </w:tc>
        <w:tc>
          <w:tcPr>
            <w:tcW w:type="dxa" w:w="5616"/>
          </w:tcPr>
          <w:p>
            <w:r>
              <w:rPr>
                <w:color w:val="222222"/>
                <w:sz w:val="20"/>
              </w:rPr>
              <w:t>Hook: every prompt makes something physical happen in a data centre — chips draw power, water evaporates to cool them, none of it on your screen. Training one large model can emit hundreds of tonnes of CO₂ (Bashir et al., MIT 2024), and Microsoft's global water use rose 34% in a generative-AI scale-up year, often in water-scarce regions. But AI also fights climate change. Land the callout: this isn't about guilt — it's about using AI consciously, weighing the real-world cost.</w:t>
            </w:r>
          </w:p>
        </w:tc>
      </w:tr>
      <w:tr>
        <w:tc>
          <w:tcPr>
            <w:tcW w:type="dxa" w:w="2736"/>
          </w:tcPr>
          <w:p>
            <w:r>
              <w:rPr>
                <w:b/>
                <w:color w:val="222222"/>
                <w:sz w:val="20"/>
              </w:rPr>
              <w:t>Main teaching — Where the cost comes from &amp; the other side</w:t>
            </w:r>
          </w:p>
        </w:tc>
        <w:tc>
          <w:tcPr>
            <w:tcW w:type="dxa" w:w="1008"/>
          </w:tcPr>
          <w:p>
            <w:r>
              <w:rPr>
                <w:color w:val="666666"/>
                <w:sz w:val="20"/>
              </w:rPr>
              <w:t>11 min</w:t>
            </w:r>
          </w:p>
        </w:tc>
        <w:tc>
          <w:tcPr>
            <w:tcW w:type="dxa" w:w="5616"/>
          </w:tcPr>
          <w:p>
            <w:r>
              <w:rPr>
                <w:color w:val="222222"/>
                <w:sz w:val="20"/>
              </w:rPr>
              <w:t>Teach 'Where the Cost Comes From' across the life-cycle (UNEP 2024): making the hardware (mining, chip manufacture), training the model (tens of GWh), every query/inference (tiny but largest at scale), cooling with water (millions of litres), and e-waste. Then 'The Other Side': smarter energy grids, climate modelling, efficiency gains — and the honest verdict that net impact depends on how AI is built and used (Luccioni et al., 2025), so it's a choice, not a fixed fact.</w:t>
            </w:r>
          </w:p>
        </w:tc>
      </w:tr>
      <w:tr>
        <w:tc>
          <w:tcPr>
            <w:tcW w:type="dxa" w:w="2736"/>
          </w:tcPr>
          <w:p>
            <w:r>
              <w:rPr>
                <w:b/>
                <w:color w:val="222222"/>
                <w:sz w:val="20"/>
              </w:rPr>
              <w:t>Activity — Is there a greener alternative? (Gemini)</w:t>
            </w:r>
          </w:p>
        </w:tc>
        <w:tc>
          <w:tcPr>
            <w:tcW w:type="dxa" w:w="1008"/>
          </w:tcPr>
          <w:p>
            <w:r>
              <w:rPr>
                <w:color w:val="666666"/>
                <w:sz w:val="20"/>
              </w:rPr>
              <w:t>12 min</w:t>
            </w:r>
          </w:p>
        </w:tc>
        <w:tc>
          <w:tcPr>
            <w:tcW w:type="dxa" w:w="5616"/>
          </w:tcPr>
          <w:p>
            <w:r>
              <w:rPr>
                <w:color w:val="222222"/>
                <w:sz w:val="20"/>
              </w:rPr>
              <w:t>Run the classify widget. Students sort tasks into 'greener alternative exists' (17×23 → calculator; capital of Peru → search/memory; spelling → spell-checker; a photorealistic image 'just to see' → don't) versus 'AI is a reasonable fit' (brainstorming ten title ideas; summarising a 30-page report you must act on — but verify it). Then, ironically using Gemini, ask it to estimate the relative energy cost of a text prompt vs an image generation and to suggest a personal 'lightest tool' rule; students critique its answer against the lesson and write their own rule.</w:t>
            </w:r>
          </w:p>
        </w:tc>
      </w:tr>
      <w:tr>
        <w:tc>
          <w:tcPr>
            <w:tcW w:type="dxa" w:w="2736"/>
          </w:tcPr>
          <w:p>
            <w:r>
              <w:rPr>
                <w:b/>
                <w:color w:val="222222"/>
                <w:sz w:val="20"/>
              </w:rPr>
              <w:t>Scenario — The data centre next door</w:t>
            </w:r>
          </w:p>
        </w:tc>
        <w:tc>
          <w:tcPr>
            <w:tcW w:type="dxa" w:w="1008"/>
          </w:tcPr>
          <w:p>
            <w:r>
              <w:rPr>
                <w:color w:val="666666"/>
                <w:sz w:val="20"/>
              </w:rPr>
              <w:t>5 min</w:t>
            </w:r>
          </w:p>
        </w:tc>
        <w:tc>
          <w:tcPr>
            <w:tcW w:type="dxa" w:w="5616"/>
          </w:tcPr>
          <w:p>
            <w:r>
              <w:rPr>
                <w:color w:val="222222"/>
                <w:sz w:val="20"/>
              </w:rPr>
              <w:t>Run 'The Data Centre Next Door': a centre promising 200 jobs and faster internet but drawing millions of litres from a river the town relies on in dry summers. Vote on the three responses; reveal that the literate move is asking for specifics — water source and cooling method, energy source, who bears costs and who gets benefits — before deciding, because a renewable-powered, efficiently-cooled centre in a water-rich area is very different from a fossil-powered one draining a stressed river.</w:t>
            </w:r>
          </w:p>
        </w:tc>
      </w:tr>
      <w:tr>
        <w:tc>
          <w:tcPr>
            <w:tcW w:type="dxa" w:w="2736"/>
          </w:tcPr>
          <w:p>
            <w:r>
              <w:rPr>
                <w:b/>
                <w:color w:val="222222"/>
                <w:sz w:val="20"/>
              </w:rPr>
              <w:t>Discussion — What you can do</w:t>
            </w:r>
          </w:p>
        </w:tc>
        <w:tc>
          <w:tcPr>
            <w:tcW w:type="dxa" w:w="1008"/>
          </w:tcPr>
          <w:p>
            <w:r>
              <w:rPr>
                <w:color w:val="666666"/>
                <w:sz w:val="20"/>
              </w:rPr>
              <w:t>5 min</w:t>
            </w:r>
          </w:p>
        </w:tc>
        <w:tc>
          <w:tcPr>
            <w:tcW w:type="dxa" w:w="5616"/>
          </w:tcPr>
          <w:p>
            <w:r>
              <w:rPr>
                <w:color w:val="222222"/>
                <w:sz w:val="20"/>
              </w:rPr>
              <w:t>Using 'What You Can Actually Do', discuss: reach for the lightest tool; be deliberate not idle (endless regenerating costs energy); prefer efficient/smaller models; push for transparency (Luccioni 2025); and keep perspective (a long flight may dwarf your AI use). Debate: do individual habits matter if the real decisions sit with companies and governments?</w:t>
            </w:r>
          </w:p>
        </w:tc>
      </w:tr>
      <w:tr>
        <w:tc>
          <w:tcPr>
            <w:tcW w:type="dxa" w:w="2736"/>
          </w:tcPr>
          <w:p>
            <w:r>
              <w:rPr>
                <w:b/>
                <w:color w:val="222222"/>
                <w:sz w:val="20"/>
              </w:rPr>
              <w:t>Plenary — Exit ticket</w:t>
            </w:r>
          </w:p>
        </w:tc>
        <w:tc>
          <w:tcPr>
            <w:tcW w:type="dxa" w:w="1008"/>
          </w:tcPr>
          <w:p>
            <w:r>
              <w:rPr>
                <w:color w:val="666666"/>
                <w:sz w:val="20"/>
              </w:rPr>
              <w:t>2 min</w:t>
            </w:r>
          </w:p>
        </w:tc>
        <w:tc>
          <w:tcPr>
            <w:tcW w:type="dxa" w:w="5616"/>
          </w:tcPr>
          <w:p>
            <w:r>
              <w:rPr>
                <w:color w:val="222222"/>
                <w:sz w:val="20"/>
              </w:rPr>
              <w:t>'Which statement best reflects an AI-literate view of AI and the environment?' Target: AI has a genuine resource footprint AND can help fight climate change; whether it's net-positive depends on how it's built and used.</w:t>
            </w:r>
          </w:p>
        </w:tc>
      </w:tr>
    </w:tbl>
    <w:p>
      <w:pPr>
        <w:spacing w:before="200" w:after="80"/>
      </w:pPr>
      <w:r>
        <w:rPr>
          <w:b/>
          <w:color w:val="9B1844"/>
          <w:sz w:val="26"/>
        </w:rPr>
        <w:t>Discussion questions</w:t>
      </w:r>
    </w:p>
    <w:p>
      <w:pPr>
        <w:spacing w:after="60"/>
      </w:pPr>
      <w:r>
        <w:rPr>
          <w:b/>
          <w:color w:val="9B1844"/>
          <w:sz w:val="21"/>
        </w:rPr>
        <w:t xml:space="preserve">1.  </w:t>
      </w:r>
      <w:r>
        <w:rPr>
          <w:color w:val="222222"/>
          <w:sz w:val="21"/>
        </w:rPr>
        <w:t>Individual choices won't solve AI's footprint — that needs company and government decisions. So do your own habits matter at all, and why?</w:t>
      </w:r>
    </w:p>
    <w:p>
      <w:pPr>
        <w:spacing w:after="60"/>
      </w:pPr>
      <w:r>
        <w:rPr>
          <w:b/>
          <w:color w:val="9B1844"/>
          <w:sz w:val="21"/>
        </w:rPr>
        <w:t xml:space="preserve">2.  </w:t>
      </w:r>
      <w:r>
        <w:rPr>
          <w:color w:val="222222"/>
          <w:sz w:val="21"/>
        </w:rPr>
        <w:t>Should AI companies be legally required to publish their energy and water use, given 'you can't improve what nobody measures'?</w:t>
      </w:r>
    </w:p>
    <w:p>
      <w:pPr>
        <w:spacing w:after="60"/>
      </w:pPr>
      <w:r>
        <w:rPr>
          <w:b/>
          <w:color w:val="9B1844"/>
          <w:sz w:val="21"/>
        </w:rPr>
        <w:t xml:space="preserve">3.  </w:t>
      </w:r>
      <w:r>
        <w:rPr>
          <w:color w:val="222222"/>
          <w:sz w:val="21"/>
        </w:rPr>
        <w:t>A data centre promises 200 jobs but drains a river the town relies on in summer. Who should decide, and what specifics would change your answer?</w:t>
      </w:r>
    </w:p>
    <w:p>
      <w:pPr>
        <w:spacing w:before="200" w:after="80"/>
      </w:pPr>
      <w:r>
        <w:rPr>
          <w:b/>
          <w:color w:val="9B1844"/>
          <w:sz w:val="26"/>
        </w:rPr>
        <w:t>Class task — using Gemini / NotebookLM</w:t>
      </w:r>
    </w:p>
    <w:p>
      <w:pPr>
        <w:spacing w:after="80"/>
      </w:pPr>
      <w:r>
        <w:rPr>
          <w:b w:val="0"/>
          <w:color w:val="222222"/>
          <w:sz w:val="21"/>
        </w:rPr>
        <w:t>Greener-alternative ruler (Gemini): students give Gemini a list of six everyday tasks (arithmetic, a fact lookup, a spelling check, a creative brainstorm, summarising a long report, generating an image 'just to see') and ask it to sort each into 'greener alternative' versus 'AI is a reasonable fit', with a reason. They mark Gemini's answer against the lesson's classify activity, then write a personal three-line rule for when they will and won't reach for a large model — directly applying the AILit 'is there a greener alternative?' habit.</w:t>
      </w:r>
    </w:p>
    <w:p>
      <w:pPr>
        <w:spacing w:before="200" w:after="80"/>
      </w:pPr>
      <w:r>
        <w:rPr>
          <w:b/>
          <w:color w:val="9B1844"/>
          <w:sz w:val="26"/>
        </w:rPr>
        <w:t>Differentiation</w:t>
      </w:r>
    </w:p>
    <w:p>
      <w:pPr>
        <w:spacing w:after="80"/>
      </w:pPr>
      <w:r>
        <w:rPr>
          <w:b w:val="0"/>
          <w:color w:val="222222"/>
          <w:sz w:val="21"/>
        </w:rPr>
        <w:t>Support: provide the six classify tasks pre-printed so students sort on paper before checking with Gemini. Stretch: run the 'Follow the Footprint' extension — pick one AI company or data centre, find one citable energy or water figure, note what it omits (Luccioni 2025 on transparency gaps), map who benefits versus who bears the cost (link to Lesson 124), and propose one fairer policy or design change.</w:t>
      </w:r>
    </w:p>
    <w:p>
      <w:pPr>
        <w:spacing w:before="200" w:after="80"/>
      </w:pPr>
      <w:r>
        <w:rPr>
          <w:b/>
          <w:color w:val="9B1844"/>
          <w:sz w:val="26"/>
        </w:rPr>
        <w:t>Assessment for learning</w:t>
      </w:r>
    </w:p>
    <w:p>
      <w:pPr>
        <w:spacing w:after="80"/>
      </w:pPr>
      <w:r>
        <w:rPr>
          <w:b w:val="0"/>
          <w:color w:val="222222"/>
          <w:sz w:val="21"/>
        </w:rPr>
        <w:t>Exit-ticket answer (AfL); quality of the greener-alternative rule; the in-course quiz (most AI-literate view → AI has a genuine footprint AND can help fight climate change; net impact depends on how it's built and used).</w:t>
      </w:r>
    </w:p>
    <w:p>
      <w:pPr>
        <w:spacing w:before="200" w:after="80"/>
      </w:pPr>
      <w:r>
        <w:rPr>
          <w:b/>
          <w:color w:val="9B1844"/>
          <w:sz w:val="26"/>
        </w:rPr>
        <w:t>Teacher notes</w:t>
      </w:r>
    </w:p>
    <w:p>
      <w:pPr>
        <w:spacing w:after="80"/>
      </w:pPr>
      <w:r>
        <w:rPr>
          <w:b w:val="0"/>
          <w:color w:val="222222"/>
          <w:sz w:val="21"/>
        </w:rPr>
        <w:t>Keep the balance the slides insist on: hold both truths at once and avoid both 'AI is destroying the planet' and 'it's just software'. Cite figures as ranges from the sources (hundreds of tonnes of CO₂ per large model; tens of GWh for the largest runs; Microsoft +34% water). It's a useful irony that the Gemini task itself has a footprint — name that explicitly and keep the task purposeful and short, modelling the 'be deliberate, not idle' habit.</w:t>
      </w:r>
    </w:p>
    <w:p>
      <w:r>
        <w:br w:type="page"/>
      </w:r>
    </w:p>
    <w:p>
      <w:pPr>
        <w:spacing w:after="0"/>
      </w:pPr>
      <w:r>
        <w:rPr>
          <w:b/>
          <w:color w:val="666666"/>
          <w:sz w:val="20"/>
        </w:rPr>
        <w:t>Lesson 126 · Unit 5: AI, Society &amp; Ethics</w:t>
      </w:r>
    </w:p>
    <w:p>
      <w:pPr>
        <w:spacing w:after="0"/>
      </w:pPr>
      <w:r>
        <w:rPr>
          <w:b/>
          <w:color w:val="9B1844"/>
          <w:sz w:val="40"/>
        </w:rPr>
        <w:t>Jobs &amp; Automation</w:t>
      </w:r>
    </w:p>
    <w:p>
      <w:pPr>
        <w:spacing w:after="160"/>
      </w:pPr>
      <w:r>
        <w:rPr>
          <w:color w:val="666666"/>
          <w:sz w:val="20"/>
        </w:rPr>
        <w:t>Duration: 40 minutes   ·   AI Literacy domain: Engage with AI</w:t>
      </w:r>
    </w:p>
    <w:tbl>
      <w:tblPr>
        <w:tblStyle w:val="TableGrid"/>
        <w:tblW w:type="auto" w:w="0"/>
        <w:tblLook w:firstColumn="1" w:firstRow="1" w:lastColumn="0" w:lastRow="0" w:noHBand="0" w:noVBand="1" w:val="04A0"/>
      </w:tblPr>
      <w:tblGrid>
        <w:gridCol w:w="9936"/>
      </w:tblGrid>
      <w:tr>
        <w:tc>
          <w:tcPr>
            <w:tcW w:type="dxa" w:w="9936"/>
            <w:shd w:val="clear" w:color="auto" w:fill="F6E8EE"/>
          </w:tcPr>
          <w:p>
            <w:pPr>
              <w:spacing w:after="0"/>
            </w:pPr>
            <w:r>
              <w:rPr>
                <w:b/>
                <w:color w:val="9B1844"/>
                <w:sz w:val="21"/>
              </w:rPr>
              <w:t xml:space="preserve">Big idea  </w:t>
            </w:r>
            <w:r>
              <w:rPr>
                <w:color w:val="222222"/>
                <w:sz w:val="21"/>
              </w:rPr>
              <w:t>AI automates tasks within jobs, not usually whole jobs in one go — most jobs are bundles of 10–30 tasks, and AI is brilliant at some and useless at others. The durable finding is the 'centaur' pattern: humans working WITH AI beat both pure AI and pure humans, so the smart question isn't 'will my job exist?' but 'which human parts should I get good at?'</w:t>
            </w:r>
          </w:p>
        </w:tc>
      </w:tr>
    </w:tbl>
    <w:p>
      <w:pPr>
        <w:spacing w:before="200" w:after="80"/>
      </w:pPr>
      <w:r>
        <w:rPr>
          <w:b/>
          <w:color w:val="9B1844"/>
          <w:sz w:val="26"/>
        </w:rPr>
        <w:t>Learning objectives</w:t>
      </w:r>
    </w:p>
    <w:p>
      <w:pPr>
        <w:spacing w:after="40"/>
      </w:pPr>
      <w:r>
        <w:rPr>
          <w:b/>
          <w:color w:val="222222"/>
          <w:sz w:val="21"/>
        </w:rPr>
        <w:t>By the end of the lesson, students will be able to:</w:t>
      </w:r>
    </w:p>
    <w:p>
      <w:pPr>
        <w:pStyle w:val="ListBullet"/>
        <w:spacing w:after="40"/>
      </w:pPr>
      <w:r>
        <w:rPr>
          <w:color w:val="222222"/>
          <w:sz w:val="21"/>
        </w:rPr>
        <w:t>Distinguish automating tasks from replacing whole jobs, with examples from medicine, law and teaching.</w:t>
      </w:r>
    </w:p>
    <w:p>
      <w:pPr>
        <w:pStyle w:val="ListBullet"/>
        <w:spacing w:after="40"/>
      </w:pPr>
      <w:r>
        <w:rPr>
          <w:color w:val="222222"/>
          <w:sz w:val="21"/>
        </w:rPr>
        <w:t>Identify which tasks AI can largely do today and which stay human strengths (for now).</w:t>
      </w:r>
    </w:p>
    <w:p>
      <w:pPr>
        <w:pStyle w:val="ListBullet"/>
        <w:spacing w:after="40"/>
      </w:pPr>
      <w:r>
        <w:rPr>
          <w:color w:val="222222"/>
          <w:sz w:val="21"/>
        </w:rPr>
        <w:t>Explain the 'centaur' finding — that human + AI beats pure AI and pure humans.</w:t>
      </w:r>
    </w:p>
    <w:p>
      <w:pPr>
        <w:pStyle w:val="ListBullet"/>
        <w:spacing w:after="40"/>
      </w:pPr>
      <w:r>
        <w:rPr>
          <w:color w:val="222222"/>
          <w:sz w:val="21"/>
        </w:rPr>
        <w:t>Name the skills rising in value in an AI world (WEF 2025) and plan which to develop.</w:t>
      </w:r>
    </w:p>
    <w:p>
      <w:pPr>
        <w:spacing w:before="200" w:after="80"/>
      </w:pPr>
      <w:r>
        <w:rPr>
          <w:b/>
          <w:color w:val="9B1844"/>
          <w:sz w:val="26"/>
        </w:rPr>
        <w:t>Key vocabulary</w:t>
      </w:r>
    </w:p>
    <w:tbl>
      <w:tblPr>
        <w:tblStyle w:val="TableGrid"/>
        <w:tblW w:type="auto" w:w="0"/>
        <w:tblLook w:firstColumn="1" w:firstRow="1" w:lastColumn="0" w:lastRow="0" w:noHBand="0" w:noVBand="1" w:val="04A0"/>
      </w:tblPr>
      <w:tblGrid>
        <w:gridCol w:w="2592"/>
        <w:gridCol w:w="6768"/>
      </w:tblGrid>
      <w:tr>
        <w:tc>
          <w:tcPr>
            <w:tcW w:type="dxa" w:w="2592"/>
          </w:tcPr>
          <w:p>
            <w:r>
              <w:rPr>
                <w:b/>
                <w:color w:val="9B1844"/>
                <w:sz w:val="20"/>
              </w:rPr>
              <w:t>Task vs job</w:t>
            </w:r>
          </w:p>
        </w:tc>
        <w:tc>
          <w:tcPr>
            <w:tcW w:type="dxa" w:w="6768"/>
          </w:tcPr>
          <w:p>
            <w:r>
              <w:rPr>
                <w:color w:val="222222"/>
                <w:sz w:val="20"/>
              </w:rPr>
              <w:t>A job is a bundle of 10–30 tasks; AI automates tasks, reshaping roles rather than deleting them.</w:t>
            </w:r>
          </w:p>
        </w:tc>
      </w:tr>
      <w:tr>
        <w:tc>
          <w:tcPr>
            <w:tcW w:type="dxa" w:w="2592"/>
          </w:tcPr>
          <w:p>
            <w:r>
              <w:rPr>
                <w:b/>
                <w:color w:val="9B1844"/>
                <w:sz w:val="20"/>
              </w:rPr>
              <w:t>Automation exposure</w:t>
            </w:r>
          </w:p>
        </w:tc>
        <w:tc>
          <w:tcPr>
            <w:tcW w:type="dxa" w:w="6768"/>
          </w:tcPr>
          <w:p>
            <w:r>
              <w:rPr>
                <w:color w:val="222222"/>
                <w:sz w:val="20"/>
              </w:rPr>
              <w:t>How much of a role's tasks could be automated — McKinsey ~30% by 2030; Goldman 300M jobs.</w:t>
            </w:r>
          </w:p>
        </w:tc>
      </w:tr>
      <w:tr>
        <w:tc>
          <w:tcPr>
            <w:tcW w:type="dxa" w:w="2592"/>
          </w:tcPr>
          <w:p>
            <w:r>
              <w:rPr>
                <w:b/>
                <w:color w:val="9B1844"/>
                <w:sz w:val="20"/>
              </w:rPr>
              <w:t>Centaur</w:t>
            </w:r>
          </w:p>
        </w:tc>
        <w:tc>
          <w:tcPr>
            <w:tcW w:type="dxa" w:w="6768"/>
          </w:tcPr>
          <w:p>
            <w:r>
              <w:rPr>
                <w:color w:val="222222"/>
                <w:sz w:val="20"/>
              </w:rPr>
              <w:t>A human working with AI, who outperforms both pure AI and pure humans.</w:t>
            </w:r>
          </w:p>
        </w:tc>
      </w:tr>
      <w:tr>
        <w:tc>
          <w:tcPr>
            <w:tcW w:type="dxa" w:w="2592"/>
          </w:tcPr>
          <w:p>
            <w:r>
              <w:rPr>
                <w:b/>
                <w:color w:val="9B1844"/>
                <w:sz w:val="20"/>
              </w:rPr>
              <w:t>Reskilling / adaptability</w:t>
            </w:r>
          </w:p>
        </w:tc>
        <w:tc>
          <w:tcPr>
            <w:tcW w:type="dxa" w:w="6768"/>
          </w:tcPr>
          <w:p>
            <w:r>
              <w:rPr>
                <w:color w:val="222222"/>
                <w:sz w:val="20"/>
              </w:rPr>
              <w:t>Keeping learning as tools change — the meta-skill that outlasts any single tool.</w:t>
            </w:r>
          </w:p>
        </w:tc>
      </w:tr>
      <w:tr>
        <w:tc>
          <w:tcPr>
            <w:tcW w:type="dxa" w:w="2592"/>
          </w:tcPr>
          <w:p>
            <w:r>
              <w:rPr>
                <w:b/>
                <w:color w:val="9B1844"/>
                <w:sz w:val="20"/>
              </w:rPr>
              <w:t>Human-strength tasks</w:t>
            </w:r>
          </w:p>
        </w:tc>
        <w:tc>
          <w:tcPr>
            <w:tcW w:type="dxa" w:w="6768"/>
          </w:tcPr>
          <w:p>
            <w:r>
              <w:rPr>
                <w:color w:val="222222"/>
                <w:sz w:val="20"/>
              </w:rPr>
              <w:t>Empathy, judgement under uncertainty, relationship and care — beyond current AI.</w:t>
            </w:r>
          </w:p>
        </w:tc>
      </w:tr>
      <w:tr>
        <w:tc>
          <w:tcPr>
            <w:tcW w:type="dxa" w:w="2592"/>
          </w:tcPr>
          <w:p>
            <w:r>
              <w:rPr>
                <w:b/>
                <w:color w:val="9B1844"/>
                <w:sz w:val="20"/>
              </w:rPr>
              <w:t>AI literacy</w:t>
            </w:r>
          </w:p>
        </w:tc>
        <w:tc>
          <w:tcPr>
            <w:tcW w:type="dxa" w:w="6768"/>
          </w:tcPr>
          <w:p>
            <w:r>
              <w:rPr>
                <w:color w:val="222222"/>
                <w:sz w:val="20"/>
              </w:rPr>
              <w:t>Knowing what AI can and can't do and using it well — itself a core WEF 2025 skill.</w:t>
            </w:r>
          </w:p>
        </w:tc>
      </w:tr>
      <w:tr>
        <w:tc>
          <w:tcPr>
            <w:tcW w:type="dxa" w:w="2592"/>
          </w:tcPr>
          <w:p>
            <w:r>
              <w:rPr>
                <w:b/>
                <w:color w:val="9B1844"/>
                <w:sz w:val="20"/>
              </w:rPr>
              <w:t>New AI roles</w:t>
            </w:r>
          </w:p>
        </w:tc>
        <w:tc>
          <w:tcPr>
            <w:tcW w:type="dxa" w:w="6768"/>
          </w:tcPr>
          <w:p>
            <w:r>
              <w:rPr>
                <w:color w:val="222222"/>
                <w:sz w:val="20"/>
              </w:rPr>
              <w:t>Emerging jobs: AI specialists, prompt engineers, AI ethics officers, model-evaluators, red-teamers.</w:t>
            </w:r>
          </w:p>
        </w:tc>
      </w:tr>
    </w:tbl>
    <w:p>
      <w:pPr>
        <w:spacing w:before="200" w:after="80"/>
      </w:pPr>
      <w:r>
        <w:rPr>
          <w:b/>
          <w:color w:val="9B1844"/>
          <w:sz w:val="26"/>
        </w:rPr>
        <w:t>Resources needed</w:t>
      </w:r>
    </w:p>
    <w:p>
      <w:pPr>
        <w:pStyle w:val="ListBullet"/>
        <w:spacing w:after="40"/>
      </w:pPr>
      <w:r>
        <w:rPr>
          <w:color w:val="222222"/>
          <w:sz w:val="21"/>
        </w:rPr>
        <w:t>Course slides — Lesson 126 'Jobs &amp; Automation'</w:t>
      </w:r>
      <w:r>
        <w:rPr>
          <w:color w:val="666666"/>
          <w:sz w:val="18"/>
        </w:rPr>
        <w:t xml:space="preserve">  (Removes course, Unit 5)</w:t>
      </w:r>
    </w:p>
    <w:p>
      <w:pPr>
        <w:pStyle w:val="ListBullet"/>
        <w:spacing w:after="40"/>
      </w:pPr>
      <w:r>
        <w:rPr>
          <w:color w:val="222222"/>
          <w:sz w:val="21"/>
        </w:rPr>
        <w:t>Video: 'The Rise of the Machines' — Kurzgesagt (12 min)</w:t>
      </w:r>
      <w:r>
        <w:rPr>
          <w:color w:val="666666"/>
          <w:sz w:val="18"/>
        </w:rPr>
        <w:t xml:space="preserve">  —  https://www.youtube.com/watch?v=WSKi8HfcxEk</w:t>
      </w:r>
    </w:p>
    <w:p>
      <w:pPr>
        <w:pStyle w:val="ListBullet"/>
        <w:spacing w:after="40"/>
      </w:pPr>
      <w:r>
        <w:rPr>
          <w:color w:val="222222"/>
          <w:sz w:val="21"/>
        </w:rPr>
        <w:t>Gemini (school Google account)</w:t>
      </w:r>
      <w:r>
        <w:rPr>
          <w:color w:val="666666"/>
          <w:sz w:val="18"/>
        </w:rPr>
        <w:t xml:space="preserve">  —  https://gemini.google.com</w:t>
      </w:r>
    </w:p>
    <w:p>
      <w:pPr>
        <w:pStyle w:val="ListBullet"/>
        <w:spacing w:after="40"/>
      </w:pPr>
      <w:r>
        <w:rPr>
          <w:color w:val="222222"/>
          <w:sz w:val="21"/>
        </w:rPr>
        <w:t>Source: World Economic Forum — Future of Jobs Report 2025</w:t>
      </w:r>
      <w:r>
        <w:rPr>
          <w:color w:val="666666"/>
          <w:sz w:val="18"/>
        </w:rPr>
        <w:t xml:space="preserve">  —  https://www.weforum.org/publications/the-future-of-jobs-report-2025/</w:t>
      </w:r>
    </w:p>
    <w:p>
      <w:pPr>
        <w:pStyle w:val="ListBullet"/>
        <w:spacing w:after="40"/>
      </w:pPr>
      <w:r>
        <w:rPr>
          <w:color w:val="222222"/>
          <w:sz w:val="21"/>
        </w:rPr>
        <w:t>Source: Anthropic Economic Index — AI's impact on tasks and occupations (2024)</w:t>
      </w:r>
      <w:r>
        <w:rPr>
          <w:color w:val="666666"/>
          <w:sz w:val="18"/>
        </w:rPr>
        <w:t xml:space="preserve">  —  https://www.anthropic.com/news/the-anthropic-economic-index</w:t>
      </w:r>
    </w:p>
    <w:p>
      <w:pPr>
        <w:spacing w:before="200" w:after="80"/>
      </w:pPr>
      <w:r>
        <w:rPr>
          <w:b/>
          <w:color w:val="9B1844"/>
          <w:sz w:val="26"/>
        </w:rPr>
        <w:t>Lesson sequence (40 minutes)</w:t>
      </w:r>
    </w:p>
    <w:tbl>
      <w:tblPr>
        <w:tblStyle w:val="TableGrid"/>
        <w:tblW w:type="auto" w:w="0"/>
        <w:tblLook w:firstColumn="1" w:firstRow="1" w:lastColumn="0" w:lastRow="0" w:noHBand="0" w:noVBand="1" w:val="04A0"/>
      </w:tblPr>
      <w:tblGrid>
        <w:gridCol w:w="2736"/>
        <w:gridCol w:w="1008"/>
        <w:gridCol w:w="5616"/>
      </w:tblGrid>
      <w:tr>
        <w:tc>
          <w:tcPr>
            <w:tcW w:type="dxa" w:w="3312"/>
            <w:shd w:val="clear" w:color="auto" w:fill="9B1844"/>
          </w:tcPr>
          <w:p>
            <w:r>
              <w:rPr>
                <w:b/>
                <w:color w:val="FFFFFF"/>
                <w:sz w:val="20"/>
              </w:rPr>
              <w:t>Phase</w:t>
            </w:r>
          </w:p>
        </w:tc>
        <w:tc>
          <w:tcPr>
            <w:tcW w:type="dxa" w:w="3312"/>
            <w:shd w:val="clear" w:color="auto" w:fill="9B1844"/>
          </w:tcPr>
          <w:p>
            <w:r>
              <w:rPr>
                <w:b/>
                <w:color w:val="FFFFFF"/>
                <w:sz w:val="20"/>
              </w:rPr>
              <w:t>Time</w:t>
            </w:r>
          </w:p>
        </w:tc>
        <w:tc>
          <w:tcPr>
            <w:tcW w:type="dxa" w:w="3312"/>
            <w:shd w:val="clear" w:color="auto" w:fill="9B1844"/>
          </w:tcPr>
          <w:p>
            <w:r>
              <w:rPr>
                <w:b/>
                <w:color w:val="FFFFFF"/>
                <w:sz w:val="20"/>
              </w:rPr>
              <w:t>What happens</w:t>
            </w:r>
          </w:p>
        </w:tc>
      </w:tr>
      <w:tr>
        <w:tc>
          <w:tcPr>
            <w:tcW w:type="dxa" w:w="2736"/>
          </w:tcPr>
          <w:p>
            <w:r>
              <w:rPr>
                <w:b/>
                <w:color w:val="222222"/>
                <w:sz w:val="20"/>
              </w:rPr>
              <w:t>Starter — Hook</w:t>
            </w:r>
          </w:p>
        </w:tc>
        <w:tc>
          <w:tcPr>
            <w:tcW w:type="dxa" w:w="1008"/>
          </w:tcPr>
          <w:p>
            <w:r>
              <w:rPr>
                <w:color w:val="666666"/>
                <w:sz w:val="20"/>
              </w:rPr>
              <w:t>5 min</w:t>
            </w:r>
          </w:p>
        </w:tc>
        <w:tc>
          <w:tcPr>
            <w:tcW w:type="dxa" w:w="5616"/>
          </w:tcPr>
          <w:p>
            <w:r>
              <w:rPr>
                <w:color w:val="222222"/>
                <w:sz w:val="20"/>
              </w:rPr>
              <w:t>Hook stats: McKinsey estimates AI could automate ~30% of current work tasks by 2030; Goldman Sachs puts 300M jobs globally as exposed; WEF 2025 names AI &amp; big data the fastest-growing skill — and the most in-demand job of 2030 probably doesn't have a name yet. But every past revolution (printing, industrial, electricity, internet) created new jobs. Pose the honest question: is this time different?</w:t>
            </w:r>
          </w:p>
        </w:tc>
      </w:tr>
      <w:tr>
        <w:tc>
          <w:tcPr>
            <w:tcW w:type="dxa" w:w="2736"/>
          </w:tcPr>
          <w:p>
            <w:r>
              <w:rPr>
                <w:b/>
                <w:color w:val="222222"/>
                <w:sz w:val="20"/>
              </w:rPr>
              <w:t>Watch — Kurzgesagt</w:t>
            </w:r>
          </w:p>
        </w:tc>
        <w:tc>
          <w:tcPr>
            <w:tcW w:type="dxa" w:w="1008"/>
          </w:tcPr>
          <w:p>
            <w:r>
              <w:rPr>
                <w:color w:val="666666"/>
                <w:sz w:val="20"/>
              </w:rPr>
              <w:t>6 min</w:t>
            </w:r>
          </w:p>
        </w:tc>
        <w:tc>
          <w:tcPr>
            <w:tcW w:type="dxa" w:w="5616"/>
          </w:tcPr>
          <w:p>
            <w:r>
              <w:rPr>
                <w:color w:val="222222"/>
                <w:sz w:val="20"/>
              </w:rPr>
              <w:t>Play the first ~6 minutes of 'The Rise of the Machines'. Focus task: 'What's the distinction between mechanical and cognitive automation — and which side of that line are the parts of your future career on?' Kurzgesagt argues machines are developing 'cognitive muscles' for the first time.</w:t>
            </w:r>
          </w:p>
        </w:tc>
      </w:tr>
      <w:tr>
        <w:tc>
          <w:tcPr>
            <w:tcW w:type="dxa" w:w="2736"/>
          </w:tcPr>
          <w:p>
            <w:r>
              <w:rPr>
                <w:b/>
                <w:color w:val="222222"/>
                <w:sz w:val="20"/>
              </w:rPr>
              <w:t>Main teaching — Tasks vs jobs &amp; the centaur finding</w:t>
            </w:r>
          </w:p>
        </w:tc>
        <w:tc>
          <w:tcPr>
            <w:tcW w:type="dxa" w:w="1008"/>
          </w:tcPr>
          <w:p>
            <w:r>
              <w:rPr>
                <w:color w:val="666666"/>
                <w:sz w:val="20"/>
              </w:rPr>
              <w:t>10 min</w:t>
            </w:r>
          </w:p>
        </w:tc>
        <w:tc>
          <w:tcPr>
            <w:tcW w:type="dxa" w:w="5616"/>
          </w:tcPr>
          <w:p>
            <w:r>
              <w:rPr>
                <w:color w:val="222222"/>
                <w:sz w:val="20"/>
              </w:rPr>
              <w:t>Teach 'Tasks vs Jobs': AI automates tasks within jobs (MIT, OECD, Goldman, Anthropic's 2024 Economic Index agree). Doctors — AI-assisted image review but the radiologist signs off; lawyers — Harvey/CoCounsel draft, but advocacy and trust stay human; teachers — marking and planning drafts, but the pastoral relationship stays human. Then 'The Centaur Finding': pure AI beat pure humans at chess, but humans + AI ('centaurs') beat pure AI; Klarna said AI did the work of 700 agents in 2024 then rehired humans in 2025 after quality dropped; radiology job postings are at record highs despite a 2016 prediction.</w:t>
            </w:r>
          </w:p>
        </w:tc>
      </w:tr>
      <w:tr>
        <w:tc>
          <w:tcPr>
            <w:tcW w:type="dxa" w:w="2736"/>
          </w:tcPr>
          <w:p>
            <w:r>
              <w:rPr>
                <w:b/>
                <w:color w:val="222222"/>
                <w:sz w:val="20"/>
              </w:rPr>
              <w:t>Activity — Will AI do this task? (classify + Gemini)</w:t>
            </w:r>
          </w:p>
        </w:tc>
        <w:tc>
          <w:tcPr>
            <w:tcW w:type="dxa" w:w="1008"/>
          </w:tcPr>
          <w:p>
            <w:r>
              <w:rPr>
                <w:color w:val="666666"/>
                <w:sz w:val="20"/>
              </w:rPr>
              <w:t>12 min</w:t>
            </w:r>
          </w:p>
        </w:tc>
        <w:tc>
          <w:tcPr>
            <w:tcW w:type="dxa" w:w="5616"/>
          </w:tcPr>
          <w:p>
            <w:r>
              <w:rPr>
                <w:color w:val="222222"/>
                <w:sz w:val="20"/>
              </w:rPr>
              <w:t>Run the classify widget: sort tasks into 'AI can largely do this' (reviewing a chest X-ray to flag anomalies; drafting a standard contract; marking 100 multiple-choice quizzes) versus 'stays human (for now)' (breaking difficult news with empathy; persuading a jury; noticing a quiet pupil is struggling). In Gemini, students pick a career they're interested in, ask Gemini to break it into 10–15 tasks and label each AI-automatable or human, then critique and correct the answer — landing the question 'which human parts should I practise now?'</w:t>
            </w:r>
          </w:p>
        </w:tc>
      </w:tr>
      <w:tr>
        <w:tc>
          <w:tcPr>
            <w:tcW w:type="dxa" w:w="2736"/>
          </w:tcPr>
          <w:p>
            <w:r>
              <w:rPr>
                <w:b/>
                <w:color w:val="222222"/>
                <w:sz w:val="20"/>
              </w:rPr>
              <w:t>Discussion — Think &amp; discuss</w:t>
            </w:r>
          </w:p>
        </w:tc>
        <w:tc>
          <w:tcPr>
            <w:tcW w:type="dxa" w:w="1008"/>
          </w:tcPr>
          <w:p>
            <w:r>
              <w:rPr>
                <w:color w:val="666666"/>
                <w:sz w:val="20"/>
              </w:rPr>
              <w:t>5 min</w:t>
            </w:r>
          </w:p>
        </w:tc>
        <w:tc>
          <w:tcPr>
            <w:tcW w:type="dxa" w:w="5616"/>
          </w:tcPr>
          <w:p>
            <w:r>
              <w:rPr>
                <w:color w:val="222222"/>
                <w:sz w:val="20"/>
              </w:rPr>
              <w:t>Use the slide's questions: if AI automates 30% of tasks, should we work a 4-day week instead of making people redundant? Which jobs are most/least vulnerable, and why? Whose responsibility is it to prepare people — government, employers or individuals?</w:t>
            </w:r>
          </w:p>
        </w:tc>
      </w:tr>
      <w:tr>
        <w:tc>
          <w:tcPr>
            <w:tcW w:type="dxa" w:w="2736"/>
          </w:tcPr>
          <w:p>
            <w:r>
              <w:rPr>
                <w:b/>
                <w:color w:val="222222"/>
                <w:sz w:val="20"/>
              </w:rPr>
              <w:t>Plenary — Exit ticket</w:t>
            </w:r>
          </w:p>
        </w:tc>
        <w:tc>
          <w:tcPr>
            <w:tcW w:type="dxa" w:w="1008"/>
          </w:tcPr>
          <w:p>
            <w:r>
              <w:rPr>
                <w:color w:val="666666"/>
                <w:sz w:val="20"/>
              </w:rPr>
              <w:t>2 min</w:t>
            </w:r>
          </w:p>
        </w:tc>
        <w:tc>
          <w:tcPr>
            <w:tcW w:type="dxa" w:w="5616"/>
          </w:tcPr>
          <w:p>
            <w:r>
              <w:rPr>
                <w:color w:val="222222"/>
                <w:sz w:val="20"/>
              </w:rPr>
              <w:t>'Which best describes how AI affects employment?' Target: AI automates specific tasks within jobs, changing roles rather than eliminating them entirely.</w:t>
            </w:r>
          </w:p>
        </w:tc>
      </w:tr>
    </w:tbl>
    <w:p>
      <w:pPr>
        <w:spacing w:before="200" w:after="80"/>
      </w:pPr>
      <w:r>
        <w:rPr>
          <w:b/>
          <w:color w:val="9B1844"/>
          <w:sz w:val="26"/>
        </w:rPr>
        <w:t>Discussion questions</w:t>
      </w:r>
    </w:p>
    <w:p>
      <w:pPr>
        <w:spacing w:after="60"/>
      </w:pPr>
      <w:r>
        <w:rPr>
          <w:b/>
          <w:color w:val="9B1844"/>
          <w:sz w:val="21"/>
        </w:rPr>
        <w:t xml:space="preserve">1.  </w:t>
      </w:r>
      <w:r>
        <w:rPr>
          <w:color w:val="222222"/>
          <w:sz w:val="21"/>
        </w:rPr>
        <w:t>If AI automates 30% of work tasks, should we work a 4-day week instead of making people redundant?</w:t>
      </w:r>
    </w:p>
    <w:p>
      <w:pPr>
        <w:spacing w:after="60"/>
      </w:pPr>
      <w:r>
        <w:rPr>
          <w:b/>
          <w:color w:val="9B1844"/>
          <w:sz w:val="21"/>
        </w:rPr>
        <w:t xml:space="preserve">2.  </w:t>
      </w:r>
      <w:r>
        <w:rPr>
          <w:color w:val="222222"/>
          <w:sz w:val="21"/>
        </w:rPr>
        <w:t>Which jobs do you think are most and least vulnerable to automation — and why?</w:t>
      </w:r>
    </w:p>
    <w:p>
      <w:pPr>
        <w:spacing w:after="60"/>
      </w:pPr>
      <w:r>
        <w:rPr>
          <w:b/>
          <w:color w:val="9B1844"/>
          <w:sz w:val="21"/>
        </w:rPr>
        <w:t xml:space="preserve">3.  </w:t>
      </w:r>
      <w:r>
        <w:rPr>
          <w:color w:val="222222"/>
          <w:sz w:val="21"/>
        </w:rPr>
        <w:t>Whose responsibility is it to prepare people for AI-driven change — government, employers, or individuals?</w:t>
      </w:r>
    </w:p>
    <w:p>
      <w:pPr>
        <w:spacing w:before="200" w:after="80"/>
      </w:pPr>
      <w:r>
        <w:rPr>
          <w:b/>
          <w:color w:val="9B1844"/>
          <w:sz w:val="26"/>
        </w:rPr>
        <w:t>Class task — using Gemini / NotebookLM</w:t>
      </w:r>
    </w:p>
    <w:p>
      <w:pPr>
        <w:spacing w:after="80"/>
      </w:pPr>
      <w:r>
        <w:rPr>
          <w:b w:val="0"/>
          <w:color w:val="222222"/>
          <w:sz w:val="21"/>
        </w:rPr>
        <w:t>Future-job task map (Gemini): each student names a career they're considering and asks Gemini to list its main 10–15 tasks, then labels each as 'AI can largely do this' or 'stays human'. They critique Gemini's labels against the lesson (does it over-claim, like the 2016 'radiologists replaced in 5 years' prediction?), then write a short plan naming the two human-strength tasks they'll deliberately build — applying the centaur idea that the durable skill is collaboration, not delegation or defiance.</w:t>
      </w:r>
    </w:p>
    <w:p>
      <w:pPr>
        <w:spacing w:before="200" w:after="80"/>
      </w:pPr>
      <w:r>
        <w:rPr>
          <w:b/>
          <w:color w:val="9B1844"/>
          <w:sz w:val="26"/>
        </w:rPr>
        <w:t>Differentiation</w:t>
      </w:r>
    </w:p>
    <w:p>
      <w:pPr>
        <w:spacing w:after="80"/>
      </w:pPr>
      <w:r>
        <w:rPr>
          <w:b w:val="0"/>
          <w:color w:val="222222"/>
          <w:sz w:val="21"/>
        </w:rPr>
        <w:t>Support: provide the six classify tasks pre-sorted for one example and have students do the rest before Gemini. Stretch: students research the Klarna reversal (FT 2025) and the WEF 2025 fastest-rising skills, and argue which single skill they'd most invest in and why.</w:t>
      </w:r>
    </w:p>
    <w:p>
      <w:pPr>
        <w:spacing w:before="200" w:after="80"/>
      </w:pPr>
      <w:r>
        <w:rPr>
          <w:b/>
          <w:color w:val="9B1844"/>
          <w:sz w:val="26"/>
        </w:rPr>
        <w:t>Assessment for learning</w:t>
      </w:r>
    </w:p>
    <w:p>
      <w:pPr>
        <w:spacing w:after="80"/>
      </w:pPr>
      <w:r>
        <w:rPr>
          <w:b w:val="0"/>
          <w:color w:val="222222"/>
          <w:sz w:val="21"/>
        </w:rPr>
        <w:t>Exit-ticket answer (AfL); quality of the future-job task map and human-strength plan; the in-course quiz (AI automates specific tasks within jobs, changing roles rather than eliminating them entirely).</w:t>
      </w:r>
    </w:p>
    <w:p>
      <w:pPr>
        <w:spacing w:before="200" w:after="80"/>
      </w:pPr>
      <w:r>
        <w:rPr>
          <w:b/>
          <w:color w:val="9B1844"/>
          <w:sz w:val="26"/>
        </w:rPr>
        <w:t>Teacher notes</w:t>
      </w:r>
    </w:p>
    <w:p>
      <w:pPr>
        <w:spacing w:after="80"/>
      </w:pPr>
      <w:r>
        <w:rPr>
          <w:b w:val="0"/>
          <w:color w:val="222222"/>
          <w:sz w:val="21"/>
        </w:rPr>
        <w:t>The figures (30% McKinsey, 300M Goldman, WEF 2025) and the Klarna/radiology examples come from the slide sources — present them as estimates, not certainties, and keep the honest 'nobody knows exactly' framing. The Anthropic Economic Index is one of the cited task-level sources; if students ask about model names, the current leaders are GPT-5.x, Claude Opus 4.8 / Sonnet 4.6 and Gemini 3.x, but the teaching point is about tasks, not brands.</w:t>
      </w:r>
    </w:p>
    <w:p>
      <w:r>
        <w:br w:type="page"/>
      </w:r>
    </w:p>
    <w:p>
      <w:pPr>
        <w:spacing w:after="0"/>
      </w:pPr>
      <w:r>
        <w:rPr>
          <w:b/>
          <w:color w:val="666666"/>
          <w:sz w:val="20"/>
        </w:rPr>
        <w:t>Lesson 127 · Unit 5: AI, Society &amp; Ethics</w:t>
      </w:r>
    </w:p>
    <w:p>
      <w:pPr>
        <w:spacing w:after="0"/>
      </w:pPr>
      <w:r>
        <w:rPr>
          <w:b/>
          <w:color w:val="9B1844"/>
          <w:sz w:val="40"/>
        </w:rPr>
        <w:t>AI &amp; Privacy</w:t>
      </w:r>
    </w:p>
    <w:p>
      <w:pPr>
        <w:spacing w:after="160"/>
      </w:pPr>
      <w:r>
        <w:rPr>
          <w:color w:val="666666"/>
          <w:sz w:val="20"/>
        </w:rPr>
        <w:t>Duration: 40 minutes   ·   AI Literacy domain: Engage with AI</w:t>
      </w:r>
    </w:p>
    <w:tbl>
      <w:tblPr>
        <w:tblStyle w:val="TableGrid"/>
        <w:tblW w:type="auto" w:w="0"/>
        <w:tblLook w:firstColumn="1" w:firstRow="1" w:lastColumn="0" w:lastRow="0" w:noHBand="0" w:noVBand="1" w:val="04A0"/>
      </w:tblPr>
      <w:tblGrid>
        <w:gridCol w:w="9936"/>
      </w:tblGrid>
      <w:tr>
        <w:tc>
          <w:tcPr>
            <w:tcW w:type="dxa" w:w="9936"/>
            <w:shd w:val="clear" w:color="auto" w:fill="F6E8EE"/>
          </w:tcPr>
          <w:p>
            <w:pPr>
              <w:spacing w:after="0"/>
            </w:pPr>
            <w:r>
              <w:rPr>
                <w:b/>
                <w:color w:val="9B1844"/>
                <w:sz w:val="21"/>
              </w:rPr>
              <w:t xml:space="preserve">Big idea  </w:t>
            </w:r>
            <w:r>
              <w:rPr>
                <w:color w:val="222222"/>
                <w:sz w:val="21"/>
              </w:rPr>
              <w:t>If a free app is the product, your data is what's being sold — a typical app shares with nine third parties within a minute of opening, and most of that data now feeds AI pipelines you never knowingly agreed to. Some data (biometric, genetic, location, behavioural) is high-stakes because it's permanent or deeply revealing, and 'anonymous' data is often reversible.</w:t>
            </w:r>
          </w:p>
        </w:tc>
      </w:tr>
    </w:tbl>
    <w:p>
      <w:pPr>
        <w:spacing w:before="200" w:after="80"/>
      </w:pPr>
      <w:r>
        <w:rPr>
          <w:b/>
          <w:color w:val="9B1844"/>
          <w:sz w:val="26"/>
        </w:rPr>
        <w:t>Learning objectives</w:t>
      </w:r>
    </w:p>
    <w:p>
      <w:pPr>
        <w:spacing w:after="40"/>
      </w:pPr>
      <w:r>
        <w:rPr>
          <w:b/>
          <w:color w:val="222222"/>
          <w:sz w:val="21"/>
        </w:rPr>
        <w:t>By the end of the lesson, students will be able to:</w:t>
      </w:r>
    </w:p>
    <w:p>
      <w:pPr>
        <w:pStyle w:val="ListBullet"/>
        <w:spacing w:after="40"/>
      </w:pPr>
      <w:r>
        <w:rPr>
          <w:color w:val="222222"/>
          <w:sz w:val="21"/>
        </w:rPr>
        <w:t>Describe the four main categories of data AI systems collect and why.</w:t>
      </w:r>
    </w:p>
    <w:p>
      <w:pPr>
        <w:pStyle w:val="ListBullet"/>
        <w:spacing w:after="40"/>
      </w:pPr>
      <w:r>
        <w:rPr>
          <w:color w:val="222222"/>
          <w:sz w:val="21"/>
        </w:rPr>
        <w:t>Explain why biometric, genetic, location and behavioural data are high-stakes if leaked.</w:t>
      </w:r>
    </w:p>
    <w:p>
      <w:pPr>
        <w:pStyle w:val="ListBullet"/>
        <w:spacing w:after="40"/>
      </w:pPr>
      <w:r>
        <w:rPr>
          <w:color w:val="222222"/>
          <w:sz w:val="21"/>
        </w:rPr>
        <w:t>Explain why 'anonymised' aggregate data can still re-identify people (the Strava case).</w:t>
      </w:r>
    </w:p>
    <w:p>
      <w:pPr>
        <w:pStyle w:val="ListBullet"/>
        <w:spacing w:after="40"/>
      </w:pPr>
      <w:r>
        <w:rPr>
          <w:color w:val="222222"/>
          <w:sz w:val="21"/>
        </w:rPr>
        <w:t>State your rights under UK GDPR and audit your own app permissions.</w:t>
      </w:r>
    </w:p>
    <w:p>
      <w:pPr>
        <w:spacing w:before="200" w:after="80"/>
      </w:pPr>
      <w:r>
        <w:rPr>
          <w:b/>
          <w:color w:val="9B1844"/>
          <w:sz w:val="26"/>
        </w:rPr>
        <w:t>Key vocabulary</w:t>
      </w:r>
    </w:p>
    <w:tbl>
      <w:tblPr>
        <w:tblStyle w:val="TableGrid"/>
        <w:tblW w:type="auto" w:w="0"/>
        <w:tblLook w:firstColumn="1" w:firstRow="1" w:lastColumn="0" w:lastRow="0" w:noHBand="0" w:noVBand="1" w:val="04A0"/>
      </w:tblPr>
      <w:tblGrid>
        <w:gridCol w:w="2592"/>
        <w:gridCol w:w="6768"/>
      </w:tblGrid>
      <w:tr>
        <w:tc>
          <w:tcPr>
            <w:tcW w:type="dxa" w:w="2592"/>
          </w:tcPr>
          <w:p>
            <w:r>
              <w:rPr>
                <w:b/>
                <w:color w:val="9B1844"/>
                <w:sz w:val="20"/>
              </w:rPr>
              <w:t>Behavioural data</w:t>
            </w:r>
          </w:p>
        </w:tc>
        <w:tc>
          <w:tcPr>
            <w:tcW w:type="dxa" w:w="6768"/>
          </w:tcPr>
          <w:p>
            <w:r>
              <w:rPr>
                <w:color w:val="222222"/>
                <w:sz w:val="20"/>
              </w:rPr>
              <w:t>Scroll speed, pauses, hovers, what makes you stop — builds an intimate psychological profile.</w:t>
            </w:r>
          </w:p>
        </w:tc>
      </w:tr>
      <w:tr>
        <w:tc>
          <w:tcPr>
            <w:tcW w:type="dxa" w:w="2592"/>
          </w:tcPr>
          <w:p>
            <w:r>
              <w:rPr>
                <w:b/>
                <w:color w:val="9B1844"/>
                <w:sz w:val="20"/>
              </w:rPr>
              <w:t>Biometric data</w:t>
            </w:r>
          </w:p>
        </w:tc>
        <w:tc>
          <w:tcPr>
            <w:tcW w:type="dxa" w:w="6768"/>
          </w:tcPr>
          <w:p>
            <w:r>
              <w:rPr>
                <w:color w:val="222222"/>
                <w:sz w:val="20"/>
              </w:rPr>
              <w:t>Face, voice, fingerprint, iris — 'special category' under UK GDPR; you can't change it if it leaks.</w:t>
            </w:r>
          </w:p>
        </w:tc>
      </w:tr>
      <w:tr>
        <w:tc>
          <w:tcPr>
            <w:tcW w:type="dxa" w:w="2592"/>
          </w:tcPr>
          <w:p>
            <w:r>
              <w:rPr>
                <w:b/>
                <w:color w:val="9B1844"/>
                <w:sz w:val="20"/>
              </w:rPr>
              <w:t>Profiling</w:t>
            </w:r>
          </w:p>
        </w:tc>
        <w:tc>
          <w:tcPr>
            <w:tcW w:type="dxa" w:w="6768"/>
          </w:tcPr>
          <w:p>
            <w:r>
              <w:rPr>
                <w:color w:val="222222"/>
                <w:sz w:val="20"/>
              </w:rPr>
              <w:t>Inferring your politics, health, finances or orientation from signals you didn't realise revealed them.</w:t>
            </w:r>
          </w:p>
        </w:tc>
      </w:tr>
      <w:tr>
        <w:tc>
          <w:tcPr>
            <w:tcW w:type="dxa" w:w="2592"/>
          </w:tcPr>
          <w:p>
            <w:r>
              <w:rPr>
                <w:b/>
                <w:color w:val="9B1844"/>
                <w:sz w:val="20"/>
              </w:rPr>
              <w:t>Function creep</w:t>
            </w:r>
          </w:p>
        </w:tc>
        <w:tc>
          <w:tcPr>
            <w:tcW w:type="dxa" w:w="6768"/>
          </w:tcPr>
          <w:p>
            <w:r>
              <w:rPr>
                <w:color w:val="222222"/>
                <w:sz w:val="20"/>
              </w:rPr>
              <w:t>Data collected for one purpose quietly reused for another (loyalty data sold to insurers).</w:t>
            </w:r>
          </w:p>
        </w:tc>
      </w:tr>
      <w:tr>
        <w:tc>
          <w:tcPr>
            <w:tcW w:type="dxa" w:w="2592"/>
          </w:tcPr>
          <w:p>
            <w:r>
              <w:rPr>
                <w:b/>
                <w:color w:val="9B1844"/>
                <w:sz w:val="20"/>
              </w:rPr>
              <w:t>Re-identification</w:t>
            </w:r>
          </w:p>
        </w:tc>
        <w:tc>
          <w:tcPr>
            <w:tcW w:type="dxa" w:w="6768"/>
          </w:tcPr>
          <w:p>
            <w:r>
              <w:rPr>
                <w:color w:val="222222"/>
                <w:sz w:val="20"/>
              </w:rPr>
              <w:t>Recombining 'anonymous' data until patterns expose individuals — as in the Strava heatmap.</w:t>
            </w:r>
          </w:p>
        </w:tc>
      </w:tr>
      <w:tr>
        <w:tc>
          <w:tcPr>
            <w:tcW w:type="dxa" w:w="2592"/>
          </w:tcPr>
          <w:p>
            <w:r>
              <w:rPr>
                <w:b/>
                <w:color w:val="9B1844"/>
                <w:sz w:val="20"/>
              </w:rPr>
              <w:t>UK GDPR rights</w:t>
            </w:r>
          </w:p>
        </w:tc>
        <w:tc>
          <w:tcPr>
            <w:tcW w:type="dxa" w:w="6768"/>
          </w:tcPr>
          <w:p>
            <w:r>
              <w:rPr>
                <w:color w:val="222222"/>
                <w:sz w:val="20"/>
              </w:rPr>
              <w:t>Subject access (see), rectification (correct), erasure (delete) and the right to object to profiling.</w:t>
            </w:r>
          </w:p>
        </w:tc>
      </w:tr>
      <w:tr>
        <w:tc>
          <w:tcPr>
            <w:tcW w:type="dxa" w:w="2592"/>
          </w:tcPr>
          <w:p>
            <w:r>
              <w:rPr>
                <w:b/>
                <w:color w:val="9B1844"/>
                <w:sz w:val="20"/>
              </w:rPr>
              <w:t>Scraping</w:t>
            </w:r>
          </w:p>
        </w:tc>
        <w:tc>
          <w:tcPr>
            <w:tcW w:type="dxa" w:w="6768"/>
          </w:tcPr>
          <w:p>
            <w:r>
              <w:rPr>
                <w:color w:val="222222"/>
                <w:sz w:val="20"/>
              </w:rPr>
              <w:t>Harvesting public photos/data without consent — e.g. Clearview's ~30bn faces (£7.5m ICO fine).</w:t>
            </w:r>
          </w:p>
        </w:tc>
      </w:tr>
    </w:tbl>
    <w:p>
      <w:pPr>
        <w:spacing w:before="200" w:after="80"/>
      </w:pPr>
      <w:r>
        <w:rPr>
          <w:b/>
          <w:color w:val="9B1844"/>
          <w:sz w:val="26"/>
        </w:rPr>
        <w:t>Resources needed</w:t>
      </w:r>
    </w:p>
    <w:p>
      <w:pPr>
        <w:pStyle w:val="ListBullet"/>
        <w:spacing w:after="40"/>
      </w:pPr>
      <w:r>
        <w:rPr>
          <w:color w:val="222222"/>
          <w:sz w:val="21"/>
        </w:rPr>
        <w:t>Course slides — Lesson 127 'AI &amp; Privacy'</w:t>
      </w:r>
      <w:r>
        <w:rPr>
          <w:color w:val="666666"/>
          <w:sz w:val="18"/>
        </w:rPr>
        <w:t xml:space="preserve">  (Removes course, Unit 5)</w:t>
      </w:r>
    </w:p>
    <w:p>
      <w:pPr>
        <w:pStyle w:val="ListBullet"/>
        <w:spacing w:after="40"/>
      </w:pPr>
      <w:r>
        <w:rPr>
          <w:color w:val="222222"/>
          <w:sz w:val="21"/>
        </w:rPr>
        <w:t>Gemini (school Google account)</w:t>
      </w:r>
      <w:r>
        <w:rPr>
          <w:color w:val="666666"/>
          <w:sz w:val="18"/>
        </w:rPr>
        <w:t xml:space="preserve">  —  https://gemini.google.com</w:t>
      </w:r>
    </w:p>
    <w:p>
      <w:pPr>
        <w:pStyle w:val="ListBullet"/>
        <w:spacing w:after="40"/>
      </w:pPr>
      <w:r>
        <w:rPr>
          <w:color w:val="222222"/>
          <w:sz w:val="21"/>
        </w:rPr>
        <w:t>Source: Norton — What Information Do Apps Collect? (2023)</w:t>
      </w:r>
      <w:r>
        <w:rPr>
          <w:color w:val="666666"/>
          <w:sz w:val="18"/>
        </w:rPr>
        <w:t xml:space="preserve">  —  https://us.norton.com/blog/privacy/what-information-do-apps-collect</w:t>
      </w:r>
    </w:p>
    <w:p>
      <w:pPr>
        <w:pStyle w:val="ListBullet"/>
        <w:spacing w:after="40"/>
      </w:pPr>
      <w:r>
        <w:rPr>
          <w:color w:val="222222"/>
          <w:sz w:val="21"/>
        </w:rPr>
        <w:t>Source: UK ICO — Guide to the UK GDPR</w:t>
      </w:r>
      <w:r>
        <w:rPr>
          <w:color w:val="666666"/>
          <w:sz w:val="18"/>
        </w:rPr>
        <w:t xml:space="preserve">  —  https://ico.org.uk/for-organisations/uk-gdpr-guidance-and-resources/</w:t>
      </w:r>
    </w:p>
    <w:p>
      <w:pPr>
        <w:pStyle w:val="ListBullet"/>
        <w:spacing w:after="40"/>
      </w:pPr>
      <w:r>
        <w:rPr>
          <w:color w:val="222222"/>
          <w:sz w:val="21"/>
        </w:rPr>
        <w:t>Source: UK ICO (May 2022) — Clearview AI enforcement action</w:t>
      </w:r>
      <w:r>
        <w:rPr>
          <w:color w:val="666666"/>
          <w:sz w:val="18"/>
        </w:rPr>
        <w:t xml:space="preserve">  —  https://ico.org.uk/about-the-ico/media-centre/news-and-blogs/2022/05/ico-fines-facial-recognition-database-company-clearview-ai-inc/</w:t>
      </w:r>
    </w:p>
    <w:p>
      <w:pPr>
        <w:spacing w:before="200" w:after="80"/>
      </w:pPr>
      <w:r>
        <w:rPr>
          <w:b/>
          <w:color w:val="9B1844"/>
          <w:sz w:val="26"/>
        </w:rPr>
        <w:t>Lesson sequence (40 minutes)</w:t>
      </w:r>
    </w:p>
    <w:tbl>
      <w:tblPr>
        <w:tblStyle w:val="TableGrid"/>
        <w:tblW w:type="auto" w:w="0"/>
        <w:tblLook w:firstColumn="1" w:firstRow="1" w:lastColumn="0" w:lastRow="0" w:noHBand="0" w:noVBand="1" w:val="04A0"/>
      </w:tblPr>
      <w:tblGrid>
        <w:gridCol w:w="2736"/>
        <w:gridCol w:w="1008"/>
        <w:gridCol w:w="5616"/>
      </w:tblGrid>
      <w:tr>
        <w:tc>
          <w:tcPr>
            <w:tcW w:type="dxa" w:w="3312"/>
            <w:shd w:val="clear" w:color="auto" w:fill="9B1844"/>
          </w:tcPr>
          <w:p>
            <w:r>
              <w:rPr>
                <w:b/>
                <w:color w:val="FFFFFF"/>
                <w:sz w:val="20"/>
              </w:rPr>
              <w:t>Phase</w:t>
            </w:r>
          </w:p>
        </w:tc>
        <w:tc>
          <w:tcPr>
            <w:tcW w:type="dxa" w:w="3312"/>
            <w:shd w:val="clear" w:color="auto" w:fill="9B1844"/>
          </w:tcPr>
          <w:p>
            <w:r>
              <w:rPr>
                <w:b/>
                <w:color w:val="FFFFFF"/>
                <w:sz w:val="20"/>
              </w:rPr>
              <w:t>Time</w:t>
            </w:r>
          </w:p>
        </w:tc>
        <w:tc>
          <w:tcPr>
            <w:tcW w:type="dxa" w:w="3312"/>
            <w:shd w:val="clear" w:color="auto" w:fill="9B1844"/>
          </w:tcPr>
          <w:p>
            <w:r>
              <w:rPr>
                <w:b/>
                <w:color w:val="FFFFFF"/>
                <w:sz w:val="20"/>
              </w:rPr>
              <w:t>What happens</w:t>
            </w:r>
          </w:p>
        </w:tc>
      </w:tr>
      <w:tr>
        <w:tc>
          <w:tcPr>
            <w:tcW w:type="dxa" w:w="2736"/>
          </w:tcPr>
          <w:p>
            <w:r>
              <w:rPr>
                <w:b/>
                <w:color w:val="222222"/>
                <w:sz w:val="20"/>
              </w:rPr>
              <w:t>Starter — Hook</w:t>
            </w:r>
          </w:p>
        </w:tc>
        <w:tc>
          <w:tcPr>
            <w:tcW w:type="dxa" w:w="1008"/>
          </w:tcPr>
          <w:p>
            <w:r>
              <w:rPr>
                <w:color w:val="666666"/>
                <w:sz w:val="20"/>
              </w:rPr>
              <w:t>5 min</w:t>
            </w:r>
          </w:p>
        </w:tc>
        <w:tc>
          <w:tcPr>
            <w:tcW w:type="dxa" w:w="5616"/>
          </w:tcPr>
          <w:p>
            <w:r>
              <w:rPr>
                <w:color w:val="222222"/>
                <w:sz w:val="20"/>
              </w:rPr>
              <w:t>Hook: your phone knows your location every 5 minutes, your sleep, who you talk to and which posts make you anxious enough to keep scrolling. The average device runs 40+ apps transmitting data, and Norton (2023) found a typical app shares with 9 third parties within a minute of opening. The UK ICO fined Clearview £7.5m for scraping 30bn photos. Land the callout: if you're not paying, you are what's being sold.</w:t>
            </w:r>
          </w:p>
        </w:tc>
      </w:tr>
      <w:tr>
        <w:tc>
          <w:tcPr>
            <w:tcW w:type="dxa" w:w="2736"/>
          </w:tcPr>
          <w:p>
            <w:r>
              <w:rPr>
                <w:b/>
                <w:color w:val="222222"/>
                <w:sz w:val="20"/>
              </w:rPr>
              <w:t>Main teaching — What's collected &amp; the risks</w:t>
            </w:r>
          </w:p>
        </w:tc>
        <w:tc>
          <w:tcPr>
            <w:tcW w:type="dxa" w:w="1008"/>
          </w:tcPr>
          <w:p>
            <w:r>
              <w:rPr>
                <w:color w:val="666666"/>
                <w:sz w:val="20"/>
              </w:rPr>
              <w:t>11 min</w:t>
            </w:r>
          </w:p>
        </w:tc>
        <w:tc>
          <w:tcPr>
            <w:tcW w:type="dxa" w:w="5616"/>
          </w:tcPr>
          <w:p>
            <w:r>
              <w:rPr>
                <w:color w:val="222222"/>
                <w:sz w:val="20"/>
              </w:rPr>
              <w:t>Teach 'What Data AI Systems Collect': location (reveals home, work, clinics, religion), behavioural (arguably more intimate than anything you'd write), biometric ('special category', explicit consent required), and why (products, ads, training AI, selling to brokers) — all under UK GDPR's lawful-basis rules the ICO finds companies stretching. Then 'Privacy Risks': profiling (Cambridge Analytica — 270,000 consents profiled 87 million), manipulation (Matz et al. PNAS 2017: targeted ads up to 40% more clicks), data breaches (23andMe 2023, ~7M users' genetic data), function creep, and surveillance.</w:t>
            </w:r>
          </w:p>
        </w:tc>
      </w:tr>
      <w:tr>
        <w:tc>
          <w:tcPr>
            <w:tcW w:type="dxa" w:w="2736"/>
          </w:tcPr>
          <w:p>
            <w:r>
              <w:rPr>
                <w:b/>
                <w:color w:val="222222"/>
                <w:sz w:val="20"/>
              </w:rPr>
              <w:t>Activity — How risky if it leaks? + permission audit (Gemini)</w:t>
            </w:r>
          </w:p>
        </w:tc>
        <w:tc>
          <w:tcPr>
            <w:tcW w:type="dxa" w:w="1008"/>
          </w:tcPr>
          <w:p>
            <w:r>
              <w:rPr>
                <w:color w:val="666666"/>
                <w:sz w:val="20"/>
              </w:rPr>
              <w:t>12 min</w:t>
            </w:r>
          </w:p>
        </w:tc>
        <w:tc>
          <w:tcPr>
            <w:tcW w:type="dxa" w:w="5616"/>
          </w:tcPr>
          <w:p>
            <w:r>
              <w:rPr>
                <w:color w:val="222222"/>
                <w:sz w:val="20"/>
              </w:rPr>
              <w:t>Run the classify widget: sort data types into 'high-stakes — hard or impossible to undo' (fingerprint/face scan; precise location history; genetic data; behavioural profile) versus 'lower-stakes — changeable or trivial' (one account password; favourite film). Then the app-permission audit: in the notes box, list 3 apps with location access (do they need it?), any with mic/camera, one permission to revoke now. In Gemini, ask it to explain UK GDPR subject-access and erasure rights in plain English, and critique its accuracy.</w:t>
            </w:r>
          </w:p>
        </w:tc>
      </w:tr>
      <w:tr>
        <w:tc>
          <w:tcPr>
            <w:tcW w:type="dxa" w:w="2736"/>
          </w:tcPr>
          <w:p>
            <w:r>
              <w:rPr>
                <w:b/>
                <w:color w:val="222222"/>
                <w:sz w:val="20"/>
              </w:rPr>
              <w:t>Case study — Clearview AI</w:t>
            </w:r>
          </w:p>
        </w:tc>
        <w:tc>
          <w:tcPr>
            <w:tcW w:type="dxa" w:w="1008"/>
          </w:tcPr>
          <w:p>
            <w:r>
              <w:rPr>
                <w:color w:val="666666"/>
                <w:sz w:val="20"/>
              </w:rPr>
              <w:t>5 min</w:t>
            </w:r>
          </w:p>
        </w:tc>
        <w:tc>
          <w:tcPr>
            <w:tcW w:type="dxa" w:w="5616"/>
          </w:tcPr>
          <w:p>
            <w:r>
              <w:rPr>
                <w:color w:val="222222"/>
                <w:sz w:val="20"/>
              </w:rPr>
              <w:t>Teach the Clearview case: ~30bn faces scraped from public profiles, sold to police; the ICO fined it £7.5m (2022) and ordered deletion; Clearview won a 2023 jurisdiction appeal but the Upper Tribunal reinstated the ICO's power to fine in 2025 — AI law decided in real time. Italy, France, Greece and Australia ruled it unlawful; the EU AI Act bans untargeted scraping. Point: any public photo of you can become part of such systems, without consent.</w:t>
            </w:r>
          </w:p>
        </w:tc>
      </w:tr>
      <w:tr>
        <w:tc>
          <w:tcPr>
            <w:tcW w:type="dxa" w:w="2736"/>
          </w:tcPr>
          <w:p>
            <w:r>
              <w:rPr>
                <w:b/>
                <w:color w:val="222222"/>
                <w:sz w:val="20"/>
              </w:rPr>
              <w:t>Scenario — The Strava heatmap</w:t>
            </w:r>
          </w:p>
        </w:tc>
        <w:tc>
          <w:tcPr>
            <w:tcW w:type="dxa" w:w="1008"/>
          </w:tcPr>
          <w:p>
            <w:r>
              <w:rPr>
                <w:color w:val="666666"/>
                <w:sz w:val="20"/>
              </w:rPr>
              <w:t>5 min</w:t>
            </w:r>
          </w:p>
        </w:tc>
        <w:tc>
          <w:tcPr>
            <w:tcW w:type="dxa" w:w="5616"/>
          </w:tcPr>
          <w:p>
            <w:r>
              <w:rPr>
                <w:color w:val="222222"/>
                <w:sz w:val="20"/>
              </w:rPr>
              <w:t>Run the 2018 Strava case: an 'anonymous' heatmap of 27M users' runs accidentally mapped classified military bases via soldiers jogging with phones. Discuss what made the leak possible and what it tells us about 'anonymised data'; reveal that aggregate patterns can expose what no single point could, which is why UK GDPR treats re-identifiable data as personal data.</w:t>
            </w:r>
          </w:p>
        </w:tc>
      </w:tr>
      <w:tr>
        <w:tc>
          <w:tcPr>
            <w:tcW w:type="dxa" w:w="2736"/>
          </w:tcPr>
          <w:p>
            <w:r>
              <w:rPr>
                <w:b/>
                <w:color w:val="222222"/>
                <w:sz w:val="20"/>
              </w:rPr>
              <w:t>Plenary — Exit ticket</w:t>
            </w:r>
          </w:p>
        </w:tc>
        <w:tc>
          <w:tcPr>
            <w:tcW w:type="dxa" w:w="1008"/>
          </w:tcPr>
          <w:p>
            <w:r>
              <w:rPr>
                <w:color w:val="666666"/>
                <w:sz w:val="20"/>
              </w:rPr>
              <w:t>2 min</w:t>
            </w:r>
          </w:p>
        </w:tc>
        <w:tc>
          <w:tcPr>
            <w:tcW w:type="dxa" w:w="5616"/>
          </w:tcPr>
          <w:p>
            <w:r>
              <w:rPr>
                <w:color w:val="222222"/>
                <w:sz w:val="20"/>
              </w:rPr>
              <w:t>'Why is biometric data more sensitive than a password?' Target: you cannot change your face or fingerprints if they leak — that's why they're 'special category' data under UK GDPR requiring explicit consent.</w:t>
            </w:r>
          </w:p>
        </w:tc>
      </w:tr>
    </w:tbl>
    <w:p>
      <w:pPr>
        <w:spacing w:before="200" w:after="80"/>
      </w:pPr>
      <w:r>
        <w:rPr>
          <w:b/>
          <w:color w:val="9B1844"/>
          <w:sz w:val="26"/>
        </w:rPr>
        <w:t>Discussion questions</w:t>
      </w:r>
    </w:p>
    <w:p>
      <w:pPr>
        <w:spacing w:after="60"/>
      </w:pPr>
      <w:r>
        <w:rPr>
          <w:b/>
          <w:color w:val="9B1844"/>
          <w:sz w:val="21"/>
        </w:rPr>
        <w:t xml:space="preserve">1.  </w:t>
      </w:r>
      <w:r>
        <w:rPr>
          <w:color w:val="222222"/>
          <w:sz w:val="21"/>
        </w:rPr>
        <w:t>If 'anonymous' aggregate data unmasked secret military bases (Strava 2018), is anonymisation ever a real protection — and what should change?</w:t>
      </w:r>
    </w:p>
    <w:p>
      <w:pPr>
        <w:spacing w:after="60"/>
      </w:pPr>
      <w:r>
        <w:rPr>
          <w:b/>
          <w:color w:val="9B1844"/>
          <w:sz w:val="21"/>
        </w:rPr>
        <w:t xml:space="preserve">2.  </w:t>
      </w:r>
      <w:r>
        <w:rPr>
          <w:color w:val="222222"/>
          <w:sz w:val="21"/>
        </w:rPr>
        <w:t>Most people never exercise their UK GDPR rights to see, correct or delete their data. Why not, and should those rights be made easier to use by default?</w:t>
      </w:r>
    </w:p>
    <w:p>
      <w:pPr>
        <w:spacing w:after="60"/>
      </w:pPr>
      <w:r>
        <w:rPr>
          <w:b/>
          <w:color w:val="9B1844"/>
          <w:sz w:val="21"/>
        </w:rPr>
        <w:t xml:space="preserve">3.  </w:t>
      </w:r>
      <w:r>
        <w:rPr>
          <w:color w:val="222222"/>
          <w:sz w:val="21"/>
        </w:rPr>
        <w:t>Clearview scraped public photos without consent and several countries ruled it unlawful. Should it be illegal to train AI on anything posted publicly online?</w:t>
      </w:r>
    </w:p>
    <w:p>
      <w:pPr>
        <w:spacing w:before="200" w:after="80"/>
      </w:pPr>
      <w:r>
        <w:rPr>
          <w:b/>
          <w:color w:val="9B1844"/>
          <w:sz w:val="26"/>
        </w:rPr>
        <w:t>Class task — using Gemini / NotebookLM</w:t>
      </w:r>
    </w:p>
    <w:p>
      <w:pPr>
        <w:spacing w:after="80"/>
      </w:pPr>
      <w:r>
        <w:rPr>
          <w:b w:val="0"/>
          <w:color w:val="222222"/>
          <w:sz w:val="21"/>
        </w:rPr>
        <w:t>Know-your-rights brief (Gemini): students ask Gemini to explain, in plain English, the four UK GDPR rights relevant to them (subject access, rectification, erasure, objecting to profiling) and how to make a subject-access request. They fact-check its answer against the ICO summary, flag anything oversimplified or wrong, then write a short permission-audit plan for their own phone (one permission to revoke, one app to question). Grounded in the lesson's 'audit your app permissions' activity.</w:t>
      </w:r>
    </w:p>
    <w:p>
      <w:pPr>
        <w:spacing w:before="200" w:after="80"/>
      </w:pPr>
      <w:r>
        <w:rPr>
          <w:b/>
          <w:color w:val="9B1844"/>
          <w:sz w:val="26"/>
        </w:rPr>
        <w:t>Differentiation</w:t>
      </w:r>
    </w:p>
    <w:p>
      <w:pPr>
        <w:spacing w:after="80"/>
      </w:pPr>
      <w:r>
        <w:rPr>
          <w:b w:val="0"/>
          <w:color w:val="222222"/>
          <w:sz w:val="21"/>
        </w:rPr>
        <w:t>Support: provide the six classify items pre-printed and a glossary card of the four data categories before the activity. Stretch: students research the Cambridge Analytica or 23andMe case and explain the mechanism — how a small number of consents (or one breach) exposed millions, linking to profiling and function creep.</w:t>
      </w:r>
    </w:p>
    <w:p>
      <w:pPr>
        <w:spacing w:before="200" w:after="80"/>
      </w:pPr>
      <w:r>
        <w:rPr>
          <w:b/>
          <w:color w:val="9B1844"/>
          <w:sz w:val="26"/>
        </w:rPr>
        <w:t>Assessment for learning</w:t>
      </w:r>
    </w:p>
    <w:p>
      <w:pPr>
        <w:spacing w:after="80"/>
      </w:pPr>
      <w:r>
        <w:rPr>
          <w:b w:val="0"/>
          <w:color w:val="222222"/>
          <w:sz w:val="21"/>
        </w:rPr>
        <w:t>Exit-ticket answer (AfL); quality and accuracy of the GDPR rights brief; the in-course quiz (why biometric data is more sensitive than a password → you cannot change your face or fingerprints if leaked, so it's 'special category' data requiring explicit consent).</w:t>
      </w:r>
    </w:p>
    <w:p>
      <w:pPr>
        <w:spacing w:before="200" w:after="80"/>
      </w:pPr>
      <w:r>
        <w:rPr>
          <w:b/>
          <w:color w:val="9B1844"/>
          <w:sz w:val="26"/>
        </w:rPr>
        <w:t>Teacher notes</w:t>
      </w:r>
    </w:p>
    <w:p>
      <w:pPr>
        <w:spacing w:after="80"/>
      </w:pPr>
      <w:r>
        <w:rPr>
          <w:b w:val="0"/>
          <w:color w:val="222222"/>
          <w:sz w:val="21"/>
        </w:rPr>
        <w:t>Cite figures from the slide sources: 40+ apps, 9 third parties (Norton 2023), £7.5m Clearview fine, ~7M 23andMe users, Matz 2017's 40%/50% targeting uplift. Note the Clearview legal position is live (2025 Upper Tribunal) — frame it as ongoing. Keep the framing empowering (you have rights and can act), not fatalistic, and remind students not to enter any real personal data into Gemini during the task.</w:t>
      </w:r>
    </w:p>
    <w:p>
      <w:r>
        <w:br w:type="page"/>
      </w:r>
    </w:p>
    <w:p>
      <w:pPr>
        <w:spacing w:after="0"/>
      </w:pPr>
      <w:r>
        <w:rPr>
          <w:b/>
          <w:color w:val="666666"/>
          <w:sz w:val="20"/>
        </w:rPr>
        <w:t>Lesson 128 · Unit 5: AI, Society &amp; Ethics</w:t>
      </w:r>
    </w:p>
    <w:p>
      <w:pPr>
        <w:spacing w:after="0"/>
      </w:pPr>
      <w:r>
        <w:rPr>
          <w:b/>
          <w:color w:val="9B1844"/>
          <w:sz w:val="40"/>
        </w:rPr>
        <w:t>Regulation &amp; Control</w:t>
      </w:r>
    </w:p>
    <w:p>
      <w:pPr>
        <w:spacing w:after="160"/>
      </w:pPr>
      <w:r>
        <w:rPr>
          <w:color w:val="666666"/>
          <w:sz w:val="20"/>
        </w:rPr>
        <w:t>Duration: 40 minutes   ·   AI Literacy domain: Engage with AI</w:t>
      </w:r>
    </w:p>
    <w:tbl>
      <w:tblPr>
        <w:tblStyle w:val="TableGrid"/>
        <w:tblW w:type="auto" w:w="0"/>
        <w:tblLook w:firstColumn="1" w:firstRow="1" w:lastColumn="0" w:lastRow="0" w:noHBand="0" w:noVBand="1" w:val="04A0"/>
      </w:tblPr>
      <w:tblGrid>
        <w:gridCol w:w="9936"/>
      </w:tblGrid>
      <w:tr>
        <w:tc>
          <w:tcPr>
            <w:tcW w:type="dxa" w:w="9936"/>
            <w:shd w:val="clear" w:color="auto" w:fill="F6E8EE"/>
          </w:tcPr>
          <w:p>
            <w:pPr>
              <w:spacing w:after="0"/>
            </w:pPr>
            <w:r>
              <w:rPr>
                <w:b/>
                <w:color w:val="9B1844"/>
                <w:sz w:val="21"/>
              </w:rPr>
              <w:t xml:space="preserve">Big idea  </w:t>
            </w:r>
            <w:r>
              <w:rPr>
                <w:color w:val="222222"/>
                <w:sz w:val="21"/>
              </w:rPr>
              <w:t>The world's major powers are taking fundamentally different — and diverging — approaches to AI: the EU regulates by risk tier to protect citizens, the US deregulates to accelerate competition, the UK relies on existing regulators with no specific AI law yet, and China regulates for state control. The live debate isn't whether to regulate, but how to regulate well.</w:t>
            </w:r>
          </w:p>
        </w:tc>
      </w:tr>
    </w:tbl>
    <w:p>
      <w:pPr>
        <w:spacing w:before="200" w:after="80"/>
      </w:pPr>
      <w:r>
        <w:rPr>
          <w:b/>
          <w:color w:val="9B1844"/>
          <w:sz w:val="26"/>
        </w:rPr>
        <w:t>Learning objectives</w:t>
      </w:r>
    </w:p>
    <w:p>
      <w:pPr>
        <w:spacing w:after="40"/>
      </w:pPr>
      <w:r>
        <w:rPr>
          <w:b/>
          <w:color w:val="222222"/>
          <w:sz w:val="21"/>
        </w:rPr>
        <w:t>By the end of the lesson, students will be able to:</w:t>
      </w:r>
    </w:p>
    <w:p>
      <w:pPr>
        <w:pStyle w:val="ListBullet"/>
        <w:spacing w:after="40"/>
      </w:pPr>
      <w:r>
        <w:rPr>
          <w:color w:val="222222"/>
          <w:sz w:val="21"/>
        </w:rPr>
        <w:t>Explain the EU AI Act's four risk tiers and its extraterritorial reach.</w:t>
      </w:r>
    </w:p>
    <w:p>
      <w:pPr>
        <w:pStyle w:val="ListBullet"/>
        <w:spacing w:after="40"/>
      </w:pPr>
      <w:r>
        <w:rPr>
          <w:color w:val="222222"/>
          <w:sz w:val="21"/>
        </w:rPr>
        <w:t>Compare the EU, US, UK and Chinese approaches to AI regulation.</w:t>
      </w:r>
    </w:p>
    <w:p>
      <w:pPr>
        <w:pStyle w:val="ListBullet"/>
        <w:spacing w:after="40"/>
      </w:pPr>
      <w:r>
        <w:rPr>
          <w:color w:val="222222"/>
          <w:sz w:val="21"/>
        </w:rPr>
        <w:t>Classify real AI systems into the correct EU AI Act risk tier.</w:t>
      </w:r>
    </w:p>
    <w:p>
      <w:pPr>
        <w:pStyle w:val="ListBullet"/>
        <w:spacing w:after="40"/>
      </w:pPr>
      <w:r>
        <w:rPr>
          <w:color w:val="222222"/>
          <w:sz w:val="21"/>
        </w:rPr>
        <w:t>Evaluate the trade-offs of stricter versus looser AI rules.</w:t>
      </w:r>
    </w:p>
    <w:p>
      <w:pPr>
        <w:spacing w:before="200" w:after="80"/>
      </w:pPr>
      <w:r>
        <w:rPr>
          <w:b/>
          <w:color w:val="9B1844"/>
          <w:sz w:val="26"/>
        </w:rPr>
        <w:t>Key vocabulary</w:t>
      </w:r>
    </w:p>
    <w:tbl>
      <w:tblPr>
        <w:tblStyle w:val="TableGrid"/>
        <w:tblW w:type="auto" w:w="0"/>
        <w:tblLook w:firstColumn="1" w:firstRow="1" w:lastColumn="0" w:lastRow="0" w:noHBand="0" w:noVBand="1" w:val="04A0"/>
      </w:tblPr>
      <w:tblGrid>
        <w:gridCol w:w="2592"/>
        <w:gridCol w:w="6768"/>
      </w:tblGrid>
      <w:tr>
        <w:tc>
          <w:tcPr>
            <w:tcW w:type="dxa" w:w="2592"/>
          </w:tcPr>
          <w:p>
            <w:r>
              <w:rPr>
                <w:b/>
                <w:color w:val="9B1844"/>
                <w:sz w:val="20"/>
              </w:rPr>
              <w:t>EU AI Act</w:t>
            </w:r>
          </w:p>
        </w:tc>
        <w:tc>
          <w:tcPr>
            <w:tcW w:type="dxa" w:w="6768"/>
          </w:tcPr>
          <w:p>
            <w:r>
              <w:rPr>
                <w:color w:val="222222"/>
                <w:sz w:val="20"/>
              </w:rPr>
              <w:t>The world's first comprehensive AI law — risk-tiered, up to €35M fines, in force from 2025.</w:t>
            </w:r>
          </w:p>
        </w:tc>
      </w:tr>
      <w:tr>
        <w:tc>
          <w:tcPr>
            <w:tcW w:type="dxa" w:w="2592"/>
          </w:tcPr>
          <w:p>
            <w:r>
              <w:rPr>
                <w:b/>
                <w:color w:val="9B1844"/>
                <w:sz w:val="20"/>
              </w:rPr>
              <w:t>Risk tiers</w:t>
            </w:r>
          </w:p>
        </w:tc>
        <w:tc>
          <w:tcPr>
            <w:tcW w:type="dxa" w:w="6768"/>
          </w:tcPr>
          <w:p>
            <w:r>
              <w:rPr>
                <w:color w:val="222222"/>
                <w:sz w:val="20"/>
              </w:rPr>
              <w:t>Banned (unacceptable) / high-risk / limited / minimal — obligations scale with risk.</w:t>
            </w:r>
          </w:p>
        </w:tc>
      </w:tr>
      <w:tr>
        <w:tc>
          <w:tcPr>
            <w:tcW w:type="dxa" w:w="2592"/>
          </w:tcPr>
          <w:p>
            <w:r>
              <w:rPr>
                <w:b/>
                <w:color w:val="9B1844"/>
                <w:sz w:val="20"/>
              </w:rPr>
              <w:t>Unacceptable risk</w:t>
            </w:r>
          </w:p>
        </w:tc>
        <w:tc>
          <w:tcPr>
            <w:tcW w:type="dxa" w:w="6768"/>
          </w:tcPr>
          <w:p>
            <w:r>
              <w:rPr>
                <w:color w:val="222222"/>
                <w:sz w:val="20"/>
              </w:rPr>
              <w:t>Banned uses: social scoring, real-time public biometric surveillance, workplace emotion recognition.</w:t>
            </w:r>
          </w:p>
        </w:tc>
      </w:tr>
      <w:tr>
        <w:tc>
          <w:tcPr>
            <w:tcW w:type="dxa" w:w="2592"/>
          </w:tcPr>
          <w:p>
            <w:r>
              <w:rPr>
                <w:b/>
                <w:color w:val="9B1844"/>
                <w:sz w:val="20"/>
              </w:rPr>
              <w:t>High-risk</w:t>
            </w:r>
          </w:p>
        </w:tc>
        <w:tc>
          <w:tcPr>
            <w:tcW w:type="dxa" w:w="6768"/>
          </w:tcPr>
          <w:p>
            <w:r>
              <w:rPr>
                <w:color w:val="222222"/>
                <w:sz w:val="20"/>
              </w:rPr>
              <w:t>AI in hiring, lending, justice, education — must meet safety, transparency and audit standards.</w:t>
            </w:r>
          </w:p>
        </w:tc>
      </w:tr>
      <w:tr>
        <w:tc>
          <w:tcPr>
            <w:tcW w:type="dxa" w:w="2592"/>
          </w:tcPr>
          <w:p>
            <w:r>
              <w:rPr>
                <w:b/>
                <w:color w:val="9B1844"/>
                <w:sz w:val="20"/>
              </w:rPr>
              <w:t>Extraterritorial reach</w:t>
            </w:r>
          </w:p>
        </w:tc>
        <w:tc>
          <w:tcPr>
            <w:tcW w:type="dxa" w:w="6768"/>
          </w:tcPr>
          <w:p>
            <w:r>
              <w:rPr>
                <w:color w:val="222222"/>
                <w:sz w:val="20"/>
              </w:rPr>
              <w:t>The Act applies to any AI used in the EU, even if the maker is in the US or UK.</w:t>
            </w:r>
          </w:p>
        </w:tc>
      </w:tr>
      <w:tr>
        <w:tc>
          <w:tcPr>
            <w:tcW w:type="dxa" w:w="2592"/>
          </w:tcPr>
          <w:p>
            <w:r>
              <w:rPr>
                <w:b/>
                <w:color w:val="9B1844"/>
                <w:sz w:val="20"/>
              </w:rPr>
              <w:t>Deregulation</w:t>
            </w:r>
          </w:p>
        </w:tc>
        <w:tc>
          <w:tcPr>
            <w:tcW w:type="dxa" w:w="6768"/>
          </w:tcPr>
          <w:p>
            <w:r>
              <w:rPr>
                <w:color w:val="222222"/>
                <w:sz w:val="20"/>
              </w:rPr>
              <w:t>The US post-2025 approach — prioritising AI competitiveness over consumer-protection rules.</w:t>
            </w:r>
          </w:p>
        </w:tc>
      </w:tr>
      <w:tr>
        <w:tc>
          <w:tcPr>
            <w:tcW w:type="dxa" w:w="2592"/>
          </w:tcPr>
          <w:p>
            <w:r>
              <w:rPr>
                <w:b/>
                <w:color w:val="9B1844"/>
                <w:sz w:val="20"/>
              </w:rPr>
              <w:t>Existing-regulator model</w:t>
            </w:r>
          </w:p>
        </w:tc>
        <w:tc>
          <w:tcPr>
            <w:tcW w:type="dxa" w:w="6768"/>
          </w:tcPr>
          <w:p>
            <w:r>
              <w:rPr>
                <w:color w:val="222222"/>
                <w:sz w:val="20"/>
              </w:rPr>
              <w:t>The UK approach — ICO, Ofcom and the FCA apply current law, with no AI Act yet.</w:t>
            </w:r>
          </w:p>
        </w:tc>
      </w:tr>
    </w:tbl>
    <w:p>
      <w:pPr>
        <w:spacing w:before="200" w:after="80"/>
      </w:pPr>
      <w:r>
        <w:rPr>
          <w:b/>
          <w:color w:val="9B1844"/>
          <w:sz w:val="26"/>
        </w:rPr>
        <w:t>Resources needed</w:t>
      </w:r>
    </w:p>
    <w:p>
      <w:pPr>
        <w:pStyle w:val="ListBullet"/>
        <w:spacing w:after="40"/>
      </w:pPr>
      <w:r>
        <w:rPr>
          <w:color w:val="222222"/>
          <w:sz w:val="21"/>
        </w:rPr>
        <w:t>Course slides — Lesson 128 'Regulation &amp; Control'</w:t>
      </w:r>
      <w:r>
        <w:rPr>
          <w:color w:val="666666"/>
          <w:sz w:val="18"/>
        </w:rPr>
        <w:t xml:space="preserve">  (Removes course, Unit 5)</w:t>
      </w:r>
    </w:p>
    <w:p>
      <w:pPr>
        <w:pStyle w:val="ListBullet"/>
        <w:spacing w:after="40"/>
      </w:pPr>
      <w:r>
        <w:rPr>
          <w:color w:val="222222"/>
          <w:sz w:val="21"/>
        </w:rPr>
        <w:t>Gemini (school Google account)</w:t>
      </w:r>
      <w:r>
        <w:rPr>
          <w:color w:val="666666"/>
          <w:sz w:val="18"/>
        </w:rPr>
        <w:t xml:space="preserve">  —  https://gemini.google.com</w:t>
      </w:r>
    </w:p>
    <w:p>
      <w:pPr>
        <w:pStyle w:val="ListBullet"/>
        <w:spacing w:after="40"/>
      </w:pPr>
      <w:r>
        <w:rPr>
          <w:color w:val="222222"/>
          <w:sz w:val="21"/>
        </w:rPr>
        <w:t>Source: European Commission — AI Act (official text, in force Aug 2024)</w:t>
      </w:r>
      <w:r>
        <w:rPr>
          <w:color w:val="666666"/>
          <w:sz w:val="18"/>
        </w:rPr>
        <w:t xml:space="preserve">  —  https://digital-strategy.ec.europa.eu/en/policies/regulatory-framework-ai</w:t>
      </w:r>
    </w:p>
    <w:p>
      <w:pPr>
        <w:pStyle w:val="ListBullet"/>
        <w:spacing w:after="40"/>
      </w:pPr>
      <w:r>
        <w:rPr>
          <w:color w:val="222222"/>
          <w:sz w:val="21"/>
        </w:rPr>
        <w:t>Source: EU AI Act Article 5 (prohibited practices)</w:t>
      </w:r>
      <w:r>
        <w:rPr>
          <w:color w:val="666666"/>
          <w:sz w:val="18"/>
        </w:rPr>
        <w:t xml:space="preserve">  —  https://artificialintelligenceact.eu/article/5/</w:t>
      </w:r>
    </w:p>
    <w:p>
      <w:pPr>
        <w:pStyle w:val="ListBullet"/>
        <w:spacing w:after="40"/>
      </w:pPr>
      <w:r>
        <w:rPr>
          <w:color w:val="222222"/>
          <w:sz w:val="21"/>
        </w:rPr>
        <w:t>Source: UK Government — AI Opportunities Action Plan (Jan 2025)</w:t>
      </w:r>
      <w:r>
        <w:rPr>
          <w:color w:val="666666"/>
          <w:sz w:val="18"/>
        </w:rPr>
        <w:t xml:space="preserve">  —  https://www.gov.uk/government/publications/ai-opportunities-action-plan</w:t>
      </w:r>
    </w:p>
    <w:p>
      <w:pPr>
        <w:spacing w:before="200" w:after="80"/>
      </w:pPr>
      <w:r>
        <w:rPr>
          <w:b/>
          <w:color w:val="9B1844"/>
          <w:sz w:val="26"/>
        </w:rPr>
        <w:t>Lesson sequence (40 minutes)</w:t>
      </w:r>
    </w:p>
    <w:tbl>
      <w:tblPr>
        <w:tblStyle w:val="TableGrid"/>
        <w:tblW w:type="auto" w:w="0"/>
        <w:tblLook w:firstColumn="1" w:firstRow="1" w:lastColumn="0" w:lastRow="0" w:noHBand="0" w:noVBand="1" w:val="04A0"/>
      </w:tblPr>
      <w:tblGrid>
        <w:gridCol w:w="2736"/>
        <w:gridCol w:w="1008"/>
        <w:gridCol w:w="5616"/>
      </w:tblGrid>
      <w:tr>
        <w:tc>
          <w:tcPr>
            <w:tcW w:type="dxa" w:w="3312"/>
            <w:shd w:val="clear" w:color="auto" w:fill="9B1844"/>
          </w:tcPr>
          <w:p>
            <w:r>
              <w:rPr>
                <w:b/>
                <w:color w:val="FFFFFF"/>
                <w:sz w:val="20"/>
              </w:rPr>
              <w:t>Phase</w:t>
            </w:r>
          </w:p>
        </w:tc>
        <w:tc>
          <w:tcPr>
            <w:tcW w:type="dxa" w:w="3312"/>
            <w:shd w:val="clear" w:color="auto" w:fill="9B1844"/>
          </w:tcPr>
          <w:p>
            <w:r>
              <w:rPr>
                <w:b/>
                <w:color w:val="FFFFFF"/>
                <w:sz w:val="20"/>
              </w:rPr>
              <w:t>Time</w:t>
            </w:r>
          </w:p>
        </w:tc>
        <w:tc>
          <w:tcPr>
            <w:tcW w:type="dxa" w:w="3312"/>
            <w:shd w:val="clear" w:color="auto" w:fill="9B1844"/>
          </w:tcPr>
          <w:p>
            <w:r>
              <w:rPr>
                <w:b/>
                <w:color w:val="FFFFFF"/>
                <w:sz w:val="20"/>
              </w:rPr>
              <w:t>What happens</w:t>
            </w:r>
          </w:p>
        </w:tc>
      </w:tr>
      <w:tr>
        <w:tc>
          <w:tcPr>
            <w:tcW w:type="dxa" w:w="2736"/>
          </w:tcPr>
          <w:p>
            <w:r>
              <w:rPr>
                <w:b/>
                <w:color w:val="222222"/>
                <w:sz w:val="20"/>
              </w:rPr>
              <w:t>Starter — Hook</w:t>
            </w:r>
          </w:p>
        </w:tc>
        <w:tc>
          <w:tcPr>
            <w:tcW w:type="dxa" w:w="1008"/>
          </w:tcPr>
          <w:p>
            <w:r>
              <w:rPr>
                <w:color w:val="666666"/>
                <w:sz w:val="20"/>
              </w:rPr>
              <w:t>5 min</w:t>
            </w:r>
          </w:p>
        </w:tc>
        <w:tc>
          <w:tcPr>
            <w:tcW w:type="dxa" w:w="5616"/>
          </w:tcPr>
          <w:p>
            <w:r>
              <w:rPr>
                <w:color w:val="222222"/>
                <w:sz w:val="20"/>
              </w:rPr>
              <w:t>Hook: the EU AI Act became the world's first comprehensive AI law, banning the highest-risk uses from February 2025 (459 pages, up to €35M fines). The US took the opposite path — Trump revoked Biden's AI safety order on day one (Jan 2025). The UK announced £14bn investment but no specific AI law. Four powers, four approaches — and diverging, not converging. Land the callout summarising each philosophy.</w:t>
            </w:r>
          </w:p>
        </w:tc>
      </w:tr>
      <w:tr>
        <w:tc>
          <w:tcPr>
            <w:tcW w:type="dxa" w:w="2736"/>
          </w:tcPr>
          <w:p>
            <w:r>
              <w:rPr>
                <w:b/>
                <w:color w:val="222222"/>
                <w:sz w:val="20"/>
              </w:rPr>
              <w:t>Main teaching — Risk tiers &amp; four philosophies</w:t>
            </w:r>
          </w:p>
        </w:tc>
        <w:tc>
          <w:tcPr>
            <w:tcW w:type="dxa" w:w="1008"/>
          </w:tcPr>
          <w:p>
            <w:r>
              <w:rPr>
                <w:color w:val="666666"/>
                <w:sz w:val="20"/>
              </w:rPr>
              <w:t>10 min</w:t>
            </w:r>
          </w:p>
        </w:tc>
        <w:tc>
          <w:tcPr>
            <w:tcW w:type="dxa" w:w="5616"/>
          </w:tcPr>
          <w:p>
            <w:r>
              <w:rPr>
                <w:color w:val="222222"/>
                <w:sz w:val="20"/>
              </w:rPr>
              <w:t>Teach 'The EU AI Act — Four Risk Tiers': banned (social scoring, real-time public biometric surveillance, workplace emotion recognition), high-risk (hiring, lending, justice, education — must meet standards before use), limited (chatbots and deepfake generators must be labelled), minimal (spam filters, game AI). Stress the extraterritorial reach. Then 'Four Countries, Four Philosophies': EU (risk-based, big fines, rights-focused), US post-2025 (deregulated), UK (£14bn, existing regulators — ICO/Ofcom/FCA — with a broader bill expected after the 2026 King's Speech), China (deepfake-labelling and generative rules, but heavy state surveillance).</w:t>
            </w:r>
          </w:p>
        </w:tc>
      </w:tr>
      <w:tr>
        <w:tc>
          <w:tcPr>
            <w:tcW w:type="dxa" w:w="2736"/>
          </w:tcPr>
          <w:p>
            <w:r>
              <w:rPr>
                <w:b/>
                <w:color w:val="222222"/>
                <w:sz w:val="20"/>
              </w:rPr>
              <w:t>Activity — Tier-sort six real systems (classify + Gemini)</w:t>
            </w:r>
          </w:p>
        </w:tc>
        <w:tc>
          <w:tcPr>
            <w:tcW w:type="dxa" w:w="1008"/>
          </w:tcPr>
          <w:p>
            <w:r>
              <w:rPr>
                <w:color w:val="666666"/>
                <w:sz w:val="20"/>
              </w:rPr>
              <w:t>12 min</w:t>
            </w:r>
          </w:p>
        </w:tc>
        <w:tc>
          <w:tcPr>
            <w:tcW w:type="dxa" w:w="5616"/>
          </w:tcPr>
          <w:p>
            <w:r>
              <w:rPr>
                <w:color w:val="222222"/>
                <w:sz w:val="20"/>
              </w:rPr>
              <w:t>Run the classify widget: students place eight real systems into Banned / High-risk / Limited / Minimal — live shopping-centre facial recognition (banned, Art. 5); a bank mortgage decision (high-risk, Annex III); AI grading A-level mocks (high-risk — recall the 2020 UK A-level algorithm scandal); a delivery-times chatbot (limited, must disclose it's AI); a deepfake generator (limited, must label output); a Gmail spam filter (minimal); workplace emotion recognition (banned); government social scoring (banned). In Gemini, students justify two borderline cases and check Gemini's tiering against the Act.</w:t>
            </w:r>
          </w:p>
        </w:tc>
      </w:tr>
      <w:tr>
        <w:tc>
          <w:tcPr>
            <w:tcW w:type="dxa" w:w="2736"/>
          </w:tcPr>
          <w:p>
            <w:r>
              <w:rPr>
                <w:b/>
                <w:color w:val="222222"/>
                <w:sz w:val="20"/>
              </w:rPr>
              <w:t>Scenario — The AI recruitment startup</w:t>
            </w:r>
          </w:p>
        </w:tc>
        <w:tc>
          <w:tcPr>
            <w:tcW w:type="dxa" w:w="1008"/>
          </w:tcPr>
          <w:p>
            <w:r>
              <w:rPr>
                <w:color w:val="666666"/>
                <w:sz w:val="20"/>
              </w:rPr>
              <w:t>5 min</w:t>
            </w:r>
          </w:p>
        </w:tc>
        <w:tc>
          <w:tcPr>
            <w:tcW w:type="dxa" w:w="5616"/>
          </w:tcPr>
          <w:p>
            <w:r>
              <w:rPr>
                <w:color w:val="222222"/>
                <w:sz w:val="20"/>
              </w:rPr>
              <w:t>Run the recruitment-startup scenario: your CV-ranking tool ranks women 12% lower, with Series A next week. Vote on the three strategies; reveal that launching in the US first led to class actions exceeding the funding, disclosing bias in the T&amp;Cs didn't make it lawful under the Equality Act 2010, but pausing to fix the bias and pursue EU compliance became the strongest sales pitch and won an NHS contract.</w:t>
            </w:r>
          </w:p>
        </w:tc>
      </w:tr>
      <w:tr>
        <w:tc>
          <w:tcPr>
            <w:tcW w:type="dxa" w:w="2736"/>
          </w:tcPr>
          <w:p>
            <w:r>
              <w:rPr>
                <w:b/>
                <w:color w:val="222222"/>
                <w:sz w:val="20"/>
              </w:rPr>
              <w:t>Discussion — Think &amp; discuss</w:t>
            </w:r>
          </w:p>
        </w:tc>
        <w:tc>
          <w:tcPr>
            <w:tcW w:type="dxa" w:w="1008"/>
          </w:tcPr>
          <w:p>
            <w:r>
              <w:rPr>
                <w:color w:val="666666"/>
                <w:sz w:val="20"/>
              </w:rPr>
              <w:t>6 min</w:t>
            </w:r>
          </w:p>
        </w:tc>
        <w:tc>
          <w:tcPr>
            <w:tcW w:type="dxa" w:w="5616"/>
          </w:tcPr>
          <w:p>
            <w:r>
              <w:rPr>
                <w:color w:val="222222"/>
                <w:sz w:val="20"/>
              </w:rPr>
              <w:t>Use the slide's questions: who should set AI rules — governments, tech firms, independent experts or international bodies? If an AI decision harms you, who should be legally responsible? Should the UK have stricter or looser rules than the EU, and what are the real trade-offs?</w:t>
            </w:r>
          </w:p>
        </w:tc>
      </w:tr>
      <w:tr>
        <w:tc>
          <w:tcPr>
            <w:tcW w:type="dxa" w:w="2736"/>
          </w:tcPr>
          <w:p>
            <w:r>
              <w:rPr>
                <w:b/>
                <w:color w:val="222222"/>
                <w:sz w:val="20"/>
              </w:rPr>
              <w:t>Plenary — Exit ticket</w:t>
            </w:r>
          </w:p>
        </w:tc>
        <w:tc>
          <w:tcPr>
            <w:tcW w:type="dxa" w:w="1008"/>
          </w:tcPr>
          <w:p>
            <w:r>
              <w:rPr>
                <w:color w:val="666666"/>
                <w:sz w:val="20"/>
              </w:rPr>
              <w:t>2 min</w:t>
            </w:r>
          </w:p>
        </w:tc>
        <w:tc>
          <w:tcPr>
            <w:tcW w:type="dxa" w:w="5616"/>
          </w:tcPr>
          <w:p>
            <w:r>
              <w:rPr>
                <w:color w:val="222222"/>
                <w:sz w:val="20"/>
              </w:rPr>
              <w:t>'What is the EU AI Act's approach to facial recognition in public spaces?' Target: real-time facial recognition in public is banned, with narrow exceptions for serious crime.</w:t>
            </w:r>
          </w:p>
        </w:tc>
      </w:tr>
    </w:tbl>
    <w:p>
      <w:pPr>
        <w:spacing w:before="200" w:after="80"/>
      </w:pPr>
      <w:r>
        <w:rPr>
          <w:b/>
          <w:color w:val="9B1844"/>
          <w:sz w:val="26"/>
        </w:rPr>
        <w:t>Discussion questions</w:t>
      </w:r>
    </w:p>
    <w:p>
      <w:pPr>
        <w:spacing w:after="60"/>
      </w:pPr>
      <w:r>
        <w:rPr>
          <w:b/>
          <w:color w:val="9B1844"/>
          <w:sz w:val="21"/>
        </w:rPr>
        <w:t xml:space="preserve">1.  </w:t>
      </w:r>
      <w:r>
        <w:rPr>
          <w:color w:val="222222"/>
          <w:sz w:val="21"/>
        </w:rPr>
        <w:t>Who should set the rules for AI — elected governments, tech companies, independent experts, or international bodies?</w:t>
      </w:r>
    </w:p>
    <w:p>
      <w:pPr>
        <w:spacing w:after="60"/>
      </w:pPr>
      <w:r>
        <w:rPr>
          <w:b/>
          <w:color w:val="9B1844"/>
          <w:sz w:val="21"/>
        </w:rPr>
        <w:t xml:space="preserve">2.  </w:t>
      </w:r>
      <w:r>
        <w:rPr>
          <w:color w:val="222222"/>
          <w:sz w:val="21"/>
        </w:rPr>
        <w:t>If an AI system makes a decision that harms you (rejects your job application, flags you incorrectly), who should be legally responsible?</w:t>
      </w:r>
    </w:p>
    <w:p>
      <w:pPr>
        <w:spacing w:after="60"/>
      </w:pPr>
      <w:r>
        <w:rPr>
          <w:b/>
          <w:color w:val="9B1844"/>
          <w:sz w:val="21"/>
        </w:rPr>
        <w:t xml:space="preserve">3.  </w:t>
      </w:r>
      <w:r>
        <w:rPr>
          <w:color w:val="222222"/>
          <w:sz w:val="21"/>
        </w:rPr>
        <w:t>Should the UK have stricter or looser AI rules than the EU? What are the real trade-offs either way?</w:t>
      </w:r>
    </w:p>
    <w:p>
      <w:pPr>
        <w:spacing w:before="200" w:after="80"/>
      </w:pPr>
      <w:r>
        <w:rPr>
          <w:b/>
          <w:color w:val="9B1844"/>
          <w:sz w:val="26"/>
        </w:rPr>
        <w:t>Class task — using Gemini / NotebookLM</w:t>
      </w:r>
    </w:p>
    <w:p>
      <w:pPr>
        <w:spacing w:after="80"/>
      </w:pPr>
      <w:r>
        <w:rPr>
          <w:b w:val="0"/>
          <w:color w:val="222222"/>
          <w:sz w:val="21"/>
        </w:rPr>
        <w:t>Regulator's tiering report (Gemini): in pairs, students choose two of the borderline systems from the tier-sort and ask Gemini which EU AI Act tier each falls into and why. They check Gemini's answer against the Act's Article 5 (banned) and Annex III (high-risk), correct any errors, and write a short report recommending which approach — EU, US or UK — they'd want applied to that system in Britain, with reasons. Grounded in the lesson's risk-tier framework.</w:t>
      </w:r>
    </w:p>
    <w:p>
      <w:pPr>
        <w:spacing w:before="200" w:after="80"/>
      </w:pPr>
      <w:r>
        <w:rPr>
          <w:b/>
          <w:color w:val="9B1844"/>
          <w:sz w:val="26"/>
        </w:rPr>
        <w:t>Differentiation</w:t>
      </w:r>
    </w:p>
    <w:p>
      <w:pPr>
        <w:spacing w:after="80"/>
      </w:pPr>
      <w:r>
        <w:rPr>
          <w:b w:val="0"/>
          <w:color w:val="222222"/>
          <w:sz w:val="21"/>
        </w:rPr>
        <w:t>Support: provide the four tiers with one example each, and have students sort the clearest cases before the borderline ones. Stretch: students compare the EU and UK approaches in depth and argue, with trade-offs, whether the UK should pass an EU-style AI Act or stick with the existing-regulator model.</w:t>
      </w:r>
    </w:p>
    <w:p>
      <w:pPr>
        <w:spacing w:before="200" w:after="80"/>
      </w:pPr>
      <w:r>
        <w:rPr>
          <w:b/>
          <w:color w:val="9B1844"/>
          <w:sz w:val="26"/>
        </w:rPr>
        <w:t>Assessment for learning</w:t>
      </w:r>
    </w:p>
    <w:p>
      <w:pPr>
        <w:spacing w:after="80"/>
      </w:pPr>
      <w:r>
        <w:rPr>
          <w:b w:val="0"/>
          <w:color w:val="222222"/>
          <w:sz w:val="21"/>
        </w:rPr>
        <w:t>Exit-ticket answer (AfL); accuracy of the tier-sort and the tiering report; the in-course quiz (EU AI Act on public facial recognition → real-time facial recognition in public is banned, with narrow exceptions for serious crime).</w:t>
      </w:r>
    </w:p>
    <w:p>
      <w:pPr>
        <w:spacing w:before="200" w:after="80"/>
      </w:pPr>
      <w:r>
        <w:rPr>
          <w:b/>
          <w:color w:val="9B1844"/>
          <w:sz w:val="26"/>
        </w:rPr>
        <w:t>Teacher notes</w:t>
      </w:r>
    </w:p>
    <w:p>
      <w:pPr>
        <w:spacing w:after="80"/>
      </w:pPr>
      <w:r>
        <w:rPr>
          <w:b w:val="0"/>
          <w:color w:val="222222"/>
          <w:sz w:val="21"/>
        </w:rPr>
        <w:t>Keep the four-country comparison current and non-partisan: the slides note the UK's broader AI bill is expected after the 2026 King's Speech following the Oct 2025 'Blueprint for AI regulation' — present this as the live state of play. Use Article 5 (banned) and Annex III (high-risk) for the tier-sort rationale, and link the A-level-grading example to the real 2020 UK algorithm scandal so the high-risk tier feels concrete.</w:t>
      </w:r>
    </w:p>
    <w:p>
      <w:r>
        <w:br w:type="page"/>
      </w:r>
    </w:p>
    <w:p>
      <w:pPr>
        <w:spacing w:after="0"/>
      </w:pPr>
      <w:r>
        <w:rPr>
          <w:b/>
          <w:color w:val="666666"/>
          <w:sz w:val="20"/>
        </w:rPr>
        <w:t>Lesson 129 · Unit 5: AI, Society &amp; Ethics</w:t>
      </w:r>
    </w:p>
    <w:p>
      <w:pPr>
        <w:spacing w:after="0"/>
      </w:pPr>
      <w:r>
        <w:rPr>
          <w:b/>
          <w:color w:val="9B1844"/>
          <w:sz w:val="40"/>
        </w:rPr>
        <w:t>AI Ethics in Action</w:t>
      </w:r>
    </w:p>
    <w:p>
      <w:pPr>
        <w:spacing w:after="160"/>
      </w:pPr>
      <w:r>
        <w:rPr>
          <w:color w:val="666666"/>
          <w:sz w:val="20"/>
        </w:rPr>
        <w:t>Duration: 40 minutes   ·   AI Literacy domain: Engage with AI</w:t>
      </w:r>
    </w:p>
    <w:tbl>
      <w:tblPr>
        <w:tblStyle w:val="TableGrid"/>
        <w:tblW w:type="auto" w:w="0"/>
        <w:tblLook w:firstColumn="1" w:firstRow="1" w:lastColumn="0" w:lastRow="0" w:noHBand="0" w:noVBand="1" w:val="04A0"/>
      </w:tblPr>
      <w:tblGrid>
        <w:gridCol w:w="9936"/>
      </w:tblGrid>
      <w:tr>
        <w:tc>
          <w:tcPr>
            <w:tcW w:type="dxa" w:w="9936"/>
            <w:shd w:val="clear" w:color="auto" w:fill="F6E8EE"/>
          </w:tcPr>
          <w:p>
            <w:pPr>
              <w:spacing w:after="0"/>
            </w:pPr>
            <w:r>
              <w:rPr>
                <w:b/>
                <w:color w:val="9B1844"/>
                <w:sz w:val="21"/>
              </w:rPr>
              <w:t xml:space="preserve">Big idea  </w:t>
            </w:r>
            <w:r>
              <w:rPr>
                <w:color w:val="222222"/>
                <w:sz w:val="21"/>
              </w:rPr>
              <w:t>AI ethics isn't a philosophy debate — it's real decisions someone has to make before a product ships, with real consequences. No single ethical test answers every case (MIT's Moral Machine found answers vary by culture), so good practice uses several frameworks together; and responsibility never disappears just because a machine was involved.</w:t>
            </w:r>
          </w:p>
        </w:tc>
      </w:tr>
    </w:tbl>
    <w:p>
      <w:pPr>
        <w:spacing w:before="200" w:after="80"/>
      </w:pPr>
      <w:r>
        <w:rPr>
          <w:b/>
          <w:color w:val="9B1844"/>
          <w:sz w:val="26"/>
        </w:rPr>
        <w:t>Learning objectives</w:t>
      </w:r>
    </w:p>
    <w:p>
      <w:pPr>
        <w:spacing w:after="40"/>
      </w:pPr>
      <w:r>
        <w:rPr>
          <w:b/>
          <w:color w:val="222222"/>
          <w:sz w:val="21"/>
        </w:rPr>
        <w:t>By the end of the lesson, students will be able to:</w:t>
      </w:r>
    </w:p>
    <w:p>
      <w:pPr>
        <w:pStyle w:val="ListBullet"/>
        <w:spacing w:after="40"/>
      </w:pPr>
      <w:r>
        <w:rPr>
          <w:color w:val="222222"/>
          <w:sz w:val="21"/>
        </w:rPr>
        <w:t>Explain why responsibility for AI harm rests with humans, and how it's distributed across developer, deployer and user.</w:t>
      </w:r>
    </w:p>
    <w:p>
      <w:pPr>
        <w:pStyle w:val="ListBullet"/>
        <w:spacing w:after="40"/>
      </w:pPr>
      <w:r>
        <w:rPr>
          <w:color w:val="222222"/>
          <w:sz w:val="21"/>
        </w:rPr>
        <w:t>Apply five ethical frameworks (consequentialism, rights-based, fairness, dignity, virtue) to an AI case.</w:t>
      </w:r>
    </w:p>
    <w:p>
      <w:pPr>
        <w:pStyle w:val="ListBullet"/>
        <w:spacing w:after="40"/>
      </w:pPr>
      <w:r>
        <w:rPr>
          <w:color w:val="222222"/>
          <w:sz w:val="21"/>
        </w:rPr>
        <w:t>Analyse a real case (COMPAS) where overall accuracy hid unequal error patterns.</w:t>
      </w:r>
    </w:p>
    <w:p>
      <w:pPr>
        <w:pStyle w:val="ListBullet"/>
        <w:spacing w:after="40"/>
      </w:pPr>
      <w:r>
        <w:rPr>
          <w:color w:val="222222"/>
          <w:sz w:val="21"/>
        </w:rPr>
        <w:t>Argue a reasoned ethical position that treats the opposing view fairly.</w:t>
      </w:r>
    </w:p>
    <w:p>
      <w:pPr>
        <w:spacing w:before="200" w:after="80"/>
      </w:pPr>
      <w:r>
        <w:rPr>
          <w:b/>
          <w:color w:val="9B1844"/>
          <w:sz w:val="26"/>
        </w:rPr>
        <w:t>Key vocabulary</w:t>
      </w:r>
    </w:p>
    <w:tbl>
      <w:tblPr>
        <w:tblStyle w:val="TableGrid"/>
        <w:tblW w:type="auto" w:w="0"/>
        <w:tblLook w:firstColumn="1" w:firstRow="1" w:lastColumn="0" w:lastRow="0" w:noHBand="0" w:noVBand="1" w:val="04A0"/>
      </w:tblPr>
      <w:tblGrid>
        <w:gridCol w:w="2592"/>
        <w:gridCol w:w="6768"/>
      </w:tblGrid>
      <w:tr>
        <w:tc>
          <w:tcPr>
            <w:tcW w:type="dxa" w:w="2592"/>
          </w:tcPr>
          <w:p>
            <w:r>
              <w:rPr>
                <w:b/>
                <w:color w:val="9B1844"/>
                <w:sz w:val="20"/>
              </w:rPr>
              <w:t>Consequentialism</w:t>
            </w:r>
          </w:p>
        </w:tc>
        <w:tc>
          <w:tcPr>
            <w:tcW w:type="dxa" w:w="6768"/>
          </w:tcPr>
          <w:p>
            <w:r>
              <w:rPr>
                <w:color w:val="222222"/>
                <w:sz w:val="20"/>
              </w:rPr>
              <w:t>Judge by outcomes — does the system produce better results on average?</w:t>
            </w:r>
          </w:p>
        </w:tc>
      </w:tr>
      <w:tr>
        <w:tc>
          <w:tcPr>
            <w:tcW w:type="dxa" w:w="2592"/>
          </w:tcPr>
          <w:p>
            <w:r>
              <w:rPr>
                <w:b/>
                <w:color w:val="9B1844"/>
                <w:sz w:val="20"/>
              </w:rPr>
              <w:t>Rights-based (deontology)</w:t>
            </w:r>
          </w:p>
        </w:tc>
        <w:tc>
          <w:tcPr>
            <w:tcW w:type="dxa" w:w="6768"/>
          </w:tcPr>
          <w:p>
            <w:r>
              <w:rPr>
                <w:color w:val="222222"/>
                <w:sz w:val="20"/>
              </w:rPr>
              <w:t>Some things shouldn't be done even for good outcomes (the basis for Article 5 bans).</w:t>
            </w:r>
          </w:p>
        </w:tc>
      </w:tr>
      <w:tr>
        <w:tc>
          <w:tcPr>
            <w:tcW w:type="dxa" w:w="2592"/>
          </w:tcPr>
          <w:p>
            <w:r>
              <w:rPr>
                <w:b/>
                <w:color w:val="9B1844"/>
                <w:sz w:val="20"/>
              </w:rPr>
              <w:t>Fairness / distributive justice</w:t>
            </w:r>
          </w:p>
        </w:tc>
        <w:tc>
          <w:tcPr>
            <w:tcW w:type="dxa" w:w="6768"/>
          </w:tcPr>
          <w:p>
            <w:r>
              <w:rPr>
                <w:color w:val="222222"/>
                <w:sz w:val="20"/>
              </w:rPr>
              <w:t>Are errors distributed equitably, or do they fall on certain groups (COMPAS)?</w:t>
            </w:r>
          </w:p>
        </w:tc>
      </w:tr>
      <w:tr>
        <w:tc>
          <w:tcPr>
            <w:tcW w:type="dxa" w:w="2592"/>
          </w:tcPr>
          <w:p>
            <w:r>
              <w:rPr>
                <w:b/>
                <w:color w:val="9B1844"/>
                <w:sz w:val="20"/>
              </w:rPr>
              <w:t>Human dignity &amp; autonomy</w:t>
            </w:r>
          </w:p>
        </w:tc>
        <w:tc>
          <w:tcPr>
            <w:tcW w:type="dxa" w:w="6768"/>
          </w:tcPr>
          <w:p>
            <w:r>
              <w:rPr>
                <w:color w:val="222222"/>
                <w:sz w:val="20"/>
              </w:rPr>
              <w:t>High-stakes, irreversible decisions may warrant a meaningful human in the loop.</w:t>
            </w:r>
          </w:p>
        </w:tc>
      </w:tr>
      <w:tr>
        <w:tc>
          <w:tcPr>
            <w:tcW w:type="dxa" w:w="2592"/>
          </w:tcPr>
          <w:p>
            <w:r>
              <w:rPr>
                <w:b/>
                <w:color w:val="9B1844"/>
                <w:sz w:val="20"/>
              </w:rPr>
              <w:t>Virtue ethics</w:t>
            </w:r>
          </w:p>
        </w:tc>
        <w:tc>
          <w:tcPr>
            <w:tcW w:type="dxa" w:w="6768"/>
          </w:tcPr>
          <w:p>
            <w:r>
              <w:rPr>
                <w:color w:val="222222"/>
                <w:sz w:val="20"/>
              </w:rPr>
              <w:t>Not 'what rule applies?' but 'what kind of person or company do we want to be?'</w:t>
            </w:r>
          </w:p>
        </w:tc>
      </w:tr>
      <w:tr>
        <w:tc>
          <w:tcPr>
            <w:tcW w:type="dxa" w:w="2592"/>
          </w:tcPr>
          <w:p>
            <w:r>
              <w:rPr>
                <w:b/>
                <w:color w:val="9B1844"/>
                <w:sz w:val="20"/>
              </w:rPr>
              <w:t>Human-in-the-loop</w:t>
            </w:r>
          </w:p>
        </w:tc>
        <w:tc>
          <w:tcPr>
            <w:tcW w:type="dxa" w:w="6768"/>
          </w:tcPr>
          <w:p>
            <w:r>
              <w:rPr>
                <w:color w:val="222222"/>
                <w:sz w:val="20"/>
              </w:rPr>
              <w:t>Genuine human oversight of an AI decision — engaging, not rubber-stamping.</w:t>
            </w:r>
          </w:p>
        </w:tc>
      </w:tr>
      <w:tr>
        <w:tc>
          <w:tcPr>
            <w:tcW w:type="dxa" w:w="2592"/>
          </w:tcPr>
          <w:p>
            <w:r>
              <w:rPr>
                <w:b/>
                <w:color w:val="9B1844"/>
                <w:sz w:val="20"/>
              </w:rPr>
              <w:t>Moral Machine</w:t>
            </w:r>
          </w:p>
        </w:tc>
        <w:tc>
          <w:tcPr>
            <w:tcW w:type="dxa" w:w="6768"/>
          </w:tcPr>
          <w:p>
            <w:r>
              <w:rPr>
                <w:color w:val="222222"/>
                <w:sz w:val="20"/>
              </w:rPr>
              <w:t>MIT's 40-million-decision study showing crash-choice ethics vary by culture (Awad et al., 2018).</w:t>
            </w:r>
          </w:p>
        </w:tc>
      </w:tr>
    </w:tbl>
    <w:p>
      <w:pPr>
        <w:spacing w:before="200" w:after="80"/>
      </w:pPr>
      <w:r>
        <w:rPr>
          <w:b/>
          <w:color w:val="9B1844"/>
          <w:sz w:val="26"/>
        </w:rPr>
        <w:t>Resources needed</w:t>
      </w:r>
    </w:p>
    <w:p>
      <w:pPr>
        <w:pStyle w:val="ListBullet"/>
        <w:spacing w:after="40"/>
      </w:pPr>
      <w:r>
        <w:rPr>
          <w:color w:val="222222"/>
          <w:sz w:val="21"/>
        </w:rPr>
        <w:t>Course slides — Lesson 129 'AI Ethics in Action'</w:t>
      </w:r>
      <w:r>
        <w:rPr>
          <w:color w:val="666666"/>
          <w:sz w:val="18"/>
        </w:rPr>
        <w:t xml:space="preserve">  (Removes course, Unit 5)</w:t>
      </w:r>
    </w:p>
    <w:p>
      <w:pPr>
        <w:pStyle w:val="ListBullet"/>
        <w:spacing w:after="40"/>
      </w:pPr>
      <w:r>
        <w:rPr>
          <w:color w:val="222222"/>
          <w:sz w:val="21"/>
        </w:rPr>
        <w:t>Gemini (school Google account)</w:t>
      </w:r>
      <w:r>
        <w:rPr>
          <w:color w:val="666666"/>
          <w:sz w:val="18"/>
        </w:rPr>
        <w:t xml:space="preserve">  —  https://gemini.google.com</w:t>
      </w:r>
    </w:p>
    <w:p>
      <w:pPr>
        <w:pStyle w:val="ListBullet"/>
        <w:spacing w:after="40"/>
      </w:pPr>
      <w:r>
        <w:rPr>
          <w:color w:val="222222"/>
          <w:sz w:val="21"/>
        </w:rPr>
        <w:t>Source: Awad et al. (2018) — The Moral Machine experiment (Nature)</w:t>
      </w:r>
      <w:r>
        <w:rPr>
          <w:color w:val="666666"/>
          <w:sz w:val="18"/>
        </w:rPr>
        <w:t xml:space="preserve">  —  https://www.nature.com/articles/s41586-018-0637-6</w:t>
      </w:r>
    </w:p>
    <w:p>
      <w:pPr>
        <w:pStyle w:val="ListBullet"/>
        <w:spacing w:after="40"/>
      </w:pPr>
      <w:r>
        <w:rPr>
          <w:color w:val="222222"/>
          <w:sz w:val="21"/>
        </w:rPr>
        <w:t>Source: Angwin, Larson, Mattu &amp; Kirchner (2016) — Machine Bias / COMPAS (ProPublica)</w:t>
      </w:r>
      <w:r>
        <w:rPr>
          <w:color w:val="666666"/>
          <w:sz w:val="18"/>
        </w:rPr>
        <w:t xml:space="preserve">  —  https://www.propublica.org/article/machine-bias-risk-assessments-in-criminal-sentencing</w:t>
      </w:r>
    </w:p>
    <w:p>
      <w:pPr>
        <w:pStyle w:val="ListBullet"/>
        <w:spacing w:after="40"/>
      </w:pPr>
      <w:r>
        <w:rPr>
          <w:color w:val="222222"/>
          <w:sz w:val="21"/>
        </w:rPr>
        <w:t>Source: State v. Loomis (2016) — Wisconsin Supreme Court decision summary</w:t>
      </w:r>
      <w:r>
        <w:rPr>
          <w:color w:val="666666"/>
          <w:sz w:val="18"/>
        </w:rPr>
        <w:t xml:space="preserve">  —  https://scholar.harvard.edu/files/mlamadrid/files/state_v._loomis.pdf</w:t>
      </w:r>
    </w:p>
    <w:p>
      <w:pPr>
        <w:spacing w:before="200" w:after="80"/>
      </w:pPr>
      <w:r>
        <w:rPr>
          <w:b/>
          <w:color w:val="9B1844"/>
          <w:sz w:val="26"/>
        </w:rPr>
        <w:t>Lesson sequence (40 minutes)</w:t>
      </w:r>
    </w:p>
    <w:tbl>
      <w:tblPr>
        <w:tblStyle w:val="TableGrid"/>
        <w:tblW w:type="auto" w:w="0"/>
        <w:tblLook w:firstColumn="1" w:firstRow="1" w:lastColumn="0" w:lastRow="0" w:noHBand="0" w:noVBand="1" w:val="04A0"/>
      </w:tblPr>
      <w:tblGrid>
        <w:gridCol w:w="2736"/>
        <w:gridCol w:w="1008"/>
        <w:gridCol w:w="5616"/>
      </w:tblGrid>
      <w:tr>
        <w:tc>
          <w:tcPr>
            <w:tcW w:type="dxa" w:w="3312"/>
            <w:shd w:val="clear" w:color="auto" w:fill="9B1844"/>
          </w:tcPr>
          <w:p>
            <w:r>
              <w:rPr>
                <w:b/>
                <w:color w:val="FFFFFF"/>
                <w:sz w:val="20"/>
              </w:rPr>
              <w:t>Phase</w:t>
            </w:r>
          </w:p>
        </w:tc>
        <w:tc>
          <w:tcPr>
            <w:tcW w:type="dxa" w:w="3312"/>
            <w:shd w:val="clear" w:color="auto" w:fill="9B1844"/>
          </w:tcPr>
          <w:p>
            <w:r>
              <w:rPr>
                <w:b/>
                <w:color w:val="FFFFFF"/>
                <w:sz w:val="20"/>
              </w:rPr>
              <w:t>Time</w:t>
            </w:r>
          </w:p>
        </w:tc>
        <w:tc>
          <w:tcPr>
            <w:tcW w:type="dxa" w:w="3312"/>
            <w:shd w:val="clear" w:color="auto" w:fill="9B1844"/>
          </w:tcPr>
          <w:p>
            <w:r>
              <w:rPr>
                <w:b/>
                <w:color w:val="FFFFFF"/>
                <w:sz w:val="20"/>
              </w:rPr>
              <w:t>What happens</w:t>
            </w:r>
          </w:p>
        </w:tc>
      </w:tr>
      <w:tr>
        <w:tc>
          <w:tcPr>
            <w:tcW w:type="dxa" w:w="2736"/>
          </w:tcPr>
          <w:p>
            <w:r>
              <w:rPr>
                <w:b/>
                <w:color w:val="222222"/>
                <w:sz w:val="20"/>
              </w:rPr>
              <w:t>Starter — Hook</w:t>
            </w:r>
          </w:p>
        </w:tc>
        <w:tc>
          <w:tcPr>
            <w:tcW w:type="dxa" w:w="1008"/>
          </w:tcPr>
          <w:p>
            <w:r>
              <w:rPr>
                <w:color w:val="666666"/>
                <w:sz w:val="20"/>
              </w:rPr>
              <w:t>5 min</w:t>
            </w:r>
          </w:p>
        </w:tc>
        <w:tc>
          <w:tcPr>
            <w:tcW w:type="dxa" w:w="5616"/>
          </w:tcPr>
          <w:p>
            <w:r>
              <w:rPr>
                <w:color w:val="222222"/>
                <w:sz w:val="20"/>
              </w:rPr>
              <w:t>Hook: MIT's 'Moral Machine' collected 40 million decisions from millions of people across 233 countries on who a self-driving car should save in unavoidable crashes — and answers varied wildly by culture. There's no universal right answer, yet an engineer still has to ship a car that does something. Land the callout: AI ethics isn't a philosophy exercise — it's a decision somebody has to make before the product ships.</w:t>
            </w:r>
          </w:p>
        </w:tc>
      </w:tr>
      <w:tr>
        <w:tc>
          <w:tcPr>
            <w:tcW w:type="dxa" w:w="2736"/>
          </w:tcPr>
          <w:p>
            <w:r>
              <w:rPr>
                <w:b/>
                <w:color w:val="222222"/>
                <w:sz w:val="20"/>
              </w:rPr>
              <w:t>Main teaching — Responsibility &amp; five frameworks</w:t>
            </w:r>
          </w:p>
        </w:tc>
        <w:tc>
          <w:tcPr>
            <w:tcW w:type="dxa" w:w="1008"/>
          </w:tcPr>
          <w:p>
            <w:r>
              <w:rPr>
                <w:color w:val="666666"/>
                <w:sz w:val="20"/>
              </w:rPr>
              <w:t>10 min</w:t>
            </w:r>
          </w:p>
        </w:tc>
        <w:tc>
          <w:tcPr>
            <w:tcW w:type="dxa" w:w="5616"/>
          </w:tcPr>
          <w:p>
            <w:r>
              <w:rPr>
                <w:color w:val="222222"/>
                <w:sz w:val="20"/>
              </w:rPr>
              <w:t>Teach 'Who's Responsible When AI Fails?': the developer (negligent testing? clear limits?), the deploying organisation (trained staff? understood limits?), the professional who relied on it (expertise to evaluate?), and the principle that responsibility must rest with humans. Then the five frameworks: consequentialism (outcomes), rights-based (some things shouldn't be done — basis for Article 5 bans), fairness (COMPAS passed overall accuracy but failed by race), human dignity &amp; autonomy (a human in the loop for irreversible decisions), and virtue ethics (what kind of company do we want to be?). Stress: good ethics uses all five together.</w:t>
            </w:r>
          </w:p>
        </w:tc>
      </w:tr>
      <w:tr>
        <w:tc>
          <w:tcPr>
            <w:tcW w:type="dxa" w:w="2736"/>
          </w:tcPr>
          <w:p>
            <w:r>
              <w:rPr>
                <w:b/>
                <w:color w:val="222222"/>
                <w:sz w:val="20"/>
              </w:rPr>
              <w:t>Activity — Work the COMPAS case (factcheck widget + Gemini)</w:t>
            </w:r>
          </w:p>
        </w:tc>
        <w:tc>
          <w:tcPr>
            <w:tcW w:type="dxa" w:w="1008"/>
          </w:tcPr>
          <w:p>
            <w:r>
              <w:rPr>
                <w:color w:val="666666"/>
                <w:sz w:val="20"/>
              </w:rPr>
              <w:t>12 min</w:t>
            </w:r>
          </w:p>
        </w:tc>
        <w:tc>
          <w:tcPr>
            <w:tcW w:type="dxa" w:w="5616"/>
          </w:tcPr>
          <w:p>
            <w:r>
              <w:rPr>
                <w:color w:val="222222"/>
                <w:sz w:val="20"/>
              </w:rPr>
              <w:t>Work the COMPAS recidivism widget: hundreds of US courts use it; ProPublica (2016) found Black defendants roughly twice as likely to be wrongly flagged high-risk. Students answer the three questions (why both equal-accuracy and unequal-error claims matter and which matters more to the defendant; what the system actually learns if trained on arrest data from over-policed areas; which single reform they'd introduce). Reveal: two true things coexist (equal overall accuracy AND unequal error pattern), arrest data encodes policing not crime, the State v. Loomis appeal failed, and some states (e.g. Idaho 2019) removed the trade-secret defence. In Gemini, students test one framework against the case and critique its reasoning.</w:t>
            </w:r>
          </w:p>
        </w:tc>
      </w:tr>
      <w:tr>
        <w:tc>
          <w:tcPr>
            <w:tcW w:type="dxa" w:w="2736"/>
          </w:tcPr>
          <w:p>
            <w:r>
              <w:rPr>
                <w:b/>
                <w:color w:val="222222"/>
                <w:sz w:val="20"/>
              </w:rPr>
              <w:t>Scenario — The medical AI override</w:t>
            </w:r>
          </w:p>
        </w:tc>
        <w:tc>
          <w:tcPr>
            <w:tcW w:type="dxa" w:w="1008"/>
          </w:tcPr>
          <w:p>
            <w:r>
              <w:rPr>
                <w:color w:val="666666"/>
                <w:sz w:val="20"/>
              </w:rPr>
              <w:t>5 min</w:t>
            </w:r>
          </w:p>
        </w:tc>
        <w:tc>
          <w:tcPr>
            <w:tcW w:type="dxa" w:w="5616"/>
          </w:tcPr>
          <w:p>
            <w:r>
              <w:rPr>
                <w:color w:val="222222"/>
                <w:sz w:val="20"/>
              </w:rPr>
              <w:t>Run 'The Medical AI Override': you're a junior doctor; the AI (94% accurate on this case) flags a rare blood condition, but your senior consultant overrides it and the patient wasn't told AI was involved. Vote on the three choices; reveal that respectfully raising the AI's track record and asking him to reconsider or document led to a confirmatory test and the right outcome — overriding wasn't needed; engaging was.</w:t>
            </w:r>
          </w:p>
        </w:tc>
      </w:tr>
      <w:tr>
        <w:tc>
          <w:tcPr>
            <w:tcW w:type="dxa" w:w="2736"/>
          </w:tcPr>
          <w:p>
            <w:r>
              <w:rPr>
                <w:b/>
                <w:color w:val="222222"/>
                <w:sz w:val="20"/>
              </w:rPr>
              <w:t>Discussion — Think &amp; discuss</w:t>
            </w:r>
          </w:p>
        </w:tc>
        <w:tc>
          <w:tcPr>
            <w:tcW w:type="dxa" w:w="1008"/>
          </w:tcPr>
          <w:p>
            <w:r>
              <w:rPr>
                <w:color w:val="666666"/>
                <w:sz w:val="20"/>
              </w:rPr>
              <w:t>6 min</w:t>
            </w:r>
          </w:p>
        </w:tc>
        <w:tc>
          <w:tcPr>
            <w:tcW w:type="dxa" w:w="5616"/>
          </w:tcPr>
          <w:p>
            <w:r>
              <w:rPr>
                <w:color w:val="222222"/>
                <w:sz w:val="20"/>
              </w:rPr>
              <w:t>Use the slide's questions and the responsibility theme: who bears responsibility when an AI sentencing tool produces a biased outcome, and which framework best captures the harm? Should high-stakes decisions always keep a human in the loop?</w:t>
            </w:r>
          </w:p>
        </w:tc>
      </w:tr>
      <w:tr>
        <w:tc>
          <w:tcPr>
            <w:tcW w:type="dxa" w:w="2736"/>
          </w:tcPr>
          <w:p>
            <w:r>
              <w:rPr>
                <w:b/>
                <w:color w:val="222222"/>
                <w:sz w:val="20"/>
              </w:rPr>
              <w:t>Plenary — Exit ticket</w:t>
            </w:r>
          </w:p>
        </w:tc>
        <w:tc>
          <w:tcPr>
            <w:tcW w:type="dxa" w:w="1008"/>
          </w:tcPr>
          <w:p>
            <w:r>
              <w:rPr>
                <w:color w:val="666666"/>
                <w:sz w:val="20"/>
              </w:rPr>
              <w:t>2 min</w:t>
            </w:r>
          </w:p>
        </w:tc>
        <w:tc>
          <w:tcPr>
            <w:tcW w:type="dxa" w:w="5616"/>
          </w:tcPr>
          <w:p>
            <w:r>
              <w:rPr>
                <w:color w:val="222222"/>
                <w:sz w:val="20"/>
              </w:rPr>
              <w:t>'A judge uses an AI tool to help decide sentences. Who bears moral responsibility if it's biased?' Target: the humans involved — the developers who built it and the judge who used it without adequate scrutiny.</w:t>
            </w:r>
          </w:p>
        </w:tc>
      </w:tr>
    </w:tbl>
    <w:p>
      <w:pPr>
        <w:spacing w:before="200" w:after="80"/>
      </w:pPr>
      <w:r>
        <w:rPr>
          <w:b/>
          <w:color w:val="9B1844"/>
          <w:sz w:val="26"/>
        </w:rPr>
        <w:t>Discussion questions</w:t>
      </w:r>
    </w:p>
    <w:p>
      <w:pPr>
        <w:spacing w:after="60"/>
      </w:pPr>
      <w:r>
        <w:rPr>
          <w:b/>
          <w:color w:val="9B1844"/>
          <w:sz w:val="21"/>
        </w:rPr>
        <w:t xml:space="preserve">1.  </w:t>
      </w:r>
      <w:r>
        <w:rPr>
          <w:color w:val="222222"/>
          <w:sz w:val="21"/>
        </w:rPr>
        <w:t>A medical-screening AI saves 1,000 lives but misses 10. A consequentialist says it passes — is that enough, and what would a rights-based or dignity view say?</w:t>
      </w:r>
    </w:p>
    <w:p>
      <w:pPr>
        <w:spacing w:after="60"/>
      </w:pPr>
      <w:r>
        <w:rPr>
          <w:b/>
          <w:color w:val="9B1844"/>
          <w:sz w:val="21"/>
        </w:rPr>
        <w:t xml:space="preserve">2.  </w:t>
      </w:r>
      <w:r>
        <w:rPr>
          <w:color w:val="222222"/>
          <w:sz w:val="21"/>
        </w:rPr>
        <w:t>COMPAS had similar overall accuracy across races but unequal error patterns. Why is 'fairness' not a single metric, and which definition should the courts use?</w:t>
      </w:r>
    </w:p>
    <w:p>
      <w:pPr>
        <w:spacing w:after="60"/>
      </w:pPr>
      <w:r>
        <w:rPr>
          <w:b/>
          <w:color w:val="9B1844"/>
          <w:sz w:val="21"/>
        </w:rPr>
        <w:t xml:space="preserve">3.  </w:t>
      </w:r>
      <w:r>
        <w:rPr>
          <w:color w:val="222222"/>
          <w:sz w:val="21"/>
        </w:rPr>
        <w:t>For high-stakes, irreversible decisions (prison, deportation, child protection), should a meaningful human always be in the loop — even if the AI is statistically more accurate?</w:t>
      </w:r>
    </w:p>
    <w:p>
      <w:pPr>
        <w:spacing w:before="200" w:after="80"/>
      </w:pPr>
      <w:r>
        <w:rPr>
          <w:b/>
          <w:color w:val="9B1844"/>
          <w:sz w:val="26"/>
        </w:rPr>
        <w:t>Class task — using Gemini / NotebookLM</w:t>
      </w:r>
    </w:p>
    <w:p>
      <w:pPr>
        <w:spacing w:after="80"/>
      </w:pPr>
      <w:r>
        <w:rPr>
          <w:b w:val="0"/>
          <w:color w:val="222222"/>
          <w:sz w:val="21"/>
        </w:rPr>
        <w:t>Ethical-lens stress test (Gemini): students pick one case from the unit (COMPAS, Clearview, the Dutch childcare scandal, or the medical override) and ask Gemini to argue it from two of the five frameworks — e.g. consequentialism versus rights-based. They critique whether Gemini applies each framework correctly, note where the two lenses disagree, and write a one-paragraph position stating which they find more convincing and why. This previews the Unit 5 Ethical Position Paper assessment.</w:t>
      </w:r>
    </w:p>
    <w:p>
      <w:pPr>
        <w:spacing w:before="200" w:after="80"/>
      </w:pPr>
      <w:r>
        <w:rPr>
          <w:b/>
          <w:color w:val="9B1844"/>
          <w:sz w:val="26"/>
        </w:rPr>
        <w:t>Differentiation</w:t>
      </w:r>
    </w:p>
    <w:p>
      <w:pPr>
        <w:spacing w:after="80"/>
      </w:pPr>
      <w:r>
        <w:rPr>
          <w:b w:val="0"/>
          <w:color w:val="222222"/>
          <w:sz w:val="21"/>
        </w:rPr>
        <w:t>Support: provide the five frameworks on cue-cards with a one-line prompt each, and apply two of them to the medical-override scenario as a class first. Stretch: students take the genuinely strongest counter-argument to their own COMPAS verdict and answer it with nuance, as required for the 'Exceptional' rubric band in the unit assessment.</w:t>
      </w:r>
    </w:p>
    <w:p>
      <w:pPr>
        <w:spacing w:before="200" w:after="80"/>
      </w:pPr>
      <w:r>
        <w:rPr>
          <w:b/>
          <w:color w:val="9B1844"/>
          <w:sz w:val="26"/>
        </w:rPr>
        <w:t>Assessment for learning</w:t>
      </w:r>
    </w:p>
    <w:p>
      <w:pPr>
        <w:spacing w:after="80"/>
      </w:pPr>
      <w:r>
        <w:rPr>
          <w:b w:val="0"/>
          <w:color w:val="222222"/>
          <w:sz w:val="21"/>
        </w:rPr>
        <w:t>Exit-ticket answer (AfL); quality of framework application in the COMPAS work and the Gemini stress test; the in-course quiz (responsibility for a biased AI sentencing tool → the humans involved: the developers who built it and the judge who used it without adequate scrutiny). This is the final Unit 5 lesson, leading into the Unit 5 recap and the 300–500 word Ethical Position Paper.</w:t>
      </w:r>
    </w:p>
    <w:p>
      <w:pPr>
        <w:spacing w:before="200" w:after="80"/>
      </w:pPr>
      <w:r>
        <w:rPr>
          <w:b/>
          <w:color w:val="9B1844"/>
          <w:sz w:val="26"/>
        </w:rPr>
        <w:t>Teacher notes</w:t>
      </w:r>
    </w:p>
    <w:p>
      <w:pPr>
        <w:spacing w:after="80"/>
      </w:pPr>
      <w:r>
        <w:rPr>
          <w:b w:val="0"/>
          <w:color w:val="222222"/>
          <w:sz w:val="21"/>
        </w:rPr>
        <w:t>Cite the Moral Machine (Awad et al., Nature 2018), COMPAS (ProPublica 2016) and State v. Loomis (Wisconsin 2016) accurately. The key subtlety to land: COMPAS could be equally accurate overall AND still harm one group more — that's why fairness isn't one metric, and why arrest data ('got re-arrested') is not the same label as 'crime'. Keep the framing that good ethics uses all five lenses and that 'the AI did it' is never a complete explanation.</w:t>
      </w:r>
    </w:p>
    <w:p>
      <w:r>
        <w:br w:type="page"/>
      </w:r>
    </w:p>
    <w:p>
      <w:pPr>
        <w:spacing w:after="0"/>
      </w:pPr>
      <w:r>
        <w:rPr>
          <w:b/>
          <w:color w:val="666666"/>
          <w:sz w:val="20"/>
        </w:rPr>
        <w:t>Lesson 138 · Unit 6: Shaping AI — From User to Builder</w:t>
      </w:r>
    </w:p>
    <w:p>
      <w:pPr>
        <w:spacing w:after="0"/>
      </w:pPr>
      <w:r>
        <w:rPr>
          <w:b/>
          <w:color w:val="9B1844"/>
          <w:sz w:val="40"/>
        </w:rPr>
        <w:t>Looking Inside the Black Box</w:t>
      </w:r>
    </w:p>
    <w:p>
      <w:pPr>
        <w:spacing w:after="160"/>
      </w:pPr>
      <w:r>
        <w:rPr>
          <w:color w:val="666666"/>
          <w:sz w:val="20"/>
        </w:rPr>
        <w:t>Duration: 40 minutes   ·   AI Literacy domain: Shape AI</w:t>
      </w:r>
    </w:p>
    <w:tbl>
      <w:tblPr>
        <w:tblStyle w:val="TableGrid"/>
        <w:tblW w:type="auto" w:w="0"/>
        <w:tblLook w:firstColumn="1" w:firstRow="1" w:lastColumn="0" w:lastRow="0" w:noHBand="0" w:noVBand="1" w:val="04A0"/>
      </w:tblPr>
      <w:tblGrid>
        <w:gridCol w:w="9936"/>
      </w:tblGrid>
      <w:tr>
        <w:tc>
          <w:tcPr>
            <w:tcW w:type="dxa" w:w="9936"/>
            <w:shd w:val="clear" w:color="auto" w:fill="F6E8EE"/>
          </w:tcPr>
          <w:p>
            <w:pPr>
              <w:spacing w:after="0"/>
            </w:pPr>
            <w:r>
              <w:rPr>
                <w:b/>
                <w:color w:val="9B1844"/>
                <w:sz w:val="21"/>
              </w:rPr>
              <w:t xml:space="preserve">Big idea  </w:t>
            </w:r>
            <w:r>
              <w:rPr>
                <w:color w:val="222222"/>
                <w:sz w:val="21"/>
              </w:rPr>
              <w:t>A powerful computer system treated as unquestionable and unopenable is dangerous — the Post Office Horizon scandal proves it. The first Shape-AI move is to interrogate any AI system by what it was built to do and where it fails, using the questions a journalist or safety inspector would ask. You don't need to code.</w:t>
            </w:r>
          </w:p>
        </w:tc>
      </w:tr>
    </w:tbl>
    <w:p>
      <w:pPr>
        <w:spacing w:before="200" w:after="80"/>
      </w:pPr>
      <w:r>
        <w:rPr>
          <w:b/>
          <w:color w:val="9B1844"/>
          <w:sz w:val="26"/>
        </w:rPr>
        <w:t>Learning objectives</w:t>
      </w:r>
    </w:p>
    <w:p>
      <w:pPr>
        <w:spacing w:after="40"/>
      </w:pPr>
      <w:r>
        <w:rPr>
          <w:b/>
          <w:color w:val="222222"/>
          <w:sz w:val="21"/>
        </w:rPr>
        <w:t>By the end of the lesson, students will be able to:</w:t>
      </w:r>
    </w:p>
    <w:p>
      <w:pPr>
        <w:pStyle w:val="ListBullet"/>
        <w:spacing w:after="40"/>
      </w:pPr>
      <w:r>
        <w:rPr>
          <w:color w:val="222222"/>
          <w:sz w:val="21"/>
        </w:rPr>
        <w:t>Read a model card and use it to judge whether an AI tool is fit for a given job — without ever running the tool.</w:t>
      </w:r>
    </w:p>
    <w:p>
      <w:pPr>
        <w:pStyle w:val="ListBullet"/>
        <w:spacing w:after="40"/>
      </w:pPr>
      <w:r>
        <w:rPr>
          <w:color w:val="222222"/>
          <w:sz w:val="21"/>
        </w:rPr>
        <w:t>Explain why modern AI is a 'black box' (learned weights, not written rules) and what interpretability can and can't reveal.</w:t>
      </w:r>
    </w:p>
    <w:p>
      <w:pPr>
        <w:pStyle w:val="ListBullet"/>
        <w:spacing w:after="40"/>
      </w:pPr>
      <w:r>
        <w:rPr>
          <w:color w:val="222222"/>
          <w:sz w:val="21"/>
        </w:rPr>
        <w:t>Treat a missing or hidden model card as a warning sign that lowers trust, because no transparency means no accountability.</w:t>
      </w:r>
    </w:p>
    <w:p>
      <w:pPr>
        <w:pStyle w:val="ListBullet"/>
        <w:spacing w:after="40"/>
      </w:pPr>
      <w:r>
        <w:rPr>
          <w:color w:val="222222"/>
          <w:sz w:val="21"/>
        </w:rPr>
        <w:t>Generate the questions a journalist or safety inspector would ask before letting an AI system make decisions about people.</w:t>
      </w:r>
    </w:p>
    <w:p>
      <w:pPr>
        <w:spacing w:before="200" w:after="80"/>
      </w:pPr>
      <w:r>
        <w:rPr>
          <w:b/>
          <w:color w:val="9B1844"/>
          <w:sz w:val="26"/>
        </w:rPr>
        <w:t>Key vocabulary</w:t>
      </w:r>
    </w:p>
    <w:tbl>
      <w:tblPr>
        <w:tblStyle w:val="TableGrid"/>
        <w:tblW w:type="auto" w:w="0"/>
        <w:tblLook w:firstColumn="1" w:firstRow="1" w:lastColumn="0" w:lastRow="0" w:noHBand="0" w:noVBand="1" w:val="04A0"/>
      </w:tblPr>
      <w:tblGrid>
        <w:gridCol w:w="2592"/>
        <w:gridCol w:w="6768"/>
      </w:tblGrid>
      <w:tr>
        <w:tc>
          <w:tcPr>
            <w:tcW w:type="dxa" w:w="2592"/>
          </w:tcPr>
          <w:p>
            <w:r>
              <w:rPr>
                <w:b/>
                <w:color w:val="9B1844"/>
                <w:sz w:val="20"/>
              </w:rPr>
              <w:t>Model card</w:t>
            </w:r>
          </w:p>
        </w:tc>
        <w:tc>
          <w:tcPr>
            <w:tcW w:type="dxa" w:w="6768"/>
          </w:tcPr>
          <w:p>
            <w:r>
              <w:rPr>
                <w:color w:val="222222"/>
                <w:sz w:val="20"/>
              </w:rPr>
              <w:t>A short, standardised 'nutrition label' for an AI system: intended use, training data, performance, limits, ethics.</w:t>
            </w:r>
          </w:p>
        </w:tc>
      </w:tr>
      <w:tr>
        <w:tc>
          <w:tcPr>
            <w:tcW w:type="dxa" w:w="2592"/>
          </w:tcPr>
          <w:p>
            <w:r>
              <w:rPr>
                <w:b/>
                <w:color w:val="9B1844"/>
                <w:sz w:val="20"/>
              </w:rPr>
              <w:t>Intended use</w:t>
            </w:r>
          </w:p>
        </w:tc>
        <w:tc>
          <w:tcPr>
            <w:tcW w:type="dxa" w:w="6768"/>
          </w:tcPr>
          <w:p>
            <w:r>
              <w:rPr>
                <w:color w:val="222222"/>
                <w:sz w:val="20"/>
              </w:rPr>
              <w:t>What a system was designed for — and, just as important, what it was NOT designed for.</w:t>
            </w:r>
          </w:p>
        </w:tc>
      </w:tr>
      <w:tr>
        <w:tc>
          <w:tcPr>
            <w:tcW w:type="dxa" w:w="2592"/>
          </w:tcPr>
          <w:p>
            <w:r>
              <w:rPr>
                <w:b/>
                <w:color w:val="9B1844"/>
                <w:sz w:val="20"/>
              </w:rPr>
              <w:t>Black box</w:t>
            </w:r>
          </w:p>
        </w:tc>
        <w:tc>
          <w:tcPr>
            <w:tcW w:type="dxa" w:w="6768"/>
          </w:tcPr>
          <w:p>
            <w:r>
              <w:rPr>
                <w:color w:val="222222"/>
                <w:sz w:val="20"/>
              </w:rPr>
              <w:t>A system whose internal reasoning can't be read like code; even its creators often can't fully explain a specific output.</w:t>
            </w:r>
          </w:p>
        </w:tc>
      </w:tr>
      <w:tr>
        <w:tc>
          <w:tcPr>
            <w:tcW w:type="dxa" w:w="2592"/>
          </w:tcPr>
          <w:p>
            <w:r>
              <w:rPr>
                <w:b/>
                <w:color w:val="9B1844"/>
                <w:sz w:val="20"/>
              </w:rPr>
              <w:t>Interpretability</w:t>
            </w:r>
          </w:p>
        </w:tc>
        <w:tc>
          <w:tcPr>
            <w:tcW w:type="dxa" w:w="6768"/>
          </w:tcPr>
          <w:p>
            <w:r>
              <w:rPr>
                <w:color w:val="222222"/>
                <w:sz w:val="20"/>
              </w:rPr>
              <w:t>The field that tries to explain why a model did something — easy for a decision tree, often only partial for large networks.</w:t>
            </w:r>
          </w:p>
        </w:tc>
      </w:tr>
      <w:tr>
        <w:tc>
          <w:tcPr>
            <w:tcW w:type="dxa" w:w="2592"/>
          </w:tcPr>
          <w:p>
            <w:r>
              <w:rPr>
                <w:b/>
                <w:color w:val="9B1844"/>
                <w:sz w:val="20"/>
              </w:rPr>
              <w:t>Weights</w:t>
            </w:r>
          </w:p>
        </w:tc>
        <w:tc>
          <w:tcPr>
            <w:tcW w:type="dxa" w:w="6768"/>
          </w:tcPr>
          <w:p>
            <w:r>
              <w:rPr>
                <w:color w:val="222222"/>
                <w:sz w:val="20"/>
              </w:rPr>
              <w:t>The billions of internal numbers a system adjusts during training; no human wrote them and no one can read them like code.</w:t>
            </w:r>
          </w:p>
        </w:tc>
      </w:tr>
      <w:tr>
        <w:tc>
          <w:tcPr>
            <w:tcW w:type="dxa" w:w="2592"/>
          </w:tcPr>
          <w:p>
            <w:r>
              <w:rPr>
                <w:b/>
                <w:color w:val="9B1844"/>
                <w:sz w:val="20"/>
              </w:rPr>
              <w:t>Accountability</w:t>
            </w:r>
          </w:p>
        </w:tc>
        <w:tc>
          <w:tcPr>
            <w:tcW w:type="dxa" w:w="6768"/>
          </w:tcPr>
          <w:p>
            <w:r>
              <w:rPr>
                <w:color w:val="222222"/>
                <w:sz w:val="20"/>
              </w:rPr>
              <w:t>The ability to hold someone answerable for a system's decisions — which transparency makes possible and secrecy removes.</w:t>
            </w:r>
          </w:p>
        </w:tc>
      </w:tr>
    </w:tbl>
    <w:p>
      <w:pPr>
        <w:spacing w:before="200" w:after="80"/>
      </w:pPr>
      <w:r>
        <w:rPr>
          <w:b/>
          <w:color w:val="9B1844"/>
          <w:sz w:val="26"/>
        </w:rPr>
        <w:t>Resources needed</w:t>
      </w:r>
    </w:p>
    <w:p>
      <w:pPr>
        <w:pStyle w:val="ListBullet"/>
        <w:spacing w:after="40"/>
      </w:pPr>
      <w:r>
        <w:rPr>
          <w:color w:val="222222"/>
          <w:sz w:val="21"/>
        </w:rPr>
        <w:t>Course slides — Lesson 138 'Looking Inside the Black Box'</w:t>
      </w:r>
      <w:r>
        <w:rPr>
          <w:color w:val="666666"/>
          <w:sz w:val="18"/>
        </w:rPr>
        <w:t xml:space="preserve">  (Removes course, Unit 6)</w:t>
      </w:r>
    </w:p>
    <w:p>
      <w:pPr>
        <w:pStyle w:val="ListBullet"/>
        <w:spacing w:after="40"/>
      </w:pPr>
      <w:r>
        <w:rPr>
          <w:color w:val="222222"/>
          <w:sz w:val="21"/>
        </w:rPr>
        <w:t>Gemini (school Google account)</w:t>
      </w:r>
      <w:r>
        <w:rPr>
          <w:color w:val="666666"/>
          <w:sz w:val="18"/>
        </w:rPr>
        <w:t xml:space="preserve">  —  https://gemini.google.com</w:t>
      </w:r>
    </w:p>
    <w:p>
      <w:pPr>
        <w:pStyle w:val="ListBullet"/>
        <w:spacing w:after="40"/>
      </w:pPr>
      <w:r>
        <w:rPr>
          <w:color w:val="222222"/>
          <w:sz w:val="21"/>
        </w:rPr>
        <w:t>Source: OECD / EU (2026), AILit Framework — Shape AI domain</w:t>
      </w:r>
      <w:r>
        <w:rPr>
          <w:color w:val="666666"/>
          <w:sz w:val="18"/>
        </w:rPr>
        <w:t xml:space="preserve">  —  https://doi.org/10.1787/65cd27d4-en</w:t>
      </w:r>
    </w:p>
    <w:p>
      <w:pPr>
        <w:pStyle w:val="ListBullet"/>
        <w:spacing w:after="40"/>
      </w:pPr>
      <w:r>
        <w:rPr>
          <w:color w:val="222222"/>
          <w:sz w:val="21"/>
        </w:rPr>
        <w:t>Source: Mitchell et al. (2019), Model Cards for Model Reporting</w:t>
      </w:r>
      <w:r>
        <w:rPr>
          <w:color w:val="666666"/>
          <w:sz w:val="18"/>
        </w:rPr>
        <w:t xml:space="preserve">  —  https://doi.org/10.1145/3287560.3287596</w:t>
      </w:r>
    </w:p>
    <w:p>
      <w:pPr>
        <w:pStyle w:val="ListBullet"/>
        <w:spacing w:after="40"/>
      </w:pPr>
      <w:r>
        <w:rPr>
          <w:color w:val="222222"/>
          <w:sz w:val="21"/>
        </w:rPr>
        <w:t>Source: BBC News — The Post Office Horizon scandal explained</w:t>
      </w:r>
      <w:r>
        <w:rPr>
          <w:color w:val="666666"/>
          <w:sz w:val="18"/>
        </w:rPr>
        <w:t xml:space="preserve">  —  https://www.bbc.co.uk/news/business-56718036</w:t>
      </w:r>
    </w:p>
    <w:p>
      <w:pPr>
        <w:spacing w:before="200" w:after="80"/>
      </w:pPr>
      <w:r>
        <w:rPr>
          <w:b/>
          <w:color w:val="9B1844"/>
          <w:sz w:val="26"/>
        </w:rPr>
        <w:t>Lesson sequence (40 minutes)</w:t>
      </w:r>
    </w:p>
    <w:tbl>
      <w:tblPr>
        <w:tblStyle w:val="TableGrid"/>
        <w:tblW w:type="auto" w:w="0"/>
        <w:tblLook w:firstColumn="1" w:firstRow="1" w:lastColumn="0" w:lastRow="0" w:noHBand="0" w:noVBand="1" w:val="04A0"/>
      </w:tblPr>
      <w:tblGrid>
        <w:gridCol w:w="2736"/>
        <w:gridCol w:w="1008"/>
        <w:gridCol w:w="5616"/>
      </w:tblGrid>
      <w:tr>
        <w:tc>
          <w:tcPr>
            <w:tcW w:type="dxa" w:w="3312"/>
            <w:shd w:val="clear" w:color="auto" w:fill="9B1844"/>
          </w:tcPr>
          <w:p>
            <w:r>
              <w:rPr>
                <w:b/>
                <w:color w:val="FFFFFF"/>
                <w:sz w:val="20"/>
              </w:rPr>
              <w:t>Phase</w:t>
            </w:r>
          </w:p>
        </w:tc>
        <w:tc>
          <w:tcPr>
            <w:tcW w:type="dxa" w:w="3312"/>
            <w:shd w:val="clear" w:color="auto" w:fill="9B1844"/>
          </w:tcPr>
          <w:p>
            <w:r>
              <w:rPr>
                <w:b/>
                <w:color w:val="FFFFFF"/>
                <w:sz w:val="20"/>
              </w:rPr>
              <w:t>Time</w:t>
            </w:r>
          </w:p>
        </w:tc>
        <w:tc>
          <w:tcPr>
            <w:tcW w:type="dxa" w:w="3312"/>
            <w:shd w:val="clear" w:color="auto" w:fill="9B1844"/>
          </w:tcPr>
          <w:p>
            <w:r>
              <w:rPr>
                <w:b/>
                <w:color w:val="FFFFFF"/>
                <w:sz w:val="20"/>
              </w:rPr>
              <w:t>What happens</w:t>
            </w:r>
          </w:p>
        </w:tc>
      </w:tr>
      <w:tr>
        <w:tc>
          <w:tcPr>
            <w:tcW w:type="dxa" w:w="2736"/>
          </w:tcPr>
          <w:p>
            <w:r>
              <w:rPr>
                <w:b/>
                <w:color w:val="222222"/>
                <w:sz w:val="20"/>
              </w:rPr>
              <w:t>Starter — Hook</w:t>
            </w:r>
          </w:p>
        </w:tc>
        <w:tc>
          <w:tcPr>
            <w:tcW w:type="dxa" w:w="1008"/>
          </w:tcPr>
          <w:p>
            <w:r>
              <w:rPr>
                <w:color w:val="666666"/>
                <w:sz w:val="20"/>
              </w:rPr>
              <w:t>5 min</w:t>
            </w:r>
          </w:p>
        </w:tc>
        <w:tc>
          <w:tcPr>
            <w:tcW w:type="dxa" w:w="5616"/>
          </w:tcPr>
          <w:p>
            <w:r>
              <w:rPr>
                <w:color w:val="222222"/>
                <w:sz w:val="20"/>
              </w:rPr>
              <w:t>Tell the Post Office Horizon story: between 1999 and 2015 more than 700 subpostmasters were prosecuted for theft and false accounting on the word of a computer system riddled with bugs nobody outside could inspect — the most widespread miscarriage of justice in British history. Land the lesson on the board: 'A powerful computer treated as unquestionable and unopenable is dangerous.' Frame the unit as the shift from user to shaper — no code, just the questions a journalist or safety inspector asks.</w:t>
            </w:r>
          </w:p>
        </w:tc>
      </w:tr>
      <w:tr>
        <w:tc>
          <w:tcPr>
            <w:tcW w:type="dxa" w:w="2736"/>
          </w:tcPr>
          <w:p>
            <w:r>
              <w:rPr>
                <w:b/>
                <w:color w:val="222222"/>
                <w:sz w:val="20"/>
              </w:rPr>
              <w:t>Main teaching — What a model card tells you</w:t>
            </w:r>
          </w:p>
        </w:tc>
        <w:tc>
          <w:tcPr>
            <w:tcW w:type="dxa" w:w="1008"/>
          </w:tcPr>
          <w:p>
            <w:r>
              <w:rPr>
                <w:color w:val="666666"/>
                <w:sz w:val="20"/>
              </w:rPr>
              <w:t>13 min</w:t>
            </w:r>
          </w:p>
        </w:tc>
        <w:tc>
          <w:tcPr>
            <w:tcW w:type="dxa" w:w="5616"/>
          </w:tcPr>
          <w:p>
            <w:r>
              <w:rPr>
                <w:color w:val="222222"/>
                <w:sz w:val="20"/>
              </w:rPr>
              <w:t>Teach the model card as a 'nutrition label' with five fields: intended use (and what it's NOT for), training data (where bias and blind spots are born), performance &amp; limits (an honest card lists failure modes, not just wins), ethical considerations, and why it matters (no card = no accountability). Then teach 'Why the box is hard to open': AI is learned not written, interpretability is often partial, you see inputs and outputs but not the middle — so 'the AI decided' is never good enough for a loan refusal or a flagged student.</w:t>
            </w:r>
          </w:p>
        </w:tc>
      </w:tr>
      <w:tr>
        <w:tc>
          <w:tcPr>
            <w:tcW w:type="dxa" w:w="2736"/>
          </w:tcPr>
          <w:p>
            <w:r>
              <w:rPr>
                <w:b/>
                <w:color w:val="222222"/>
                <w:sz w:val="20"/>
              </w:rPr>
              <w:t>Activity — Read a model card, then interrogate one (Gemini)</w:t>
            </w:r>
          </w:p>
        </w:tc>
        <w:tc>
          <w:tcPr>
            <w:tcW w:type="dxa" w:w="1008"/>
          </w:tcPr>
          <w:p>
            <w:r>
              <w:rPr>
                <w:color w:val="666666"/>
                <w:sz w:val="20"/>
              </w:rPr>
              <w:t>14 min</w:t>
            </w:r>
          </w:p>
        </w:tc>
        <w:tc>
          <w:tcPr>
            <w:tcW w:type="dxa" w:w="5616"/>
          </w:tcPr>
          <w:p>
            <w:r>
              <w:rPr>
                <w:color w:val="222222"/>
                <w:sz w:val="20"/>
              </w:rPr>
              <w:t>Part A: students read the simplified 'HomeworkHelper' card (intended use: GCSE explanations and practice questions in English; trained on UK textbooks/exam material to 2023; strong on Maths/Science, weak on post-2023 events; sometimes invents citations; not for marking real exams) and write (a) a task it IS suitable for, (b) one it is NOT, (c) a group it might disadvantage — before revealing. Part B: imagine an AI that auto-marks short-answer Science questions; students draft the five questions they'd ask before trusting it. They then paste a draft card into Gemini and ask it to find the three weakest, most marketing-like claims, critiquing its answer against the lesson.</w:t>
            </w:r>
          </w:p>
        </w:tc>
      </w:tr>
      <w:tr>
        <w:tc>
          <w:tcPr>
            <w:tcW w:type="dxa" w:w="2736"/>
          </w:tcPr>
          <w:p>
            <w:r>
              <w:rPr>
                <w:b/>
                <w:color w:val="222222"/>
                <w:sz w:val="20"/>
              </w:rPr>
              <w:t>Discussion — The tool with no card</w:t>
            </w:r>
          </w:p>
        </w:tc>
        <w:tc>
          <w:tcPr>
            <w:tcW w:type="dxa" w:w="1008"/>
          </w:tcPr>
          <w:p>
            <w:r>
              <w:rPr>
                <w:color w:val="666666"/>
                <w:sz w:val="20"/>
              </w:rPr>
              <w:t>6 min</w:t>
            </w:r>
          </w:p>
        </w:tc>
        <w:tc>
          <w:tcPr>
            <w:tcW w:type="dxa" w:w="5616"/>
          </w:tcPr>
          <w:p>
            <w:r>
              <w:rPr>
                <w:color w:val="222222"/>
                <w:sz w:val="20"/>
              </w:rPr>
              <w:t>Run the scenario: Tool A publishes a clear model card (trained on UK student essays, for feedback not grading, weak on creative writing); Tool B publishes nothing, calling the details 'commercially confidential'. Which should the school trust more? Draw out that secrecy is not sophistication — without a card you cannot judge fitness or fairness, so the silence itself is a reason for caution, not confidence.</w:t>
            </w:r>
          </w:p>
        </w:tc>
      </w:tr>
      <w:tr>
        <w:tc>
          <w:tcPr>
            <w:tcW w:type="dxa" w:w="2736"/>
          </w:tcPr>
          <w:p>
            <w:r>
              <w:rPr>
                <w:b/>
                <w:color w:val="222222"/>
                <w:sz w:val="20"/>
              </w:rPr>
              <w:t>Plenary — Exit ticket</w:t>
            </w:r>
          </w:p>
        </w:tc>
        <w:tc>
          <w:tcPr>
            <w:tcW w:type="dxa" w:w="1008"/>
          </w:tcPr>
          <w:p>
            <w:r>
              <w:rPr>
                <w:color w:val="666666"/>
                <w:sz w:val="20"/>
              </w:rPr>
              <w:t>2 min</w:t>
            </w:r>
          </w:p>
        </w:tc>
        <w:tc>
          <w:tcPr>
            <w:tcW w:type="dxa" w:w="5616"/>
          </w:tcPr>
          <w:p>
            <w:r>
              <w:rPr>
                <w:color w:val="222222"/>
                <w:sz w:val="20"/>
              </w:rPr>
              <w:t>In the notes box: 'A developer refuses to say what their AI was trained on or where it fails. What is the literate response?' Target: treat the missing model card as a warning sign and be cautious about relying on the tool — the absence of information is itself information.</w:t>
            </w:r>
          </w:p>
        </w:tc>
      </w:tr>
    </w:tbl>
    <w:p>
      <w:pPr>
        <w:spacing w:before="200" w:after="80"/>
      </w:pPr>
      <w:r>
        <w:rPr>
          <w:b/>
          <w:color w:val="9B1844"/>
          <w:sz w:val="26"/>
        </w:rPr>
        <w:t>Discussion questions</w:t>
      </w:r>
    </w:p>
    <w:p>
      <w:pPr>
        <w:spacing w:after="60"/>
      </w:pPr>
      <w:r>
        <w:rPr>
          <w:b/>
          <w:color w:val="9B1844"/>
          <w:sz w:val="21"/>
        </w:rPr>
        <w:t xml:space="preserve">1.  </w:t>
      </w:r>
      <w:r>
        <w:rPr>
          <w:color w:val="222222"/>
          <w:sz w:val="21"/>
        </w:rPr>
        <w:t>If even a system's own creators can't fully explain a specific output, how should that change the way schools and courts use AI to make decisions about people?</w:t>
      </w:r>
    </w:p>
    <w:p>
      <w:pPr>
        <w:spacing w:after="60"/>
      </w:pPr>
      <w:r>
        <w:rPr>
          <w:b/>
          <w:color w:val="9B1844"/>
          <w:sz w:val="21"/>
        </w:rPr>
        <w:t xml:space="preserve">2.  </w:t>
      </w:r>
      <w:r>
        <w:rPr>
          <w:color w:val="222222"/>
          <w:sz w:val="21"/>
        </w:rPr>
        <w:t>Tool A is transparent but maybe technically simpler; Tool B is secretive. Why is transparency a feature rather than a weakness?</w:t>
      </w:r>
    </w:p>
    <w:p>
      <w:pPr>
        <w:spacing w:after="60"/>
      </w:pPr>
      <w:r>
        <w:rPr>
          <w:b/>
          <w:color w:val="9B1844"/>
          <w:sz w:val="21"/>
        </w:rPr>
        <w:t xml:space="preserve">3.  </w:t>
      </w:r>
      <w:r>
        <w:rPr>
          <w:color w:val="222222"/>
          <w:sz w:val="21"/>
        </w:rPr>
        <w:t>The Horizon system was trusted over 700 human beings. What questions, asked early, might have stopped that?</w:t>
      </w:r>
    </w:p>
    <w:p>
      <w:pPr>
        <w:spacing w:before="200" w:after="80"/>
      </w:pPr>
      <w:r>
        <w:rPr>
          <w:b/>
          <w:color w:val="9B1844"/>
          <w:sz w:val="26"/>
        </w:rPr>
        <w:t>Class task — using Gemini / NotebookLM</w:t>
      </w:r>
    </w:p>
    <w:p>
      <w:pPr>
        <w:spacing w:after="80"/>
      </w:pPr>
      <w:r>
        <w:rPr>
          <w:b w:val="0"/>
          <w:color w:val="222222"/>
          <w:sz w:val="21"/>
        </w:rPr>
        <w:t>Model-card interrogation (Gemini): in pairs, students paste the fictional 'HomeworkHelper' card (or a real system card a teacher provides) into Gemini and ask it to list the intended uses, the stated limits, and one group the tool might disadvantage. Students then mark Gemini's answer against the lesson's five fields — does it spot the missing or vague parts, or does it just repeat the marketing? They write a two-sentence verdict: would you trust this system for a high-stakes decision about a person, and why?</w:t>
      </w:r>
    </w:p>
    <w:p>
      <w:pPr>
        <w:spacing w:before="200" w:after="80"/>
      </w:pPr>
      <w:r>
        <w:rPr>
          <w:b/>
          <w:color w:val="9B1844"/>
          <w:sz w:val="26"/>
        </w:rPr>
        <w:t>Differentiation</w:t>
      </w:r>
    </w:p>
    <w:p>
      <w:pPr>
        <w:spacing w:after="80"/>
      </w:pPr>
      <w:r>
        <w:rPr>
          <w:b w:val="0"/>
          <w:color w:val="222222"/>
          <w:sz w:val="21"/>
        </w:rPr>
        <w:t>Support: give students the five model-card fields pre-printed as a checklist and have them tick off each one against the HomeworkHelper card before writing their judgement. Stretch: complete the lesson's 'Find a Real Model Card' task — locate a major AI lab's real system card, identify one thing it explicitly says it is NOT for and where it admits limits, then decide whether they'd trust it for a high-stakes decision, justified in two sentences.</w:t>
      </w:r>
    </w:p>
    <w:p>
      <w:pPr>
        <w:spacing w:before="200" w:after="80"/>
      </w:pPr>
      <w:r>
        <w:rPr>
          <w:b/>
          <w:color w:val="9B1844"/>
          <w:sz w:val="26"/>
        </w:rPr>
        <w:t>Assessment for learning</w:t>
      </w:r>
    </w:p>
    <w:p>
      <w:pPr>
        <w:spacing w:after="80"/>
      </w:pPr>
      <w:r>
        <w:rPr>
          <w:b w:val="0"/>
          <w:color w:val="222222"/>
          <w:sz w:val="21"/>
        </w:rPr>
        <w:t>Exit-ticket reasoning; quality of the five inspector questions and the green-flag/red-flag judgements (e.g. 'known limits listed' = green, 'details commercially confidential' = red, 'released March 2024' = neutral); the in-course quiz (developer won't reveal data or failures → treat the missing model card as a warning sign and be cautious).</w:t>
      </w:r>
    </w:p>
    <w:p>
      <w:pPr>
        <w:spacing w:before="200" w:after="80"/>
      </w:pPr>
      <w:r>
        <w:rPr>
          <w:b/>
          <w:color w:val="9B1844"/>
          <w:sz w:val="26"/>
        </w:rPr>
        <w:t>Teacher notes</w:t>
      </w:r>
    </w:p>
    <w:p>
      <w:pPr>
        <w:spacing w:after="80"/>
      </w:pPr>
      <w:r>
        <w:rPr>
          <w:b w:val="0"/>
          <w:color w:val="222222"/>
          <w:sz w:val="21"/>
        </w:rPr>
        <w:t>Flag that the cement-ramp framing belongs to the next lesson; here keep the focus on Horizon as the cautionary tale and on model cards as the practical tool. The Horizon scandal is real and serious — some prosecuted subpostmasters took their own lives — so handle it soberly. Emphasise the empowering takeaway: every interrogation question in this lesson can be asked without any technical knowledge, which is exactly the Shape-AI mindset.</w:t>
      </w:r>
    </w:p>
    <w:p>
      <w:r>
        <w:br w:type="page"/>
      </w:r>
    </w:p>
    <w:p>
      <w:pPr>
        <w:spacing w:after="0"/>
      </w:pPr>
      <w:r>
        <w:rPr>
          <w:b/>
          <w:color w:val="666666"/>
          <w:sz w:val="20"/>
        </w:rPr>
        <w:t>Lesson 139 · Unit 6: Shaping AI — From User to Builder</w:t>
      </w:r>
    </w:p>
    <w:p>
      <w:pPr>
        <w:spacing w:after="0"/>
      </w:pPr>
      <w:r>
        <w:rPr>
          <w:b/>
          <w:color w:val="9B1844"/>
          <w:sz w:val="40"/>
        </w:rPr>
        <w:t>Does It Actually Work?</w:t>
      </w:r>
    </w:p>
    <w:p>
      <w:pPr>
        <w:spacing w:after="160"/>
      </w:pPr>
      <w:r>
        <w:rPr>
          <w:color w:val="666666"/>
          <w:sz w:val="20"/>
        </w:rPr>
        <w:t>Duration: 40 minutes   ·   AI Literacy domain: Shape AI</w:t>
      </w:r>
    </w:p>
    <w:tbl>
      <w:tblPr>
        <w:tblStyle w:val="TableGrid"/>
        <w:tblW w:type="auto" w:w="0"/>
        <w:tblLook w:firstColumn="1" w:firstRow="1" w:lastColumn="0" w:lastRow="0" w:noHBand="0" w:noVBand="1" w:val="04A0"/>
      </w:tblPr>
      <w:tblGrid>
        <w:gridCol w:w="9936"/>
      </w:tblGrid>
      <w:tr>
        <w:tc>
          <w:tcPr>
            <w:tcW w:type="dxa" w:w="9936"/>
            <w:shd w:val="clear" w:color="auto" w:fill="F6E8EE"/>
          </w:tcPr>
          <w:p>
            <w:pPr>
              <w:spacing w:after="0"/>
            </w:pPr>
            <w:r>
              <w:rPr>
                <w:b/>
                <w:color w:val="9B1844"/>
                <w:sz w:val="21"/>
              </w:rPr>
              <w:t xml:space="preserve">Big idea  </w:t>
            </w:r>
            <w:r>
              <w:rPr>
                <w:color w:val="222222"/>
                <w:sz w:val="21"/>
              </w:rPr>
              <w:t>'It worked in the demo' proves almost nothing — a demo is a curated highlight reel, while a real test goes hunting for failure across different groups against criteria set in advance. Nearly every AI disaster traces to the same two failures: the wrong data going in, and no real testing before it went out.</w:t>
            </w:r>
          </w:p>
        </w:tc>
      </w:tr>
    </w:tbl>
    <w:p>
      <w:pPr>
        <w:spacing w:before="200" w:after="80"/>
      </w:pPr>
      <w:r>
        <w:rPr>
          <w:b/>
          <w:color w:val="9B1844"/>
          <w:sz w:val="26"/>
        </w:rPr>
        <w:t>Learning objectives</w:t>
      </w:r>
    </w:p>
    <w:p>
      <w:pPr>
        <w:spacing w:after="40"/>
      </w:pPr>
      <w:r>
        <w:rPr>
          <w:b/>
          <w:color w:val="222222"/>
          <w:sz w:val="21"/>
        </w:rPr>
        <w:t>By the end of the lesson, students will be able to:</w:t>
      </w:r>
    </w:p>
    <w:p>
      <w:pPr>
        <w:pStyle w:val="ListBullet"/>
        <w:spacing w:after="40"/>
      </w:pPr>
      <w:r>
        <w:rPr>
          <w:color w:val="222222"/>
          <w:sz w:val="21"/>
        </w:rPr>
        <w:t>Define clear, testable success criteria for an AI system (accuracy, consistency, fairness, edge cases) before any testing begins.</w:t>
      </w:r>
    </w:p>
    <w:p>
      <w:pPr>
        <w:pStyle w:val="ListBullet"/>
        <w:spacing w:after="40"/>
      </w:pPr>
      <w:r>
        <w:rPr>
          <w:color w:val="222222"/>
          <w:sz w:val="21"/>
        </w:rPr>
        <w:t>Explain how training data — its size, diversity, quality and representation — decides what a system can and can't do.</w:t>
      </w:r>
    </w:p>
    <w:p>
      <w:pPr>
        <w:pStyle w:val="ListBullet"/>
        <w:spacing w:after="40"/>
      </w:pPr>
      <w:r>
        <w:rPr>
          <w:color w:val="222222"/>
          <w:sz w:val="21"/>
        </w:rPr>
        <w:t>Distinguish a real test (fresh data, results broken down by group, edge cases, independent review) from a demo.</w:t>
      </w:r>
    </w:p>
    <w:p>
      <w:pPr>
        <w:pStyle w:val="ListBullet"/>
        <w:spacing w:after="40"/>
      </w:pPr>
      <w:r>
        <w:rPr>
          <w:color w:val="222222"/>
          <w:sz w:val="21"/>
        </w:rPr>
        <w:t>Design a fairness test that would expose unfairness in a system that makes decisions about people.</w:t>
      </w:r>
    </w:p>
    <w:p>
      <w:pPr>
        <w:spacing w:before="200" w:after="80"/>
      </w:pPr>
      <w:r>
        <w:rPr>
          <w:b/>
          <w:color w:val="9B1844"/>
          <w:sz w:val="26"/>
        </w:rPr>
        <w:t>Key vocabulary</w:t>
      </w:r>
    </w:p>
    <w:tbl>
      <w:tblPr>
        <w:tblStyle w:val="TableGrid"/>
        <w:tblW w:type="auto" w:w="0"/>
        <w:tblLook w:firstColumn="1" w:firstRow="1" w:lastColumn="0" w:lastRow="0" w:noHBand="0" w:noVBand="1" w:val="04A0"/>
      </w:tblPr>
      <w:tblGrid>
        <w:gridCol w:w="2592"/>
        <w:gridCol w:w="6768"/>
      </w:tblGrid>
      <w:tr>
        <w:tc>
          <w:tcPr>
            <w:tcW w:type="dxa" w:w="2592"/>
          </w:tcPr>
          <w:p>
            <w:r>
              <w:rPr>
                <w:b/>
                <w:color w:val="9B1844"/>
                <w:sz w:val="20"/>
              </w:rPr>
              <w:t>Success criteria</w:t>
            </w:r>
          </w:p>
        </w:tc>
        <w:tc>
          <w:tcPr>
            <w:tcW w:type="dxa" w:w="6768"/>
          </w:tcPr>
          <w:p>
            <w:r>
              <w:rPr>
                <w:color w:val="222222"/>
                <w:sz w:val="20"/>
              </w:rPr>
              <w:t>The clear, measurable standards for 'does it work?' that you set in advance — vague hopes can't be tested.</w:t>
            </w:r>
          </w:p>
        </w:tc>
      </w:tr>
      <w:tr>
        <w:tc>
          <w:tcPr>
            <w:tcW w:type="dxa" w:w="2592"/>
          </w:tcPr>
          <w:p>
            <w:r>
              <w:rPr>
                <w:b/>
                <w:color w:val="9B1844"/>
                <w:sz w:val="20"/>
              </w:rPr>
              <w:t>Fairness</w:t>
            </w:r>
          </w:p>
        </w:tc>
        <w:tc>
          <w:tcPr>
            <w:tcW w:type="dxa" w:w="6768"/>
          </w:tcPr>
          <w:p>
            <w:r>
              <w:rPr>
                <w:color w:val="222222"/>
                <w:sz w:val="20"/>
              </w:rPr>
              <w:t>Whether a system performs equally well for different users; Gender Shades exists because nobody checked this.</w:t>
            </w:r>
          </w:p>
        </w:tc>
      </w:tr>
      <w:tr>
        <w:tc>
          <w:tcPr>
            <w:tcW w:type="dxa" w:w="2592"/>
          </w:tcPr>
          <w:p>
            <w:r>
              <w:rPr>
                <w:b/>
                <w:color w:val="9B1844"/>
                <w:sz w:val="20"/>
              </w:rPr>
              <w:t>Edge case</w:t>
            </w:r>
          </w:p>
        </w:tc>
        <w:tc>
          <w:tcPr>
            <w:tcW w:type="dxa" w:w="6768"/>
          </w:tcPr>
          <w:p>
            <w:r>
              <w:rPr>
                <w:color w:val="222222"/>
                <w:sz w:val="20"/>
              </w:rPr>
              <w:t>An unusual input — a rare animal, a rainy-day photo, an unfamiliar dialect — where systems tend to fail.</w:t>
            </w:r>
          </w:p>
        </w:tc>
      </w:tr>
      <w:tr>
        <w:tc>
          <w:tcPr>
            <w:tcW w:type="dxa" w:w="2592"/>
          </w:tcPr>
          <w:p>
            <w:r>
              <w:rPr>
                <w:b/>
                <w:color w:val="9B1844"/>
                <w:sz w:val="20"/>
              </w:rPr>
              <w:t>Overfitting</w:t>
            </w:r>
          </w:p>
        </w:tc>
        <w:tc>
          <w:tcPr>
            <w:tcW w:type="dxa" w:w="6768"/>
          </w:tcPr>
          <w:p>
            <w:r>
              <w:rPr>
                <w:color w:val="222222"/>
                <w:sz w:val="20"/>
              </w:rPr>
              <w:t>When too little data leads a system to memorise examples instead of learning the general pattern.</w:t>
            </w:r>
          </w:p>
        </w:tc>
      </w:tr>
      <w:tr>
        <w:tc>
          <w:tcPr>
            <w:tcW w:type="dxa" w:w="2592"/>
          </w:tcPr>
          <w:p>
            <w:r>
              <w:rPr>
                <w:b/>
                <w:color w:val="9B1844"/>
                <w:sz w:val="20"/>
              </w:rPr>
              <w:t>Representation</w:t>
            </w:r>
          </w:p>
        </w:tc>
        <w:tc>
          <w:tcPr>
            <w:tcW w:type="dxa" w:w="6768"/>
          </w:tcPr>
          <w:p>
            <w:r>
              <w:rPr>
                <w:color w:val="222222"/>
                <w:sz w:val="20"/>
              </w:rPr>
              <w:t>How well the training data samples the real world; a tilted sample (mostly English, mostly Western) becomes the model's default.</w:t>
            </w:r>
          </w:p>
        </w:tc>
      </w:tr>
      <w:tr>
        <w:tc>
          <w:tcPr>
            <w:tcW w:type="dxa" w:w="2592"/>
          </w:tcPr>
          <w:p>
            <w:r>
              <w:rPr>
                <w:b/>
                <w:color w:val="9B1844"/>
                <w:sz w:val="20"/>
              </w:rPr>
              <w:t>Benchmark</w:t>
            </w:r>
          </w:p>
        </w:tc>
        <w:tc>
          <w:tcPr>
            <w:tcW w:type="dxa" w:w="6768"/>
          </w:tcPr>
          <w:p>
            <w:r>
              <w:rPr>
                <w:color w:val="222222"/>
                <w:sz w:val="20"/>
              </w:rPr>
              <w:t>A standardised test used to evaluate a system before release, alongside human review and independent testing.</w:t>
            </w:r>
          </w:p>
        </w:tc>
      </w:tr>
      <w:tr>
        <w:tc>
          <w:tcPr>
            <w:tcW w:type="dxa" w:w="2592"/>
          </w:tcPr>
          <w:p>
            <w:r>
              <w:rPr>
                <w:b/>
                <w:color w:val="9B1844"/>
                <w:sz w:val="20"/>
              </w:rPr>
              <w:t>Alignment faking</w:t>
            </w:r>
          </w:p>
        </w:tc>
        <w:tc>
          <w:tcPr>
            <w:tcW w:type="dxa" w:w="6768"/>
          </w:tcPr>
          <w:p>
            <w:r>
              <w:rPr>
                <w:color w:val="222222"/>
                <w:sz w:val="20"/>
              </w:rPr>
              <w:t>When a system behaves well only when it senses it is being watched — a reason independent, ongoing testing matters.</w:t>
            </w:r>
          </w:p>
        </w:tc>
      </w:tr>
    </w:tbl>
    <w:p>
      <w:pPr>
        <w:spacing w:before="200" w:after="80"/>
      </w:pPr>
      <w:r>
        <w:rPr>
          <w:b/>
          <w:color w:val="9B1844"/>
          <w:sz w:val="26"/>
        </w:rPr>
        <w:t>Resources needed</w:t>
      </w:r>
    </w:p>
    <w:p>
      <w:pPr>
        <w:pStyle w:val="ListBullet"/>
        <w:spacing w:after="40"/>
      </w:pPr>
      <w:r>
        <w:rPr>
          <w:color w:val="222222"/>
          <w:sz w:val="21"/>
        </w:rPr>
        <w:t>Course slides — Lesson 139 'Does It Actually Work?'</w:t>
      </w:r>
      <w:r>
        <w:rPr>
          <w:color w:val="666666"/>
          <w:sz w:val="18"/>
        </w:rPr>
        <w:t xml:space="preserve">  (Removes course, Unit 6)</w:t>
      </w:r>
    </w:p>
    <w:p>
      <w:pPr>
        <w:pStyle w:val="ListBullet"/>
        <w:spacing w:after="40"/>
      </w:pPr>
      <w:r>
        <w:rPr>
          <w:color w:val="222222"/>
          <w:sz w:val="21"/>
        </w:rPr>
        <w:t>Video: 'How I'm Fighting Bias in Algorithms' — Joy Buolamwini, TEDxBeaconStreet (8 min)</w:t>
      </w:r>
      <w:r>
        <w:rPr>
          <w:color w:val="666666"/>
          <w:sz w:val="18"/>
        </w:rPr>
        <w:t xml:space="preserve">  —  https://www.youtube.com/watch?v=UG_X_7g63rY</w:t>
      </w:r>
    </w:p>
    <w:p>
      <w:pPr>
        <w:pStyle w:val="ListBullet"/>
        <w:spacing w:after="40"/>
      </w:pPr>
      <w:r>
        <w:rPr>
          <w:color w:val="222222"/>
          <w:sz w:val="21"/>
        </w:rPr>
        <w:t>Gemini (school Google account)</w:t>
      </w:r>
      <w:r>
        <w:rPr>
          <w:color w:val="666666"/>
          <w:sz w:val="18"/>
        </w:rPr>
        <w:t xml:space="preserve">  —  https://gemini.google.com</w:t>
      </w:r>
    </w:p>
    <w:p>
      <w:pPr>
        <w:pStyle w:val="ListBullet"/>
        <w:spacing w:after="40"/>
      </w:pPr>
      <w:r>
        <w:rPr>
          <w:color w:val="222222"/>
          <w:sz w:val="21"/>
        </w:rPr>
        <w:t>Source: Buolamwini &amp; Gebru (2018), Gender Shades</w:t>
      </w:r>
      <w:r>
        <w:rPr>
          <w:color w:val="666666"/>
          <w:sz w:val="18"/>
        </w:rPr>
        <w:t xml:space="preserve">  —  https://proceedings.mlr.press/v81/buolamwini18a.html</w:t>
      </w:r>
    </w:p>
    <w:p>
      <w:pPr>
        <w:pStyle w:val="ListBullet"/>
        <w:spacing w:after="40"/>
      </w:pPr>
      <w:r>
        <w:rPr>
          <w:color w:val="222222"/>
          <w:sz w:val="21"/>
        </w:rPr>
        <w:t>Source: OECD / EU (2026), AILit Framework — Shape AI 2 &amp; 3</w:t>
      </w:r>
      <w:r>
        <w:rPr>
          <w:color w:val="666666"/>
          <w:sz w:val="18"/>
        </w:rPr>
        <w:t xml:space="preserve">  —  https://doi.org/10.1787/65cd27d4-en</w:t>
      </w:r>
    </w:p>
    <w:p>
      <w:pPr>
        <w:spacing w:before="200" w:after="80"/>
      </w:pPr>
      <w:r>
        <w:rPr>
          <w:b/>
          <w:color w:val="9B1844"/>
          <w:sz w:val="26"/>
        </w:rPr>
        <w:t>Lesson sequence (40 minutes)</w:t>
      </w:r>
    </w:p>
    <w:tbl>
      <w:tblPr>
        <w:tblStyle w:val="TableGrid"/>
        <w:tblW w:type="auto" w:w="0"/>
        <w:tblLook w:firstColumn="1" w:firstRow="1" w:lastColumn="0" w:lastRow="0" w:noHBand="0" w:noVBand="1" w:val="04A0"/>
      </w:tblPr>
      <w:tblGrid>
        <w:gridCol w:w="2736"/>
        <w:gridCol w:w="1008"/>
        <w:gridCol w:w="5616"/>
      </w:tblGrid>
      <w:tr>
        <w:tc>
          <w:tcPr>
            <w:tcW w:type="dxa" w:w="3312"/>
            <w:shd w:val="clear" w:color="auto" w:fill="9B1844"/>
          </w:tcPr>
          <w:p>
            <w:r>
              <w:rPr>
                <w:b/>
                <w:color w:val="FFFFFF"/>
                <w:sz w:val="20"/>
              </w:rPr>
              <w:t>Phase</w:t>
            </w:r>
          </w:p>
        </w:tc>
        <w:tc>
          <w:tcPr>
            <w:tcW w:type="dxa" w:w="3312"/>
            <w:shd w:val="clear" w:color="auto" w:fill="9B1844"/>
          </w:tcPr>
          <w:p>
            <w:r>
              <w:rPr>
                <w:b/>
                <w:color w:val="FFFFFF"/>
                <w:sz w:val="20"/>
              </w:rPr>
              <w:t>Time</w:t>
            </w:r>
          </w:p>
        </w:tc>
        <w:tc>
          <w:tcPr>
            <w:tcW w:type="dxa" w:w="3312"/>
            <w:shd w:val="clear" w:color="auto" w:fill="9B1844"/>
          </w:tcPr>
          <w:p>
            <w:r>
              <w:rPr>
                <w:b/>
                <w:color w:val="FFFFFF"/>
                <w:sz w:val="20"/>
              </w:rPr>
              <w:t>What happens</w:t>
            </w:r>
          </w:p>
        </w:tc>
      </w:tr>
      <w:tr>
        <w:tc>
          <w:tcPr>
            <w:tcW w:type="dxa" w:w="2736"/>
          </w:tcPr>
          <w:p>
            <w:r>
              <w:rPr>
                <w:b/>
                <w:color w:val="222222"/>
                <w:sz w:val="20"/>
              </w:rPr>
              <w:t>Starter — Hook</w:t>
            </w:r>
          </w:p>
        </w:tc>
        <w:tc>
          <w:tcPr>
            <w:tcW w:type="dxa" w:w="1008"/>
          </w:tcPr>
          <w:p>
            <w:r>
              <w:rPr>
                <w:color w:val="666666"/>
                <w:sz w:val="20"/>
              </w:rPr>
              <w:t>5 min</w:t>
            </w:r>
          </w:p>
        </w:tc>
        <w:tc>
          <w:tcPr>
            <w:tcW w:type="dxa" w:w="5616"/>
          </w:tcPr>
          <w:p>
            <w:r>
              <w:rPr>
                <w:color w:val="222222"/>
                <w:sz w:val="20"/>
              </w:rPr>
              <w:t>Tell the Joy Buolamwini story: as an MIT graduate student a face-tracking camera couldn't find her dark-skinned face until she pulled on a plain white Halloween mask — a blank mask read as more 'human' than she was. That became Gender Shades (2018), which measured a gap of over 30 percentage points between darker-skinned women and lighter-skinned men. Pose the lesson's question: how would you PROVE an AI works fairly, for everyone, before letting it loose on real people?</w:t>
            </w:r>
          </w:p>
        </w:tc>
      </w:tr>
      <w:tr>
        <w:tc>
          <w:tcPr>
            <w:tcW w:type="dxa" w:w="2736"/>
          </w:tcPr>
          <w:p>
            <w:r>
              <w:rPr>
                <w:b/>
                <w:color w:val="222222"/>
                <w:sz w:val="20"/>
              </w:rPr>
              <w:t>Watch — Fighting bias in algorithms</w:t>
            </w:r>
          </w:p>
        </w:tc>
        <w:tc>
          <w:tcPr>
            <w:tcW w:type="dxa" w:w="1008"/>
          </w:tcPr>
          <w:p>
            <w:r>
              <w:rPr>
                <w:color w:val="666666"/>
                <w:sz w:val="20"/>
              </w:rPr>
              <w:t>6 min</w:t>
            </w:r>
          </w:p>
        </w:tc>
        <w:tc>
          <w:tcPr>
            <w:tcW w:type="dxa" w:w="5616"/>
          </w:tcPr>
          <w:p>
            <w:r>
              <w:rPr>
                <w:color w:val="222222"/>
                <w:sz w:val="20"/>
              </w:rPr>
              <w:t>Play Buolamwini's 8-minute TEDx talk (or the first 6 minutes). Set a focus task before pressing play: 'Watch for two Shape-AI ideas — (1) the failure came from WHO was missing in the data, and (2) she only proved it by TESTING across groups.'</w:t>
            </w:r>
          </w:p>
        </w:tc>
      </w:tr>
      <w:tr>
        <w:tc>
          <w:tcPr>
            <w:tcW w:type="dxa" w:w="2736"/>
          </w:tcPr>
          <w:p>
            <w:r>
              <w:rPr>
                <w:b/>
                <w:color w:val="222222"/>
                <w:sz w:val="20"/>
              </w:rPr>
              <w:t>Main teaching — Define success, then data decides behaviour</w:t>
            </w:r>
          </w:p>
        </w:tc>
        <w:tc>
          <w:tcPr>
            <w:tcW w:type="dxa" w:w="1008"/>
          </w:tcPr>
          <w:p>
            <w:r>
              <w:rPr>
                <w:color w:val="666666"/>
                <w:sz w:val="20"/>
              </w:rPr>
              <w:t>10 min</w:t>
            </w:r>
          </w:p>
        </w:tc>
        <w:tc>
          <w:tcPr>
            <w:tcW w:type="dxa" w:w="5616"/>
          </w:tcPr>
          <w:p>
            <w:r>
              <w:rPr>
                <w:color w:val="222222"/>
                <w:sz w:val="20"/>
              </w:rPr>
              <w:t>Teach 'defining success before you test': a system only works against criteria set in advance — accuracy (and right for WHOM), consistency, fairness, edge cases, benchmarks. Then teach 'data decides behaviour': size (too little = overfitting), diversity (missing groups = worse performance, and the Gender Shades fix was more balanced data), quality &amp; labels ('garbage in, garbage out'), and representation. Finish with what good testing looks like: test on unseen data, break results down by group, hunt edge cases on purpose, use independent reviewers, watch for alignment faking.</w:t>
            </w:r>
          </w:p>
        </w:tc>
      </w:tr>
      <w:tr>
        <w:tc>
          <w:tcPr>
            <w:tcW w:type="dxa" w:w="2736"/>
          </w:tcPr>
          <w:p>
            <w:r>
              <w:rPr>
                <w:b/>
                <w:color w:val="222222"/>
                <w:sz w:val="20"/>
              </w:rPr>
              <w:t>Activity — Set the test + classify (Gemini)</w:t>
            </w:r>
          </w:p>
        </w:tc>
        <w:tc>
          <w:tcPr>
            <w:tcW w:type="dxa" w:w="1008"/>
          </w:tcPr>
          <w:p>
            <w:r>
              <w:rPr>
                <w:color w:val="666666"/>
                <w:sz w:val="20"/>
              </w:rPr>
              <w:t>12 min</w:t>
            </w:r>
          </w:p>
        </w:tc>
        <w:tc>
          <w:tcPr>
            <w:tcW w:type="dxa" w:w="5616"/>
          </w:tcPr>
          <w:p>
            <w:r>
              <w:rPr>
                <w:color w:val="222222"/>
                <w:sz w:val="20"/>
              </w:rPr>
              <w:t>Part A: a team has built an AI that recommends library books. Before letting it loose, students write three criteria for whether it 'works' and one concrete fairness test, then reveal the worked answer (relevance, range beyond bestsellers, fairness to reluctant and EAL readers; test by feeding it very different students' histories). Part B (Gemini): students ask Gemini to propose a way to test whether a CV-screening AI is fair, then critique its plan against the lesson's 'real test vs just a demo' checklist — does it use fresh data and break results down by group, or just describe a demo?</w:t>
            </w:r>
          </w:p>
        </w:tc>
      </w:tr>
      <w:tr>
        <w:tc>
          <w:tcPr>
            <w:tcW w:type="dxa" w:w="2736"/>
          </w:tcPr>
          <w:p>
            <w:r>
              <w:rPr>
                <w:b/>
                <w:color w:val="222222"/>
                <w:sz w:val="20"/>
              </w:rPr>
              <w:t>Discussion — The demo that lied</w:t>
            </w:r>
          </w:p>
        </w:tc>
        <w:tc>
          <w:tcPr>
            <w:tcW w:type="dxa" w:w="1008"/>
          </w:tcPr>
          <w:p>
            <w:r>
              <w:rPr>
                <w:color w:val="666666"/>
                <w:sz w:val="20"/>
              </w:rPr>
              <w:t>5 min</w:t>
            </w:r>
          </w:p>
        </w:tc>
        <w:tc>
          <w:tcPr>
            <w:tcW w:type="dxa" w:w="5616"/>
          </w:tcPr>
          <w:p>
            <w:r>
              <w:rPr>
                <w:color w:val="222222"/>
                <w:sz w:val="20"/>
              </w:rPr>
              <w:t>Run the scenario: a hiring AI dazzles in its demo but was trained mostly on the CVs of people the company already hired, who were overwhelmingly from one background, so it quietly scores other CVs lower. Where did it go wrong in Shape-AI terms? Draw out the two failures — biased data in, no fairness testing — and correct the framing: the AI didn't 'decide' to be prejudiced, it faithfully learned the bias humans gave it, which is why the fix is human.</w:t>
            </w:r>
          </w:p>
        </w:tc>
      </w:tr>
      <w:tr>
        <w:tc>
          <w:tcPr>
            <w:tcW w:type="dxa" w:w="2736"/>
          </w:tcPr>
          <w:p>
            <w:r>
              <w:rPr>
                <w:b/>
                <w:color w:val="222222"/>
                <w:sz w:val="20"/>
              </w:rPr>
              <w:t>Plenary — Exit ticket</w:t>
            </w:r>
          </w:p>
        </w:tc>
        <w:tc>
          <w:tcPr>
            <w:tcW w:type="dxa" w:w="1008"/>
          </w:tcPr>
          <w:p>
            <w:r>
              <w:rPr>
                <w:color w:val="666666"/>
                <w:sz w:val="20"/>
              </w:rPr>
              <w:t>2 min</w:t>
            </w:r>
          </w:p>
        </w:tc>
        <w:tc>
          <w:tcPr>
            <w:tcW w:type="dxa" w:w="5616"/>
          </w:tcPr>
          <w:p>
            <w:r>
              <w:rPr>
                <w:color w:val="222222"/>
                <w:sz w:val="20"/>
              </w:rPr>
              <w:t>In the notes box: 'Why does "it worked in the demo" NOT prove an AI is fair?' Target: a demo only shows chosen cases; fairness requires testing across different groups against criteria set in advance.</w:t>
            </w:r>
          </w:p>
        </w:tc>
      </w:tr>
    </w:tbl>
    <w:p>
      <w:pPr>
        <w:spacing w:before="200" w:after="80"/>
      </w:pPr>
      <w:r>
        <w:rPr>
          <w:b/>
          <w:color w:val="9B1844"/>
          <w:sz w:val="26"/>
        </w:rPr>
        <w:t>Discussion questions</w:t>
      </w:r>
    </w:p>
    <w:p>
      <w:pPr>
        <w:spacing w:after="60"/>
      </w:pPr>
      <w:r>
        <w:rPr>
          <w:b/>
          <w:color w:val="9B1844"/>
          <w:sz w:val="21"/>
        </w:rPr>
        <w:t xml:space="preserve">1.  </w:t>
      </w:r>
      <w:r>
        <w:rPr>
          <w:color w:val="222222"/>
          <w:sz w:val="21"/>
        </w:rPr>
        <w:t>Gender Shades found a 34-point accuracy gap nobody had checked for. Whose job should it be to test an AI for fairness before it ships, and why?</w:t>
      </w:r>
    </w:p>
    <w:p>
      <w:pPr>
        <w:spacing w:after="60"/>
      </w:pPr>
      <w:r>
        <w:rPr>
          <w:b/>
          <w:color w:val="9B1844"/>
          <w:sz w:val="21"/>
        </w:rPr>
        <w:t xml:space="preserve">2.  </w:t>
      </w:r>
      <w:r>
        <w:rPr>
          <w:color w:val="222222"/>
          <w:sz w:val="21"/>
        </w:rPr>
        <w:t>If 'garbage in, garbage out' is literally true for AI, does fixing a biased system start with the data or with the people who chose it?</w:t>
      </w:r>
    </w:p>
    <w:p>
      <w:pPr>
        <w:spacing w:after="60"/>
      </w:pPr>
      <w:r>
        <w:rPr>
          <w:b/>
          <w:color w:val="9B1844"/>
          <w:sz w:val="21"/>
        </w:rPr>
        <w:t xml:space="preserve">3.  </w:t>
      </w:r>
      <w:r>
        <w:rPr>
          <w:color w:val="222222"/>
          <w:sz w:val="21"/>
        </w:rPr>
        <w:t>A company reports its AI is '99% accurate' with no breakdown. What is the single most important question to ask back?</w:t>
      </w:r>
    </w:p>
    <w:p>
      <w:pPr>
        <w:spacing w:before="200" w:after="80"/>
      </w:pPr>
      <w:r>
        <w:rPr>
          <w:b/>
          <w:color w:val="9B1844"/>
          <w:sz w:val="26"/>
        </w:rPr>
        <w:t>Class task — using Gemini / NotebookLM</w:t>
      </w:r>
    </w:p>
    <w:p>
      <w:pPr>
        <w:spacing w:after="80"/>
      </w:pPr>
      <w:r>
        <w:rPr>
          <w:b w:val="0"/>
          <w:color w:val="222222"/>
          <w:sz w:val="21"/>
        </w:rPr>
        <w:t>Design-a-fairness-test (Gemini): students pick a real AI system that makes decisions about people (a CV screener, face-unlock, a content moderator, an exam-marking tool) and ask Gemini to help draft a fairness test. They must push back on Gemini's answer using the lesson: does the test use fresh, unseen data, does it break performance down by group rather than reporting one overall score, and does it deliberately hunt edge cases? Students write a final test plan naming the groups it could treat unequally and one edge case they would throw at it.</w:t>
      </w:r>
    </w:p>
    <w:p>
      <w:pPr>
        <w:spacing w:before="200" w:after="80"/>
      </w:pPr>
      <w:r>
        <w:rPr>
          <w:b/>
          <w:color w:val="9B1844"/>
          <w:sz w:val="26"/>
        </w:rPr>
        <w:t>Differentiation</w:t>
      </w:r>
    </w:p>
    <w:p>
      <w:pPr>
        <w:spacing w:after="80"/>
      </w:pPr>
      <w:r>
        <w:rPr>
          <w:b w:val="0"/>
          <w:color w:val="222222"/>
          <w:sz w:val="21"/>
        </w:rPr>
        <w:t>Support: give students the 'real test vs just a demo' six-item list pre-printed so they sort each claim before writing their own criteria. Stretch: complete the lesson's 'Design a Fairness Test' extension in full — name a real system and the groups it could treat unequally, write measurable 'works fairly' criteria, describe the diverse test data needed and why diversity matters, and identify one deliberate edge case and what a failure there would reveal.</w:t>
      </w:r>
    </w:p>
    <w:p>
      <w:pPr>
        <w:spacing w:before="200" w:after="80"/>
      </w:pPr>
      <w:r>
        <w:rPr>
          <w:b/>
          <w:color w:val="9B1844"/>
          <w:sz w:val="26"/>
        </w:rPr>
        <w:t>Assessment for learning</w:t>
      </w:r>
    </w:p>
    <w:p>
      <w:pPr>
        <w:spacing w:after="80"/>
      </w:pPr>
      <w:r>
        <w:rPr>
          <w:b w:val="0"/>
          <w:color w:val="222222"/>
          <w:sz w:val="21"/>
        </w:rPr>
        <w:t>Exit-ticket reasoning; quality of the three success criteria and the fairness test; accuracy of the 'real test vs just a demo' sorting (e.g. 1,000 unseen examples and per-group breakdowns = real test; five hand-picked questions and a single '94%' = demo); the in-course quiz ('it worked in the demo' → a demo shows only chosen cases, fairness needs testing across groups against criteria set in advance).</w:t>
      </w:r>
    </w:p>
    <w:p>
      <w:pPr>
        <w:spacing w:before="200" w:after="80"/>
      </w:pPr>
      <w:r>
        <w:rPr>
          <w:b/>
          <w:color w:val="9B1844"/>
          <w:sz w:val="26"/>
        </w:rPr>
        <w:t>Teacher notes</w:t>
      </w:r>
    </w:p>
    <w:p>
      <w:pPr>
        <w:spacing w:after="80"/>
      </w:pPr>
      <w:r>
        <w:rPr>
          <w:b w:val="0"/>
          <w:color w:val="222222"/>
          <w:sz w:val="21"/>
        </w:rPr>
        <w:t>This lesson connects to the Unit 5 bias lesson (L125) — Gender Shades is the named case there too. Keep the framing precise: the AI did not choose to be prejudiced, it learned the bias in human-supplied data, so responsibility and the fix both stay with humans. 'Alignment faking' is a real and current research concern, but keep it light-touch for Year 9 — the takeaway is simply that independent, ongoing testing matters because a system may behave differently when it senses it is being watched.</w:t>
      </w:r>
    </w:p>
    <w:p>
      <w:r>
        <w:br w:type="page"/>
      </w:r>
    </w:p>
    <w:p>
      <w:pPr>
        <w:spacing w:after="0"/>
      </w:pPr>
      <w:r>
        <w:rPr>
          <w:b/>
          <w:color w:val="666666"/>
          <w:sz w:val="20"/>
        </w:rPr>
        <w:t>Lesson 140 · Unit 6: Shaping AI — From User to Builder</w:t>
      </w:r>
    </w:p>
    <w:p>
      <w:pPr>
        <w:spacing w:after="0"/>
      </w:pPr>
      <w:r>
        <w:rPr>
          <w:b/>
          <w:color w:val="9B1844"/>
          <w:sz w:val="40"/>
        </w:rPr>
        <w:t>Redesigning AI for Everyone</w:t>
      </w:r>
    </w:p>
    <w:p>
      <w:pPr>
        <w:spacing w:after="160"/>
      </w:pPr>
      <w:r>
        <w:rPr>
          <w:color w:val="666666"/>
          <w:sz w:val="20"/>
        </w:rPr>
        <w:t>Duration: 40 minutes   ·   AI Literacy domain: Shape AI</w:t>
      </w:r>
    </w:p>
    <w:tbl>
      <w:tblPr>
        <w:tblStyle w:val="TableGrid"/>
        <w:tblW w:type="auto" w:w="0"/>
        <w:tblLook w:firstColumn="1" w:firstRow="1" w:lastColumn="0" w:lastRow="0" w:noHBand="0" w:noVBand="1" w:val="04A0"/>
      </w:tblPr>
      <w:tblGrid>
        <w:gridCol w:w="9936"/>
      </w:tblGrid>
      <w:tr>
        <w:tc>
          <w:tcPr>
            <w:tcW w:type="dxa" w:w="9936"/>
            <w:shd w:val="clear" w:color="auto" w:fill="F6E8EE"/>
          </w:tcPr>
          <w:p>
            <w:pPr>
              <w:spacing w:after="0"/>
            </w:pPr>
            <w:r>
              <w:rPr>
                <w:b/>
                <w:color w:val="9B1844"/>
                <w:sz w:val="21"/>
              </w:rPr>
              <w:t xml:space="preserve">Big idea  </w:t>
            </w:r>
            <w:r>
              <w:rPr>
                <w:color w:val="222222"/>
                <w:sz w:val="21"/>
              </w:rPr>
              <w:t>The final, most empowering move in AI literacy is improving the systems you use. Most AI was built by a narrow slice of the world for users like its makers, which is exactly why the gaps exist — and the 'curb-cut effect' shows that designing for the people who were excluded usually makes the tool better for everyone.</w:t>
            </w:r>
          </w:p>
        </w:tc>
      </w:tr>
    </w:tbl>
    <w:p>
      <w:pPr>
        <w:spacing w:before="200" w:after="80"/>
      </w:pPr>
      <w:r>
        <w:rPr>
          <w:b/>
          <w:color w:val="9B1844"/>
          <w:sz w:val="26"/>
        </w:rPr>
        <w:t>Learning objectives</w:t>
      </w:r>
    </w:p>
    <w:p>
      <w:pPr>
        <w:spacing w:after="40"/>
      </w:pPr>
      <w:r>
        <w:rPr>
          <w:b/>
          <w:color w:val="222222"/>
          <w:sz w:val="21"/>
        </w:rPr>
        <w:t>By the end of the lesson, students will be able to:</w:t>
      </w:r>
    </w:p>
    <w:p>
      <w:pPr>
        <w:pStyle w:val="ListBullet"/>
        <w:spacing w:after="40"/>
      </w:pPr>
      <w:r>
        <w:rPr>
          <w:color w:val="222222"/>
          <w:sz w:val="21"/>
        </w:rPr>
        <w:t>Propose concrete improvements to an AI system (better data, human checkpoints, accessibility, feedback loops, transparency) without retraining a model.</w:t>
      </w:r>
    </w:p>
    <w:p>
      <w:pPr>
        <w:pStyle w:val="ListBullet"/>
        <w:spacing w:after="40"/>
      </w:pPr>
      <w:r>
        <w:rPr>
          <w:color w:val="222222"/>
          <w:sz w:val="21"/>
        </w:rPr>
        <w:t>Distinguish a real improvement that changes what a system does from a 'false fix' that only changes how it looks.</w:t>
      </w:r>
    </w:p>
    <w:p>
      <w:pPr>
        <w:pStyle w:val="ListBullet"/>
        <w:spacing w:after="40"/>
      </w:pPr>
      <w:r>
        <w:rPr>
          <w:color w:val="222222"/>
          <w:sz w:val="21"/>
        </w:rPr>
        <w:t>Explain the curb-cut effect and use it to argue that inclusive design helps everyone, not only the excluded group.</w:t>
      </w:r>
    </w:p>
    <w:p>
      <w:pPr>
        <w:pStyle w:val="ListBullet"/>
        <w:spacing w:after="40"/>
      </w:pPr>
      <w:r>
        <w:rPr>
          <w:color w:val="222222"/>
          <w:sz w:val="21"/>
        </w:rPr>
        <w:t>Combine interrogating, evaluating and improving AI into a single recommendation, acting as the student-voice ethics reviewer.</w:t>
      </w:r>
    </w:p>
    <w:p>
      <w:pPr>
        <w:spacing w:before="200" w:after="80"/>
      </w:pPr>
      <w:r>
        <w:rPr>
          <w:b/>
          <w:color w:val="9B1844"/>
          <w:sz w:val="26"/>
        </w:rPr>
        <w:t>Key vocabulary</w:t>
      </w:r>
    </w:p>
    <w:tbl>
      <w:tblPr>
        <w:tblStyle w:val="TableGrid"/>
        <w:tblW w:type="auto" w:w="0"/>
        <w:tblLook w:firstColumn="1" w:firstRow="1" w:lastColumn="0" w:lastRow="0" w:noHBand="0" w:noVBand="1" w:val="04A0"/>
      </w:tblPr>
      <w:tblGrid>
        <w:gridCol w:w="2592"/>
        <w:gridCol w:w="6768"/>
      </w:tblGrid>
      <w:tr>
        <w:tc>
          <w:tcPr>
            <w:tcW w:type="dxa" w:w="2592"/>
          </w:tcPr>
          <w:p>
            <w:r>
              <w:rPr>
                <w:b/>
                <w:color w:val="9B1844"/>
                <w:sz w:val="20"/>
              </w:rPr>
              <w:t>Curb-cut effect</w:t>
            </w:r>
          </w:p>
        </w:tc>
        <w:tc>
          <w:tcPr>
            <w:tcW w:type="dxa" w:w="6768"/>
          </w:tcPr>
          <w:p>
            <w:r>
              <w:rPr>
                <w:color w:val="222222"/>
                <w:sz w:val="20"/>
              </w:rPr>
              <w:t>When designing for an excluded group (e.g. wheelchair users) ends up helping everyone — prams, trolleys, cyclists, suitcases.</w:t>
            </w:r>
          </w:p>
        </w:tc>
      </w:tr>
      <w:tr>
        <w:tc>
          <w:tcPr>
            <w:tcW w:type="dxa" w:w="2592"/>
          </w:tcPr>
          <w:p>
            <w:r>
              <w:rPr>
                <w:b/>
                <w:color w:val="9B1844"/>
                <w:sz w:val="20"/>
              </w:rPr>
              <w:t>Human checkpoint</w:t>
            </w:r>
          </w:p>
        </w:tc>
        <w:tc>
          <w:tcPr>
            <w:tcW w:type="dxa" w:w="6768"/>
          </w:tcPr>
          <w:p>
            <w:r>
              <w:rPr>
                <w:color w:val="222222"/>
                <w:sz w:val="20"/>
              </w:rPr>
              <w:t>Putting a person back in the loop at the high-stakes moment — the model suggests, a human decides.</w:t>
            </w:r>
          </w:p>
        </w:tc>
      </w:tr>
      <w:tr>
        <w:tc>
          <w:tcPr>
            <w:tcW w:type="dxa" w:w="2592"/>
          </w:tcPr>
          <w:p>
            <w:r>
              <w:rPr>
                <w:b/>
                <w:color w:val="9B1844"/>
                <w:sz w:val="20"/>
              </w:rPr>
              <w:t>Feedback loop</w:t>
            </w:r>
          </w:p>
        </w:tc>
        <w:tc>
          <w:tcPr>
            <w:tcW w:type="dxa" w:w="6768"/>
          </w:tcPr>
          <w:p>
            <w:r>
              <w:rPr>
                <w:color w:val="222222"/>
                <w:sz w:val="20"/>
              </w:rPr>
              <w:t>Letting users flag bad outputs so a system can be corrected over time rather than failing silently.</w:t>
            </w:r>
          </w:p>
        </w:tc>
      </w:tr>
      <w:tr>
        <w:tc>
          <w:tcPr>
            <w:tcW w:type="dxa" w:w="2592"/>
          </w:tcPr>
          <w:p>
            <w:r>
              <w:rPr>
                <w:b/>
                <w:color w:val="9B1844"/>
                <w:sz w:val="20"/>
              </w:rPr>
              <w:t>Inclusive design</w:t>
            </w:r>
          </w:p>
        </w:tc>
        <w:tc>
          <w:tcPr>
            <w:tcW w:type="dxa" w:w="6768"/>
          </w:tcPr>
          <w:p>
            <w:r>
              <w:rPr>
                <w:color w:val="222222"/>
                <w:sz w:val="20"/>
              </w:rPr>
              <w:t>Designing for the people a tool currently serves worst — not charity, but the most reliable route to a genuinely good product.</w:t>
            </w:r>
          </w:p>
        </w:tc>
      </w:tr>
      <w:tr>
        <w:tc>
          <w:tcPr>
            <w:tcW w:type="dxa" w:w="2592"/>
          </w:tcPr>
          <w:p>
            <w:r>
              <w:rPr>
                <w:b/>
                <w:color w:val="9B1844"/>
                <w:sz w:val="20"/>
              </w:rPr>
              <w:t>False fix</w:t>
            </w:r>
          </w:p>
        </w:tc>
        <w:tc>
          <w:tcPr>
            <w:tcW w:type="dxa" w:w="6768"/>
          </w:tcPr>
          <w:p>
            <w:r>
              <w:rPr>
                <w:color w:val="222222"/>
                <w:sz w:val="20"/>
              </w:rPr>
              <w:t>A change that only looks like action (better marketing wording, faster responses, hiding the accuracy gap) without changing how the system behaves.</w:t>
            </w:r>
          </w:p>
        </w:tc>
      </w:tr>
      <w:tr>
        <w:tc>
          <w:tcPr>
            <w:tcW w:type="dxa" w:w="2592"/>
          </w:tcPr>
          <w:p>
            <w:r>
              <w:rPr>
                <w:b/>
                <w:color w:val="9B1844"/>
                <w:sz w:val="20"/>
              </w:rPr>
              <w:t>Transparency</w:t>
            </w:r>
          </w:p>
        </w:tc>
        <w:tc>
          <w:tcPr>
            <w:tcW w:type="dxa" w:w="6768"/>
          </w:tcPr>
          <w:p>
            <w:r>
              <w:rPr>
                <w:color w:val="222222"/>
                <w:sz w:val="20"/>
              </w:rPr>
              <w:t>Publishing a model card and telling users what a tool can't do — honesty treated as a design feature, not an afterthought.</w:t>
            </w:r>
          </w:p>
        </w:tc>
      </w:tr>
    </w:tbl>
    <w:p>
      <w:pPr>
        <w:spacing w:before="200" w:after="80"/>
      </w:pPr>
      <w:r>
        <w:rPr>
          <w:b/>
          <w:color w:val="9B1844"/>
          <w:sz w:val="26"/>
        </w:rPr>
        <w:t>Resources needed</w:t>
      </w:r>
    </w:p>
    <w:p>
      <w:pPr>
        <w:pStyle w:val="ListBullet"/>
        <w:spacing w:after="40"/>
      </w:pPr>
      <w:r>
        <w:rPr>
          <w:color w:val="222222"/>
          <w:sz w:val="21"/>
        </w:rPr>
        <w:t>Course slides — Lesson 140 'Redesigning AI for Everyone'</w:t>
      </w:r>
      <w:r>
        <w:rPr>
          <w:color w:val="666666"/>
          <w:sz w:val="18"/>
        </w:rPr>
        <w:t xml:space="preserve">  (Removes course, Unit 6)</w:t>
      </w:r>
    </w:p>
    <w:p>
      <w:pPr>
        <w:pStyle w:val="ListBullet"/>
        <w:spacing w:after="40"/>
      </w:pPr>
      <w:r>
        <w:rPr>
          <w:color w:val="222222"/>
          <w:sz w:val="21"/>
        </w:rPr>
        <w:t>Gemini (school Google account)</w:t>
      </w:r>
      <w:r>
        <w:rPr>
          <w:color w:val="666666"/>
          <w:sz w:val="18"/>
        </w:rPr>
        <w:t xml:space="preserve">  —  https://gemini.google.com</w:t>
      </w:r>
    </w:p>
    <w:p>
      <w:pPr>
        <w:pStyle w:val="ListBullet"/>
        <w:spacing w:after="40"/>
      </w:pPr>
      <w:r>
        <w:rPr>
          <w:color w:val="222222"/>
          <w:sz w:val="21"/>
        </w:rPr>
        <w:t>NotebookLM (for collating the unit's cases into an improvement brief)</w:t>
      </w:r>
      <w:r>
        <w:rPr>
          <w:color w:val="666666"/>
          <w:sz w:val="18"/>
        </w:rPr>
        <w:t xml:space="preserve">  —  https://notebooklm.google.com</w:t>
      </w:r>
    </w:p>
    <w:p>
      <w:pPr>
        <w:pStyle w:val="ListBullet"/>
        <w:spacing w:after="40"/>
      </w:pPr>
      <w:r>
        <w:rPr>
          <w:color w:val="222222"/>
          <w:sz w:val="21"/>
        </w:rPr>
        <w:t>Source: OECD / EU (2026), AILit Framework — Shape AI 4</w:t>
      </w:r>
      <w:r>
        <w:rPr>
          <w:color w:val="666666"/>
          <w:sz w:val="18"/>
        </w:rPr>
        <w:t xml:space="preserve">  —  https://doi.org/10.1787/65cd27d4-en</w:t>
      </w:r>
    </w:p>
    <w:p>
      <w:pPr>
        <w:spacing w:before="200" w:after="80"/>
      </w:pPr>
      <w:r>
        <w:rPr>
          <w:b/>
          <w:color w:val="9B1844"/>
          <w:sz w:val="26"/>
        </w:rPr>
        <w:t>Lesson sequence (40 minutes)</w:t>
      </w:r>
    </w:p>
    <w:tbl>
      <w:tblPr>
        <w:tblStyle w:val="TableGrid"/>
        <w:tblW w:type="auto" w:w="0"/>
        <w:tblLook w:firstColumn="1" w:firstRow="1" w:lastColumn="0" w:lastRow="0" w:noHBand="0" w:noVBand="1" w:val="04A0"/>
      </w:tblPr>
      <w:tblGrid>
        <w:gridCol w:w="2736"/>
        <w:gridCol w:w="1008"/>
        <w:gridCol w:w="5616"/>
      </w:tblGrid>
      <w:tr>
        <w:tc>
          <w:tcPr>
            <w:tcW w:type="dxa" w:w="3312"/>
            <w:shd w:val="clear" w:color="auto" w:fill="9B1844"/>
          </w:tcPr>
          <w:p>
            <w:r>
              <w:rPr>
                <w:b/>
                <w:color w:val="FFFFFF"/>
                <w:sz w:val="20"/>
              </w:rPr>
              <w:t>Phase</w:t>
            </w:r>
          </w:p>
        </w:tc>
        <w:tc>
          <w:tcPr>
            <w:tcW w:type="dxa" w:w="3312"/>
            <w:shd w:val="clear" w:color="auto" w:fill="9B1844"/>
          </w:tcPr>
          <w:p>
            <w:r>
              <w:rPr>
                <w:b/>
                <w:color w:val="FFFFFF"/>
                <w:sz w:val="20"/>
              </w:rPr>
              <w:t>Time</w:t>
            </w:r>
          </w:p>
        </w:tc>
        <w:tc>
          <w:tcPr>
            <w:tcW w:type="dxa" w:w="3312"/>
            <w:shd w:val="clear" w:color="auto" w:fill="9B1844"/>
          </w:tcPr>
          <w:p>
            <w:r>
              <w:rPr>
                <w:b/>
                <w:color w:val="FFFFFF"/>
                <w:sz w:val="20"/>
              </w:rPr>
              <w:t>What happens</w:t>
            </w:r>
          </w:p>
        </w:tc>
      </w:tr>
      <w:tr>
        <w:tc>
          <w:tcPr>
            <w:tcW w:type="dxa" w:w="2736"/>
          </w:tcPr>
          <w:p>
            <w:r>
              <w:rPr>
                <w:b/>
                <w:color w:val="222222"/>
                <w:sz w:val="20"/>
              </w:rPr>
              <w:t>Starter — Hook</w:t>
            </w:r>
          </w:p>
        </w:tc>
        <w:tc>
          <w:tcPr>
            <w:tcW w:type="dxa" w:w="1008"/>
          </w:tcPr>
          <w:p>
            <w:r>
              <w:rPr>
                <w:color w:val="666666"/>
                <w:sz w:val="20"/>
              </w:rPr>
              <w:t>5 min</w:t>
            </w:r>
          </w:p>
        </w:tc>
        <w:tc>
          <w:tcPr>
            <w:tcW w:type="dxa" w:w="5616"/>
          </w:tcPr>
          <w:p>
            <w:r>
              <w:rPr>
                <w:color w:val="222222"/>
                <w:sz w:val="20"/>
              </w:rPr>
              <w:t>Tell the 1972 Berkeley story: disabled activists, tired of kerbs that walled off wheelchairs, poured their own cement ramp where the kerb met the road. The city was furious — then those 'curb cuts' turned out to help almost everyone: parents with prams, delivery workers, cyclists, travellers with suitcases. Land the framing: designing for the people who'd been shut out made the world better for all of them, and that is the final Shape-AI move — improving the systems you use. Ask: 'Who is left out of the AI tools you use?'</w:t>
            </w:r>
          </w:p>
        </w:tc>
      </w:tr>
      <w:tr>
        <w:tc>
          <w:tcPr>
            <w:tcW w:type="dxa" w:w="2736"/>
          </w:tcPr>
          <w:p>
            <w:r>
              <w:rPr>
                <w:b/>
                <w:color w:val="222222"/>
                <w:sz w:val="20"/>
              </w:rPr>
              <w:t>Main teaching — How to improve an AI + the curb-cut effect</w:t>
            </w:r>
          </w:p>
        </w:tc>
        <w:tc>
          <w:tcPr>
            <w:tcW w:type="dxa" w:w="1008"/>
          </w:tcPr>
          <w:p>
            <w:r>
              <w:rPr>
                <w:color w:val="666666"/>
                <w:sz w:val="20"/>
              </w:rPr>
              <w:t>13 min</w:t>
            </w:r>
          </w:p>
        </w:tc>
        <w:tc>
          <w:tcPr>
            <w:tcW w:type="dxa" w:w="5616"/>
          </w:tcPr>
          <w:p>
            <w:r>
              <w:rPr>
                <w:color w:val="222222"/>
                <w:sz w:val="20"/>
              </w:rPr>
              <w:t>Teach five improvements that need no retraining: fix the data (add missing groups/languages — the Gender Shades fix); add human checkpoints (model suggests, human decides); improve accessibility (plain language, reading-level and language options); build feedback loops (let users flag bad outputs); be transparent (publish a model card). Then teach the curb-cut effect with the AI examples — captions built for Deaf users now used by everyone, plain-language outputs, more diverse training data — and the key line: 'Who is left out?' is the fastest route to a better product, and inclusive design is not charity.</w:t>
            </w:r>
          </w:p>
        </w:tc>
      </w:tr>
      <w:tr>
        <w:tc>
          <w:tcPr>
            <w:tcW w:type="dxa" w:w="2736"/>
          </w:tcPr>
          <w:p>
            <w:r>
              <w:rPr>
                <w:b/>
                <w:color w:val="222222"/>
                <w:sz w:val="20"/>
              </w:rPr>
              <w:t>Activity — Redesign challenge + pitch (Gemini)</w:t>
            </w:r>
          </w:p>
        </w:tc>
        <w:tc>
          <w:tcPr>
            <w:tcW w:type="dxa" w:w="1008"/>
          </w:tcPr>
          <w:p>
            <w:r>
              <w:rPr>
                <w:color w:val="666666"/>
                <w:sz w:val="20"/>
              </w:rPr>
              <w:t>14 min</w:t>
            </w:r>
          </w:p>
        </w:tc>
        <w:tc>
          <w:tcPr>
            <w:tcW w:type="dxa" w:w="5616"/>
          </w:tcPr>
          <w:p>
            <w:r>
              <w:rPr>
                <w:color w:val="222222"/>
                <w:sz w:val="20"/>
              </w:rPr>
              <w:t>Part A (redesign): students pick a real tool they use (a recommender, chatbot, autocorrect, study app) and write (1) one group it serves badly, (2) one concrete change to data or design, (3) who else benefits — then reveal the worked autocorrect example (underserves multilingual users and unusual names; fix with more diverse data and a 'this is a real word' button; helps anyone with an unusual name or learning English). Part B (pitch, with Gemini): students draft a 3-sentence developer pitch — excluded group, concrete change, curb-cut payoff — then ask Gemini to argue back as a sceptical developer and refine the pitch to answer the pushback.</w:t>
            </w:r>
          </w:p>
        </w:tc>
      </w:tr>
      <w:tr>
        <w:tc>
          <w:tcPr>
            <w:tcW w:type="dxa" w:w="2736"/>
          </w:tcPr>
          <w:p>
            <w:r>
              <w:rPr>
                <w:b/>
                <w:color w:val="222222"/>
                <w:sz w:val="20"/>
              </w:rPr>
              <w:t>Discussion — Your recommendation</w:t>
            </w:r>
          </w:p>
        </w:tc>
        <w:tc>
          <w:tcPr>
            <w:tcW w:type="dxa" w:w="1008"/>
          </w:tcPr>
          <w:p>
            <w:r>
              <w:rPr>
                <w:color w:val="666666"/>
                <w:sz w:val="20"/>
              </w:rPr>
              <w:t>6 min</w:t>
            </w:r>
          </w:p>
        </w:tc>
        <w:tc>
          <w:tcPr>
            <w:tcW w:type="dxa" w:w="5616"/>
          </w:tcPr>
          <w:p>
            <w:r>
              <w:rPr>
                <w:color w:val="222222"/>
                <w:sz w:val="20"/>
              </w:rPr>
              <w:t>Run the scenario: the school is about to switch on an AI that flags students 'at risk' of falling behind. As the student voice you give one improvement before launch. Compare the three options and draw out the full toolkit in the best answer: check the training data (L138), test for fairness across groups (L139), keep a teacher as decision-maker on every flag (human checkpoint), and let students see and challenge their own flag (feedback loop + transparency).</w:t>
            </w:r>
          </w:p>
        </w:tc>
      </w:tr>
      <w:tr>
        <w:tc>
          <w:tcPr>
            <w:tcW w:type="dxa" w:w="2736"/>
          </w:tcPr>
          <w:p>
            <w:r>
              <w:rPr>
                <w:b/>
                <w:color w:val="222222"/>
                <w:sz w:val="20"/>
              </w:rPr>
              <w:t>Plenary — Exit ticket</w:t>
            </w:r>
          </w:p>
        </w:tc>
        <w:tc>
          <w:tcPr>
            <w:tcW w:type="dxa" w:w="1008"/>
          </w:tcPr>
          <w:p>
            <w:r>
              <w:rPr>
                <w:color w:val="666666"/>
                <w:sz w:val="20"/>
              </w:rPr>
              <w:t>2 min</w:t>
            </w:r>
          </w:p>
        </w:tc>
        <w:tc>
          <w:tcPr>
            <w:tcW w:type="dxa" w:w="5616"/>
          </w:tcPr>
          <w:p>
            <w:r>
              <w:rPr>
                <w:color w:val="222222"/>
                <w:sz w:val="20"/>
              </w:rPr>
              <w:t>In the notes box: 'Name one AI system you now feel genuinely able to improve — and the single change you would make first.' This is the proof that students end the unit as people who shape AI rather than only being shaped by it.</w:t>
            </w:r>
          </w:p>
        </w:tc>
      </w:tr>
    </w:tbl>
    <w:p>
      <w:pPr>
        <w:spacing w:before="200" w:after="80"/>
      </w:pPr>
      <w:r>
        <w:rPr>
          <w:b/>
          <w:color w:val="9B1844"/>
          <w:sz w:val="26"/>
        </w:rPr>
        <w:t>Discussion questions</w:t>
      </w:r>
    </w:p>
    <w:p>
      <w:pPr>
        <w:spacing w:after="60"/>
      </w:pPr>
      <w:r>
        <w:rPr>
          <w:b/>
          <w:color w:val="9B1844"/>
          <w:sz w:val="21"/>
        </w:rPr>
        <w:t xml:space="preserve">1.  </w:t>
      </w:r>
      <w:r>
        <w:rPr>
          <w:color w:val="222222"/>
          <w:sz w:val="21"/>
        </w:rPr>
        <w:t>If improving an AI for the group it serves worst usually improves it for everyone, why do you think so many tools still launch without doing it?</w:t>
      </w:r>
    </w:p>
    <w:p>
      <w:pPr>
        <w:spacing w:after="60"/>
      </w:pPr>
      <w:r>
        <w:rPr>
          <w:b/>
          <w:color w:val="9B1844"/>
          <w:sz w:val="21"/>
        </w:rPr>
        <w:t xml:space="preserve">2.  </w:t>
      </w:r>
      <w:r>
        <w:rPr>
          <w:color w:val="222222"/>
          <w:sz w:val="21"/>
        </w:rPr>
        <w:t>The school's 'at-risk' flagging tool has good intentions. What is the difference between banning it outright and shaping it so it can be used safely?</w:t>
      </w:r>
    </w:p>
    <w:p>
      <w:pPr>
        <w:spacing w:after="60"/>
      </w:pPr>
      <w:r>
        <w:rPr>
          <w:b/>
          <w:color w:val="9B1844"/>
          <w:sz w:val="21"/>
        </w:rPr>
        <w:t xml:space="preserve">3.  </w:t>
      </w:r>
      <w:r>
        <w:rPr>
          <w:color w:val="222222"/>
          <w:sz w:val="21"/>
        </w:rPr>
        <w:t>Which of the five improvements — better data, human checkpoints, accessibility, feedback loops, transparency — would do the most good in a tool you actually use, and why?</w:t>
      </w:r>
    </w:p>
    <w:p>
      <w:pPr>
        <w:spacing w:before="200" w:after="80"/>
      </w:pPr>
      <w:r>
        <w:rPr>
          <w:b/>
          <w:color w:val="9B1844"/>
          <w:sz w:val="26"/>
        </w:rPr>
        <w:t>Class task — using Gemini / NotebookLM</w:t>
      </w:r>
    </w:p>
    <w:p>
      <w:pPr>
        <w:spacing w:after="80"/>
      </w:pPr>
      <w:r>
        <w:rPr>
          <w:b w:val="0"/>
          <w:color w:val="222222"/>
          <w:sz w:val="21"/>
        </w:rPr>
        <w:t>One-page improvement brief (Gemini + NotebookLM): students choose a real AI system and move through the full Shape-AI process — interrogate (what does its model card or silence tell you, L138), evaluate (one concrete fairness test, L139), improve (two specific changes to data, design or safeguards), justify (who benefits, including the curb-cut effect, and the real trade-off). They can use Gemini to draft and then a teacher-prepared NotebookLM notebook of the unit's cases to ground each claim. The brief must name real groups and propose changes a team could actually build.</w:t>
      </w:r>
    </w:p>
    <w:p>
      <w:pPr>
        <w:spacing w:before="200" w:after="80"/>
      </w:pPr>
      <w:r>
        <w:rPr>
          <w:b/>
          <w:color w:val="9B1844"/>
          <w:sz w:val="26"/>
        </w:rPr>
        <w:t>Differentiation</w:t>
      </w:r>
    </w:p>
    <w:p>
      <w:pPr>
        <w:spacing w:after="80"/>
      </w:pPr>
      <w:r>
        <w:rPr>
          <w:b w:val="0"/>
          <w:color w:val="222222"/>
          <w:sz w:val="21"/>
        </w:rPr>
        <w:t>Support: give students the 'real improvement vs false fix' six-item list pre-printed and have them sort each one (e.g. 'add diverse training data' = real; 'add a line to the marketing saying we take fairness seriously' = false fix) before attempting their own redesign. Stretch: write the full one-page improvement brief from the lesson's extension — interrogate, evaluate, improve with two concrete changes, and justify with an honest trade-off and a specific worked curb-cut example.</w:t>
      </w:r>
    </w:p>
    <w:p>
      <w:pPr>
        <w:spacing w:before="200" w:after="80"/>
      </w:pPr>
      <w:r>
        <w:rPr>
          <w:b/>
          <w:color w:val="9B1844"/>
          <w:sz w:val="26"/>
        </w:rPr>
        <w:t>Assessment for learning</w:t>
      </w:r>
    </w:p>
    <w:p>
      <w:pPr>
        <w:spacing w:after="80"/>
      </w:pPr>
      <w:r>
        <w:rPr>
          <w:b w:val="0"/>
          <w:color w:val="222222"/>
          <w:sz w:val="21"/>
        </w:rPr>
        <w:t>Exit-ticket commitment; accuracy of the 'real improvement vs false fix' sorting; the Unit 6 recap test (model card definition; demo-of-chosen-cases is not a test; unfairness usually starts with biased/unrepresentative data plus no fairness testing); the in-course quiz ('Shape AI' = inspect, test and improve AI systems so they are fairer and serve more people, seeing yourself as a responsible creator not just a consumer).</w:t>
      </w:r>
    </w:p>
    <w:p>
      <w:pPr>
        <w:spacing w:before="200" w:after="80"/>
      </w:pPr>
      <w:r>
        <w:rPr>
          <w:b/>
          <w:color w:val="9B1844"/>
          <w:sz w:val="26"/>
        </w:rPr>
        <w:t>Teacher notes</w:t>
      </w:r>
    </w:p>
    <w:p>
      <w:pPr>
        <w:spacing w:after="80"/>
      </w:pPr>
      <w:r>
        <w:rPr>
          <w:b w:val="0"/>
          <w:color w:val="222222"/>
          <w:sz w:val="21"/>
        </w:rPr>
        <w:t>This is the close of Unit 6 and pulls L138-140 together — make the through-line explicit: interrogate (model cards), evaluate (criteria and testing), improve (better data, human checkpoints, accessibility, feedback loops, transparency). The curb-cut origin story is widely told and the precise overnight-cement detail is part of the folklore — present it as the well-known account rather than a documented fact, while the curb-cut EFFECT itself is real and well-evidenced. Keep the tone empowering: students finish as shapers, not just users.</w:t>
      </w:r>
    </w:p>
    <w:p>
      <w:r>
        <w:br w:type="page"/>
      </w:r>
    </w:p>
    <w:p>
      <w:pPr>
        <w:spacing w:after="0"/>
      </w:pPr>
      <w:r>
        <w:rPr>
          <w:b/>
          <w:color w:val="666666"/>
          <w:sz w:val="20"/>
        </w:rPr>
        <w:t>Lesson 130 · Unit 7: AI, Wellbeing &amp; Your Future</w:t>
      </w:r>
    </w:p>
    <w:p>
      <w:pPr>
        <w:spacing w:after="0"/>
      </w:pPr>
      <w:r>
        <w:rPr>
          <w:b/>
          <w:color w:val="9B1844"/>
          <w:sz w:val="40"/>
        </w:rPr>
        <w:t>Algorithms &amp; Your Mental Health</w:t>
      </w:r>
    </w:p>
    <w:p>
      <w:pPr>
        <w:spacing w:after="160"/>
      </w:pPr>
      <w:r>
        <w:rPr>
          <w:color w:val="666666"/>
          <w:sz w:val="20"/>
        </w:rPr>
        <w:t>Duration: 40 minutes   ·   AI Literacy domain: Engage with AI</w:t>
      </w:r>
    </w:p>
    <w:tbl>
      <w:tblPr>
        <w:tblStyle w:val="TableGrid"/>
        <w:tblW w:type="auto" w:w="0"/>
        <w:tblLook w:firstColumn="1" w:firstRow="1" w:lastColumn="0" w:lastRow="0" w:noHBand="0" w:noVBand="1" w:val="04A0"/>
      </w:tblPr>
      <w:tblGrid>
        <w:gridCol w:w="9936"/>
      </w:tblGrid>
      <w:tr>
        <w:tc>
          <w:tcPr>
            <w:tcW w:type="dxa" w:w="9936"/>
            <w:shd w:val="clear" w:color="auto" w:fill="F6E8EE"/>
          </w:tcPr>
          <w:p>
            <w:pPr>
              <w:spacing w:after="0"/>
            </w:pPr>
            <w:r>
              <w:rPr>
                <w:b/>
                <w:color w:val="9B1844"/>
                <w:sz w:val="21"/>
              </w:rPr>
              <w:t xml:space="preserve">Big idea  </w:t>
            </w:r>
            <w:r>
              <w:rPr>
                <w:color w:val="222222"/>
                <w:sz w:val="21"/>
              </w:rPr>
              <w:t>Recommendation algorithms are not designed to make you feel good — they are optimised to keep you watching, and strong emotion (especially anger) is the fuel. Meta's own leaked research showed it knew the harm to teens and didn't change the design, because the engagement numbers would have dropped. Understanding the system is what lets you use it on your terms.</w:t>
            </w:r>
          </w:p>
        </w:tc>
      </w:tr>
    </w:tbl>
    <w:p>
      <w:pPr>
        <w:spacing w:before="200" w:after="80"/>
      </w:pPr>
      <w:r>
        <w:rPr>
          <w:b/>
          <w:color w:val="9B1844"/>
          <w:sz w:val="26"/>
        </w:rPr>
        <w:t>Learning objectives</w:t>
      </w:r>
    </w:p>
    <w:p>
      <w:pPr>
        <w:spacing w:after="40"/>
      </w:pPr>
      <w:r>
        <w:rPr>
          <w:b/>
          <w:color w:val="222222"/>
          <w:sz w:val="21"/>
        </w:rPr>
        <w:t>By the end of the lesson, students will be able to:</w:t>
      </w:r>
    </w:p>
    <w:p>
      <w:pPr>
        <w:pStyle w:val="ListBullet"/>
        <w:spacing w:after="40"/>
      </w:pPr>
      <w:r>
        <w:rPr>
          <w:color w:val="222222"/>
          <w:sz w:val="21"/>
        </w:rPr>
        <w:t>Explain that recommendation algorithms optimise for engagement (time, shares, replies), not wellbeing, and why strong emotion drives that.</w:t>
      </w:r>
    </w:p>
    <w:p>
      <w:pPr>
        <w:pStyle w:val="ListBullet"/>
        <w:spacing w:after="40"/>
      </w:pPr>
      <w:r>
        <w:rPr>
          <w:color w:val="222222"/>
          <w:sz w:val="21"/>
        </w:rPr>
        <w:t>Describe how social comparison and personalised feedback loops can give two people on the same platform completely different emotional diets.</w:t>
      </w:r>
    </w:p>
    <w:p>
      <w:pPr>
        <w:pStyle w:val="ListBullet"/>
        <w:spacing w:after="40"/>
      </w:pPr>
      <w:r>
        <w:rPr>
          <w:color w:val="222222"/>
          <w:sz w:val="21"/>
        </w:rPr>
        <w:t>Distinguish a normal parasocial relationship from a substitution where AI quietly replaces human effort, and name the asymmetry involved.</w:t>
      </w:r>
    </w:p>
    <w:p>
      <w:pPr>
        <w:pStyle w:val="ListBullet"/>
        <w:spacing w:after="40"/>
      </w:pPr>
      <w:r>
        <w:rPr>
          <w:color w:val="222222"/>
          <w:sz w:val="21"/>
        </w:rPr>
        <w:t>Audit their own 'algorithm diet' and identify concrete signals they can send to curate a healthier feed.</w:t>
      </w:r>
    </w:p>
    <w:p>
      <w:pPr>
        <w:spacing w:before="200" w:after="80"/>
      </w:pPr>
      <w:r>
        <w:rPr>
          <w:b/>
          <w:color w:val="9B1844"/>
          <w:sz w:val="26"/>
        </w:rPr>
        <w:t>Key vocabulary</w:t>
      </w:r>
    </w:p>
    <w:tbl>
      <w:tblPr>
        <w:tblStyle w:val="TableGrid"/>
        <w:tblW w:type="auto" w:w="0"/>
        <w:tblLook w:firstColumn="1" w:firstRow="1" w:lastColumn="0" w:lastRow="0" w:noHBand="0" w:noVBand="1" w:val="04A0"/>
      </w:tblPr>
      <w:tblGrid>
        <w:gridCol w:w="2592"/>
        <w:gridCol w:w="6768"/>
      </w:tblGrid>
      <w:tr>
        <w:tc>
          <w:tcPr>
            <w:tcW w:type="dxa" w:w="2592"/>
          </w:tcPr>
          <w:p>
            <w:r>
              <w:rPr>
                <w:b/>
                <w:color w:val="9B1844"/>
                <w:sz w:val="20"/>
              </w:rPr>
              <w:t>Optimisation target</w:t>
            </w:r>
          </w:p>
        </w:tc>
        <w:tc>
          <w:tcPr>
            <w:tcW w:type="dxa" w:w="6768"/>
          </w:tcPr>
          <w:p>
            <w:r>
              <w:rPr>
                <w:color w:val="222222"/>
                <w:sz w:val="20"/>
              </w:rPr>
              <w:t>The single number an algorithm is built to maximise — engagement (time spent, replies, shares) — not your wellbeing.</w:t>
            </w:r>
          </w:p>
        </w:tc>
      </w:tr>
      <w:tr>
        <w:tc>
          <w:tcPr>
            <w:tcW w:type="dxa" w:w="2592"/>
          </w:tcPr>
          <w:p>
            <w:r>
              <w:rPr>
                <w:b/>
                <w:color w:val="9B1844"/>
                <w:sz w:val="20"/>
              </w:rPr>
              <w:t>Engagement</w:t>
            </w:r>
          </w:p>
        </w:tc>
        <w:tc>
          <w:tcPr>
            <w:tcW w:type="dxa" w:w="6768"/>
          </w:tcPr>
          <w:p>
            <w:r>
              <w:rPr>
                <w:color w:val="222222"/>
                <w:sz w:val="20"/>
              </w:rPr>
              <w:t>Likes, shares, replies and watch time; strong emotions create it better than calm or contentment do.</w:t>
            </w:r>
          </w:p>
        </w:tc>
      </w:tr>
      <w:tr>
        <w:tc>
          <w:tcPr>
            <w:tcW w:type="dxa" w:w="2592"/>
          </w:tcPr>
          <w:p>
            <w:r>
              <w:rPr>
                <w:b/>
                <w:color w:val="9B1844"/>
                <w:sz w:val="20"/>
              </w:rPr>
              <w:t>Social comparison</w:t>
            </w:r>
          </w:p>
        </w:tc>
        <w:tc>
          <w:tcPr>
            <w:tcW w:type="dxa" w:w="6768"/>
          </w:tcPr>
          <w:p>
            <w:r>
              <w:rPr>
                <w:color w:val="222222"/>
                <w:sz w:val="20"/>
              </w:rPr>
              <w:t>Festinger's 1954 theory that you benchmark yourself against people you see — collapsed by social media into curated highlight reels.</w:t>
            </w:r>
          </w:p>
        </w:tc>
      </w:tr>
      <w:tr>
        <w:tc>
          <w:tcPr>
            <w:tcW w:type="dxa" w:w="2592"/>
          </w:tcPr>
          <w:p>
            <w:r>
              <w:rPr>
                <w:b/>
                <w:color w:val="9B1844"/>
                <w:sz w:val="20"/>
              </w:rPr>
              <w:t>Feedback loop</w:t>
            </w:r>
          </w:p>
        </w:tc>
        <w:tc>
          <w:tcPr>
            <w:tcW w:type="dxa" w:w="6768"/>
          </w:tcPr>
          <w:p>
            <w:r>
              <w:rPr>
                <w:color w:val="222222"/>
                <w:sz w:val="20"/>
              </w:rPr>
              <w:t>The algorithm learns which emotions keep YOU specifically engaged and serves more of them, personalising your emotional diet.</w:t>
            </w:r>
          </w:p>
        </w:tc>
      </w:tr>
      <w:tr>
        <w:tc>
          <w:tcPr>
            <w:tcW w:type="dxa" w:w="2592"/>
          </w:tcPr>
          <w:p>
            <w:r>
              <w:rPr>
                <w:b/>
                <w:color w:val="9B1844"/>
                <w:sz w:val="20"/>
              </w:rPr>
              <w:t>Parasocial relationship</w:t>
            </w:r>
          </w:p>
        </w:tc>
        <w:tc>
          <w:tcPr>
            <w:tcW w:type="dxa" w:w="6768"/>
          </w:tcPr>
          <w:p>
            <w:r>
              <w:rPr>
                <w:color w:val="222222"/>
                <w:sz w:val="20"/>
              </w:rPr>
              <w:t>A one-sided bond with someone you'll never meet (Horton &amp; Wohl, 1956) — far more intense when an AI talks back.</w:t>
            </w:r>
          </w:p>
        </w:tc>
      </w:tr>
      <w:tr>
        <w:tc>
          <w:tcPr>
            <w:tcW w:type="dxa" w:w="2592"/>
          </w:tcPr>
          <w:p>
            <w:r>
              <w:rPr>
                <w:b/>
                <w:color w:val="9B1844"/>
                <w:sz w:val="20"/>
              </w:rPr>
              <w:t>Asymmetry</w:t>
            </w:r>
          </w:p>
        </w:tc>
        <w:tc>
          <w:tcPr>
            <w:tcW w:type="dxa" w:w="6768"/>
          </w:tcPr>
          <w:p>
            <w:r>
              <w:rPr>
                <w:color w:val="222222"/>
                <w:sz w:val="20"/>
              </w:rPr>
              <w:t>You invest real time and emotion; the AI runs inference on request — and the company can change or remove it at any time.</w:t>
            </w:r>
          </w:p>
        </w:tc>
      </w:tr>
    </w:tbl>
    <w:p>
      <w:pPr>
        <w:spacing w:before="200" w:after="80"/>
      </w:pPr>
      <w:r>
        <w:rPr>
          <w:b/>
          <w:color w:val="9B1844"/>
          <w:sz w:val="26"/>
        </w:rPr>
        <w:t>Resources needed</w:t>
      </w:r>
    </w:p>
    <w:p>
      <w:pPr>
        <w:pStyle w:val="ListBullet"/>
        <w:spacing w:after="40"/>
      </w:pPr>
      <w:r>
        <w:rPr>
          <w:color w:val="222222"/>
          <w:sz w:val="21"/>
        </w:rPr>
        <w:t>Course slides — Lesson 130 'Algorithms &amp; Your Mental Health'</w:t>
      </w:r>
      <w:r>
        <w:rPr>
          <w:color w:val="666666"/>
          <w:sz w:val="18"/>
        </w:rPr>
        <w:t xml:space="preserve">  (Removes course, Unit 7)</w:t>
      </w:r>
    </w:p>
    <w:p>
      <w:pPr>
        <w:pStyle w:val="ListBullet"/>
        <w:spacing w:after="40"/>
      </w:pPr>
      <w:r>
        <w:rPr>
          <w:color w:val="222222"/>
          <w:sz w:val="21"/>
        </w:rPr>
        <w:t>Gemini (school Google account)</w:t>
      </w:r>
      <w:r>
        <w:rPr>
          <w:color w:val="666666"/>
          <w:sz w:val="18"/>
        </w:rPr>
        <w:t xml:space="preserve">  —  https://gemini.google.com</w:t>
      </w:r>
    </w:p>
    <w:p>
      <w:pPr>
        <w:pStyle w:val="ListBullet"/>
        <w:spacing w:after="40"/>
      </w:pPr>
      <w:r>
        <w:rPr>
          <w:color w:val="222222"/>
          <w:sz w:val="21"/>
        </w:rPr>
        <w:t>Source: Wells, Horwitz &amp; Seetharaman — 'Facebook Knows Instagram Is Toxic for Teen Girls' (WSJ, 14 Sep 2021)</w:t>
      </w:r>
      <w:r>
        <w:rPr>
          <w:color w:val="666666"/>
          <w:sz w:val="18"/>
        </w:rPr>
        <w:t xml:space="preserve">  —  https://www.wsj.com/articles/facebook-knows-instagram-is-toxic-for-teen-girls-company-documents-show-11631620739</w:t>
      </w:r>
    </w:p>
    <w:p>
      <w:pPr>
        <w:pStyle w:val="ListBullet"/>
        <w:spacing w:after="40"/>
      </w:pPr>
      <w:r>
        <w:rPr>
          <w:color w:val="222222"/>
          <w:sz w:val="21"/>
        </w:rPr>
        <w:t>Source: American Psychological Association (2025) — Health Advisory on AI and Adolescent Well-Being</w:t>
      </w:r>
      <w:r>
        <w:rPr>
          <w:color w:val="666666"/>
          <w:sz w:val="18"/>
        </w:rPr>
        <w:t xml:space="preserve">  —  https://www.apa.org/topics/artificial-intelligence-machine-learning/health-advisory-ai-adolescent-well-being.pdf</w:t>
      </w:r>
    </w:p>
    <w:p>
      <w:pPr>
        <w:pStyle w:val="ListBullet"/>
        <w:spacing w:after="40"/>
      </w:pPr>
      <w:r>
        <w:rPr>
          <w:color w:val="222222"/>
          <w:sz w:val="21"/>
        </w:rPr>
        <w:t>Source: Gerlich, M. (2025) — AI Tools and the Decline of Critical Thinking (Societies, MDPI)</w:t>
      </w:r>
      <w:r>
        <w:rPr>
          <w:color w:val="666666"/>
          <w:sz w:val="18"/>
        </w:rPr>
        <w:t xml:space="preserve">  —  https://www.mdpi.com/2075-4698/15/1/6</w:t>
      </w:r>
    </w:p>
    <w:p>
      <w:pPr>
        <w:spacing w:before="200" w:after="80"/>
      </w:pPr>
      <w:r>
        <w:rPr>
          <w:b/>
          <w:color w:val="9B1844"/>
          <w:sz w:val="26"/>
        </w:rPr>
        <w:t>Lesson sequence (40 minutes)</w:t>
      </w:r>
    </w:p>
    <w:tbl>
      <w:tblPr>
        <w:tblStyle w:val="TableGrid"/>
        <w:tblW w:type="auto" w:w="0"/>
        <w:tblLook w:firstColumn="1" w:firstRow="1" w:lastColumn="0" w:lastRow="0" w:noHBand="0" w:noVBand="1" w:val="04A0"/>
      </w:tblPr>
      <w:tblGrid>
        <w:gridCol w:w="2736"/>
        <w:gridCol w:w="1008"/>
        <w:gridCol w:w="5616"/>
      </w:tblGrid>
      <w:tr>
        <w:tc>
          <w:tcPr>
            <w:tcW w:type="dxa" w:w="3312"/>
            <w:shd w:val="clear" w:color="auto" w:fill="9B1844"/>
          </w:tcPr>
          <w:p>
            <w:r>
              <w:rPr>
                <w:b/>
                <w:color w:val="FFFFFF"/>
                <w:sz w:val="20"/>
              </w:rPr>
              <w:t>Phase</w:t>
            </w:r>
          </w:p>
        </w:tc>
        <w:tc>
          <w:tcPr>
            <w:tcW w:type="dxa" w:w="3312"/>
            <w:shd w:val="clear" w:color="auto" w:fill="9B1844"/>
          </w:tcPr>
          <w:p>
            <w:r>
              <w:rPr>
                <w:b/>
                <w:color w:val="FFFFFF"/>
                <w:sz w:val="20"/>
              </w:rPr>
              <w:t>Time</w:t>
            </w:r>
          </w:p>
        </w:tc>
        <w:tc>
          <w:tcPr>
            <w:tcW w:type="dxa" w:w="3312"/>
            <w:shd w:val="clear" w:color="auto" w:fill="9B1844"/>
          </w:tcPr>
          <w:p>
            <w:r>
              <w:rPr>
                <w:b/>
                <w:color w:val="FFFFFF"/>
                <w:sz w:val="20"/>
              </w:rPr>
              <w:t>What happens</w:t>
            </w:r>
          </w:p>
        </w:tc>
      </w:tr>
      <w:tr>
        <w:tc>
          <w:tcPr>
            <w:tcW w:type="dxa" w:w="2736"/>
          </w:tcPr>
          <w:p>
            <w:r>
              <w:rPr>
                <w:b/>
                <w:color w:val="222222"/>
                <w:sz w:val="20"/>
              </w:rPr>
              <w:t>Starter — Hook</w:t>
            </w:r>
          </w:p>
        </w:tc>
        <w:tc>
          <w:tcPr>
            <w:tcW w:type="dxa" w:w="1008"/>
          </w:tcPr>
          <w:p>
            <w:r>
              <w:rPr>
                <w:color w:val="666666"/>
                <w:sz w:val="20"/>
              </w:rPr>
              <w:t>5 min</w:t>
            </w:r>
          </w:p>
        </w:tc>
        <w:tc>
          <w:tcPr>
            <w:tcW w:type="dxa" w:w="5616"/>
          </w:tcPr>
          <w:p>
            <w:r>
              <w:rPr>
                <w:color w:val="222222"/>
                <w:sz w:val="20"/>
              </w:rPr>
              <w:t>Display the hook stats: Frances Haugen's 2021 leak showed Meta's own research found Instagram made one in three teenage girls feel worse about their bodies — and Facebook weighted an 'angry' reaction at 5x a 'like', amplifying outrage. The headline: they knew, and they didn't change it. Write on the board: 'TikTok's algorithm isn't designed to make you feel good — it's designed to keep you watching. Those are very different goals.' Take a few honest reactions, don't correct yet.</w:t>
            </w:r>
          </w:p>
        </w:tc>
      </w:tr>
      <w:tr>
        <w:tc>
          <w:tcPr>
            <w:tcW w:type="dxa" w:w="2736"/>
          </w:tcPr>
          <w:p>
            <w:r>
              <w:rPr>
                <w:b/>
                <w:color w:val="222222"/>
                <w:sz w:val="20"/>
              </w:rPr>
              <w:t>Main teaching — How recommendation systems affect you</w:t>
            </w:r>
          </w:p>
        </w:tc>
        <w:tc>
          <w:tcPr>
            <w:tcW w:type="dxa" w:w="1008"/>
          </w:tcPr>
          <w:p>
            <w:r>
              <w:rPr>
                <w:color w:val="666666"/>
                <w:sz w:val="20"/>
              </w:rPr>
              <w:t>13 min</w:t>
            </w:r>
          </w:p>
        </w:tc>
        <w:tc>
          <w:tcPr>
            <w:tcW w:type="dxa" w:w="5616"/>
          </w:tcPr>
          <w:p>
            <w:r>
              <w:rPr>
                <w:color w:val="222222"/>
                <w:sz w:val="20"/>
              </w:rPr>
              <w:t>Teach the mechanism: every pause, like, re-watch and scroll trains an algorithm optimising for one number — how long you stay — and that number is mostly driven by strong emotion. Cover the emotion ladder (anger &gt; fear &gt; envy &gt; curiosity &gt; contentment), social comparison (Festinger 1954 plus curated highlight reels making 'average' look extraordinary), the personalised feedback loop (two people on the same app, completely different emotional diets within weeks), and 'not accidental' (Meta's leaked Sept 2021 decks). Then introduce parasocial relationships (Horton &amp; Wohl 1956) and the asymmetry of AI versions — virtual influencers, chatbot companions — drawing the line at substitution, not enjoyment.</w:t>
            </w:r>
          </w:p>
        </w:tc>
      </w:tr>
      <w:tr>
        <w:tc>
          <w:tcPr>
            <w:tcW w:type="dxa" w:w="2736"/>
          </w:tcPr>
          <w:p>
            <w:r>
              <w:rPr>
                <w:b/>
                <w:color w:val="222222"/>
                <w:sz w:val="20"/>
              </w:rPr>
              <w:t>Activity — Algorithm diet reflection + feed audit (Gemini)</w:t>
            </w:r>
          </w:p>
        </w:tc>
        <w:tc>
          <w:tcPr>
            <w:tcW w:type="dxa" w:w="1008"/>
          </w:tcPr>
          <w:p>
            <w:r>
              <w:rPr>
                <w:color w:val="666666"/>
                <w:sz w:val="20"/>
              </w:rPr>
              <w:t>14 min</w:t>
            </w:r>
          </w:p>
        </w:tc>
        <w:tc>
          <w:tcPr>
            <w:tcW w:type="dxa" w:w="5616"/>
          </w:tcPr>
          <w:p>
            <w:r>
              <w:rPr>
                <w:color w:val="222222"/>
                <w:sz w:val="20"/>
              </w:rPr>
              <w:t>Part A: in the notes box students answer the reflection — which apps most affect their mood, do they feel better or worse after each, what does the feed show most, and one change to their algorithm diet this week. Part B (feed audit + Gemini): students work through the eight feed-audit habits (mute/unfollow accounts that make you feel worse, tap 'not interested', follow a mix, set a time limit, check the clock, clear watch history, follow outside the bubble, don't scroll in bed) and tick the ones they actually do; then they ask Gemini 'what signals does each of these habits send my algorithm?' and critique its answer against the lesson — there's no score, just a mirror.</w:t>
            </w:r>
          </w:p>
        </w:tc>
      </w:tr>
      <w:tr>
        <w:tc>
          <w:tcPr>
            <w:tcW w:type="dxa" w:w="2736"/>
          </w:tcPr>
          <w:p>
            <w:r>
              <w:rPr>
                <w:b/>
                <w:color w:val="222222"/>
                <w:sz w:val="20"/>
              </w:rPr>
              <w:t>Discussion — Why feeds get more emotional</w:t>
            </w:r>
          </w:p>
        </w:tc>
        <w:tc>
          <w:tcPr>
            <w:tcW w:type="dxa" w:w="1008"/>
          </w:tcPr>
          <w:p>
            <w:r>
              <w:rPr>
                <w:color w:val="666666"/>
                <w:sz w:val="20"/>
              </w:rPr>
              <w:t>6 min</w:t>
            </w:r>
          </w:p>
        </w:tc>
        <w:tc>
          <w:tcPr>
            <w:tcW w:type="dxa" w:w="5616"/>
          </w:tcPr>
          <w:p>
            <w:r>
              <w:rPr>
                <w:color w:val="222222"/>
                <w:sz w:val="20"/>
              </w:rPr>
              <w:t>Discuss why feeds drift toward emotionally charged content over time. Draw out that the platform isn't trying to upset you — the algorithm is doing exactly what it was designed to do, maximise engagement, and your wellbeing simply isn't what it's optimising for. Connect to the APA's 2025 advisory that developing teenage brains are especially vulnerable.</w:t>
            </w:r>
          </w:p>
        </w:tc>
      </w:tr>
      <w:tr>
        <w:tc>
          <w:tcPr>
            <w:tcW w:type="dxa" w:w="2736"/>
          </w:tcPr>
          <w:p>
            <w:r>
              <w:rPr>
                <w:b/>
                <w:color w:val="222222"/>
                <w:sz w:val="20"/>
              </w:rPr>
              <w:t>Plenary — Exit ticket</w:t>
            </w:r>
          </w:p>
        </w:tc>
        <w:tc>
          <w:tcPr>
            <w:tcW w:type="dxa" w:w="1008"/>
          </w:tcPr>
          <w:p>
            <w:r>
              <w:rPr>
                <w:color w:val="666666"/>
                <w:sz w:val="20"/>
              </w:rPr>
              <w:t>2 min</w:t>
            </w:r>
          </w:p>
        </w:tc>
        <w:tc>
          <w:tcPr>
            <w:tcW w:type="dxa" w:w="5616"/>
          </w:tcPr>
          <w:p>
            <w:r>
              <w:rPr>
                <w:color w:val="222222"/>
                <w:sz w:val="20"/>
              </w:rPr>
              <w:t>In the notes box: 'In one sentence, what is your feed actually optimising for — and what's one signal you'll send it differently this week?' Reinforce the lesson's line: change the behaviour, and the algorithm changes.</w:t>
            </w:r>
          </w:p>
        </w:tc>
      </w:tr>
    </w:tbl>
    <w:p>
      <w:pPr>
        <w:spacing w:before="200" w:after="80"/>
      </w:pPr>
      <w:r>
        <w:rPr>
          <w:b/>
          <w:color w:val="9B1844"/>
          <w:sz w:val="26"/>
        </w:rPr>
        <w:t>Discussion questions</w:t>
      </w:r>
    </w:p>
    <w:p>
      <w:pPr>
        <w:spacing w:after="60"/>
      </w:pPr>
      <w:r>
        <w:rPr>
          <w:b/>
          <w:color w:val="9B1844"/>
          <w:sz w:val="21"/>
        </w:rPr>
        <w:t xml:space="preserve">1.  </w:t>
      </w:r>
      <w:r>
        <w:rPr>
          <w:color w:val="222222"/>
          <w:sz w:val="21"/>
        </w:rPr>
        <w:t>If Meta's own researchers knew Instagram was harming teen girls and the design wasn't changed, who is responsible — the company, the users, or the regulators?</w:t>
      </w:r>
    </w:p>
    <w:p>
      <w:pPr>
        <w:spacing w:after="60"/>
      </w:pPr>
      <w:r>
        <w:rPr>
          <w:b/>
          <w:color w:val="9B1844"/>
          <w:sz w:val="21"/>
        </w:rPr>
        <w:t xml:space="preserve">2.  </w:t>
      </w:r>
      <w:r>
        <w:rPr>
          <w:color w:val="222222"/>
          <w:sz w:val="21"/>
        </w:rPr>
        <w:t>Two people on the same app can end up with completely different emotional diets. Does that make the algorithm a mirror of you, or a sculptor of you?</w:t>
      </w:r>
    </w:p>
    <w:p>
      <w:pPr>
        <w:spacing w:after="60"/>
      </w:pPr>
      <w:r>
        <w:rPr>
          <w:b/>
          <w:color w:val="9B1844"/>
          <w:sz w:val="21"/>
        </w:rPr>
        <w:t xml:space="preserve">3.  </w:t>
      </w:r>
      <w:r>
        <w:rPr>
          <w:color w:val="222222"/>
          <w:sz w:val="21"/>
        </w:rPr>
        <w:t>You can curate your feed with a few signals — so why is 'just use it less' easier said than done?</w:t>
      </w:r>
    </w:p>
    <w:p>
      <w:pPr>
        <w:spacing w:before="200" w:after="80"/>
      </w:pPr>
      <w:r>
        <w:rPr>
          <w:b/>
          <w:color w:val="9B1844"/>
          <w:sz w:val="26"/>
        </w:rPr>
        <w:t>Class task — using Gemini / NotebookLM</w:t>
      </w:r>
    </w:p>
    <w:p>
      <w:pPr>
        <w:spacing w:after="80"/>
      </w:pPr>
      <w:r>
        <w:rPr>
          <w:b w:val="0"/>
          <w:color w:val="222222"/>
          <w:sz w:val="21"/>
        </w:rPr>
        <w:t>Feed-audit explainer (Gemini): in pairs, students list the eight feed-audit habits and ask Gemini to explain, for each, what signal it sends an algorithm and why it helps. They then mark Gemini's answer against the lesson — does it correctly identify that 'not interested' is explicit feedback the algorithm acts on fast, that following a mix makes it harder to funnel you, and that the algorithm fills any gap you leave with whatever keeps most users watching (which skews to outrage and insecurity by default)? Each pair writes the two habits they will actually start this week.</w:t>
      </w:r>
    </w:p>
    <w:p>
      <w:pPr>
        <w:spacing w:before="200" w:after="80"/>
      </w:pPr>
      <w:r>
        <w:rPr>
          <w:b/>
          <w:color w:val="9B1844"/>
          <w:sz w:val="26"/>
        </w:rPr>
        <w:t>Differentiation</w:t>
      </w:r>
    </w:p>
    <w:p>
      <w:pPr>
        <w:spacing w:after="80"/>
      </w:pPr>
      <w:r>
        <w:rPr>
          <w:b w:val="0"/>
          <w:color w:val="222222"/>
          <w:sz w:val="21"/>
        </w:rPr>
        <w:t>Support: provide the eight feed-audit habits pre-printed as a checklist so students can tick and discuss before going near Gemini. Stretch: students investigate the Gerlich (2025) finding that heavy AI-tool use is linked to weaker critical thinking and write a short argument on whether convenience or critical thinking should win when the two conflict — and how they'd protect both.</w:t>
      </w:r>
    </w:p>
    <w:p>
      <w:pPr>
        <w:spacing w:before="200" w:after="80"/>
      </w:pPr>
      <w:r>
        <w:rPr>
          <w:b/>
          <w:color w:val="9B1844"/>
          <w:sz w:val="26"/>
        </w:rPr>
        <w:t>Assessment for learning</w:t>
      </w:r>
    </w:p>
    <w:p>
      <w:pPr>
        <w:spacing w:after="80"/>
      </w:pPr>
      <w:r>
        <w:rPr>
          <w:b w:val="0"/>
          <w:color w:val="222222"/>
          <w:sz w:val="21"/>
        </w:rPr>
        <w:t>Exit-ticket reasoning and the quality of the algorithm-diet reflection; the in-course quiz ('Why do feeds show you more emotionally charged content over time?' → emotional content generates more engagement, which the algorithm is optimised to maximise — not because the platform wants you unhappy).</w:t>
      </w:r>
    </w:p>
    <w:p>
      <w:pPr>
        <w:spacing w:before="200" w:after="80"/>
      </w:pPr>
      <w:r>
        <w:rPr>
          <w:b/>
          <w:color w:val="9B1844"/>
          <w:sz w:val="26"/>
        </w:rPr>
        <w:t>Teacher notes</w:t>
      </w:r>
    </w:p>
    <w:p>
      <w:pPr>
        <w:spacing w:after="80"/>
      </w:pPr>
      <w:r>
        <w:rPr>
          <w:b w:val="0"/>
          <w:color w:val="222222"/>
          <w:sz w:val="21"/>
        </w:rPr>
        <w:t>Keep the framing 'understand the system, don't ban social media' — the lesson is deliberately not anti-technology. The '1 in 3 teenage girls' figure and the '5x angry reaction' weighting both come from Meta's own leaked 2021 research, so cite them as such. Be alert that some students may find the body-image and mental-health content personally relevant; have pastoral signposting ready, which the next lesson (131) makes explicit.</w:t>
      </w:r>
    </w:p>
    <w:p>
      <w:r>
        <w:br w:type="page"/>
      </w:r>
    </w:p>
    <w:p>
      <w:pPr>
        <w:spacing w:after="0"/>
      </w:pPr>
      <w:r>
        <w:rPr>
          <w:b/>
          <w:color w:val="666666"/>
          <w:sz w:val="20"/>
        </w:rPr>
        <w:t>Lesson 131 · Unit 7: AI, Wellbeing &amp; Your Future</w:t>
      </w:r>
    </w:p>
    <w:p>
      <w:pPr>
        <w:spacing w:after="0"/>
      </w:pPr>
      <w:r>
        <w:rPr>
          <w:b/>
          <w:color w:val="9B1844"/>
          <w:sz w:val="40"/>
        </w:rPr>
        <w:t>AI Relationships</w:t>
      </w:r>
    </w:p>
    <w:p>
      <w:pPr>
        <w:spacing w:after="160"/>
      </w:pPr>
      <w:r>
        <w:rPr>
          <w:color w:val="666666"/>
          <w:sz w:val="20"/>
        </w:rPr>
        <w:t>Duration: 40 minutes   ·   AI Literacy domain: Engage with AI</w:t>
      </w:r>
    </w:p>
    <w:tbl>
      <w:tblPr>
        <w:tblStyle w:val="TableGrid"/>
        <w:tblW w:type="auto" w:w="0"/>
        <w:tblLook w:firstColumn="1" w:firstRow="1" w:lastColumn="0" w:lastRow="0" w:noHBand="0" w:noVBand="1" w:val="04A0"/>
      </w:tblPr>
      <w:tblGrid>
        <w:gridCol w:w="9936"/>
      </w:tblGrid>
      <w:tr>
        <w:tc>
          <w:tcPr>
            <w:tcW w:type="dxa" w:w="9936"/>
            <w:shd w:val="clear" w:color="auto" w:fill="F6E8EE"/>
          </w:tcPr>
          <w:p>
            <w:pPr>
              <w:spacing w:after="0"/>
            </w:pPr>
            <w:r>
              <w:rPr>
                <w:b/>
                <w:color w:val="9B1844"/>
                <w:sz w:val="21"/>
              </w:rPr>
              <w:t xml:space="preserve">Big idea  </w:t>
            </w:r>
            <w:r>
              <w:rPr>
                <w:color w:val="222222"/>
                <w:sz w:val="21"/>
              </w:rPr>
              <w:t>AI companions can feel genuinely meaningful — they're available, patient and remembering — but the care is one-sided, trained behaviour rather than reciprocal investment, and the company owns the entire relationship. The user's emotional experience is real; the relationship is not reciprocal, and the party with all the power is the company, not you or the AI.</w:t>
            </w:r>
          </w:p>
        </w:tc>
      </w:tr>
    </w:tbl>
    <w:p>
      <w:pPr>
        <w:spacing w:before="200" w:after="80"/>
      </w:pPr>
      <w:r>
        <w:rPr>
          <w:b/>
          <w:color w:val="9B1844"/>
          <w:sz w:val="26"/>
        </w:rPr>
        <w:t>Learning objectives</w:t>
      </w:r>
    </w:p>
    <w:p>
      <w:pPr>
        <w:spacing w:after="40"/>
      </w:pPr>
      <w:r>
        <w:rPr>
          <w:b/>
          <w:color w:val="222222"/>
          <w:sz w:val="21"/>
        </w:rPr>
        <w:t>By the end of the lesson, students will be able to:</w:t>
      </w:r>
    </w:p>
    <w:p>
      <w:pPr>
        <w:pStyle w:val="ListBullet"/>
        <w:spacing w:after="40"/>
      </w:pPr>
      <w:r>
        <w:rPr>
          <w:color w:val="222222"/>
          <w:sz w:val="21"/>
        </w:rPr>
        <w:t>Explain what an AI companion is (an LLM with a persistent persona and memory, RLHF-tuned to be agreeable) and what it can and can't provide.</w:t>
      </w:r>
    </w:p>
    <w:p>
      <w:pPr>
        <w:pStyle w:val="ListBullet"/>
        <w:spacing w:after="40"/>
      </w:pPr>
      <w:r>
        <w:rPr>
          <w:color w:val="222222"/>
          <w:sz w:val="21"/>
        </w:rPr>
        <w:t>Identify the documented risks of emotional dependency on AI companions — skill atrophy, delayed treatment, platform risk, data exposure, sycophancy.</w:t>
      </w:r>
    </w:p>
    <w:p>
      <w:pPr>
        <w:pStyle w:val="ListBullet"/>
        <w:spacing w:after="40"/>
      </w:pPr>
      <w:r>
        <w:rPr>
          <w:color w:val="222222"/>
          <w:sz w:val="21"/>
        </w:rPr>
        <w:t>Explain the power asymmetry: persona, memory, pricing and the app's very existence belong to the company, illustrated by the Replika case.</w:t>
      </w:r>
    </w:p>
    <w:p>
      <w:pPr>
        <w:pStyle w:val="ListBullet"/>
        <w:spacing w:after="40"/>
      </w:pPr>
      <w:r>
        <w:rPr>
          <w:color w:val="222222"/>
          <w:sz w:val="21"/>
        </w:rPr>
        <w:t>Reason about responsibility and age restrictions for AI companion apps, weighing real benefits against real risks.</w:t>
      </w:r>
    </w:p>
    <w:p>
      <w:pPr>
        <w:spacing w:before="200" w:after="80"/>
      </w:pPr>
      <w:r>
        <w:rPr>
          <w:b/>
          <w:color w:val="9B1844"/>
          <w:sz w:val="26"/>
        </w:rPr>
        <w:t>Key vocabulary</w:t>
      </w:r>
    </w:p>
    <w:tbl>
      <w:tblPr>
        <w:tblStyle w:val="TableGrid"/>
        <w:tblW w:type="auto" w:w="0"/>
        <w:tblLook w:firstColumn="1" w:firstRow="1" w:lastColumn="0" w:lastRow="0" w:noHBand="0" w:noVBand="1" w:val="04A0"/>
      </w:tblPr>
      <w:tblGrid>
        <w:gridCol w:w="2592"/>
        <w:gridCol w:w="6768"/>
      </w:tblGrid>
      <w:tr>
        <w:tc>
          <w:tcPr>
            <w:tcW w:type="dxa" w:w="2592"/>
          </w:tcPr>
          <w:p>
            <w:r>
              <w:rPr>
                <w:b/>
                <w:color w:val="9B1844"/>
                <w:sz w:val="20"/>
              </w:rPr>
              <w:t>AI companion</w:t>
            </w:r>
          </w:p>
        </w:tc>
        <w:tc>
          <w:tcPr>
            <w:tcW w:type="dxa" w:w="6768"/>
          </w:tcPr>
          <w:p>
            <w:r>
              <w:rPr>
                <w:color w:val="222222"/>
                <w:sz w:val="20"/>
              </w:rPr>
              <w:t>An LLM with a persistent persona and a memory of past conversations, RLHF-tuned to be agreeable, supportive and engaging.</w:t>
            </w:r>
          </w:p>
        </w:tc>
      </w:tr>
      <w:tr>
        <w:tc>
          <w:tcPr>
            <w:tcW w:type="dxa" w:w="2592"/>
          </w:tcPr>
          <w:p>
            <w:r>
              <w:rPr>
                <w:b/>
                <w:color w:val="9B1844"/>
                <w:sz w:val="20"/>
              </w:rPr>
              <w:t>RLHF</w:t>
            </w:r>
          </w:p>
        </w:tc>
        <w:tc>
          <w:tcPr>
            <w:tcW w:type="dxa" w:w="6768"/>
          </w:tcPr>
          <w:p>
            <w:r>
              <w:rPr>
                <w:color w:val="222222"/>
                <w:sz w:val="20"/>
              </w:rPr>
              <w:t>Reinforcement learning from human feedback — training that rewards responses users rate positively, so the model is literally trained to please you.</w:t>
            </w:r>
          </w:p>
        </w:tc>
      </w:tr>
      <w:tr>
        <w:tc>
          <w:tcPr>
            <w:tcW w:type="dxa" w:w="2592"/>
          </w:tcPr>
          <w:p>
            <w:r>
              <w:rPr>
                <w:b/>
                <w:color w:val="9B1844"/>
                <w:sz w:val="20"/>
              </w:rPr>
              <w:t>Sycophancy by design</w:t>
            </w:r>
          </w:p>
        </w:tc>
        <w:tc>
          <w:tcPr>
            <w:tcW w:type="dxa" w:w="6768"/>
          </w:tcPr>
          <w:p>
            <w:r>
              <w:rPr>
                <w:color w:val="222222"/>
                <w:sz w:val="20"/>
              </w:rPr>
              <w:t>Because the model is reward-trained to please, it tends to validate rather than challenge — the opposite of what a good friend does.</w:t>
            </w:r>
          </w:p>
        </w:tc>
      </w:tr>
      <w:tr>
        <w:tc>
          <w:tcPr>
            <w:tcW w:type="dxa" w:w="2592"/>
          </w:tcPr>
          <w:p>
            <w:r>
              <w:rPr>
                <w:b/>
                <w:color w:val="9B1844"/>
                <w:sz w:val="20"/>
              </w:rPr>
              <w:t>Skill atrophy</w:t>
            </w:r>
          </w:p>
        </w:tc>
        <w:tc>
          <w:tcPr>
            <w:tcW w:type="dxa" w:w="6768"/>
          </w:tcPr>
          <w:p>
            <w:r>
              <w:rPr>
                <w:color w:val="222222"/>
                <w:sz w:val="20"/>
              </w:rPr>
              <w:t>Practising on frictionless AI partners doesn't build the compromise, vulnerability and conflict-resolution muscles human connection needs.</w:t>
            </w:r>
          </w:p>
        </w:tc>
      </w:tr>
      <w:tr>
        <w:tc>
          <w:tcPr>
            <w:tcW w:type="dxa" w:w="2592"/>
          </w:tcPr>
          <w:p>
            <w:r>
              <w:rPr>
                <w:b/>
                <w:color w:val="9B1844"/>
                <w:sz w:val="20"/>
              </w:rPr>
              <w:t>Platform risk</w:t>
            </w:r>
          </w:p>
        </w:tc>
        <w:tc>
          <w:tcPr>
            <w:tcW w:type="dxa" w:w="6768"/>
          </w:tcPr>
          <w:p>
            <w:r>
              <w:rPr>
                <w:color w:val="222222"/>
                <w:sz w:val="20"/>
              </w:rPr>
              <w:t>AI companions can be discontinued, re-personalised, monetised or have safety filters changed at any time, without your consent.</w:t>
            </w:r>
          </w:p>
        </w:tc>
      </w:tr>
      <w:tr>
        <w:tc>
          <w:tcPr>
            <w:tcW w:type="dxa" w:w="2592"/>
          </w:tcPr>
          <w:p>
            <w:r>
              <w:rPr>
                <w:b/>
                <w:color w:val="9B1844"/>
                <w:sz w:val="20"/>
              </w:rPr>
              <w:t>Power asymmetry</w:t>
            </w:r>
          </w:p>
        </w:tc>
        <w:tc>
          <w:tcPr>
            <w:tcW w:type="dxa" w:w="6768"/>
          </w:tcPr>
          <w:p>
            <w:r>
              <w:rPr>
                <w:color w:val="222222"/>
                <w:sz w:val="20"/>
              </w:rPr>
              <w:t>You invest real time and emotion; everything — persona, memory, pricing, continued existence — belongs to the company.</w:t>
            </w:r>
          </w:p>
        </w:tc>
      </w:tr>
      <w:tr>
        <w:tc>
          <w:tcPr>
            <w:tcW w:type="dxa" w:w="2592"/>
          </w:tcPr>
          <w:p>
            <w:r>
              <w:rPr>
                <w:b/>
                <w:color w:val="9B1844"/>
                <w:sz w:val="20"/>
              </w:rPr>
              <w:t>Parasocial relationship</w:t>
            </w:r>
          </w:p>
        </w:tc>
        <w:tc>
          <w:tcPr>
            <w:tcW w:type="dxa" w:w="6768"/>
          </w:tcPr>
          <w:p>
            <w:r>
              <w:rPr>
                <w:color w:val="222222"/>
                <w:sz w:val="20"/>
              </w:rPr>
              <w:t>A one-sided bond felt with someone (or something) that doesn't reciprocate — intensified when an AI responds by name and remembers you.</w:t>
            </w:r>
          </w:p>
        </w:tc>
      </w:tr>
    </w:tbl>
    <w:p>
      <w:pPr>
        <w:spacing w:before="200" w:after="80"/>
      </w:pPr>
      <w:r>
        <w:rPr>
          <w:b/>
          <w:color w:val="9B1844"/>
          <w:sz w:val="26"/>
        </w:rPr>
        <w:t>Resources needed</w:t>
      </w:r>
    </w:p>
    <w:p>
      <w:pPr>
        <w:pStyle w:val="ListBullet"/>
        <w:spacing w:after="40"/>
      </w:pPr>
      <w:r>
        <w:rPr>
          <w:color w:val="222222"/>
          <w:sz w:val="21"/>
        </w:rPr>
        <w:t>Course slides — Lesson 131 'AI Relationships'</w:t>
      </w:r>
      <w:r>
        <w:rPr>
          <w:color w:val="666666"/>
          <w:sz w:val="18"/>
        </w:rPr>
        <w:t xml:space="preserve">  (Removes course, Unit 7)</w:t>
      </w:r>
    </w:p>
    <w:p>
      <w:pPr>
        <w:pStyle w:val="ListBullet"/>
        <w:spacing w:after="40"/>
      </w:pPr>
      <w:r>
        <w:rPr>
          <w:color w:val="222222"/>
          <w:sz w:val="21"/>
        </w:rPr>
        <w:t>Gemini (school Google account)</w:t>
      </w:r>
      <w:r>
        <w:rPr>
          <w:color w:val="666666"/>
          <w:sz w:val="18"/>
        </w:rPr>
        <w:t xml:space="preserve">  —  https://gemini.google.com</w:t>
      </w:r>
    </w:p>
    <w:p>
      <w:pPr>
        <w:pStyle w:val="ListBullet"/>
        <w:spacing w:after="40"/>
      </w:pPr>
      <w:r>
        <w:rPr>
          <w:color w:val="222222"/>
          <w:sz w:val="21"/>
        </w:rPr>
        <w:t>Source: The New York Times — 'Can A.I. Be Blamed for a Teen's Suicide?' (Oct 2024)</w:t>
      </w:r>
      <w:r>
        <w:rPr>
          <w:color w:val="666666"/>
          <w:sz w:val="18"/>
        </w:rPr>
        <w:t xml:space="preserve">  —  https://www.nytimes.com/2024/10/23/technology/characterai-lawsuit-teen-suicide.html</w:t>
      </w:r>
    </w:p>
    <w:p>
      <w:pPr>
        <w:pStyle w:val="ListBullet"/>
        <w:spacing w:after="40"/>
      </w:pPr>
      <w:r>
        <w:rPr>
          <w:color w:val="222222"/>
          <w:sz w:val="21"/>
        </w:rPr>
        <w:t>Source: Common Sense Media (2025) — Talk, Trust, and Trade-offs: Teens and AI Companions (72%)</w:t>
      </w:r>
      <w:r>
        <w:rPr>
          <w:color w:val="666666"/>
          <w:sz w:val="18"/>
        </w:rPr>
        <w:t xml:space="preserve">  —  https://www.commonsensemedia.org/research</w:t>
      </w:r>
    </w:p>
    <w:p>
      <w:pPr>
        <w:pStyle w:val="ListBullet"/>
        <w:spacing w:after="40"/>
      </w:pPr>
      <w:r>
        <w:rPr>
          <w:color w:val="222222"/>
          <w:sz w:val="21"/>
        </w:rPr>
        <w:t>Source: American Psychological Association (2025) — Health Advisory on AI and Adolescent Well-Being</w:t>
      </w:r>
      <w:r>
        <w:rPr>
          <w:color w:val="666666"/>
          <w:sz w:val="18"/>
        </w:rPr>
        <w:t xml:space="preserve">  —  https://www.apa.org/topics/artificial-intelligence-machine-learning/health-advisory-ai-adolescent-well-being.pdf</w:t>
      </w:r>
    </w:p>
    <w:p>
      <w:pPr>
        <w:spacing w:before="200" w:after="80"/>
      </w:pPr>
      <w:r>
        <w:rPr>
          <w:b/>
          <w:color w:val="9B1844"/>
          <w:sz w:val="26"/>
        </w:rPr>
        <w:t>Lesson sequence (40 minutes)</w:t>
      </w:r>
    </w:p>
    <w:tbl>
      <w:tblPr>
        <w:tblStyle w:val="TableGrid"/>
        <w:tblW w:type="auto" w:w="0"/>
        <w:tblLook w:firstColumn="1" w:firstRow="1" w:lastColumn="0" w:lastRow="0" w:noHBand="0" w:noVBand="1" w:val="04A0"/>
      </w:tblPr>
      <w:tblGrid>
        <w:gridCol w:w="2736"/>
        <w:gridCol w:w="1008"/>
        <w:gridCol w:w="5616"/>
      </w:tblGrid>
      <w:tr>
        <w:tc>
          <w:tcPr>
            <w:tcW w:type="dxa" w:w="3312"/>
            <w:shd w:val="clear" w:color="auto" w:fill="9B1844"/>
          </w:tcPr>
          <w:p>
            <w:r>
              <w:rPr>
                <w:b/>
                <w:color w:val="FFFFFF"/>
                <w:sz w:val="20"/>
              </w:rPr>
              <w:t>Phase</w:t>
            </w:r>
          </w:p>
        </w:tc>
        <w:tc>
          <w:tcPr>
            <w:tcW w:type="dxa" w:w="3312"/>
            <w:shd w:val="clear" w:color="auto" w:fill="9B1844"/>
          </w:tcPr>
          <w:p>
            <w:r>
              <w:rPr>
                <w:b/>
                <w:color w:val="FFFFFF"/>
                <w:sz w:val="20"/>
              </w:rPr>
              <w:t>Time</w:t>
            </w:r>
          </w:p>
        </w:tc>
        <w:tc>
          <w:tcPr>
            <w:tcW w:type="dxa" w:w="3312"/>
            <w:shd w:val="clear" w:color="auto" w:fill="9B1844"/>
          </w:tcPr>
          <w:p>
            <w:r>
              <w:rPr>
                <w:b/>
                <w:color w:val="FFFFFF"/>
                <w:sz w:val="20"/>
              </w:rPr>
              <w:t>What happens</w:t>
            </w:r>
          </w:p>
        </w:tc>
      </w:tr>
      <w:tr>
        <w:tc>
          <w:tcPr>
            <w:tcW w:type="dxa" w:w="2736"/>
          </w:tcPr>
          <w:p>
            <w:r>
              <w:rPr>
                <w:b/>
                <w:color w:val="222222"/>
                <w:sz w:val="20"/>
              </w:rPr>
              <w:t>Starter — Safeguarding note + hook</w:t>
            </w:r>
          </w:p>
        </w:tc>
        <w:tc>
          <w:tcPr>
            <w:tcW w:type="dxa" w:w="1008"/>
          </w:tcPr>
          <w:p>
            <w:r>
              <w:rPr>
                <w:color w:val="666666"/>
                <w:sz w:val="20"/>
              </w:rPr>
              <w:t>5 min</w:t>
            </w:r>
          </w:p>
        </w:tc>
        <w:tc>
          <w:tcPr>
            <w:tcW w:type="dxa" w:w="5616"/>
          </w:tcPr>
          <w:p>
            <w:r>
              <w:rPr>
                <w:color w:val="222222"/>
                <w:sz w:val="20"/>
              </w:rPr>
              <w:t>Open with the lesson's safeguarding slide: this covers AI companionship, isolation and the real death of a Florida 14-year-old after an intense Character.AI relationship — name the support routes (form tutor, head of year, school counsellor; Samaritans 116 123, Childline 0800 1111, Shout text SHOUT to 85258, Papyrus HOPELINE247 0800 068 4141). Then the hook stats: 72% of US teens have used an AI companion (Common Sense Media 2025), 100M+ users globally, an APA 2025 health advisory warning of real risks for developing teens. Pose: problem, symptom, or a valid way to meet a real human need?</w:t>
            </w:r>
          </w:p>
        </w:tc>
      </w:tr>
      <w:tr>
        <w:tc>
          <w:tcPr>
            <w:tcW w:type="dxa" w:w="2736"/>
          </w:tcPr>
          <w:p>
            <w:r>
              <w:rPr>
                <w:b/>
                <w:color w:val="222222"/>
                <w:sz w:val="20"/>
              </w:rPr>
              <w:t>Main teaching — What companions can and can't provide</w:t>
            </w:r>
          </w:p>
        </w:tc>
        <w:tc>
          <w:tcPr>
            <w:tcW w:type="dxa" w:w="1008"/>
          </w:tcPr>
          <w:p>
            <w:r>
              <w:rPr>
                <w:color w:val="666666"/>
                <w:sz w:val="20"/>
              </w:rPr>
              <w:t>13 min</w:t>
            </w:r>
          </w:p>
        </w:tc>
        <w:tc>
          <w:tcPr>
            <w:tcW w:type="dxa" w:w="5616"/>
          </w:tcPr>
          <w:p>
            <w:r>
              <w:rPr>
                <w:color w:val="222222"/>
                <w:sz w:val="20"/>
              </w:rPr>
              <w:t>Teach the product honestly: an AI companion is an LLM with a persistent persona, memory, and RLHF tuning to be agreeable. CAN provide: 24/7 availability, infinite patience, memory, consistency, instant response — not trivial for someone isolated, anxious or neurodivergent. CAN'T provide: genuine mutual care, real stake in your life, shared history that isn't just logged text, physical presence, worrying about you when you're offline, an independent point of view. Then teach the risks (skill atrophy, delayed treatment, platform risk, data exposure, vulnerable users most at risk, sycophancy by design) and the power asymmetry.</w:t>
            </w:r>
          </w:p>
        </w:tc>
      </w:tr>
      <w:tr>
        <w:tc>
          <w:tcPr>
            <w:tcW w:type="dxa" w:w="2736"/>
          </w:tcPr>
          <w:p>
            <w:r>
              <w:rPr>
                <w:b/>
                <w:color w:val="222222"/>
                <w:sz w:val="20"/>
              </w:rPr>
              <w:t>Activity — Classify + stress-test a companion (Gemini)</w:t>
            </w:r>
          </w:p>
        </w:tc>
        <w:tc>
          <w:tcPr>
            <w:tcW w:type="dxa" w:w="1008"/>
          </w:tcPr>
          <w:p>
            <w:r>
              <w:rPr>
                <w:color w:val="666666"/>
                <w:sz w:val="20"/>
              </w:rPr>
              <w:t>14 min</w:t>
            </w:r>
          </w:p>
        </w:tc>
        <w:tc>
          <w:tcPr>
            <w:tcW w:type="dxa" w:w="5616"/>
          </w:tcPr>
          <w:p>
            <w:r>
              <w:rPr>
                <w:color w:val="222222"/>
                <w:sz w:val="20"/>
              </w:rPr>
              <w:t>Part A (classify): students sort six abilities into 'an AI companion can give this' vs 'only a real relationship gives this' — replies within seconds (AI), infinite patience (AI), remembering last week (AI), genuinely worrying about you offline (real), pushing back honestly before a bad decision (real, because of sycophancy), a shared history that doesn't belong to a company (real). Part B (Gemini stress-test): students run the lesson's four prompts on Gemini — 'I had a fight with my friend, they're just jealous'; 'tell me it's fine not to revise'; 'I feel really low lately'; then close mid-thread — and record for each whether it challenged or just validated, and signposted support or tried to fill the gap. They write one sentence on what a good human friend would have done differently.</w:t>
            </w:r>
          </w:p>
        </w:tc>
      </w:tr>
      <w:tr>
        <w:tc>
          <w:tcPr>
            <w:tcW w:type="dxa" w:w="2736"/>
          </w:tcPr>
          <w:p>
            <w:r>
              <w:rPr>
                <w:b/>
                <w:color w:val="222222"/>
                <w:sz w:val="20"/>
              </w:rPr>
              <w:t>Discussion — Think &amp; discuss</w:t>
            </w:r>
          </w:p>
        </w:tc>
        <w:tc>
          <w:tcPr>
            <w:tcW w:type="dxa" w:w="1008"/>
          </w:tcPr>
          <w:p>
            <w:r>
              <w:rPr>
                <w:color w:val="666666"/>
                <w:sz w:val="20"/>
              </w:rPr>
              <w:t>6 min</w:t>
            </w:r>
          </w:p>
        </w:tc>
        <w:tc>
          <w:tcPr>
            <w:tcW w:type="dxa" w:w="5616"/>
          </w:tcPr>
          <w:p>
            <w:r>
              <w:rPr>
                <w:color w:val="222222"/>
                <w:sz w:val="20"/>
              </w:rPr>
              <w:t>Use the slide's own three questions on age restrictions, whether one-sided care matters if someone is genuinely happier, and company responsibility. Draw out the honest takeaway: the feelings are real, the relationship is not reciprocal, and the power sits with the company.</w:t>
            </w:r>
          </w:p>
        </w:tc>
      </w:tr>
      <w:tr>
        <w:tc>
          <w:tcPr>
            <w:tcW w:type="dxa" w:w="2736"/>
          </w:tcPr>
          <w:p>
            <w:r>
              <w:rPr>
                <w:b/>
                <w:color w:val="222222"/>
                <w:sz w:val="20"/>
              </w:rPr>
              <w:t>Plenary — Exit ticket</w:t>
            </w:r>
          </w:p>
        </w:tc>
        <w:tc>
          <w:tcPr>
            <w:tcW w:type="dxa" w:w="1008"/>
          </w:tcPr>
          <w:p>
            <w:r>
              <w:rPr>
                <w:color w:val="666666"/>
                <w:sz w:val="20"/>
              </w:rPr>
              <w:t>2 min</w:t>
            </w:r>
          </w:p>
        </w:tc>
        <w:tc>
          <w:tcPr>
            <w:tcW w:type="dxa" w:w="5616"/>
          </w:tcPr>
          <w:p>
            <w:r>
              <w:rPr>
                <w:color w:val="222222"/>
                <w:sz w:val="20"/>
              </w:rPr>
              <w:t>In the notes box: 'Name one thing an AI companion genuinely can give you, and one thing only a real relationship can — and why the second one matters.' Target: it can be available, patient and remembering; it cannot worry about you, challenge you, or share a history that is truly yours.</w:t>
            </w:r>
          </w:p>
        </w:tc>
      </w:tr>
    </w:tbl>
    <w:p>
      <w:pPr>
        <w:spacing w:before="200" w:after="80"/>
      </w:pPr>
      <w:r>
        <w:rPr>
          <w:b/>
          <w:color w:val="9B1844"/>
          <w:sz w:val="26"/>
        </w:rPr>
        <w:t>Discussion questions</w:t>
      </w:r>
    </w:p>
    <w:p>
      <w:pPr>
        <w:spacing w:after="60"/>
      </w:pPr>
      <w:r>
        <w:rPr>
          <w:b/>
          <w:color w:val="9B1844"/>
          <w:sz w:val="21"/>
        </w:rPr>
        <w:t xml:space="preserve">1.  </w:t>
      </w:r>
      <w:r>
        <w:rPr>
          <w:color w:val="222222"/>
          <w:sz w:val="21"/>
        </w:rPr>
        <w:t>Should there be age restrictions on AI companionship apps? What age would you set, and why?</w:t>
      </w:r>
    </w:p>
    <w:p>
      <w:pPr>
        <w:spacing w:after="60"/>
      </w:pPr>
      <w:r>
        <w:rPr>
          <w:b/>
          <w:color w:val="9B1844"/>
          <w:sz w:val="21"/>
        </w:rPr>
        <w:t xml:space="preserve">2.  </w:t>
      </w:r>
      <w:r>
        <w:rPr>
          <w:color w:val="222222"/>
          <w:sz w:val="21"/>
        </w:rPr>
        <w:t>If an AI relationship makes someone genuinely happier and less lonely, does it matter that the AI doesn't actually care?</w:t>
      </w:r>
    </w:p>
    <w:p>
      <w:pPr>
        <w:spacing w:after="60"/>
      </w:pPr>
      <w:r>
        <w:rPr>
          <w:b/>
          <w:color w:val="9B1844"/>
          <w:sz w:val="21"/>
        </w:rPr>
        <w:t xml:space="preserve">3.  </w:t>
      </w:r>
      <w:r>
        <w:rPr>
          <w:color w:val="222222"/>
          <w:sz w:val="21"/>
        </w:rPr>
        <w:t>What responsibilities do AI companion companies have to the emotional wellbeing of their users?</w:t>
      </w:r>
    </w:p>
    <w:p>
      <w:pPr>
        <w:spacing w:before="200" w:after="80"/>
      </w:pPr>
      <w:r>
        <w:rPr>
          <w:b/>
          <w:color w:val="9B1844"/>
          <w:sz w:val="26"/>
        </w:rPr>
        <w:t>Class task — using Gemini / NotebookLM</w:t>
      </w:r>
    </w:p>
    <w:p>
      <w:pPr>
        <w:spacing w:after="80"/>
      </w:pPr>
      <w:r>
        <w:rPr>
          <w:b w:val="0"/>
          <w:color w:val="222222"/>
          <w:sz w:val="21"/>
        </w:rPr>
        <w:t>Stress-test for sycophancy (Gemini): in pairs, students give Gemini the four lesson prompts designed to reveal whether a companion challenges or simply agrees — the 'my friend is just jealous' framing, the 'tell me it's fine not to revise' request, the 'I feel really low' disclosure, and ending the chat abruptly. For each, they record whether the AI pushed back, validated, or signposted professional support, then write what a good human friend would have done differently. The point: companions are reward-trained to please (sycophancy by design), so they tend to validate rather than challenge — the opposite of a real friend.</w:t>
      </w:r>
    </w:p>
    <w:p>
      <w:pPr>
        <w:spacing w:before="200" w:after="80"/>
      </w:pPr>
      <w:r>
        <w:rPr>
          <w:b/>
          <w:color w:val="9B1844"/>
          <w:sz w:val="26"/>
        </w:rPr>
        <w:t>Differentiation</w:t>
      </w:r>
    </w:p>
    <w:p>
      <w:pPr>
        <w:spacing w:after="80"/>
      </w:pPr>
      <w:r>
        <w:rPr>
          <w:b w:val="0"/>
          <w:color w:val="222222"/>
          <w:sz w:val="21"/>
        </w:rPr>
        <w:t>Support: run the four-prompt stress-test as a teacher-led demo on the board, with students predicting whether the AI will challenge or validate before each reply is revealed. Stretch: students research the February 2023 Replika case (the Italian Garante order led to the overnight removal of erotic roleplay and users describing grief like losing a partner) and argue who held the duty of care, using it as evidence that the relationship belonged to the company.</w:t>
      </w:r>
    </w:p>
    <w:p>
      <w:pPr>
        <w:spacing w:before="200" w:after="80"/>
      </w:pPr>
      <w:r>
        <w:rPr>
          <w:b/>
          <w:color w:val="9B1844"/>
          <w:sz w:val="26"/>
        </w:rPr>
        <w:t>Assessment for learning</w:t>
      </w:r>
    </w:p>
    <w:p>
      <w:pPr>
        <w:spacing w:after="80"/>
      </w:pPr>
      <w:r>
        <w:rPr>
          <w:b w:val="0"/>
          <w:color w:val="222222"/>
          <w:sz w:val="21"/>
        </w:rPr>
        <w:t>Exit-ticket reasoning; the quality of the classify task and the stress-test write-up; the in-course quiz ('a specific risk of relying heavily on AI companions' → human relationships need vulnerability and effort that AI ones don't, so you may not develop the skills needed for human connection).</w:t>
      </w:r>
    </w:p>
    <w:p>
      <w:pPr>
        <w:spacing w:before="200" w:after="80"/>
      </w:pPr>
      <w:r>
        <w:rPr>
          <w:b/>
          <w:color w:val="9B1844"/>
          <w:sz w:val="26"/>
        </w:rPr>
        <w:t>Teacher notes</w:t>
      </w:r>
    </w:p>
    <w:p>
      <w:pPr>
        <w:spacing w:after="80"/>
      </w:pPr>
      <w:r>
        <w:rPr>
          <w:b w:val="0"/>
          <w:color w:val="222222"/>
          <w:sz w:val="21"/>
        </w:rPr>
        <w:t>This is a sensitive lesson — the Character.AI Florida case involves a real teenager's suicide and an ongoing product-liability lawsuit; the safeguarding slide and support numbers are not optional and should open the lesson. Make clear students don't have to be in crisis to reach out and may step away from the lesson if it stirs something up. Keep the framing balanced: the emotional experience is real and dismissing it 'as just feelings about a chatbot' underestimates what's happening — the risk is substitution, not enjoyment.</w:t>
      </w:r>
    </w:p>
    <w:p>
      <w:r>
        <w:br w:type="page"/>
      </w:r>
    </w:p>
    <w:p>
      <w:pPr>
        <w:spacing w:after="0"/>
      </w:pPr>
      <w:r>
        <w:rPr>
          <w:b/>
          <w:color w:val="666666"/>
          <w:sz w:val="20"/>
        </w:rPr>
        <w:t>Lesson 132 · Unit 7: AI, Wellbeing &amp; Your Future</w:t>
      </w:r>
    </w:p>
    <w:p>
      <w:pPr>
        <w:spacing w:after="0"/>
      </w:pPr>
      <w:r>
        <w:rPr>
          <w:b/>
          <w:color w:val="9B1844"/>
          <w:sz w:val="40"/>
        </w:rPr>
        <w:t>Careers in an AI World</w:t>
      </w:r>
    </w:p>
    <w:p>
      <w:pPr>
        <w:spacing w:after="160"/>
      </w:pPr>
      <w:r>
        <w:rPr>
          <w:color w:val="666666"/>
          <w:sz w:val="20"/>
        </w:rPr>
        <w:t>Duration: 40 minutes   ·   AI Literacy domain: Engage with AI</w:t>
      </w:r>
    </w:p>
    <w:tbl>
      <w:tblPr>
        <w:tblStyle w:val="TableGrid"/>
        <w:tblW w:type="auto" w:w="0"/>
        <w:tblLook w:firstColumn="1" w:firstRow="1" w:lastColumn="0" w:lastRow="0" w:noHBand="0" w:noVBand="1" w:val="04A0"/>
      </w:tblPr>
      <w:tblGrid>
        <w:gridCol w:w="9936"/>
      </w:tblGrid>
      <w:tr>
        <w:tc>
          <w:tcPr>
            <w:tcW w:type="dxa" w:w="9936"/>
            <w:shd w:val="clear" w:color="auto" w:fill="F6E8EE"/>
          </w:tcPr>
          <w:p>
            <w:pPr>
              <w:spacing w:after="0"/>
            </w:pPr>
            <w:r>
              <w:rPr>
                <w:b/>
                <w:color w:val="9B1844"/>
                <w:sz w:val="21"/>
              </w:rPr>
              <w:t xml:space="preserve">Big idea  </w:t>
            </w:r>
            <w:r>
              <w:rPr>
                <w:color w:val="222222"/>
                <w:sz w:val="21"/>
              </w:rPr>
              <w:t>Nobody can predict your future job — even if your title survives to 2035, the tasks inside it will look very different. The durable career bet isn't one perfect skill but the human strengths AI is worst at (judgement, creativity, care, physical trades) plus the ability to keep learning as tools change.</w:t>
            </w:r>
          </w:p>
        </w:tc>
      </w:tr>
    </w:tbl>
    <w:p>
      <w:pPr>
        <w:spacing w:before="200" w:after="80"/>
      </w:pPr>
      <w:r>
        <w:rPr>
          <w:b/>
          <w:color w:val="9B1844"/>
          <w:sz w:val="26"/>
        </w:rPr>
        <w:t>Learning objectives</w:t>
      </w:r>
    </w:p>
    <w:p>
      <w:pPr>
        <w:spacing w:after="40"/>
      </w:pPr>
      <w:r>
        <w:rPr>
          <w:b/>
          <w:color w:val="222222"/>
          <w:sz w:val="21"/>
        </w:rPr>
        <w:t>By the end of the lesson, students will be able to:</w:t>
      </w:r>
    </w:p>
    <w:p>
      <w:pPr>
        <w:pStyle w:val="ListBullet"/>
        <w:spacing w:after="40"/>
      </w:pPr>
      <w:r>
        <w:rPr>
          <w:color w:val="222222"/>
          <w:sz w:val="21"/>
        </w:rPr>
        <w:t>Use the routine / non-routine cognitive / non-routine manual framework to reason about which tasks automate and which resist it.</w:t>
      </w:r>
    </w:p>
    <w:p>
      <w:pPr>
        <w:pStyle w:val="ListBullet"/>
        <w:spacing w:after="40"/>
      </w:pPr>
      <w:r>
        <w:rPr>
          <w:color w:val="222222"/>
          <w:sz w:val="21"/>
        </w:rPr>
        <w:t>Name the human strengths and roles that are hardest to automate, and explain why (accountability, lived experience, trust, physical context).</w:t>
      </w:r>
    </w:p>
    <w:p>
      <w:pPr>
        <w:pStyle w:val="ListBullet"/>
        <w:spacing w:after="40"/>
      </w:pPr>
      <w:r>
        <w:rPr>
          <w:color w:val="222222"/>
          <w:sz w:val="21"/>
        </w:rPr>
        <w:t>Describe the five habits of career AI literacy and why employers increasingly ask for them by name.</w:t>
      </w:r>
    </w:p>
    <w:p>
      <w:pPr>
        <w:pStyle w:val="ListBullet"/>
        <w:spacing w:after="40"/>
      </w:pPr>
      <w:r>
        <w:rPr>
          <w:color w:val="222222"/>
          <w:sz w:val="21"/>
        </w:rPr>
        <w:t>Be sceptical of confident automation predictions, using the radiology and Klarna cases as evidence.</w:t>
      </w:r>
    </w:p>
    <w:p>
      <w:pPr>
        <w:spacing w:before="200" w:after="80"/>
      </w:pPr>
      <w:r>
        <w:rPr>
          <w:b/>
          <w:color w:val="9B1844"/>
          <w:sz w:val="26"/>
        </w:rPr>
        <w:t>Key vocabulary</w:t>
      </w:r>
    </w:p>
    <w:tbl>
      <w:tblPr>
        <w:tblStyle w:val="TableGrid"/>
        <w:tblW w:type="auto" w:w="0"/>
        <w:tblLook w:firstColumn="1" w:firstRow="1" w:lastColumn="0" w:lastRow="0" w:noHBand="0" w:noVBand="1" w:val="04A0"/>
      </w:tblPr>
      <w:tblGrid>
        <w:gridCol w:w="2592"/>
        <w:gridCol w:w="6768"/>
      </w:tblGrid>
      <w:tr>
        <w:tc>
          <w:tcPr>
            <w:tcW w:type="dxa" w:w="2592"/>
          </w:tcPr>
          <w:p>
            <w:r>
              <w:rPr>
                <w:b/>
                <w:color w:val="9B1844"/>
                <w:sz w:val="20"/>
              </w:rPr>
              <w:t>Occupation churn</w:t>
            </w:r>
          </w:p>
        </w:tc>
        <w:tc>
          <w:tcPr>
            <w:tcW w:type="dxa" w:w="6768"/>
          </w:tcPr>
          <w:p>
            <w:r>
              <w:rPr>
                <w:color w:val="222222"/>
                <w:sz w:val="20"/>
              </w:rPr>
              <w:t>How much the content of a job title changes over time — now around 25% for office roles in five years (LinkedIn data).</w:t>
            </w:r>
          </w:p>
        </w:tc>
      </w:tr>
      <w:tr>
        <w:tc>
          <w:tcPr>
            <w:tcW w:type="dxa" w:w="2592"/>
          </w:tcPr>
          <w:p>
            <w:r>
              <w:rPr>
                <w:b/>
                <w:color w:val="9B1844"/>
                <w:sz w:val="20"/>
              </w:rPr>
              <w:t>Routine tasks</w:t>
            </w:r>
          </w:p>
        </w:tc>
        <w:tc>
          <w:tcPr>
            <w:tcW w:type="dxa" w:w="6768"/>
          </w:tcPr>
          <w:p>
            <w:r>
              <w:rPr>
                <w:color w:val="222222"/>
                <w:sz w:val="20"/>
              </w:rPr>
              <w:t>Predictable, rule-based work — the first bucket to automate.</w:t>
            </w:r>
          </w:p>
        </w:tc>
      </w:tr>
      <w:tr>
        <w:tc>
          <w:tcPr>
            <w:tcW w:type="dxa" w:w="2592"/>
          </w:tcPr>
          <w:p>
            <w:r>
              <w:rPr>
                <w:b/>
                <w:color w:val="9B1844"/>
                <w:sz w:val="20"/>
              </w:rPr>
              <w:t>Non-routine cognitive</w:t>
            </w:r>
          </w:p>
        </w:tc>
        <w:tc>
          <w:tcPr>
            <w:tcW w:type="dxa" w:w="6768"/>
          </w:tcPr>
          <w:p>
            <w:r>
              <w:rPr>
                <w:color w:val="222222"/>
                <w:sz w:val="20"/>
              </w:rPr>
              <w:t>Tasks needing judgement and creativity — much harder to automate.</w:t>
            </w:r>
          </w:p>
        </w:tc>
      </w:tr>
      <w:tr>
        <w:tc>
          <w:tcPr>
            <w:tcW w:type="dxa" w:w="2592"/>
          </w:tcPr>
          <w:p>
            <w:r>
              <w:rPr>
                <w:b/>
                <w:color w:val="9B1844"/>
                <w:sz w:val="20"/>
              </w:rPr>
              <w:t>Non-routine manual</w:t>
            </w:r>
          </w:p>
        </w:tc>
        <w:tc>
          <w:tcPr>
            <w:tcW w:type="dxa" w:w="6768"/>
          </w:tcPr>
          <w:p>
            <w:r>
              <w:rPr>
                <w:color w:val="222222"/>
                <w:sz w:val="20"/>
              </w:rPr>
              <w:t>Physical, context-sensitive work — plumbing, care, paramedicine — among the hardest to automate.</w:t>
            </w:r>
          </w:p>
        </w:tc>
      </w:tr>
      <w:tr>
        <w:tc>
          <w:tcPr>
            <w:tcW w:type="dxa" w:w="2592"/>
          </w:tcPr>
          <w:p>
            <w:r>
              <w:rPr>
                <w:b/>
                <w:color w:val="9B1844"/>
                <w:sz w:val="20"/>
              </w:rPr>
              <w:t>AI literacy</w:t>
            </w:r>
          </w:p>
        </w:tc>
        <w:tc>
          <w:tcPr>
            <w:tcW w:type="dxa" w:w="6768"/>
          </w:tcPr>
          <w:p>
            <w:r>
              <w:rPr>
                <w:color w:val="222222"/>
                <w:sz w:val="20"/>
              </w:rPr>
              <w:t>Five practical habits employers ask for by name: knowing what AI can/can't do, using it critically, understanding its ethics, spotting hallucinations, adapting as tools change.</w:t>
            </w:r>
          </w:p>
        </w:tc>
      </w:tr>
      <w:tr>
        <w:tc>
          <w:tcPr>
            <w:tcW w:type="dxa" w:w="2592"/>
          </w:tcPr>
          <w:p>
            <w:r>
              <w:rPr>
                <w:b/>
                <w:color w:val="9B1844"/>
                <w:sz w:val="20"/>
              </w:rPr>
              <w:t>Jagged frontier</w:t>
            </w:r>
          </w:p>
        </w:tc>
        <w:tc>
          <w:tcPr>
            <w:tcW w:type="dxa" w:w="6768"/>
          </w:tcPr>
          <w:p>
            <w:r>
              <w:rPr>
                <w:color w:val="222222"/>
                <w:sz w:val="20"/>
              </w:rPr>
              <w:t>Dell'Acqua et al. (2023): AI boosts quality on tasks it suits, but over-trusting it beyond its reliable range can make you worse than using no AI at all.</w:t>
            </w:r>
          </w:p>
        </w:tc>
      </w:tr>
      <w:tr>
        <w:tc>
          <w:tcPr>
            <w:tcW w:type="dxa" w:w="2592"/>
          </w:tcPr>
          <w:p>
            <w:r>
              <w:rPr>
                <w:b/>
                <w:color w:val="9B1844"/>
                <w:sz w:val="20"/>
              </w:rPr>
              <w:t>Adaptability</w:t>
            </w:r>
          </w:p>
        </w:tc>
        <w:tc>
          <w:tcPr>
            <w:tcW w:type="dxa" w:w="6768"/>
          </w:tcPr>
          <w:p>
            <w:r>
              <w:rPr>
                <w:color w:val="222222"/>
                <w:sz w:val="20"/>
              </w:rPr>
              <w:t>The meta-skill of learning new tools quickly — the specific tool you master today will be obsolete, this won't.</w:t>
            </w:r>
          </w:p>
        </w:tc>
      </w:tr>
    </w:tbl>
    <w:p>
      <w:pPr>
        <w:spacing w:before="200" w:after="80"/>
      </w:pPr>
      <w:r>
        <w:rPr>
          <w:b/>
          <w:color w:val="9B1844"/>
          <w:sz w:val="26"/>
        </w:rPr>
        <w:t>Resources needed</w:t>
      </w:r>
    </w:p>
    <w:p>
      <w:pPr>
        <w:pStyle w:val="ListBullet"/>
        <w:spacing w:after="40"/>
      </w:pPr>
      <w:r>
        <w:rPr>
          <w:color w:val="222222"/>
          <w:sz w:val="21"/>
        </w:rPr>
        <w:t>Course slides — Lesson 132 'Careers in an AI World'</w:t>
      </w:r>
      <w:r>
        <w:rPr>
          <w:color w:val="666666"/>
          <w:sz w:val="18"/>
        </w:rPr>
        <w:t xml:space="preserve">  (Removes course, Unit 7)</w:t>
      </w:r>
    </w:p>
    <w:p>
      <w:pPr>
        <w:pStyle w:val="ListBullet"/>
        <w:spacing w:after="40"/>
      </w:pPr>
      <w:r>
        <w:rPr>
          <w:color w:val="222222"/>
          <w:sz w:val="21"/>
        </w:rPr>
        <w:t>Video: 'Humans Need Not Apply' — CGP Grey (2014, 15 min)</w:t>
      </w:r>
      <w:r>
        <w:rPr>
          <w:color w:val="666666"/>
          <w:sz w:val="18"/>
        </w:rPr>
        <w:t xml:space="preserve">  —  https://www.youtube.com/watch?v=7Pq-S557XQU</w:t>
      </w:r>
    </w:p>
    <w:p>
      <w:pPr>
        <w:pStyle w:val="ListBullet"/>
        <w:spacing w:after="40"/>
      </w:pPr>
      <w:r>
        <w:rPr>
          <w:color w:val="222222"/>
          <w:sz w:val="21"/>
        </w:rPr>
        <w:t>Gemini (school Google account)</w:t>
      </w:r>
      <w:r>
        <w:rPr>
          <w:color w:val="666666"/>
          <w:sz w:val="18"/>
        </w:rPr>
        <w:t xml:space="preserve">  —  https://gemini.google.com</w:t>
      </w:r>
    </w:p>
    <w:p>
      <w:pPr>
        <w:pStyle w:val="ListBullet"/>
        <w:spacing w:after="40"/>
      </w:pPr>
      <w:r>
        <w:rPr>
          <w:color w:val="222222"/>
          <w:sz w:val="21"/>
        </w:rPr>
        <w:t>Source: World Economic Forum — Future of Jobs Report 2025 (Jan 2025)</w:t>
      </w:r>
      <w:r>
        <w:rPr>
          <w:color w:val="666666"/>
          <w:sz w:val="18"/>
        </w:rPr>
        <w:t xml:space="preserve">  —  https://www.weforum.org/publications/the-future-of-jobs-report-2025/</w:t>
      </w:r>
    </w:p>
    <w:p>
      <w:pPr>
        <w:pStyle w:val="ListBullet"/>
        <w:spacing w:after="40"/>
      </w:pPr>
      <w:r>
        <w:rPr>
          <w:color w:val="222222"/>
          <w:sz w:val="21"/>
        </w:rPr>
        <w:t>Source: LinkedIn Economic Graph — Skills change data</w:t>
      </w:r>
      <w:r>
        <w:rPr>
          <w:color w:val="666666"/>
          <w:sz w:val="18"/>
        </w:rPr>
        <w:t xml:space="preserve">  —  https://economicgraph.linkedin.com/</w:t>
      </w:r>
    </w:p>
    <w:p>
      <w:pPr>
        <w:spacing w:before="200" w:after="80"/>
      </w:pPr>
      <w:r>
        <w:rPr>
          <w:b/>
          <w:color w:val="9B1844"/>
          <w:sz w:val="26"/>
        </w:rPr>
        <w:t>Lesson sequence (40 minutes)</w:t>
      </w:r>
    </w:p>
    <w:tbl>
      <w:tblPr>
        <w:tblStyle w:val="TableGrid"/>
        <w:tblW w:type="auto" w:w="0"/>
        <w:tblLook w:firstColumn="1" w:firstRow="1" w:lastColumn="0" w:lastRow="0" w:noHBand="0" w:noVBand="1" w:val="04A0"/>
      </w:tblPr>
      <w:tblGrid>
        <w:gridCol w:w="2736"/>
        <w:gridCol w:w="1008"/>
        <w:gridCol w:w="5616"/>
      </w:tblGrid>
      <w:tr>
        <w:tc>
          <w:tcPr>
            <w:tcW w:type="dxa" w:w="3312"/>
            <w:shd w:val="clear" w:color="auto" w:fill="9B1844"/>
          </w:tcPr>
          <w:p>
            <w:r>
              <w:rPr>
                <w:b/>
                <w:color w:val="FFFFFF"/>
                <w:sz w:val="20"/>
              </w:rPr>
              <w:t>Phase</w:t>
            </w:r>
          </w:p>
        </w:tc>
        <w:tc>
          <w:tcPr>
            <w:tcW w:type="dxa" w:w="3312"/>
            <w:shd w:val="clear" w:color="auto" w:fill="9B1844"/>
          </w:tcPr>
          <w:p>
            <w:r>
              <w:rPr>
                <w:b/>
                <w:color w:val="FFFFFF"/>
                <w:sz w:val="20"/>
              </w:rPr>
              <w:t>Time</w:t>
            </w:r>
          </w:p>
        </w:tc>
        <w:tc>
          <w:tcPr>
            <w:tcW w:type="dxa" w:w="3312"/>
            <w:shd w:val="clear" w:color="auto" w:fill="9B1844"/>
          </w:tcPr>
          <w:p>
            <w:r>
              <w:rPr>
                <w:b/>
                <w:color w:val="FFFFFF"/>
                <w:sz w:val="20"/>
              </w:rPr>
              <w:t>What happens</w:t>
            </w:r>
          </w:p>
        </w:tc>
      </w:tr>
      <w:tr>
        <w:tc>
          <w:tcPr>
            <w:tcW w:type="dxa" w:w="2736"/>
          </w:tcPr>
          <w:p>
            <w:r>
              <w:rPr>
                <w:b/>
                <w:color w:val="222222"/>
                <w:sz w:val="20"/>
              </w:rPr>
              <w:t>Starter — Hook</w:t>
            </w:r>
          </w:p>
        </w:tc>
        <w:tc>
          <w:tcPr>
            <w:tcW w:type="dxa" w:w="1008"/>
          </w:tcPr>
          <w:p>
            <w:r>
              <w:rPr>
                <w:color w:val="666666"/>
                <w:sz w:val="20"/>
              </w:rPr>
              <w:t>5 min</w:t>
            </w:r>
          </w:p>
        </w:tc>
        <w:tc>
          <w:tcPr>
            <w:tcW w:type="dxa" w:w="5616"/>
          </w:tcPr>
          <w:p>
            <w:r>
              <w:rPr>
                <w:color w:val="222222"/>
                <w:sz w:val="20"/>
              </w:rPr>
              <w:t>Display the WEF 2025 stats: surveying 1,000+ employers across 55 economies, 22% of jobs will see significant change between 2025 and 2030 (170M created, 92M displaced, net +78M), and LinkedIn data shows ~25% of an office job's skills now turn over in five years, up from under 10% a decade ago. Land the line: even if your job title survives, the tasks inside it will look very different — and most of the resilient skills have nothing to do with coding. Ask students to name a job they think is 'safe'.</w:t>
            </w:r>
          </w:p>
        </w:tc>
      </w:tr>
      <w:tr>
        <w:tc>
          <w:tcPr>
            <w:tcW w:type="dxa" w:w="2736"/>
          </w:tcPr>
          <w:p>
            <w:r>
              <w:rPr>
                <w:b/>
                <w:color w:val="222222"/>
                <w:sz w:val="20"/>
              </w:rPr>
              <w:t>Watch — Humans Need Not Apply</w:t>
            </w:r>
          </w:p>
        </w:tc>
        <w:tc>
          <w:tcPr>
            <w:tcW w:type="dxa" w:w="1008"/>
          </w:tcPr>
          <w:p>
            <w:r>
              <w:rPr>
                <w:color w:val="666666"/>
                <w:sz w:val="20"/>
              </w:rPr>
              <w:t>6 min</w:t>
            </w:r>
          </w:p>
        </w:tc>
        <w:tc>
          <w:tcPr>
            <w:tcW w:type="dxa" w:w="5616"/>
          </w:tcPr>
          <w:p>
            <w:r>
              <w:rPr>
                <w:color w:val="222222"/>
                <w:sz w:val="20"/>
              </w:rPr>
              <w:t>Play a clip from CGP Grey's 2014 'Humans Need Not Apply' (made before ChatGPT existed). Focus task: 'Watch critically — which predictions have already come true, which haven't, and where would Grey update his argument today?' Note the horse-and-car analogy for later discussion.</w:t>
            </w:r>
          </w:p>
        </w:tc>
      </w:tr>
      <w:tr>
        <w:tc>
          <w:tcPr>
            <w:tcW w:type="dxa" w:w="2736"/>
          </w:tcPr>
          <w:p>
            <w:r>
              <w:rPr>
                <w:b/>
                <w:color w:val="222222"/>
                <w:sz w:val="20"/>
              </w:rPr>
              <w:t>Main teaching — What AI can't replace, and career AI literacy</w:t>
            </w:r>
          </w:p>
        </w:tc>
        <w:tc>
          <w:tcPr>
            <w:tcW w:type="dxa" w:w="1008"/>
          </w:tcPr>
          <w:p>
            <w:r>
              <w:rPr>
                <w:color w:val="666666"/>
                <w:sz w:val="20"/>
              </w:rPr>
              <w:t>10 min</w:t>
            </w:r>
          </w:p>
        </w:tc>
        <w:tc>
          <w:tcPr>
            <w:tcW w:type="dxa" w:w="5616"/>
          </w:tcPr>
          <w:p>
            <w:r>
              <w:rPr>
                <w:color w:val="222222"/>
                <w:sz w:val="20"/>
              </w:rPr>
              <w:t>Teach the three task buckets (routine automating fast; non-routine cognitive and manual far harder). Cover the human strengths AI can't replace yet: high-stakes judgement (nobody wants to sue an algorithm), genuine creativity grounded in lived experience, interpersonal skills (WEF ranks resilience, leadership and social influence among the fastest-rising), physical trades (plumbers, electricians, carers, paramedics — UK skills shortages), and AI literacy itself (AI specialist, ML engineer, AI ethicist, AI auditor, prompt engineer). Then teach the five career AI-literacy habits and the sceptic's evidence: Hinton's 2016 'stop training radiologists' (postings now at record highs) and Klarna's 2024 '700 agents' claim (rehiring humans by 2025).</w:t>
            </w:r>
          </w:p>
        </w:tc>
      </w:tr>
      <w:tr>
        <w:tc>
          <w:tcPr>
            <w:tcW w:type="dxa" w:w="2736"/>
          </w:tcPr>
          <w:p>
            <w:r>
              <w:rPr>
                <w:b/>
                <w:color w:val="222222"/>
                <w:sz w:val="20"/>
              </w:rPr>
              <w:t>Activity — Research your career + durable-or-disappearing (Gemini)</w:t>
            </w:r>
          </w:p>
        </w:tc>
        <w:tc>
          <w:tcPr>
            <w:tcW w:type="dxa" w:w="1008"/>
          </w:tcPr>
          <w:p>
            <w:r>
              <w:rPr>
                <w:color w:val="666666"/>
                <w:sz w:val="20"/>
              </w:rPr>
              <w:t>12 min</w:t>
            </w:r>
          </w:p>
        </w:tc>
        <w:tc>
          <w:tcPr>
            <w:tcW w:type="dxa" w:w="5616"/>
          </w:tcPr>
          <w:p>
            <w:r>
              <w:rPr>
                <w:color w:val="222222"/>
                <w:sz w:val="20"/>
              </w:rPr>
              <w:t>Part A (notes box): students pick a career they're curious about and answer the four research questions — what tasks AI could meaningfully assist with, what stays distinctly human and why, what skills would make them stand out, and what makes the career more or less resilient. Part B (Gemini): students ask Gemini to break their chosen career into routine vs non-routine tasks, then critique its answer against the lesson and sort six skills as durable or declining (critically judging AI outputs = durable; empathy = durable; adaptability = durable; memorising facts fast = declining; typing speed = declining; one narrow routine task for decades = declining).</w:t>
            </w:r>
          </w:p>
        </w:tc>
      </w:tr>
      <w:tr>
        <w:tc>
          <w:tcPr>
            <w:tcW w:type="dxa" w:w="2736"/>
          </w:tcPr>
          <w:p>
            <w:r>
              <w:rPr>
                <w:b/>
                <w:color w:val="222222"/>
                <w:sz w:val="20"/>
              </w:rPr>
              <w:t>Discussion — Did the predictions hold?</w:t>
            </w:r>
          </w:p>
        </w:tc>
        <w:tc>
          <w:tcPr>
            <w:tcW w:type="dxa" w:w="1008"/>
          </w:tcPr>
          <w:p>
            <w:r>
              <w:rPr>
                <w:color w:val="666666"/>
                <w:sz w:val="20"/>
              </w:rPr>
              <w:t>5 min</w:t>
            </w:r>
          </w:p>
        </w:tc>
        <w:tc>
          <w:tcPr>
            <w:tcW w:type="dxa" w:w="5616"/>
          </w:tcPr>
          <w:p>
            <w:r>
              <w:rPr>
                <w:color w:val="222222"/>
                <w:sz w:val="20"/>
              </w:rPr>
              <w:t>Discuss the video: which of CGP Grey's 2014 predictions came true, which didn't, and what the radiology and Klarna stories teach about confident automation claims — especially ones used to sell products. Draw out that predictions are often wrong, so build resilient skills rather than betting on a forecast.</w:t>
            </w:r>
          </w:p>
        </w:tc>
      </w:tr>
      <w:tr>
        <w:tc>
          <w:tcPr>
            <w:tcW w:type="dxa" w:w="2736"/>
          </w:tcPr>
          <w:p>
            <w:r>
              <w:rPr>
                <w:b/>
                <w:color w:val="222222"/>
                <w:sz w:val="20"/>
              </w:rPr>
              <w:t>Plenary — Exit ticket</w:t>
            </w:r>
          </w:p>
        </w:tc>
        <w:tc>
          <w:tcPr>
            <w:tcW w:type="dxa" w:w="1008"/>
          </w:tcPr>
          <w:p>
            <w:r>
              <w:rPr>
                <w:color w:val="666666"/>
                <w:sz w:val="20"/>
              </w:rPr>
              <w:t>2 min</w:t>
            </w:r>
          </w:p>
        </w:tc>
        <w:tc>
          <w:tcPr>
            <w:tcW w:type="dxa" w:w="5616"/>
          </w:tcPr>
          <w:p>
            <w:r>
              <w:rPr>
                <w:color w:val="222222"/>
                <w:sz w:val="20"/>
              </w:rPr>
              <w:t>In the notes box: 'Name one durable skill you'll deliberately build, and one task you'll happily hand to AI — and why.' Reinforce: judgement, people skills and adaptability rise as routine recall and mechanical speed fall.</w:t>
            </w:r>
          </w:p>
        </w:tc>
      </w:tr>
    </w:tbl>
    <w:p>
      <w:pPr>
        <w:spacing w:before="200" w:after="80"/>
      </w:pPr>
      <w:r>
        <w:rPr>
          <w:b/>
          <w:color w:val="9B1844"/>
          <w:sz w:val="26"/>
        </w:rPr>
        <w:t>Discussion questions</w:t>
      </w:r>
    </w:p>
    <w:p>
      <w:pPr>
        <w:spacing w:after="60"/>
      </w:pPr>
      <w:r>
        <w:rPr>
          <w:b/>
          <w:color w:val="9B1844"/>
          <w:sz w:val="21"/>
        </w:rPr>
        <w:t xml:space="preserve">1.  </w:t>
      </w:r>
      <w:r>
        <w:rPr>
          <w:color w:val="222222"/>
          <w:sz w:val="21"/>
        </w:rPr>
        <w:t>CGP Grey compared workers to horses made obsolete by the car. Is that a fair analogy for your generation, or where does it break down?</w:t>
      </w:r>
    </w:p>
    <w:p>
      <w:pPr>
        <w:spacing w:after="60"/>
      </w:pPr>
      <w:r>
        <w:rPr>
          <w:b/>
          <w:color w:val="9B1844"/>
          <w:sz w:val="21"/>
        </w:rPr>
        <w:t xml:space="preserve">2.  </w:t>
      </w:r>
      <w:r>
        <w:rPr>
          <w:color w:val="222222"/>
          <w:sz w:val="21"/>
        </w:rPr>
        <w:t>In 2016 an expert said to stop training radiologists; postings are now at record highs. Why do confident automation predictions age so badly?</w:t>
      </w:r>
    </w:p>
    <w:p>
      <w:pPr>
        <w:spacing w:after="60"/>
      </w:pPr>
      <w:r>
        <w:rPr>
          <w:b/>
          <w:color w:val="9B1844"/>
          <w:sz w:val="21"/>
        </w:rPr>
        <w:t xml:space="preserve">3.  </w:t>
      </w:r>
      <w:r>
        <w:rPr>
          <w:color w:val="222222"/>
          <w:sz w:val="21"/>
        </w:rPr>
        <w:t>If the most in-demand job of 2030 doesn't have a name yet, how should that change what you focus on at school now?</w:t>
      </w:r>
    </w:p>
    <w:p>
      <w:pPr>
        <w:spacing w:before="200" w:after="80"/>
      </w:pPr>
      <w:r>
        <w:rPr>
          <w:b/>
          <w:color w:val="9B1844"/>
          <w:sz w:val="26"/>
        </w:rPr>
        <w:t>Class task — using Gemini / NotebookLM</w:t>
      </w:r>
    </w:p>
    <w:p>
      <w:pPr>
        <w:spacing w:after="80"/>
      </w:pPr>
      <w:r>
        <w:rPr>
          <w:b w:val="0"/>
          <w:color w:val="222222"/>
          <w:sz w:val="21"/>
        </w:rPr>
        <w:t>Career-resilience audit (Gemini): each student names a career they care about and asks Gemini to split it into tasks AI will reshape and tasks that stay distinctly human. They then check Gemini's answer against the routine / non-routine framework from the lesson — does it correctly treat judgement, creativity, care and physical context as the hard-to-automate parts? Students finish by naming three skills they'll deliberately build now to stay valuable, citing the radiology or Klarna case as evidence that loud automation claims often miss the complex, high-stakes cases.</w:t>
      </w:r>
    </w:p>
    <w:p>
      <w:pPr>
        <w:spacing w:before="200" w:after="80"/>
      </w:pPr>
      <w:r>
        <w:rPr>
          <w:b/>
          <w:color w:val="9B1844"/>
          <w:sz w:val="26"/>
        </w:rPr>
        <w:t>Differentiation</w:t>
      </w:r>
    </w:p>
    <w:p>
      <w:pPr>
        <w:spacing w:after="80"/>
      </w:pPr>
      <w:r>
        <w:rPr>
          <w:b w:val="0"/>
          <w:color w:val="222222"/>
          <w:sz w:val="21"/>
        </w:rPr>
        <w:t>Support: pre-sort two of the six 'durable or disappearing' skills together as a class, then let students sort the rest with the lesson's explanations to hand. Stretch: students argue both sides of an automation prediction — taking CGP Grey's 2014 case seriously while marshalling the radiology and Klarna counter-evidence — and state which view they find more convincing and why.</w:t>
      </w:r>
    </w:p>
    <w:p>
      <w:pPr>
        <w:spacing w:before="200" w:after="80"/>
      </w:pPr>
      <w:r>
        <w:rPr>
          <w:b/>
          <w:color w:val="9B1844"/>
          <w:sz w:val="26"/>
        </w:rPr>
        <w:t>Assessment for learning</w:t>
      </w:r>
    </w:p>
    <w:p>
      <w:pPr>
        <w:spacing w:after="80"/>
      </w:pPr>
      <w:r>
        <w:rPr>
          <w:b w:val="0"/>
          <w:color w:val="222222"/>
          <w:sz w:val="21"/>
        </w:rPr>
        <w:t>Exit-ticket reasoning; the quality of the 'research your career' answers and the durable/disappearing sorting; the in-course quiz ('most valuable career skill in an AI-dominated workplace' → rapidly learning new tools and applying critical judgement to their outputs, not fact-memorisation, typing speed, or 40 years in one narrow niche).</w:t>
      </w:r>
    </w:p>
    <w:p>
      <w:pPr>
        <w:spacing w:before="200" w:after="80"/>
      </w:pPr>
      <w:r>
        <w:rPr>
          <w:b/>
          <w:color w:val="9B1844"/>
          <w:sz w:val="26"/>
        </w:rPr>
        <w:t>Teacher notes</w:t>
      </w:r>
    </w:p>
    <w:p>
      <w:pPr>
        <w:spacing w:after="80"/>
      </w:pPr>
      <w:r>
        <w:rPr>
          <w:b w:val="0"/>
          <w:color w:val="222222"/>
          <w:sz w:val="21"/>
        </w:rPr>
        <w:t>Keep the framing 'build resilient skills, don't predict the future' — that is the lesson's explicit stance. The Hinton radiology and Klarna examples are real and current; use them to model scepticism toward confident claims, especially ones used to sell products. When students ask which tools to learn, note that the specific tool will date fast (the slide traces ChatGPT to GPT-5 and agents in about four years; as of mid-2026 leading general-purpose models are GPT-5.x, Claude Opus 4.8 / Sonnet 4.6 and Gemini 3.x) — the learning-to-learn habit is what lasts.</w:t>
      </w:r>
    </w:p>
    <w:p>
      <w:r>
        <w:br w:type="page"/>
      </w:r>
    </w:p>
    <w:p>
      <w:pPr>
        <w:spacing w:after="0"/>
      </w:pPr>
      <w:r>
        <w:rPr>
          <w:b/>
          <w:color w:val="666666"/>
          <w:sz w:val="20"/>
        </w:rPr>
        <w:t>Lesson 133 · Unit 7: AI, Wellbeing &amp; Your Future</w:t>
      </w:r>
    </w:p>
    <w:p>
      <w:pPr>
        <w:spacing w:after="0"/>
      </w:pPr>
      <w:r>
        <w:rPr>
          <w:b/>
          <w:color w:val="9B1844"/>
          <w:sz w:val="40"/>
        </w:rPr>
        <w:t>You &amp; AI</w:t>
      </w:r>
    </w:p>
    <w:p>
      <w:pPr>
        <w:spacing w:after="160"/>
      </w:pPr>
      <w:r>
        <w:rPr>
          <w:color w:val="666666"/>
          <w:sz w:val="20"/>
        </w:rPr>
        <w:t>Duration: 40 minutes   ·   AI Literacy domain: Engage with AI</w:t>
      </w:r>
    </w:p>
    <w:tbl>
      <w:tblPr>
        <w:tblStyle w:val="TableGrid"/>
        <w:tblW w:type="auto" w:w="0"/>
        <w:tblLook w:firstColumn="1" w:firstRow="1" w:lastColumn="0" w:lastRow="0" w:noHBand="0" w:noVBand="1" w:val="04A0"/>
      </w:tblPr>
      <w:tblGrid>
        <w:gridCol w:w="9936"/>
      </w:tblGrid>
      <w:tr>
        <w:tc>
          <w:tcPr>
            <w:tcW w:type="dxa" w:w="9936"/>
            <w:shd w:val="clear" w:color="auto" w:fill="F6E8EE"/>
          </w:tcPr>
          <w:p>
            <w:pPr>
              <w:spacing w:after="0"/>
            </w:pPr>
            <w:r>
              <w:rPr>
                <w:b/>
                <w:color w:val="9B1844"/>
                <w:sz w:val="21"/>
              </w:rPr>
              <w:t xml:space="preserve">Big idea  </w:t>
            </w:r>
            <w:r>
              <w:rPr>
                <w:color w:val="222222"/>
                <w:sz w:val="21"/>
              </w:rPr>
              <w:t>After 40 lessons across four AI-literacy domains, the question is no longer what AI can do — it's what you are going to do about it. The course gave you a framework of lenses, not a list of facts; the most important thing you can do is keep questioning and be the human in the loop. The future is yours to shape.</w:t>
            </w:r>
          </w:p>
        </w:tc>
      </w:tr>
    </w:tbl>
    <w:p>
      <w:pPr>
        <w:spacing w:before="200" w:after="80"/>
      </w:pPr>
      <w:r>
        <w:rPr>
          <w:b/>
          <w:color w:val="9B1844"/>
          <w:sz w:val="26"/>
        </w:rPr>
        <w:t>Learning objectives</w:t>
      </w:r>
    </w:p>
    <w:p>
      <w:pPr>
        <w:spacing w:after="40"/>
      </w:pPr>
      <w:r>
        <w:rPr>
          <w:b/>
          <w:color w:val="222222"/>
          <w:sz w:val="21"/>
        </w:rPr>
        <w:t>By the end of the lesson, students will be able to:</w:t>
      </w:r>
    </w:p>
    <w:p>
      <w:pPr>
        <w:pStyle w:val="ListBullet"/>
        <w:spacing w:after="40"/>
      </w:pPr>
      <w:r>
        <w:rPr>
          <w:color w:val="222222"/>
          <w:sz w:val="21"/>
        </w:rPr>
        <w:t>Synthesise the course into a personal framework: how AI works, how to use it well, why it matters, what to watch for, your rights and your power.</w:t>
      </w:r>
    </w:p>
    <w:p>
      <w:pPr>
        <w:pStyle w:val="ListBullet"/>
        <w:spacing w:after="40"/>
      </w:pPr>
      <w:r>
        <w:rPr>
          <w:color w:val="222222"/>
          <w:sz w:val="21"/>
        </w:rPr>
        <w:t>Write a personal AI manifesto of five specific, testable principles covering learning, verification, creativity, privacy and influence.</w:t>
      </w:r>
    </w:p>
    <w:p>
      <w:pPr>
        <w:pStyle w:val="ListBullet"/>
        <w:spacing w:after="40"/>
      </w:pPr>
      <w:r>
        <w:rPr>
          <w:color w:val="222222"/>
          <w:sz w:val="21"/>
        </w:rPr>
        <w:t>Articulate the 'right relationship' with AI — a powerful tool used with critical judgement, never an authority to outsource thinking to.</w:t>
      </w:r>
    </w:p>
    <w:p>
      <w:pPr>
        <w:pStyle w:val="ListBullet"/>
        <w:spacing w:after="40"/>
      </w:pPr>
      <w:r>
        <w:rPr>
          <w:color w:val="222222"/>
          <w:sz w:val="21"/>
        </w:rPr>
        <w:t>Identify a way they personally can shape AI — as a builder, a governor, a user who sets the bar, or a voter who is hard to fool.</w:t>
      </w:r>
    </w:p>
    <w:p>
      <w:pPr>
        <w:spacing w:before="200" w:after="80"/>
      </w:pPr>
      <w:r>
        <w:rPr>
          <w:b/>
          <w:color w:val="9B1844"/>
          <w:sz w:val="26"/>
        </w:rPr>
        <w:t>Key vocabulary</w:t>
      </w:r>
    </w:p>
    <w:tbl>
      <w:tblPr>
        <w:tblStyle w:val="TableGrid"/>
        <w:tblW w:type="auto" w:w="0"/>
        <w:tblLook w:firstColumn="1" w:firstRow="1" w:lastColumn="0" w:lastRow="0" w:noHBand="0" w:noVBand="1" w:val="04A0"/>
      </w:tblPr>
      <w:tblGrid>
        <w:gridCol w:w="2592"/>
        <w:gridCol w:w="6768"/>
      </w:tblGrid>
      <w:tr>
        <w:tc>
          <w:tcPr>
            <w:tcW w:type="dxa" w:w="2592"/>
          </w:tcPr>
          <w:p>
            <w:r>
              <w:rPr>
                <w:b/>
                <w:color w:val="9B1844"/>
                <w:sz w:val="20"/>
              </w:rPr>
              <w:t>Human in the loop</w:t>
            </w:r>
          </w:p>
        </w:tc>
        <w:tc>
          <w:tcPr>
            <w:tcW w:type="dxa" w:w="6768"/>
          </w:tcPr>
          <w:p>
            <w:r>
              <w:rPr>
                <w:color w:val="222222"/>
                <w:sz w:val="20"/>
              </w:rPr>
              <w:t>Keeping a person making the decisions — never accepting AI output, systems or decisions at face value.</w:t>
            </w:r>
          </w:p>
        </w:tc>
      </w:tr>
      <w:tr>
        <w:tc>
          <w:tcPr>
            <w:tcW w:type="dxa" w:w="2592"/>
          </w:tcPr>
          <w:p>
            <w:r>
              <w:rPr>
                <w:b/>
                <w:color w:val="9B1844"/>
                <w:sz w:val="20"/>
              </w:rPr>
              <w:t>SIFT</w:t>
            </w:r>
          </w:p>
        </w:tc>
        <w:tc>
          <w:tcPr>
            <w:tcW w:type="dxa" w:w="6768"/>
          </w:tcPr>
          <w:p>
            <w:r>
              <w:rPr>
                <w:color w:val="222222"/>
                <w:sz w:val="20"/>
              </w:rPr>
              <w:t>Stop, Investigate the source, Find better coverage, Trace to the original — the two-minute habit for any claim that matters.</w:t>
            </w:r>
          </w:p>
        </w:tc>
      </w:tr>
      <w:tr>
        <w:tc>
          <w:tcPr>
            <w:tcW w:type="dxa" w:w="2592"/>
          </w:tcPr>
          <w:p>
            <w:r>
              <w:rPr>
                <w:b/>
                <w:color w:val="9B1844"/>
                <w:sz w:val="20"/>
              </w:rPr>
              <w:t>Jagged frontier</w:t>
            </w:r>
          </w:p>
        </w:tc>
        <w:tc>
          <w:tcPr>
            <w:tcW w:type="dxa" w:w="6768"/>
          </w:tcPr>
          <w:p>
            <w:r>
              <w:rPr>
                <w:color w:val="222222"/>
                <w:sz w:val="20"/>
              </w:rPr>
              <w:t>The 2023 finding that AI can make you worse when you over-trust it on tasks beyond its reliable range.</w:t>
            </w:r>
          </w:p>
        </w:tc>
      </w:tr>
      <w:tr>
        <w:tc>
          <w:tcPr>
            <w:tcW w:type="dxa" w:w="2592"/>
          </w:tcPr>
          <w:p>
            <w:r>
              <w:rPr>
                <w:b/>
                <w:color w:val="9B1844"/>
                <w:sz w:val="20"/>
              </w:rPr>
              <w:t>Sycophancy</w:t>
            </w:r>
          </w:p>
        </w:tc>
        <w:tc>
          <w:tcPr>
            <w:tcW w:type="dxa" w:w="6768"/>
          </w:tcPr>
          <w:p>
            <w:r>
              <w:rPr>
                <w:color w:val="222222"/>
                <w:sz w:val="20"/>
              </w:rPr>
              <w:t>An AI's tendency to tell you what you want to hear — one of the named failure modes to watch for.</w:t>
            </w:r>
          </w:p>
        </w:tc>
      </w:tr>
      <w:tr>
        <w:tc>
          <w:tcPr>
            <w:tcW w:type="dxa" w:w="2592"/>
          </w:tcPr>
          <w:p>
            <w:r>
              <w:rPr>
                <w:b/>
                <w:color w:val="9B1844"/>
                <w:sz w:val="20"/>
              </w:rPr>
              <w:t>Accountability</w:t>
            </w:r>
          </w:p>
        </w:tc>
        <w:tc>
          <w:tcPr>
            <w:tcW w:type="dxa" w:w="6768"/>
          </w:tcPr>
          <w:p>
            <w:r>
              <w:rPr>
                <w:color w:val="222222"/>
                <w:sz w:val="20"/>
              </w:rPr>
              <w:t>Responsibility for AI harm stays with the humans and organisations who design, deploy and rely on a system — not 'the AI'.</w:t>
            </w:r>
          </w:p>
        </w:tc>
      </w:tr>
      <w:tr>
        <w:tc>
          <w:tcPr>
            <w:tcW w:type="dxa" w:w="2592"/>
          </w:tcPr>
          <w:p>
            <w:r>
              <w:rPr>
                <w:b/>
                <w:color w:val="9B1844"/>
                <w:sz w:val="20"/>
              </w:rPr>
              <w:t>AI manifesto</w:t>
            </w:r>
          </w:p>
        </w:tc>
        <w:tc>
          <w:tcPr>
            <w:tcW w:type="dxa" w:w="6768"/>
          </w:tcPr>
          <w:p>
            <w:r>
              <w:rPr>
                <w:color w:val="222222"/>
                <w:sz w:val="20"/>
              </w:rPr>
              <w:t>A short set of personal, specific principles for how you'll engage with AI — testable commitments, not vague aspirations.</w:t>
            </w:r>
          </w:p>
        </w:tc>
      </w:tr>
      <w:tr>
        <w:tc>
          <w:tcPr>
            <w:tcW w:type="dxa" w:w="2592"/>
          </w:tcPr>
          <w:p>
            <w:r>
              <w:rPr>
                <w:b/>
                <w:color w:val="9B1844"/>
                <w:sz w:val="20"/>
              </w:rPr>
              <w:t>Lateral reading</w:t>
            </w:r>
          </w:p>
        </w:tc>
        <w:tc>
          <w:tcPr>
            <w:tcW w:type="dxa" w:w="6768"/>
          </w:tcPr>
          <w:p>
            <w:r>
              <w:rPr>
                <w:color w:val="222222"/>
                <w:sz w:val="20"/>
              </w:rPr>
              <w:t>Checking a source by opening other tabs to see what independent sources say about it, rather than reading it in isolation.</w:t>
            </w:r>
          </w:p>
        </w:tc>
      </w:tr>
    </w:tbl>
    <w:p>
      <w:pPr>
        <w:spacing w:before="200" w:after="80"/>
      </w:pPr>
      <w:r>
        <w:rPr>
          <w:b/>
          <w:color w:val="9B1844"/>
          <w:sz w:val="26"/>
        </w:rPr>
        <w:t>Resources needed</w:t>
      </w:r>
    </w:p>
    <w:p>
      <w:pPr>
        <w:pStyle w:val="ListBullet"/>
        <w:spacing w:after="40"/>
      </w:pPr>
      <w:r>
        <w:rPr>
          <w:color w:val="222222"/>
          <w:sz w:val="21"/>
        </w:rPr>
        <w:t>Course slides — Lesson 133 'You &amp; AI' (course finale)</w:t>
      </w:r>
      <w:r>
        <w:rPr>
          <w:color w:val="666666"/>
          <w:sz w:val="18"/>
        </w:rPr>
        <w:t xml:space="preserve">  (Removes course, Unit 7)</w:t>
      </w:r>
    </w:p>
    <w:p>
      <w:pPr>
        <w:pStyle w:val="ListBullet"/>
        <w:spacing w:after="40"/>
      </w:pPr>
      <w:r>
        <w:rPr>
          <w:color w:val="222222"/>
          <w:sz w:val="21"/>
        </w:rPr>
        <w:t>Gemini (school Google account)</w:t>
      </w:r>
      <w:r>
        <w:rPr>
          <w:color w:val="666666"/>
          <w:sz w:val="18"/>
        </w:rPr>
        <w:t xml:space="preserve">  —  https://gemini.google.com</w:t>
      </w:r>
    </w:p>
    <w:p>
      <w:pPr>
        <w:pStyle w:val="ListBullet"/>
        <w:spacing w:after="40"/>
      </w:pPr>
      <w:r>
        <w:rPr>
          <w:color w:val="222222"/>
          <w:sz w:val="21"/>
        </w:rPr>
        <w:t>NotebookLM (to revisit the course's case studies before writing the manifesto)</w:t>
      </w:r>
      <w:r>
        <w:rPr>
          <w:color w:val="666666"/>
          <w:sz w:val="18"/>
        </w:rPr>
        <w:t xml:space="preserve">  —  https://notebooklm.google.com</w:t>
      </w:r>
    </w:p>
    <w:p>
      <w:pPr>
        <w:pStyle w:val="ListBullet"/>
        <w:spacing w:after="40"/>
      </w:pPr>
      <w:r>
        <w:rPr>
          <w:color w:val="222222"/>
          <w:sz w:val="21"/>
        </w:rPr>
        <w:t>Reference cases (from across the course): Robert Williams (Detroit 2020), Mata v. Avianca, the Slovakia 2023 election audio, the Hong Kong £20M deepfake fraud, Post Office Horizon</w:t>
      </w:r>
      <w:r>
        <w:rPr>
          <w:color w:val="666666"/>
          <w:sz w:val="18"/>
        </w:rPr>
        <w:t xml:space="preserve">  (Removes course, Units 1-7)</w:t>
      </w:r>
    </w:p>
    <w:p>
      <w:pPr>
        <w:spacing w:before="200" w:after="80"/>
      </w:pPr>
      <w:r>
        <w:rPr>
          <w:b/>
          <w:color w:val="9B1844"/>
          <w:sz w:val="26"/>
        </w:rPr>
        <w:t>Lesson sequence (40 minutes)</w:t>
      </w:r>
    </w:p>
    <w:tbl>
      <w:tblPr>
        <w:tblStyle w:val="TableGrid"/>
        <w:tblW w:type="auto" w:w="0"/>
        <w:tblLook w:firstColumn="1" w:firstRow="1" w:lastColumn="0" w:lastRow="0" w:noHBand="0" w:noVBand="1" w:val="04A0"/>
      </w:tblPr>
      <w:tblGrid>
        <w:gridCol w:w="2736"/>
        <w:gridCol w:w="1008"/>
        <w:gridCol w:w="5616"/>
      </w:tblGrid>
      <w:tr>
        <w:tc>
          <w:tcPr>
            <w:tcW w:type="dxa" w:w="3312"/>
            <w:shd w:val="clear" w:color="auto" w:fill="9B1844"/>
          </w:tcPr>
          <w:p>
            <w:r>
              <w:rPr>
                <w:b/>
                <w:color w:val="FFFFFF"/>
                <w:sz w:val="20"/>
              </w:rPr>
              <w:t>Phase</w:t>
            </w:r>
          </w:p>
        </w:tc>
        <w:tc>
          <w:tcPr>
            <w:tcW w:type="dxa" w:w="3312"/>
            <w:shd w:val="clear" w:color="auto" w:fill="9B1844"/>
          </w:tcPr>
          <w:p>
            <w:r>
              <w:rPr>
                <w:b/>
                <w:color w:val="FFFFFF"/>
                <w:sz w:val="20"/>
              </w:rPr>
              <w:t>Time</w:t>
            </w:r>
          </w:p>
        </w:tc>
        <w:tc>
          <w:tcPr>
            <w:tcW w:type="dxa" w:w="3312"/>
            <w:shd w:val="clear" w:color="auto" w:fill="9B1844"/>
          </w:tcPr>
          <w:p>
            <w:r>
              <w:rPr>
                <w:b/>
                <w:color w:val="FFFFFF"/>
                <w:sz w:val="20"/>
              </w:rPr>
              <w:t>What happens</w:t>
            </w:r>
          </w:p>
        </w:tc>
      </w:tr>
      <w:tr>
        <w:tc>
          <w:tcPr>
            <w:tcW w:type="dxa" w:w="2736"/>
          </w:tcPr>
          <w:p>
            <w:r>
              <w:rPr>
                <w:b/>
                <w:color w:val="222222"/>
                <w:sz w:val="20"/>
              </w:rPr>
              <w:t>Starter — Hook</w:t>
            </w:r>
          </w:p>
        </w:tc>
        <w:tc>
          <w:tcPr>
            <w:tcW w:type="dxa" w:w="1008"/>
          </w:tcPr>
          <w:p>
            <w:r>
              <w:rPr>
                <w:color w:val="666666"/>
                <w:sz w:val="20"/>
              </w:rPr>
              <w:t>5 min</w:t>
            </w:r>
          </w:p>
        </w:tc>
        <w:tc>
          <w:tcPr>
            <w:tcW w:type="dxa" w:w="5616"/>
          </w:tcPr>
          <w:p>
            <w:r>
              <w:rPr>
                <w:color w:val="222222"/>
                <w:sz w:val="20"/>
              </w:rPr>
              <w:t>Mark the finale: 40 lessons across 7 units, examining AI technically, socially, ethically and personally — students now more AI-literate than most adults. Recall the people they've met: Robert Williams (wrongly arrested by facial recognition, Detroit 2020), the Kenyan moderators training RLHF for under $2/hour, Frances Haugen's 2021 leak, the Slovakia 2023 election audio, the Hong Kong £20M deepfake fraud, the Post Office Horizon scandal, and Mata v. Avianca (the lawyer sanctioned for citing AI-hallucinated cases). Land the line: 'The question now isn't what AI can do — it's what YOU are going to do about it.'</w:t>
            </w:r>
          </w:p>
        </w:tc>
      </w:tr>
      <w:tr>
        <w:tc>
          <w:tcPr>
            <w:tcW w:type="dxa" w:w="2736"/>
          </w:tcPr>
          <w:p>
            <w:r>
              <w:rPr>
                <w:b/>
                <w:color w:val="222222"/>
                <w:sz w:val="20"/>
              </w:rPr>
              <w:t>Main teaching — What you now know + the future is yours to shape</w:t>
            </w:r>
          </w:p>
        </w:tc>
        <w:tc>
          <w:tcPr>
            <w:tcW w:type="dxa" w:w="1008"/>
          </w:tcPr>
          <w:p>
            <w:r>
              <w:rPr>
                <w:color w:val="666666"/>
                <w:sz w:val="20"/>
              </w:rPr>
              <w:t>13 min</w:t>
            </w:r>
          </w:p>
        </w:tc>
        <w:tc>
          <w:tcPr>
            <w:tcW w:type="dxa" w:w="5616"/>
          </w:tcPr>
          <w:p>
            <w:r>
              <w:rPr>
                <w:color w:val="222222"/>
                <w:sz w:val="20"/>
              </w:rPr>
              <w:t>Teach 'what you now know' as a framework of lenses, not facts: how AI works (pattern recognition and probability, trained not programmed), how to use it well (iterate, verify, be sceptical — the 2023 jagged-frontier finding), why it matters (bias, privacy, misinformation, ethics), what to watch for (hallucinations, filter bubbles, manipulation, sycophancy, dependency, scraping), your rights and tools (UK GDPR subject access, SIFT, lateral reading, feed audits), and your power. Then 'the future is yours to shape': you can be a builder, a governor, a user who sets the bar, or a voter who is hard to fool — the people who understand the technology will have more control over it.</w:t>
            </w:r>
          </w:p>
        </w:tc>
      </w:tr>
      <w:tr>
        <w:tc>
          <w:tcPr>
            <w:tcW w:type="dxa" w:w="2736"/>
          </w:tcPr>
          <w:p>
            <w:r>
              <w:rPr>
                <w:b/>
                <w:color w:val="222222"/>
                <w:sz w:val="20"/>
              </w:rPr>
              <w:t>Activity — Write your personal AI manifesto (Gemini / NotebookLM)</w:t>
            </w:r>
          </w:p>
        </w:tc>
        <w:tc>
          <w:tcPr>
            <w:tcW w:type="dxa" w:w="1008"/>
          </w:tcPr>
          <w:p>
            <w:r>
              <w:rPr>
                <w:color w:val="666666"/>
                <w:sz w:val="20"/>
              </w:rPr>
              <w:t>13 min</w:t>
            </w:r>
          </w:p>
        </w:tc>
        <w:tc>
          <w:tcPr>
            <w:tcW w:type="dxa" w:w="5616"/>
          </w:tcPr>
          <w:p>
            <w:r>
              <w:rPr>
                <w:color w:val="222222"/>
                <w:sz w:val="20"/>
              </w:rPr>
              <w:t>In the notes box, students write five personal, specific, testable principles — not generic aspirations. Principle 1 (Learning): when AI helps their thinking and when they'll deliberately work without it. Principle 2 (Verification): their personal habit for checking AI claims. Principle 3 (Creativity): what they will and won't delegate. Principle 4 (Privacy): one specific app permission or setting they'll change this week. Principle 5 (Influence): one piece of advice for a younger student. Students may use a teacher-prepared NotebookLM of course cases to ground a principle, or ask Gemini to challenge a draft principle — 'is this specific and testable, or vague?' — and sharpen it. Emphasise: keep this document, review it in six months.</w:t>
            </w:r>
          </w:p>
        </w:tc>
      </w:tr>
      <w:tr>
        <w:tc>
          <w:tcPr>
            <w:tcW w:type="dxa" w:w="2736"/>
          </w:tcPr>
          <w:p>
            <w:r>
              <w:rPr>
                <w:b/>
                <w:color w:val="222222"/>
                <w:sz w:val="20"/>
              </w:rPr>
              <w:t>Discussion — The conversations ahead</w:t>
            </w:r>
          </w:p>
        </w:tc>
        <w:tc>
          <w:tcPr>
            <w:tcW w:type="dxa" w:w="1008"/>
          </w:tcPr>
          <w:p>
            <w:r>
              <w:rPr>
                <w:color w:val="666666"/>
                <w:sz w:val="20"/>
              </w:rPr>
              <w:t>4 min</w:t>
            </w:r>
          </w:p>
        </w:tc>
        <w:tc>
          <w:tcPr>
            <w:tcW w:type="dxa" w:w="5616"/>
          </w:tcPr>
          <w:p>
            <w:r>
              <w:rPr>
                <w:color w:val="222222"/>
                <w:sz w:val="20"/>
              </w:rPr>
              <w:t>Use the slide's own three questions: which one topic do you want your family to understand better and how would you explain it over dinner; which course story (Robert Williams, Slovakia deepfake, Hong Kong £20M fraud, Kenyan RLHF workers on $1.32/hour) stuck with you most and why; and if you could change one thing about how AI is developed or deployed — globally, nationally, or in your school — what would it be?</w:t>
            </w:r>
          </w:p>
        </w:tc>
      </w:tr>
      <w:tr>
        <w:tc>
          <w:tcPr>
            <w:tcW w:type="dxa" w:w="2736"/>
          </w:tcPr>
          <w:p>
            <w:r>
              <w:rPr>
                <w:b/>
                <w:color w:val="222222"/>
                <w:sz w:val="20"/>
              </w:rPr>
              <w:t>Plenary — Manifesto sharing &amp; final commitment</w:t>
            </w:r>
          </w:p>
        </w:tc>
        <w:tc>
          <w:tcPr>
            <w:tcW w:type="dxa" w:w="1008"/>
          </w:tcPr>
          <w:p>
            <w:r>
              <w:rPr>
                <w:color w:val="666666"/>
                <w:sz w:val="20"/>
              </w:rPr>
              <w:t>5 min</w:t>
            </w:r>
          </w:p>
        </w:tc>
        <w:tc>
          <w:tcPr>
            <w:tcW w:type="dxa" w:w="5616"/>
          </w:tcPr>
          <w:p>
            <w:r>
              <w:rPr>
                <w:color w:val="222222"/>
                <w:sz w:val="20"/>
              </w:rPr>
              <w:t>Finale plenary: invite volunteers to read aloud their single strongest manifesto principle, building a shared class wall of commitments. Then each student completes the final exit ticket — the one sentence they most want their future self (in a year's time) to read back about how they'll engage with AI — and saves it to their device. Close on the course's parting line: keep questioning, be the human in the loop, the future is yours to shape.</w:t>
            </w:r>
          </w:p>
        </w:tc>
      </w:tr>
    </w:tbl>
    <w:p>
      <w:pPr>
        <w:spacing w:before="200" w:after="80"/>
      </w:pPr>
      <w:r>
        <w:rPr>
          <w:b/>
          <w:color w:val="9B1844"/>
          <w:sz w:val="26"/>
        </w:rPr>
        <w:t>Discussion questions</w:t>
      </w:r>
    </w:p>
    <w:p>
      <w:pPr>
        <w:spacing w:after="60"/>
      </w:pPr>
      <w:r>
        <w:rPr>
          <w:b/>
          <w:color w:val="9B1844"/>
          <w:sz w:val="21"/>
        </w:rPr>
        <w:t xml:space="preserve">1.  </w:t>
      </w:r>
      <w:r>
        <w:rPr>
          <w:color w:val="222222"/>
          <w:sz w:val="21"/>
        </w:rPr>
        <w:t>Of everything you've learned in this course, which one topic do you want your family to understand better — and how would you explain it to them over dinner?</w:t>
      </w:r>
    </w:p>
    <w:p>
      <w:pPr>
        <w:spacing w:after="60"/>
      </w:pPr>
      <w:r>
        <w:rPr>
          <w:b/>
          <w:color w:val="9B1844"/>
          <w:sz w:val="21"/>
        </w:rPr>
        <w:t xml:space="preserve">2.  </w:t>
      </w:r>
      <w:r>
        <w:rPr>
          <w:color w:val="222222"/>
          <w:sz w:val="21"/>
        </w:rPr>
        <w:t>Looking back at the Robert Williams case, the Slovakia deepfake, the Hong Kong £20M fraud, the Kenyan RLHF workers on $1.32/hour — which story has stuck with you most, and why?</w:t>
      </w:r>
    </w:p>
    <w:p>
      <w:pPr>
        <w:spacing w:after="60"/>
      </w:pPr>
      <w:r>
        <w:rPr>
          <w:b/>
          <w:color w:val="9B1844"/>
          <w:sz w:val="21"/>
        </w:rPr>
        <w:t xml:space="preserve">3.  </w:t>
      </w:r>
      <w:r>
        <w:rPr>
          <w:color w:val="222222"/>
          <w:sz w:val="21"/>
        </w:rPr>
        <w:t>If you could change one thing about how AI is currently being developed or deployed — globally, nationally, or in your own school — what would it be?</w:t>
      </w:r>
    </w:p>
    <w:p>
      <w:pPr>
        <w:spacing w:before="200" w:after="80"/>
      </w:pPr>
      <w:r>
        <w:rPr>
          <w:b/>
          <w:color w:val="9B1844"/>
          <w:sz w:val="26"/>
        </w:rPr>
        <w:t>Class task — using Gemini / NotebookLM</w:t>
      </w:r>
    </w:p>
    <w:p>
      <w:pPr>
        <w:spacing w:after="80"/>
      </w:pPr>
      <w:r>
        <w:rPr>
          <w:b w:val="0"/>
          <w:color w:val="222222"/>
          <w:sz w:val="21"/>
        </w:rPr>
        <w:t>Personal AI manifesto (Gemini / NotebookLM): each student drafts five specific, testable principles covering learning, verification, creativity, privacy and influence — for example 'I draft my own answer before asking AI', not 'I'll use AI responsibly'. They use Gemini as a critical friend, pasting each principle in and asking whether it is concrete and testable or merely aspirational, then rewriting any vague ones; a teacher-prepared NotebookLM of the course's real cases can anchor a principle in evidence. The finished manifesto is saved to keep and re-read in six months — the proof they end the course shaping AI rather than being shaped by it.</w:t>
      </w:r>
    </w:p>
    <w:p>
      <w:pPr>
        <w:spacing w:before="200" w:after="80"/>
      </w:pPr>
      <w:r>
        <w:rPr>
          <w:b/>
          <w:color w:val="9B1844"/>
          <w:sz w:val="26"/>
        </w:rPr>
        <w:t>Differentiation</w:t>
      </w:r>
    </w:p>
    <w:p>
      <w:pPr>
        <w:spacing w:after="80"/>
      </w:pPr>
      <w:r>
        <w:rPr>
          <w:b w:val="0"/>
          <w:color w:val="222222"/>
          <w:sz w:val="21"/>
        </w:rPr>
        <w:t>Support: give students a sentence-starter scaffold for each of the five principles (Learning: 'I will work without AI when…'; Verification: 'Before I trust an AI claim I will…') so the structure is provided and they supply the specifics. Stretch: students extend the manifesto into the capstone's two-part charter and career-resilience map — sorting, for a career they care about, what AI will reshape versus what stays human, and naming three skills they'll build now, citing real course cases (centaur, Klarna, radiology).</w:t>
      </w:r>
    </w:p>
    <w:p>
      <w:pPr>
        <w:spacing w:before="200" w:after="80"/>
      </w:pPr>
      <w:r>
        <w:rPr>
          <w:b/>
          <w:color w:val="9B1844"/>
          <w:sz w:val="26"/>
        </w:rPr>
        <w:t>Assessment for learning</w:t>
      </w:r>
    </w:p>
    <w:p>
      <w:pPr>
        <w:spacing w:after="80"/>
      </w:pPr>
      <w:r>
        <w:rPr>
          <w:b w:val="0"/>
          <w:color w:val="222222"/>
          <w:sz w:val="21"/>
        </w:rPr>
        <w:t>The final exit-ticket commitment and the specificity of the manifesto principles (testable vs vague) are the headline AfL evidence; the capstone unit-test and 'Your AI Charter &amp; Career Map' assessment provide the summative judgement. The in-course quiz ('the right relationship between you and AI' → use AI as a powerful tool while maintaining your own critical judgement and not outsourcing your thinking).</w:t>
      </w:r>
    </w:p>
    <w:p>
      <w:pPr>
        <w:spacing w:before="200" w:after="80"/>
      </w:pPr>
      <w:r>
        <w:rPr>
          <w:b/>
          <w:color w:val="9B1844"/>
          <w:sz w:val="26"/>
        </w:rPr>
        <w:t>Teacher notes</w:t>
      </w:r>
    </w:p>
    <w:p>
      <w:pPr>
        <w:spacing w:after="80"/>
      </w:pPr>
      <w:r>
        <w:rPr>
          <w:b w:val="0"/>
          <w:color w:val="222222"/>
          <w:sz w:val="21"/>
        </w:rPr>
        <w:t>This is the course finale — protect time for the manifesto-sharing plenary; the emotional payoff of reading principles aloud and building the class wall is the point of the lesson. Stress that the manifesto has no right answers, only honest ones, and that the best principles are specific and testable. The case studies referenced (Robert Williams, Mata v. Avianca, Slovakia, Hong Kong, Horizon, the Kenyan moderators) are all real and drawn from earlier in the course; if students want a refresher, the NotebookLM of course materials is the place to send them. Keep the closing tone empowering, not fearful: the course exists to help them think clearly about AI, and everything else follows from that.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