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Digital Innovation AEP</w:t>
      </w:r>
    </w:p>
    <w:p>
      <w:pPr>
        <w:pStyle w:val="Heading2"/>
        <w:spacing w:after="400"/>
        <w:jc w:val="center"/>
      </w:pPr>
      <w:r>
        <w:t xml:space="preserve">Lesson Plans: Weeks 1-2</w:t>
      </w:r>
    </w:p>
    <w:p>
      <w:pPr>
        <w:pStyle w:val="Heading2"/>
        <w:spacing w:after="200"/>
      </w:pPr>
      <w:r>
        <w:t xml:space="preserve">Course Overview</w:t>
      </w:r>
    </w:p>
    <w:p>
      <w:pPr>
        <w:spacing w:after="200"/>
      </w:pPr>
      <w:r>
        <w:t xml:space="preserve">This 10-week course introduces pupils to key concepts in AI, machine learning, and data ethics using hands-on activities with industry-standard tools (Canva, NotebookLM, Gemini, Perplexity, Google Teachable Machine). All lessons leverage pupils' access to PCs and iPads.</w:t>
      </w:r>
    </w:p>
    <w:p>
      <w:pPr>
        <w:pStyle w:val="Heading2"/>
        <w:spacing w:after="200" w:before="400"/>
      </w:pPr>
      <w:r>
        <w:t xml:space="preserve">LESSON 1: Your AI Footprint</w:t>
      </w:r>
    </w:p>
    <w:p>
      <w:pPr>
        <w:pStyle w:val="Heading3"/>
        <w:spacing w:after="200"/>
      </w:pPr>
      <w:r>
        <w:t xml:space="preserve">Duration: 50 minutes | Key Terms: Algorithm, Training Data, Machine Learning, LLM</w:t>
      </w:r>
    </w:p>
    <w:p>
      <w:pPr>
        <w:pStyle w:val="Heading3"/>
        <w:spacing w:after="100"/>
      </w:pPr>
      <w:r>
        <w:t xml:space="preserve">Learning Objectives</w:t>
      </w:r>
    </w:p>
    <w:p>
      <w:pPr>
        <w:spacing w:after="50"/>
      </w:pPr>
      <w:r>
        <w:t xml:space="preserve">By the end of this lesson, pupils will: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Understand what an AI algorithm is and how training data shapes it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Recognise AI applications in their daily lives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Categorise their personal AI interactions and begin building critical awareness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Define key terms: Algorithm, Machine Learning, Large Language Model (LLM), Training Data</w:t>
      </w:r>
    </w:p>
    <w:p>
      <w:pPr>
        <w:pStyle w:val="Heading3"/>
        <w:spacing w:after="100" w:before="200"/>
      </w:pPr>
      <w:r>
        <w:t xml:space="preserve">Do Now (5 mins)</w:t>
      </w:r>
    </w:p>
    <w:p>
      <w:pPr>
        <w:spacing w:after="200"/>
      </w:pPr>
      <w:r>
        <w:t xml:space="preserve">LIVE GOOGLE FORMS POLL: Pupils open a pre-prepared Google Form on their devices and select apps (TikTok, Snapchat, ChatGPT, Google Maps, Spotify, Instagram, Netflix, YouTube). Results display as interactive pie chart. Teacher asks: "What do all these apps have in common?"</w:t>
      </w:r>
    </w:p>
    <w:p>
      <w:pPr>
        <w:pStyle w:val="Heading3"/>
        <w:spacing w:after="100" w:before="200"/>
      </w:pPr>
      <w:r>
        <w:t xml:space="preserve">Main Activity (35 mins)</w:t>
      </w:r>
    </w:p>
    <w:p>
      <w:pPr>
        <w:pStyle w:val="Heading4"/>
        <w:spacing w:after="50" w:before="100"/>
      </w:pPr>
      <w:r>
        <w:t xml:space="preserve">PART A: Canva Audit Template (20 mins)</w:t>
      </w:r>
    </w:p>
    <w:p>
      <w:pPr>
        <w:spacing w:after="150"/>
      </w:pPr>
      <w:r>
        <w:t xml:space="preserve">Pupils create a visual grid in Canva. They list 10 AI interactions and categorise as Helpful/Neutral/Harmful using colour-coding. This produces a visual artifact for their Digital Portfolio.</w:t>
      </w:r>
    </w:p>
    <w:p>
      <w:pPr>
        <w:pStyle w:val="Heading4"/>
        <w:spacing w:after="50" w:before="100"/>
      </w:pPr>
      <w:r>
        <w:t xml:space="preserve">PART B: Gemini Collaborative Definitions (15 mins)</w:t>
      </w:r>
    </w:p>
    <w:p>
      <w:pPr>
        <w:spacing w:after="150"/>
      </w:pPr>
      <w:r>
        <w:t xml:space="preserve">Working in small groups, pupils prompt Gemini with requests like "Define Algorithm in simple terms with an example." Teacher facilitates critique and refinement. Repeat for Machine Learning, LLM, Training Data.</w:t>
      </w:r>
    </w:p>
    <w:p>
      <w:pPr>
        <w:pStyle w:val="Heading3"/>
        <w:spacing w:after="100" w:before="200"/>
      </w:pPr>
      <w:r>
        <w:t xml:space="preserve">Plenary (10 mins)</w:t>
      </w:r>
    </w:p>
    <w:p>
      <w:pPr>
        <w:spacing w:after="150"/>
      </w:pPr>
      <w:r>
        <w:t xml:space="preserve">Gallery walk: Pupils view peer Canva audits. Reflection: Which audit surprised you? Close: You all use AI every day.</w:t>
      </w:r>
    </w:p>
    <w:p>
      <w:pPr>
        <w:spacing w:after="150"/>
      </w:pPr>
      <w:r>
        <w:t xml:space="preserve">Device Usage: PCs/iPads for Google Forms, Canva, Gemini prompting.</w:t>
      </w:r>
    </w:p>
    <w:p>
      <w:pPr>
        <w:pStyle w:val="Heading2"/>
        <w:spacing w:after="200" w:before="400"/>
      </w:pPr>
      <w:r>
        <w:t xml:space="preserve">LESSON 2: Bias &amp; Training Data</w:t>
      </w:r>
    </w:p>
    <w:p>
      <w:pPr>
        <w:pStyle w:val="Heading3"/>
        <w:spacing w:after="200"/>
      </w:pPr>
      <w:r>
        <w:t xml:space="preserve">Duration: 50 minutes | Key Terms: Bias, Training Data, Representation</w:t>
      </w:r>
    </w:p>
    <w:p>
      <w:pPr>
        <w:pStyle w:val="Heading3"/>
        <w:spacing w:after="100"/>
      </w:pPr>
      <w:r>
        <w:t xml:space="preserve">Learning Objectives</w:t>
      </w:r>
    </w:p>
    <w:p>
      <w:pPr>
        <w:spacing w:after="50"/>
      </w:pPr>
      <w:r>
        <w:t xml:space="preserve">By the end of this lesson, pupils will: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Understand that training data shapes algorithm bias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Recognise real-world examples of biased AI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Explore causes and consequences of unrepresentative training data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Discuss solutions to algorithmic bias</w:t>
      </w:r>
    </w:p>
    <w:p>
      <w:pPr>
        <w:spacing w:after="150"/>
      </w:pPr>
      <w:r>
        <w:t xml:space="preserve">Main Activity: Case studies on facial recognition, hiring algorithms, predictive policing. Groups research one case and analyse training data, missing perspectives, real-world harm, and prevention strategies.</w:t>
      </w:r>
    </w:p>
    <w:p>
      <w:pPr>
        <w:spacing w:after="150"/>
      </w:pPr>
      <w:r>
        <w:t xml:space="preserve">Device Usage: PCs/iPads for case-study research.</w:t>
      </w:r>
    </w:p>
    <w:p>
      <w:pPr>
        <w:pStyle w:val="Heading2"/>
        <w:spacing w:after="200" w:before="400"/>
      </w:pPr>
      <w:r>
        <w:t xml:space="preserve">LESSON 3: How a Machine Learns (Unplugged)</w:t>
      </w:r>
    </w:p>
    <w:p>
      <w:pPr>
        <w:pStyle w:val="Heading3"/>
        <w:spacing w:after="200"/>
      </w:pPr>
      <w:r>
        <w:t xml:space="preserve">Duration: 50 minutes | Key Terms: Training, Classification, Features, Overfitting</w:t>
      </w:r>
    </w:p>
    <w:p>
      <w:pPr>
        <w:pStyle w:val="Heading3"/>
        <w:spacing w:after="100"/>
      </w:pPr>
      <w:r>
        <w:t xml:space="preserve">Learning Objectives</w:t>
      </w:r>
    </w:p>
    <w:p>
      <w:pPr>
        <w:spacing w:after="50"/>
      </w:pPr>
      <w:r>
        <w:t xml:space="preserve">By the end of this lesson, pupils will: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Understand supervised machine learning through classification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Recognise how machines identify features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Learn what overfitting is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Build real image classifier with Google Teachable Machine</w:t>
      </w:r>
    </w:p>
    <w:p>
      <w:pPr>
        <w:pStyle w:val="Heading3"/>
        <w:spacing w:after="100" w:before="200"/>
      </w:pPr>
      <w:r>
        <w:t xml:space="preserve">Main Activity (35 mins)</w:t>
      </w:r>
    </w:p>
    <w:p>
      <w:pPr>
        <w:spacing w:after="100"/>
      </w:pPr>
      <w:r>
        <w:t xml:space="preserve">PART 1: Physical Classification (10 mins) - Pupils sort printed cat/dog images into corners. Teacher asks: How did you decide? Did everyone agree? What is overfitting?</w:t>
      </w:r>
    </w:p>
    <w:p>
      <w:pPr>
        <w:spacing w:after="150"/>
      </w:pPr>
      <w:r>
        <w:t xml:space="preserve">PART 2: Google Teachable Machine (20 mins) - Groups create 3-class classifier (Cat/Dog/Other), train with ~10 images per class, test accuracy. Compare: How did machine decisions differ from hand-sorting?</w:t>
      </w:r>
    </w:p>
    <w:p>
      <w:pPr>
        <w:spacing w:after="150"/>
      </w:pPr>
      <w:r>
        <w:t xml:space="preserve">Plenary: Pupils create Canva diagram linking physical sorting to ML concepts (training data, features, classification, overfitting, ground truth).</w:t>
      </w:r>
    </w:p>
    <w:p>
      <w:pPr>
        <w:spacing w:after="150"/>
      </w:pPr>
      <w:r>
        <w:t xml:space="preserve">Device Usage: PCs/iPads for Teachable Machine and Canva diagrams.</w:t>
      </w:r>
    </w:p>
    <w:p>
      <w:pPr>
        <w:pStyle w:val="Heading2"/>
        <w:spacing w:after="200" w:before="400"/>
      </w:pPr>
      <w:r>
        <w:t xml:space="preserve">LESSON 4: The Black Box</w:t>
      </w:r>
    </w:p>
    <w:p>
      <w:pPr>
        <w:pStyle w:val="Heading3"/>
        <w:spacing w:after="200"/>
      </w:pPr>
      <w:r>
        <w:t xml:space="preserve">Duration: 50 minutes | Key Terms: Opacity, Interpretability, Recommendation Algorithm</w:t>
      </w:r>
    </w:p>
    <w:p>
      <w:pPr>
        <w:pStyle w:val="Heading3"/>
        <w:spacing w:after="100"/>
      </w:pPr>
      <w:r>
        <w:t xml:space="preserve">Learning Objectives</w:t>
      </w:r>
    </w:p>
    <w:p>
      <w:pPr>
        <w:spacing w:after="50"/>
      </w:pPr>
      <w:r>
        <w:t xml:space="preserve">By the end of this lesson, pupils will: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Understand algorithmic opacity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Research real cases and documented harms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Visualise input → hidden process → output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Discuss importance of transparency</w:t>
      </w:r>
    </w:p>
    <w:p>
      <w:pPr>
        <w:pStyle w:val="Heading3"/>
        <w:spacing w:after="100" w:before="200"/>
      </w:pPr>
      <w:r>
        <w:t xml:space="preserve">Main Activity (35 mins)</w:t>
      </w:r>
    </w:p>
    <w:p>
      <w:pPr>
        <w:spacing w:after="100"/>
      </w:pPr>
      <w:r>
        <w:t xml:space="preserve">ACTIVE PERPLEXITY RESEARCH (20 mins): Pairs research: (1) What data does TikTok collect? (2) What documented harms from its algorithm? Compile findings.</w:t>
      </w:r>
    </w:p>
    <w:p>
      <w:pPr>
        <w:spacing w:after="150"/>
      </w:pPr>
      <w:r>
        <w:t xml:space="preserve">CANVA DIAGRAM (15 mins): Create Input → Black Box → Output diagram. Left: data collected. Center: dark box with "?". Right: outputs. Annotate harms. Cite sources.</w:t>
      </w:r>
    </w:p>
    <w:p>
      <w:pPr>
        <w:spacing w:after="150"/>
      </w:pPr>
      <w:r>
        <w:t xml:space="preserve">Plenary: Gallery, discussion on government transparency mandates.</w:t>
      </w:r>
    </w:p>
    <w:p>
      <w:pPr>
        <w:spacing w:after="150"/>
      </w:pPr>
      <w:r>
        <w:t xml:space="preserve">Device Usage: PCs/iPads for TikTok, Perplexity, Canva.</w:t>
      </w:r>
    </w:p>
    <w:p>
      <w:pPr>
        <w:pStyle w:val="Heading2"/>
        <w:spacing w:after="200" w:before="400"/>
      </w:pPr>
      <w:r>
        <w:t xml:space="preserve">LESSON 5: Data, Data Everywhere</w:t>
      </w:r>
    </w:p>
    <w:p>
      <w:pPr>
        <w:pStyle w:val="Heading3"/>
        <w:spacing w:after="200"/>
      </w:pPr>
      <w:r>
        <w:t xml:space="preserve">Duration: 50 minutes | Key Terms: Personal Data, Metadata, Privacy</w:t>
      </w:r>
    </w:p>
    <w:p>
      <w:pPr>
        <w:spacing w:after="150"/>
      </w:pPr>
      <w:r>
        <w:t xml:space="preserve">Main Activity: Pupils explore data download options (Instagram Data Download, Google Takeout). Take screenshots. Discuss what surprised them. Mini-lecture on data pipeline. Pupils set privacy goal.</w:t>
      </w:r>
    </w:p>
    <w:p>
      <w:pPr>
        <w:spacing w:after="150"/>
      </w:pPr>
      <w:r>
        <w:t xml:space="preserve">Device Usage: PCs/iPads for apps and settings exploration.</w:t>
      </w:r>
    </w:p>
    <w:p>
      <w:pPr>
        <w:pStyle w:val="Heading2"/>
        <w:spacing w:after="200" w:before="400"/>
      </w:pPr>
      <w:r>
        <w:t xml:space="preserve">LESSON 6: The Data Harvest</w:t>
      </w:r>
    </w:p>
    <w:p>
      <w:pPr>
        <w:pStyle w:val="Heading3"/>
        <w:spacing w:after="200"/>
      </w:pPr>
      <w:r>
        <w:t xml:space="preserve">Duration: 50 minutes | Key Terms: Data Pipeline, Metadata, Surveillance Capitalism</w:t>
      </w:r>
    </w:p>
    <w:p>
      <w:pPr>
        <w:pStyle w:val="Heading3"/>
        <w:spacing w:after="100"/>
      </w:pPr>
      <w:r>
        <w:t xml:space="preserve">Learning Objectives</w:t>
      </w:r>
    </w:p>
    <w:p>
      <w:pPr>
        <w:spacing w:after="50"/>
      </w:pPr>
      <w:r>
        <w:t xml:space="preserve">By the end of this lesson, pupils will: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Trace data flow from users to AI datasets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Understand metadata and profiling value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Explore surveillance capitalism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Visualise complete data pipeline</w:t>
      </w:r>
    </w:p>
    <w:p>
      <w:pPr>
        <w:pStyle w:val="Heading3"/>
        <w:spacing w:after="100" w:before="200"/>
      </w:pPr>
      <w:r>
        <w:t xml:space="preserve">Main Activity (35 mins)</w:t>
      </w:r>
    </w:p>
    <w:p>
      <w:pPr>
        <w:spacing w:after="100"/>
      </w:pPr>
      <w:r>
        <w:t xml:space="preserve">PART A: Perplexity Research (15 mins) - Groups research: "How does Instagram photo end up in Meta AI training data?" Discover upload → servers → metadata extraction → pooled dataset → training.</w:t>
      </w:r>
    </w:p>
    <w:p>
      <w:pPr>
        <w:spacing w:after="150"/>
      </w:pPr>
      <w:r>
        <w:t xml:space="preserve">PART B: Canva Data Flow (20 mins) - Create flowchart: Smartphone → App → Servers → Metadata Extraction → Training Dataset → AI Model. Annotate data types at each step (location, timestamps, engagement, facial recognition).</w:t>
      </w:r>
    </w:p>
    <w:p>
      <w:pPr>
        <w:spacing w:after="150"/>
      </w:pPr>
      <w:r>
        <w:t xml:space="preserve">Plenary: Meta harvests your data and sells insights to advertisers. You're the product, not the customer.</w:t>
      </w:r>
    </w:p>
    <w:p>
      <w:pPr>
        <w:spacing w:after="150"/>
      </w:pPr>
      <w:r>
        <w:t xml:space="preserve">Device Usage: PCs/iPads for Instagram, Perplexity, Canva.</w:t>
      </w:r>
    </w:p>
    <w:p>
      <w:pPr>
        <w:pStyle w:val="Heading2"/>
        <w:spacing w:after="200" w:before="400"/>
      </w:pPr>
      <w:r>
        <w:t xml:space="preserve">LESSON 7: Ethics &amp; Regulation</w:t>
      </w:r>
    </w:p>
    <w:p>
      <w:pPr>
        <w:pStyle w:val="Heading3"/>
        <w:spacing w:after="200"/>
      </w:pPr>
      <w:r>
        <w:t xml:space="preserve">Duration: 50 minutes | Key Terms: AI Ethics, GDPR, EU AI Act</w:t>
      </w:r>
    </w:p>
    <w:p>
      <w:pPr>
        <w:spacing w:after="150"/>
      </w:pPr>
      <w:r>
        <w:t xml:space="preserve">Main Activity: Mini-lecture on GDPR and EU AI Act. Case study debate on content moderation. Ethics principles discussion. Pupils vote on responsibility.</w:t>
      </w:r>
    </w:p>
    <w:p>
      <w:pPr>
        <w:spacing w:after="150"/>
      </w:pPr>
      <w:r>
        <w:t xml:space="preserve">Device Usage: PCs/iPads for polls and debate notes.</w:t>
      </w:r>
    </w:p>
    <w:p>
      <w:pPr>
        <w:pStyle w:val="Heading2"/>
        <w:spacing w:after="200" w:before="400"/>
      </w:pPr>
      <w:r>
        <w:t xml:space="preserve">LESSON 8: Human in the Loop</w:t>
      </w:r>
    </w:p>
    <w:p>
      <w:pPr>
        <w:pStyle w:val="Heading3"/>
        <w:spacing w:after="200"/>
      </w:pPr>
      <w:r>
        <w:t xml:space="preserve">Duration: 50 minutes | Key Terms: Accountability, High-Stakes Decisions</w:t>
      </w:r>
    </w:p>
    <w:p>
      <w:pPr>
        <w:pStyle w:val="Heading3"/>
        <w:spacing w:after="100"/>
      </w:pPr>
      <w:r>
        <w:t xml:space="preserve">Learning Objectives</w:t>
      </w:r>
    </w:p>
    <w:p>
      <w:pPr>
        <w:spacing w:after="50"/>
      </w:pPr>
      <w:r>
        <w:t xml:space="preserve">By the end of this lesson, pupils will: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Research real cases where AI made high-stakes decisions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Understand accountability gaps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Classify AI by risk level (EU AI Act)</w:t>
      </w:r>
    </w:p>
    <w:p>
      <w:pPr>
        <w:pStyle w:val="ListParagraph"/>
        <w:numPr>
          <w:ilvl w:val="0"/>
          <w:numId w:val="1"/>
        </w:numPr>
        <w:spacing w:after="50"/>
        <w:ind w:left="720"/>
      </w:pPr>
      <w:r>
        <w:t xml:space="preserve">Debate importance of human oversight</w:t>
      </w:r>
    </w:p>
    <w:p>
      <w:pPr>
        <w:pStyle w:val="Heading3"/>
        <w:spacing w:after="100" w:before="200"/>
      </w:pPr>
      <w:r>
        <w:t xml:space="preserve">Main Activity (35 mins)</w:t>
      </w:r>
    </w:p>
    <w:p>
      <w:pPr>
        <w:spacing w:after="100"/>
      </w:pPr>
      <w:r>
        <w:t xml:space="preserve">PERPLEXITY RESEARCH (20 mins): Groups research three cases: (1) Automated benefits denial, (2) Facial recognition false arrest, (3) AI radiology miss. Find: What AI was used? Who was harmed? Who was held responsible? Should they have been?</w:t>
      </w:r>
    </w:p>
    <w:p>
      <w:pPr>
        <w:spacing w:after="150"/>
      </w:pPr>
      <w:r>
        <w:t xml:space="preserve">CASE ANALYSIS TABLE (15 mins): Create table with columns: Case Name, AI Role, Who Harmed, Who Responsible, Should They Be, EU AI Act Risk (Unacceptable/High/Limited/Minimal). Justify risk classifications.</w:t>
      </w:r>
    </w:p>
    <w:p>
      <w:pPr>
        <w:spacing w:after="150"/>
      </w:pPr>
      <w:r>
        <w:t xml:space="preserve">Plenary: All three cases: AI made life-affecting decisions with unclear blame. Need transparency, oversight, accountability laws.</w:t>
      </w:r>
    </w:p>
    <w:p>
      <w:pPr>
        <w:spacing w:after="150"/>
      </w:pPr>
      <w:r>
        <w:t xml:space="preserve">Device Usage: PCs/iPads for Perplexity research and table creation.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2026-03-20T08:17:33.075Z</dcterms:created>
  <dcterms:modified xsi:type="dcterms:W3CDTF">2026-03-20T08:17:33.075Z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