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Digital Innovation AEP</w:t>
      </w:r>
    </w:p>
    <w:p>
      <w:pPr>
        <w:pStyle w:val="Heading2"/>
        <w:jc w:val="center"/>
      </w:pPr>
      <w:r>
        <w:t>Lesson Plans: Weeks 10-11</w:t>
      </w:r>
    </w:p>
    <w:p>
      <w:pPr>
        <w:pStyle w:val="Heading2"/>
      </w:pPr>
      <w:r>
        <w:t>Course Overview</w:t>
      </w:r>
    </w:p>
    <w:p>
      <w:r>
        <w:t>This 10-week course introduces pupils to key concepts in AI, machine learning, and data ethics using hands-on activities with industry-standard tools (Canva, NotebookLM, Gemini, Perplexity, Google Teachable Machine). All lessons leverage pupils' access to PCs and iPads. Weeks 10-11 focus on post-innovation reflection, career implications, and personal manifesto.</w:t>
      </w:r>
    </w:p>
    <w:p>
      <w:pPr>
        <w:pStyle w:val="Heading2"/>
      </w:pPr>
      <w:r>
        <w:t>LESSON 41: The Automated Graduate</w:t>
      </w:r>
    </w:p>
    <w:p>
      <w:r>
        <w:t>Duration: 50 minutes | Key Terms: Job Displacement, Skills Demand, Automation Risk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Research real job market data to understand career resilience in the age of AI</w:t>
      </w:r>
    </w:p>
    <w:p>
      <w:pPr>
        <w:pStyle w:val="ListBullet"/>
      </w:pPr>
      <w:r>
        <w:t>Distinguish between "job displacement" and "task automation"</w:t>
      </w:r>
    </w:p>
    <w:p>
      <w:pPr>
        <w:pStyle w:val="ListBullet"/>
      </w:pPr>
      <w:r>
        <w:t>Map skills to automation risk and employer demand</w:t>
      </w:r>
    </w:p>
    <w:p>
      <w:pPr>
        <w:pStyle w:val="ListBullet"/>
      </w:pPr>
      <w:r>
        <w:t>Develop career strategies grounded in evidence, not fear</w:t>
      </w:r>
    </w:p>
    <w:p>
      <w:pPr>
        <w:pStyle w:val="ListBullet"/>
      </w:pPr>
      <w:r>
        <w:t>Recognise the value of uniquely human skills</w:t>
      </w:r>
    </w:p>
    <w:p>
      <w:pPr>
        <w:pStyle w:val="Heading3"/>
      </w:pPr>
      <w:r>
        <w:t>Do Now (5 mins)</w:t>
      </w:r>
    </w:p>
    <w:p>
      <w:r>
        <w:t>LIVE PERPLEXITY RESEARCH: "Which careers have grown fastest in the last 5 years despite AI advancement?" Pupils see real labour statistics instead of speculation. Brief discussion: Does this ease your fears about job security?</w:t>
      </w:r>
    </w:p>
    <w:p>
      <w:pPr>
        <w:pStyle w:val="Heading3"/>
      </w:pPr>
      <w:r>
        <w:t>Main Activity (35 mins)</w:t>
      </w:r>
    </w:p>
    <w:p>
      <w:pPr>
        <w:pStyle w:val="Heading4"/>
      </w:pPr>
      <w:r>
        <w:t>PART 1: Job Market Research (15 mins)</w:t>
      </w:r>
    </w:p>
    <w:p>
      <w:r>
        <w:t>Pairs use Perplexity to research current job market data:</w:t>
        <w:br/>
        <w:t>• What skills are employers posting for NOW? (LinkedIn, job boards)</w:t>
        <w:br/>
        <w:t>• Which roles and industries mention "AI" most frequently?</w:t>
        <w:br/>
        <w:t>• Which are growing (healthcare, green energy, AI itself)?</w:t>
        <w:br/>
        <w:t>• Which are contracting or automating (data entry, customer service)?</w:t>
        <w:br/>
        <w:br/>
        <w:t>Pupils extract 5–10 specific job listings and identify recurring skill themes.</w:t>
      </w:r>
    </w:p>
    <w:p>
      <w:pPr>
        <w:pStyle w:val="Heading4"/>
      </w:pPr>
      <w:r>
        <w:t>PART 2: Canva Skills Matrix (15 mins)</w:t>
      </w:r>
    </w:p>
    <w:p>
      <w:r>
        <w:t>Using Canva's chart or grid template, pupils create a 2D matrix:</w:t>
        <w:br/>
        <w:br/>
        <w:t>Y-axis: Automation Risk (Low to High)</w:t>
        <w:br/>
        <w:t>X-axis: Employer Demand (Low to High)</w:t>
        <w:br/>
        <w:br/>
        <w:t>Quadrants:</w:t>
        <w:br/>
        <w:t>• Top-left (Low risk, high demand) = SAFE BETS (data science, ethics consulting, creative roles)</w:t>
        <w:br/>
        <w:t>• Top-right (High risk, high demand) = TRANSITION SKILLS (coding, digital marketing)</w:t>
        <w:br/>
        <w:t>• Bottom-left (Low risk, low demand) = NICHE (craft trades, artisanal skills)</w:t>
        <w:br/>
        <w:t>• Bottom-right (High risk, low demand) = VULNERABLE (routine clerical, basic analysis)</w:t>
        <w:br/>
        <w:br/>
        <w:t>Pupils plot specific skills on the matrix and add annotations explaining their reasoning. This grounds career thinking in real data, not guesswork.</w:t>
      </w:r>
    </w:p>
    <w:p>
      <w:pPr>
        <w:pStyle w:val="Heading3"/>
      </w:pPr>
      <w:r>
        <w:t>Plenary (10 mins)</w:t>
      </w:r>
    </w:p>
    <w:p>
      <w:r>
        <w:t>Gallery walk of matrices. Reflection: Which quadrant terrifies you? Which excites you? Close with: The question is not "Will AI take your job?" but "What will YOU do that AI cannot?"</w:t>
      </w:r>
    </w:p>
    <w:p>
      <w:r>
        <w:t>Device Usage: PCs/iPads for Perplexity research and Canva matrix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