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56112A">
          <w:rPr>
            <w:noProof/>
          </w:rPr>
          <w:t>2/10/2011</w:t>
        </w:r>
      </w:fldSimple>
    </w:p>
    <w:p w:rsidR="00253321" w:rsidRDefault="00253321"/>
    <w:p w:rsidR="0056112A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56112A" w:rsidRPr="0056112A">
        <w:t>3541, 3542-Source Action Labels and Read Only Banner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 </w:t>
      </w:r>
      <w:r w:rsidR="0056112A">
        <w:rPr>
          <w:b w:val="0"/>
          <w:bCs w:val="0"/>
          <w:u w:val="none"/>
        </w:rPr>
        <w:t>Run Databasechanges.sql then f100_page_11315.sql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6112A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56112A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2549"/>
    <w:rsid w:val="00253321"/>
    <w:rsid w:val="002C7E97"/>
    <w:rsid w:val="002E7B16"/>
    <w:rsid w:val="003371F3"/>
    <w:rsid w:val="004077AB"/>
    <w:rsid w:val="004432BB"/>
    <w:rsid w:val="004E38D4"/>
    <w:rsid w:val="0056112A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F786F-D3C0-4F3C-AEFC-CD6143ED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2011-02-10T12:07:00Z</dcterms:modified>
</cp:coreProperties>
</file>