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926419">
          <w:rPr>
            <w:noProof/>
          </w:rPr>
          <w:t>6/24/2011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91463B" w:rsidRPr="0091463B">
        <w:t>3680, 3868, and 3869-SAPRO Incident and Subject Assigned Locations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926419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926419">
        <w:rPr>
          <w:b w:val="0"/>
          <w:bCs w:val="0"/>
          <w:u w:val="none"/>
        </w:rPr>
        <w:t>Run</w:t>
      </w:r>
      <w:proofErr w:type="gramEnd"/>
      <w:r w:rsidR="00926419">
        <w:rPr>
          <w:b w:val="0"/>
          <w:bCs w:val="0"/>
          <w:u w:val="none"/>
        </w:rPr>
        <w:t xml:space="preserve"> </w:t>
      </w:r>
      <w:r w:rsidR="00926419" w:rsidRPr="00926419">
        <w:rPr>
          <w:b w:val="0"/>
          <w:bCs w:val="0"/>
          <w:u w:val="none"/>
        </w:rPr>
        <w:t>001-3680, 3868, and 3869.sql</w:t>
      </w:r>
    </w:p>
    <w:p w:rsidR="00926419" w:rsidRDefault="00926419" w:rsidP="00926419">
      <w:r>
        <w:tab/>
      </w:r>
      <w:r>
        <w:tab/>
      </w:r>
      <w:r>
        <w:tab/>
        <w:t xml:space="preserve">2.  Run </w:t>
      </w:r>
      <w:r w:rsidRPr="00926419">
        <w:t>00</w:t>
      </w:r>
      <w:r>
        <w:t>2</w:t>
      </w:r>
      <w:r w:rsidRPr="00926419">
        <w:t>-3680, 3868, and 3869.sql</w:t>
      </w:r>
    </w:p>
    <w:p w:rsidR="00926419" w:rsidRDefault="00926419" w:rsidP="00926419">
      <w:r>
        <w:tab/>
      </w:r>
      <w:r>
        <w:tab/>
      </w:r>
      <w:r>
        <w:tab/>
        <w:t xml:space="preserve">3.  Run </w:t>
      </w:r>
      <w:r w:rsidRPr="00926419">
        <w:t>00</w:t>
      </w:r>
      <w:r>
        <w:t>3</w:t>
      </w:r>
      <w:r w:rsidRPr="00926419">
        <w:t>-3680, 3868, and 3869.sql</w:t>
      </w:r>
    </w:p>
    <w:p w:rsidR="00D853A7" w:rsidRDefault="00D853A7" w:rsidP="00926419"/>
    <w:p w:rsidR="00D853A7" w:rsidRPr="00926419" w:rsidRDefault="00D853A7" w:rsidP="00926419">
      <w:r>
        <w:tab/>
      </w:r>
      <w:r>
        <w:tab/>
      </w:r>
      <w:r>
        <w:tab/>
        <w:t>4.  Copy delete.gif to #IMAGE_DIR#/themes/OSI/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Packages (</w:t>
            </w:r>
            <w:r w:rsidRPr="0091463B">
              <w:rPr>
                <w:color w:val="FF0000"/>
              </w:rPr>
              <w:t>Spec</w:t>
            </w:r>
            <w:r>
              <w:t xml:space="preserve">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91463B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91463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91463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91463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1463B"/>
    <w:rsid w:val="00926419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853A7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A55CE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4A82-0C71-498F-98ED-7DD71B3A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23</cp:revision>
  <dcterms:created xsi:type="dcterms:W3CDTF">2010-05-10T14:51:00Z</dcterms:created>
  <dcterms:modified xsi:type="dcterms:W3CDTF">2011-06-24T16:26:00Z</dcterms:modified>
</cp:coreProperties>
</file>