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443929">
        <w:fldChar w:fldCharType="begin"/>
      </w:r>
      <w:r w:rsidR="00443929">
        <w:instrText xml:space="preserve"> DATE \@ "M/d/yyyy" </w:instrText>
      </w:r>
      <w:r w:rsidR="00443929">
        <w:fldChar w:fldCharType="separate"/>
      </w:r>
      <w:r w:rsidR="00E2643A">
        <w:rPr>
          <w:noProof/>
        </w:rPr>
        <w:t>5/21/2012</w:t>
      </w:r>
      <w:r w:rsidR="00443929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443929" w:rsidRPr="00443929">
        <w:t>3975-Build the C</w:t>
      </w:r>
      <w:r w:rsidR="00443929">
        <w:t>reate Menu from the Database</w:t>
      </w:r>
      <w:bookmarkStart w:id="0" w:name="_GoBack"/>
      <w:bookmarkEnd w:id="0"/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E2643A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E2643A" w:rsidRDefault="00E2643A" w:rsidP="004E38D4">
      <w:pPr>
        <w:pStyle w:val="Heading2"/>
        <w:rPr>
          <w:b w:val="0"/>
          <w:bCs w:val="0"/>
          <w:u w:val="none"/>
        </w:rPr>
      </w:pPr>
    </w:p>
    <w:p w:rsidR="004E38D4" w:rsidRDefault="00E2643A" w:rsidP="00E2643A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superfish-1.4.8 to </w:t>
      </w:r>
      <w:r w:rsidRPr="00E2643A">
        <w:rPr>
          <w:b w:val="0"/>
          <w:bCs w:val="0"/>
          <w:sz w:val="22"/>
          <w:szCs w:val="22"/>
          <w:u w:val="none"/>
        </w:rPr>
        <w:t>D:\APP\ORCLADMIN\PRODUCT\11.2.0\DBHOME_1\APEX\IMAGES\JQUERY</w:t>
      </w:r>
    </w:p>
    <w:p w:rsidR="004D6E6C" w:rsidRDefault="004D6E6C" w:rsidP="004D6E6C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8578F9">
        <w:rPr>
          <w:b w:val="0"/>
          <w:u w:val="none"/>
        </w:rPr>
        <w:t>Copy *.gif to</w:t>
      </w:r>
      <w:r>
        <w:t xml:space="preserve"> </w:t>
      </w:r>
      <w:r w:rsidRPr="00E2643A">
        <w:rPr>
          <w:b w:val="0"/>
          <w:bCs w:val="0"/>
          <w:sz w:val="22"/>
          <w:szCs w:val="22"/>
          <w:u w:val="none"/>
        </w:rPr>
        <w:t>D:\APP\ORCLADMIN\PRODUCT\11.2.0\DBHOME_1\APEX\IMAGES\</w:t>
      </w:r>
      <w:r>
        <w:rPr>
          <w:b w:val="0"/>
          <w:bCs w:val="0"/>
          <w:sz w:val="22"/>
          <w:szCs w:val="22"/>
          <w:u w:val="none"/>
        </w:rPr>
        <w:t>THEMES\OSI</w:t>
      </w:r>
    </w:p>
    <w:p w:rsidR="00E2643A" w:rsidRPr="00E2643A" w:rsidRDefault="00443929" w:rsidP="00443929">
      <w:pPr>
        <w:pStyle w:val="ListParagraph"/>
        <w:numPr>
          <w:ilvl w:val="0"/>
          <w:numId w:val="22"/>
        </w:numPr>
      </w:pPr>
      <w:r>
        <w:t xml:space="preserve">Run </w:t>
      </w:r>
      <w:r w:rsidRPr="00443929">
        <w:t>3975-Build the Create Menu from the Database.SQL</w:t>
      </w:r>
    </w:p>
    <w:p w:rsidR="00E2643A" w:rsidRDefault="00E2643A" w:rsidP="00E2643A"/>
    <w:p w:rsidR="00E2643A" w:rsidRPr="00E2643A" w:rsidRDefault="00E2643A" w:rsidP="00E2643A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6837EE"/>
    <w:multiLevelType w:val="hybridMultilevel"/>
    <w:tmpl w:val="97CC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7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43929"/>
    <w:rsid w:val="004D6E6C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578F9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2643A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8EDF-ACDE-40CF-9E84-97581695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2012-05-21T11:41:00Z</dcterms:modified>
</cp:coreProperties>
</file>