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0B2ADB">
      <w:pPr>
        <w:pStyle w:val="Title"/>
      </w:pPr>
      <w:sdt>
        <w:sdtPr>
          <w:alias w:val="Title:"/>
          <w:tag w:val="Title:"/>
          <w:id w:val="726351117"/>
          <w:placeholder>
            <w:docPart w:val="4295F1CA91494454972CF9FB7F1BBA9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7135D">
            <w:t>INTENTIONAL BINDING TASK</w:t>
          </w:r>
        </w:sdtContent>
      </w:sdt>
    </w:p>
    <w:p w:rsidR="00B823AA" w:rsidRDefault="00CC74E8" w:rsidP="00B823AA">
      <w:pPr>
        <w:pStyle w:val="Title2"/>
      </w:pPr>
      <w:r>
        <w:t>Twarita Shah</w:t>
      </w:r>
    </w:p>
    <w:p w:rsidR="00E81978" w:rsidRDefault="00CC74E8" w:rsidP="00B823AA">
      <w:pPr>
        <w:pStyle w:val="Title2"/>
      </w:pPr>
      <w:r>
        <w:t>Ahmedabad University</w:t>
      </w:r>
    </w:p>
    <w:p w:rsidR="00CC74E8" w:rsidRDefault="009E3C4F" w:rsidP="00CC74E8">
      <w:pPr>
        <w:pStyle w:val="Title"/>
      </w:pPr>
      <w:r>
        <w:t>Professor Nithin George</w:t>
      </w:r>
    </w:p>
    <w:p w:rsidR="00CC74E8" w:rsidRDefault="009E3C4F" w:rsidP="00CC74E8">
      <w:pPr>
        <w:pStyle w:val="Title"/>
      </w:pPr>
      <w:r>
        <w:t>PSY310</w:t>
      </w:r>
    </w:p>
    <w:p w:rsidR="00E81978" w:rsidRDefault="009E3C4F" w:rsidP="00CC74E8">
      <w:pPr>
        <w:pStyle w:val="Title"/>
      </w:pPr>
      <w:r>
        <w:t xml:space="preserve">Lab in </w:t>
      </w:r>
      <w:r w:rsidR="00CC74E8">
        <w:t>Psychology</w:t>
      </w:r>
    </w:p>
    <w:p w:rsidR="00CC74E8" w:rsidRDefault="009E3C4F" w:rsidP="00CC74E8">
      <w:pPr>
        <w:pStyle w:val="Title"/>
      </w:pPr>
      <w:r>
        <w:t>REPORT</w:t>
      </w:r>
    </w:p>
    <w:p w:rsidR="00256FC4" w:rsidRDefault="00256FC4" w:rsidP="00CC74E8">
      <w:pPr>
        <w:pStyle w:val="Title"/>
      </w:pPr>
      <w:r>
        <w:t xml:space="preserve">Github Link: </w:t>
      </w:r>
      <w:r w:rsidR="007930D6" w:rsidRPr="007930D6">
        <w:t>https://github.com/twaritas</w:t>
      </w:r>
      <w:r w:rsidR="0087135D">
        <w:t>hah/PSY310_TwaritaShah/tree/Intentional_Binding_Task</w:t>
      </w:r>
    </w:p>
    <w:p w:rsidR="00E81978" w:rsidRDefault="000B2ADB">
      <w:pPr>
        <w:pStyle w:val="SectionTitle"/>
      </w:pPr>
      <w:sdt>
        <w:sdtPr>
          <w:alias w:val="Section title:"/>
          <w:tag w:val="Section title:"/>
          <w:id w:val="984196707"/>
          <w:placeholder>
            <w:docPart w:val="7852907E1F824E97B4F0CCC278F8FD0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7135D">
            <w:rPr>
              <w:lang w:val="en-IN"/>
            </w:rPr>
            <w:t>INTENTIONAL BINDING TASK</w:t>
          </w:r>
        </w:sdtContent>
      </w:sdt>
    </w:p>
    <w:p w:rsidR="00DF7547" w:rsidRDefault="00CA4600" w:rsidP="00B03744">
      <w:pPr>
        <w:jc w:val="both"/>
      </w:pPr>
      <w:r>
        <w:t>Sense of agency</w:t>
      </w:r>
      <w:r w:rsidR="00B03744">
        <w:t xml:space="preserve"> means</w:t>
      </w:r>
      <w:r w:rsidR="008D5B24">
        <w:t xml:space="preserve"> </w:t>
      </w:r>
      <w:r w:rsidR="0087135D" w:rsidRPr="0087135D">
        <w:t>the sense of starting and regulating actions in order to have an impact on external world. When a movement is under one's own voluntar</w:t>
      </w:r>
      <w:r>
        <w:t>y control, intentional binding</w:t>
      </w:r>
      <w:r w:rsidR="0087135D" w:rsidRPr="0087135D">
        <w:t xml:space="preserve"> refers to the compression of the perceived interval between a movement and the results. Participants in the standard version of this paradigm evaluate the onset of either voluntary actions (such as pressing a key) or sensory events (such as a tone) that are presented 250 milliseconds after the action.</w:t>
      </w:r>
      <w:r w:rsidR="00B03744">
        <w:t xml:space="preserve"> </w:t>
      </w:r>
      <w:r w:rsidR="00B03744" w:rsidRPr="0087135D">
        <w:t xml:space="preserve">It has recently been suggested to distinguish between explicit </w:t>
      </w:r>
      <w:r w:rsidR="00B03744">
        <w:t xml:space="preserve">and implicit </w:t>
      </w:r>
      <w:r w:rsidR="00B03744" w:rsidRPr="0087135D">
        <w:t>aspects of sense of agency.</w:t>
      </w:r>
    </w:p>
    <w:p w:rsidR="00CA4600" w:rsidRDefault="00CA4600" w:rsidP="00DF7547">
      <w:pPr>
        <w:jc w:val="both"/>
      </w:pPr>
      <w:r w:rsidRPr="00CA4600">
        <w:t xml:space="preserve">When compared to baseline conditions where the action does not produce a tone, the apparent onset of the action is shifted later in time. Additionally, as compared to baseline conditions where the tone is provided without any action, the perceived onset of the tone is shifted earlier in time. It only has a binding impact when it is voluntary. Participants do not exhibit any binding when an action is passively prompted (in fact, there </w:t>
      </w:r>
      <w:r>
        <w:t>is a reversal of this effect). Hence, this is the reason</w:t>
      </w:r>
      <w:r w:rsidRPr="00CA4600">
        <w:t xml:space="preserve"> that intentional binding is an implicit indicator of sense of </w:t>
      </w:r>
      <w:r>
        <w:t xml:space="preserve">agency. </w:t>
      </w:r>
      <w:r w:rsidRPr="00CA4600">
        <w:t>There is currently a lot of evidence supporting this perspective.</w:t>
      </w:r>
    </w:p>
    <w:p w:rsidR="00E81978" w:rsidRDefault="00366C2C" w:rsidP="00366C2C">
      <w:pPr>
        <w:pStyle w:val="Heading1"/>
      </w:pPr>
      <w:r>
        <w:t>Method</w:t>
      </w:r>
    </w:p>
    <w:p w:rsidR="00366C2C" w:rsidRDefault="00366C2C" w:rsidP="00CA4600">
      <w:pPr>
        <w:jc w:val="both"/>
      </w:pPr>
      <w:r>
        <w:t>The aim of this</w:t>
      </w:r>
      <w:r w:rsidR="00876BD3">
        <w:t xml:space="preserve"> </w:t>
      </w:r>
      <w:r w:rsidR="00397A88">
        <w:t>priming experiment is to</w:t>
      </w:r>
      <w:r w:rsidR="00CA4600">
        <w:t xml:space="preserve"> compare the difference in interval estimation between expected and unexpected frequency through a binding task</w:t>
      </w:r>
    </w:p>
    <w:p w:rsidR="00366C2C" w:rsidRPr="00A84311" w:rsidRDefault="00366C2C" w:rsidP="00366C2C">
      <w:pPr>
        <w:jc w:val="both"/>
        <w:rPr>
          <w:rFonts w:ascii="Times New Roman" w:hAnsi="Times New Roman" w:cs="Times New Roman"/>
          <w:b/>
        </w:rPr>
      </w:pPr>
      <w:r w:rsidRPr="00A84311">
        <w:rPr>
          <w:rFonts w:ascii="Times New Roman" w:hAnsi="Times New Roman" w:cs="Times New Roman"/>
          <w:b/>
        </w:rPr>
        <w:t>Participant/s</w:t>
      </w:r>
    </w:p>
    <w:p w:rsidR="005B2003" w:rsidRPr="005B2003" w:rsidRDefault="00366C2C" w:rsidP="005B2003">
      <w:pPr>
        <w:jc w:val="both"/>
        <w:rPr>
          <w:rFonts w:ascii="Times New Roman" w:hAnsi="Times New Roman" w:cs="Times New Roman"/>
        </w:rPr>
      </w:pPr>
      <w:r w:rsidRPr="00FF5DDB">
        <w:rPr>
          <w:rFonts w:ascii="Times New Roman" w:hAnsi="Times New Roman" w:cs="Times New Roman"/>
        </w:rPr>
        <w:t>The test was perfo</w:t>
      </w:r>
      <w:r>
        <w:rPr>
          <w:rFonts w:ascii="Times New Roman" w:hAnsi="Times New Roman" w:cs="Times New Roman"/>
        </w:rPr>
        <w:t xml:space="preserve">rmed by the experimenter </w:t>
      </w:r>
      <w:r w:rsidRPr="00FF5DDB">
        <w:rPr>
          <w:rFonts w:ascii="Times New Roman" w:hAnsi="Times New Roman" w:cs="Times New Roman"/>
        </w:rPr>
        <w:t>as a part of the Lab in Psychology course at Ahmedabad University.</w:t>
      </w:r>
    </w:p>
    <w:p w:rsidR="005B2003" w:rsidRDefault="00366C2C" w:rsidP="005B2003">
      <w:pPr>
        <w:jc w:val="both"/>
        <w:rPr>
          <w:rFonts w:ascii="Times New Roman" w:hAnsi="Times New Roman" w:cs="Times New Roman"/>
          <w:b/>
        </w:rPr>
      </w:pPr>
      <w:r w:rsidRPr="00A84311">
        <w:rPr>
          <w:rFonts w:ascii="Times New Roman" w:hAnsi="Times New Roman" w:cs="Times New Roman"/>
          <w:b/>
        </w:rPr>
        <w:t>Materials</w:t>
      </w:r>
      <w:r w:rsidR="005B2003">
        <w:rPr>
          <w:rFonts w:ascii="Times New Roman" w:hAnsi="Times New Roman" w:cs="Times New Roman"/>
          <w:b/>
        </w:rPr>
        <w:t xml:space="preserve"> and Procedure</w:t>
      </w:r>
    </w:p>
    <w:p w:rsidR="005B2003" w:rsidRDefault="005B2003" w:rsidP="005B2003">
      <w:pPr>
        <w:jc w:val="both"/>
        <w:rPr>
          <w:rFonts w:ascii="Times New Roman" w:hAnsi="Times New Roman" w:cs="Times New Roman"/>
        </w:rPr>
      </w:pPr>
      <w:r w:rsidRPr="00FF5DDB">
        <w:rPr>
          <w:rFonts w:ascii="Times New Roman" w:hAnsi="Times New Roman" w:cs="Times New Roman"/>
        </w:rPr>
        <w:t>The experimenter received the video explaining the study 24 hrs befor</w:t>
      </w:r>
      <w:r>
        <w:rPr>
          <w:rFonts w:ascii="Times New Roman" w:hAnsi="Times New Roman" w:cs="Times New Roman"/>
        </w:rPr>
        <w:t xml:space="preserve">e it was created and performed. </w:t>
      </w:r>
      <w:r w:rsidRPr="00FF5DDB">
        <w:rPr>
          <w:rFonts w:ascii="Times New Roman" w:hAnsi="Times New Roman" w:cs="Times New Roman"/>
        </w:rPr>
        <w:t>The material used during the cre</w:t>
      </w:r>
      <w:r>
        <w:rPr>
          <w:rFonts w:ascii="Times New Roman" w:hAnsi="Times New Roman" w:cs="Times New Roman"/>
        </w:rPr>
        <w:t xml:space="preserve">ation of the experiment was the </w:t>
      </w:r>
      <w:r w:rsidRPr="00FF5DDB">
        <w:rPr>
          <w:rFonts w:ascii="Times New Roman" w:hAnsi="Times New Roman" w:cs="Times New Roman"/>
        </w:rPr>
        <w:t xml:space="preserve">experimenter’s personal laptop equipped with the latest version of PsychoPy. </w:t>
      </w:r>
    </w:p>
    <w:p w:rsidR="00096F32" w:rsidRDefault="00096F32" w:rsidP="005B2003">
      <w:pPr>
        <w:jc w:val="both"/>
        <w:rPr>
          <w:rFonts w:ascii="Times New Roman" w:hAnsi="Times New Roman" w:cs="Times New Roman"/>
        </w:rPr>
      </w:pPr>
      <w:r>
        <w:rPr>
          <w:rFonts w:ascii="Times New Roman" w:hAnsi="Times New Roman" w:cs="Times New Roman"/>
        </w:rPr>
        <w:t xml:space="preserve">Firstly, a circular polygon was for the duration of 1 sec with the size 0.2X0.2 in the trial routine. Another such polygon with the colour green was also starting at 1 second. Meanwhile, the keyboard response was kept as ‘space’. For the beep routine, a sound variable was added with variable onset time ($delay) and variable frequency ($freq) </w:t>
      </w:r>
      <w:r>
        <w:rPr>
          <w:rFonts w:ascii="Times New Roman" w:hAnsi="Times New Roman" w:cs="Times New Roman"/>
        </w:rPr>
        <w:t>for 0.3 seconds.</w:t>
      </w:r>
      <w:r>
        <w:rPr>
          <w:rFonts w:ascii="Times New Roman" w:hAnsi="Times New Roman" w:cs="Times New Roman"/>
        </w:rPr>
        <w:t xml:space="preserve"> Lastly, in the response routine, the following text was added:</w:t>
      </w:r>
    </w:p>
    <w:p w:rsidR="00096F32" w:rsidRDefault="00096F32" w:rsidP="005B2003">
      <w:pPr>
        <w:jc w:val="both"/>
        <w:rPr>
          <w:rFonts w:ascii="Times New Roman" w:hAnsi="Times New Roman" w:cs="Times New Roman"/>
        </w:rPr>
      </w:pPr>
      <w:r>
        <w:rPr>
          <w:rFonts w:ascii="Times New Roman" w:hAnsi="Times New Roman" w:cs="Times New Roman"/>
        </w:rPr>
        <w:t>‘</w:t>
      </w:r>
      <w:r w:rsidRPr="00096F32">
        <w:rPr>
          <w:rFonts w:ascii="Times New Roman" w:hAnsi="Times New Roman" w:cs="Times New Roman"/>
        </w:rPr>
        <w:t>Report the delay between the key press and the beep sound (0-999); Click submit after entering the value</w:t>
      </w:r>
      <w:r>
        <w:rPr>
          <w:rFonts w:ascii="Times New Roman" w:hAnsi="Times New Roman" w:cs="Times New Roman"/>
        </w:rPr>
        <w:t>.</w:t>
      </w:r>
      <w:r w:rsidR="00B8510B">
        <w:rPr>
          <w:rFonts w:ascii="Times New Roman" w:hAnsi="Times New Roman" w:cs="Times New Roman"/>
        </w:rPr>
        <w:t>’</w:t>
      </w:r>
    </w:p>
    <w:p w:rsidR="002249A2" w:rsidRPr="00096F32" w:rsidRDefault="00096F32" w:rsidP="00096F32">
      <w:pPr>
        <w:jc w:val="both"/>
        <w:rPr>
          <w:rFonts w:ascii="Times New Roman" w:hAnsi="Times New Roman" w:cs="Times New Roman"/>
        </w:rPr>
      </w:pPr>
      <w:r>
        <w:rPr>
          <w:rFonts w:ascii="Times New Roman" w:hAnsi="Times New Roman" w:cs="Times New Roman"/>
        </w:rPr>
        <w:t>Then, a textbox for typing the answer was added along with a submit button to click once the participant was done. Then</w:t>
      </w:r>
      <w:r w:rsidR="002249A2" w:rsidRPr="00FF5DDB">
        <w:rPr>
          <w:rFonts w:ascii="Times New Roman" w:hAnsi="Times New Roman" w:cs="Times New Roman"/>
        </w:rPr>
        <w:t>, the experiment was given a test run to see whether it worked reliably before the actual trials started.</w:t>
      </w:r>
    </w:p>
    <w:p w:rsidR="00366C2C" w:rsidRPr="00A84311" w:rsidRDefault="00366C2C" w:rsidP="00366C2C">
      <w:pPr>
        <w:jc w:val="both"/>
        <w:rPr>
          <w:rFonts w:ascii="Times New Roman" w:hAnsi="Times New Roman" w:cs="Times New Roman"/>
          <w:b/>
        </w:rPr>
      </w:pPr>
      <w:r w:rsidRPr="00A84311">
        <w:rPr>
          <w:rFonts w:ascii="Times New Roman" w:hAnsi="Times New Roman" w:cs="Times New Roman"/>
          <w:b/>
        </w:rPr>
        <w:t>Testing Conditions</w:t>
      </w:r>
    </w:p>
    <w:p w:rsidR="002249A2" w:rsidRPr="00CA4600" w:rsidRDefault="00366C2C" w:rsidP="00CA4600">
      <w:pPr>
        <w:jc w:val="both"/>
        <w:rPr>
          <w:rFonts w:ascii="Times New Roman" w:hAnsi="Times New Roman" w:cs="Times New Roman"/>
        </w:rPr>
      </w:pPr>
      <w:r>
        <w:rPr>
          <w:rFonts w:ascii="Times New Roman" w:hAnsi="Times New Roman" w:cs="Times New Roman"/>
        </w:rPr>
        <w:t>The par</w:t>
      </w:r>
      <w:r w:rsidR="00A26F3E">
        <w:rPr>
          <w:rFonts w:ascii="Times New Roman" w:hAnsi="Times New Roman" w:cs="Times New Roman"/>
        </w:rPr>
        <w:t>ticipant was asked</w:t>
      </w:r>
      <w:r w:rsidR="00494BF9">
        <w:rPr>
          <w:rFonts w:ascii="Times New Roman" w:hAnsi="Times New Roman" w:cs="Times New Roman"/>
        </w:rPr>
        <w:t xml:space="preserve"> to perform </w:t>
      </w:r>
      <w:r w:rsidR="00CA4600">
        <w:rPr>
          <w:rFonts w:ascii="Times New Roman" w:hAnsi="Times New Roman" w:cs="Times New Roman"/>
        </w:rPr>
        <w:t xml:space="preserve">a total of 60 </w:t>
      </w:r>
      <w:r w:rsidR="00494BF9">
        <w:rPr>
          <w:rFonts w:ascii="Times New Roman" w:hAnsi="Times New Roman" w:cs="Times New Roman"/>
        </w:rPr>
        <w:t xml:space="preserve">test trials </w:t>
      </w:r>
      <w:r w:rsidRPr="00FF5DDB">
        <w:rPr>
          <w:rFonts w:ascii="Times New Roman" w:hAnsi="Times New Roman" w:cs="Times New Roman"/>
        </w:rPr>
        <w:t xml:space="preserve">in one session. Hence, </w:t>
      </w:r>
      <w:r w:rsidR="00876BD3">
        <w:rPr>
          <w:rFonts w:ascii="Times New Roman" w:hAnsi="Times New Roman" w:cs="Times New Roman"/>
        </w:rPr>
        <w:t xml:space="preserve">she was told to ensure that she was </w:t>
      </w:r>
      <w:r w:rsidRPr="00FF5DDB">
        <w:rPr>
          <w:rFonts w:ascii="Times New Roman" w:hAnsi="Times New Roman" w:cs="Times New Roman"/>
        </w:rPr>
        <w:t>no</w:t>
      </w:r>
      <w:r>
        <w:rPr>
          <w:rFonts w:ascii="Times New Roman" w:hAnsi="Times New Roman" w:cs="Times New Roman"/>
        </w:rPr>
        <w:t xml:space="preserve">t </w:t>
      </w:r>
      <w:r w:rsidR="00876BD3">
        <w:rPr>
          <w:rFonts w:ascii="Times New Roman" w:hAnsi="Times New Roman" w:cs="Times New Roman"/>
        </w:rPr>
        <w:t>distracted or disturbed by her</w:t>
      </w:r>
      <w:r w:rsidRPr="00FF5DDB">
        <w:rPr>
          <w:rFonts w:ascii="Times New Roman" w:hAnsi="Times New Roman" w:cs="Times New Roman"/>
        </w:rPr>
        <w:t xml:space="preserve"> surroundings and could perform the task continuously without breaks. These conditions were met sufficiently.</w:t>
      </w:r>
    </w:p>
    <w:p w:rsidR="00366C2C" w:rsidRPr="007104CC" w:rsidRDefault="00366C2C" w:rsidP="00366C2C">
      <w:pPr>
        <w:jc w:val="both"/>
        <w:rPr>
          <w:rFonts w:ascii="Times New Roman" w:hAnsi="Times New Roman" w:cs="Times New Roman"/>
          <w:b/>
        </w:rPr>
      </w:pPr>
      <w:r w:rsidRPr="007104CC">
        <w:rPr>
          <w:rFonts w:ascii="Times New Roman" w:hAnsi="Times New Roman" w:cs="Times New Roman"/>
          <w:b/>
        </w:rPr>
        <w:t>Data Collection</w:t>
      </w:r>
    </w:p>
    <w:p w:rsidR="0061761B" w:rsidRDefault="00366C2C" w:rsidP="006E1F82">
      <w:pPr>
        <w:jc w:val="both"/>
        <w:rPr>
          <w:rFonts w:ascii="Times New Roman" w:eastAsia="Times New Roman" w:hAnsi="Times New Roman" w:cs="Times New Roman"/>
          <w:kern w:val="0"/>
          <w:lang w:val="en-IN" w:eastAsia="en-IN"/>
        </w:rPr>
      </w:pPr>
      <w:r w:rsidRPr="00FF5DDB">
        <w:rPr>
          <w:rFonts w:ascii="Times New Roman" w:hAnsi="Times New Roman" w:cs="Times New Roman"/>
        </w:rPr>
        <w:t xml:space="preserve">PsychoPy directly stores the data it gathers during the experiment in a new Excel file within a predefined folder. Hence, the data was stored reliably and then, cleaned to retain values related </w:t>
      </w:r>
      <w:r>
        <w:rPr>
          <w:rFonts w:ascii="Times New Roman" w:hAnsi="Times New Roman" w:cs="Times New Roman"/>
        </w:rPr>
        <w:t xml:space="preserve">to the </w:t>
      </w:r>
      <w:r w:rsidR="00B8510B">
        <w:rPr>
          <w:rFonts w:ascii="Times New Roman" w:hAnsi="Times New Roman" w:cs="Times New Roman"/>
        </w:rPr>
        <w:t>bidning</w:t>
      </w:r>
      <w:r w:rsidR="00876BD3">
        <w:rPr>
          <w:rFonts w:ascii="Times New Roman" w:hAnsi="Times New Roman" w:cs="Times New Roman"/>
        </w:rPr>
        <w:t xml:space="preserve"> </w:t>
      </w:r>
      <w:r>
        <w:rPr>
          <w:rFonts w:ascii="Times New Roman" w:hAnsi="Times New Roman" w:cs="Times New Roman"/>
        </w:rPr>
        <w:t>task</w:t>
      </w:r>
      <w:r w:rsidRPr="00FF5DDB">
        <w:rPr>
          <w:rFonts w:ascii="Times New Roman" w:hAnsi="Times New Roman" w:cs="Times New Roman"/>
        </w:rPr>
        <w:t>.</w:t>
      </w:r>
      <w:r>
        <w:rPr>
          <w:rFonts w:ascii="Times New Roman" w:hAnsi="Times New Roman" w:cs="Times New Roman"/>
        </w:rPr>
        <w:t xml:space="preserve"> The data was categorized by the e</w:t>
      </w:r>
      <w:r w:rsidR="00876BD3">
        <w:rPr>
          <w:rFonts w:ascii="Times New Roman" w:hAnsi="Times New Roman" w:cs="Times New Roman"/>
        </w:rPr>
        <w:t>xperimenter into</w:t>
      </w:r>
      <w:r w:rsidR="00494BF9">
        <w:rPr>
          <w:rFonts w:ascii="Times New Roman" w:hAnsi="Times New Roman" w:cs="Times New Roman"/>
        </w:rPr>
        <w:t xml:space="preserve"> </w:t>
      </w:r>
      <w:r w:rsidR="00CA4600">
        <w:rPr>
          <w:rFonts w:ascii="Times New Roman" w:hAnsi="Times New Roman" w:cs="Times New Roman"/>
        </w:rPr>
        <w:t>expected and unexpe</w:t>
      </w:r>
      <w:r w:rsidR="009112C6">
        <w:rPr>
          <w:rFonts w:ascii="Times New Roman" w:hAnsi="Times New Roman" w:cs="Times New Roman"/>
        </w:rPr>
        <w:t>cted frequencies measured through reaction times</w:t>
      </w:r>
      <w:r w:rsidR="002249A2">
        <w:rPr>
          <w:rFonts w:ascii="Times New Roman" w:hAnsi="Times New Roman" w:cs="Times New Roman"/>
        </w:rPr>
        <w:t>,</w:t>
      </w:r>
      <w:r w:rsidR="00A26F3E">
        <w:rPr>
          <w:rFonts w:ascii="Times New Roman" w:hAnsi="Times New Roman" w:cs="Times New Roman"/>
        </w:rPr>
        <w:t xml:space="preserve"> to find the</w:t>
      </w:r>
      <w:r w:rsidR="00CA4600">
        <w:rPr>
          <w:rFonts w:ascii="Times New Roman" w:hAnsi="Times New Roman" w:cs="Times New Roman"/>
        </w:rPr>
        <w:t xml:space="preserve"> difference in the estimated interval</w:t>
      </w:r>
      <w:r w:rsidR="00A26F3E">
        <w:rPr>
          <w:rFonts w:ascii="Times New Roman" w:hAnsi="Times New Roman" w:cs="Times New Roman"/>
        </w:rPr>
        <w:t>.</w:t>
      </w:r>
    </w:p>
    <w:p w:rsidR="006E1F82" w:rsidRDefault="006E1F82" w:rsidP="008D5B24">
      <w:pPr>
        <w:ind w:firstLine="0"/>
        <w:jc w:val="center"/>
        <w:rPr>
          <w:rFonts w:ascii="Times New Roman" w:eastAsia="Times New Roman" w:hAnsi="Times New Roman" w:cs="Times New Roman"/>
          <w:b/>
          <w:kern w:val="0"/>
          <w:lang w:val="en-IN" w:eastAsia="en-IN"/>
        </w:rPr>
      </w:pPr>
      <w:r w:rsidRPr="006E1F82">
        <w:rPr>
          <w:rFonts w:ascii="Times New Roman" w:eastAsia="Times New Roman" w:hAnsi="Times New Roman" w:cs="Times New Roman"/>
          <w:b/>
          <w:kern w:val="0"/>
          <w:lang w:val="en-IN" w:eastAsia="en-IN"/>
        </w:rPr>
        <w:t>Results</w:t>
      </w:r>
    </w:p>
    <w:p w:rsidR="00A26F3E" w:rsidRPr="00DE1E4A" w:rsidRDefault="009112C6" w:rsidP="00A81156">
      <w:pPr>
        <w:jc w:val="both"/>
        <w:rPr>
          <w:rFonts w:ascii="Times New Roman" w:eastAsia="Times New Roman" w:hAnsi="Times New Roman" w:cs="Times New Roman"/>
          <w:bCs/>
          <w:color w:val="000000"/>
          <w:kern w:val="0"/>
          <w:lang w:val="en-IN" w:eastAsia="en-IN"/>
        </w:rPr>
      </w:pPr>
      <w:r>
        <w:rPr>
          <w:rFonts w:ascii="Times New Roman" w:eastAsia="Times New Roman" w:hAnsi="Times New Roman" w:cs="Times New Roman"/>
          <w:kern w:val="0"/>
          <w:lang w:val="en-IN" w:eastAsia="en-IN"/>
        </w:rPr>
        <w:t>The average reaction time</w:t>
      </w:r>
      <w:r w:rsidR="00A81156">
        <w:rPr>
          <w:rFonts w:ascii="Times New Roman" w:eastAsia="Times New Roman" w:hAnsi="Times New Roman" w:cs="Times New Roman"/>
          <w:kern w:val="0"/>
          <w:lang w:val="en-IN" w:eastAsia="en-IN"/>
        </w:rPr>
        <w:t xml:space="preserve"> for</w:t>
      </w:r>
      <w:r>
        <w:rPr>
          <w:rFonts w:ascii="Times New Roman" w:eastAsia="Times New Roman" w:hAnsi="Times New Roman" w:cs="Times New Roman"/>
          <w:kern w:val="0"/>
          <w:lang w:val="en-IN" w:eastAsia="en-IN"/>
        </w:rPr>
        <w:t xml:space="preserve"> the 15</w:t>
      </w:r>
      <w:r w:rsidR="00A81156">
        <w:rPr>
          <w:rFonts w:ascii="Times New Roman" w:eastAsia="Times New Roman" w:hAnsi="Times New Roman" w:cs="Times New Roman"/>
          <w:kern w:val="0"/>
          <w:lang w:val="en-IN" w:eastAsia="en-IN"/>
        </w:rPr>
        <w:t xml:space="preserve"> unexpected </w:t>
      </w:r>
      <w:r>
        <w:rPr>
          <w:rFonts w:ascii="Times New Roman" w:eastAsia="Times New Roman" w:hAnsi="Times New Roman" w:cs="Times New Roman"/>
          <w:kern w:val="0"/>
          <w:lang w:val="en-IN" w:eastAsia="en-IN"/>
        </w:rPr>
        <w:t xml:space="preserve">frequency trials is </w:t>
      </w:r>
      <w:r w:rsidRPr="009112C6">
        <w:rPr>
          <w:rFonts w:ascii="Times New Roman" w:eastAsia="Times New Roman" w:hAnsi="Times New Roman" w:cs="Times New Roman"/>
          <w:kern w:val="0"/>
          <w:lang w:val="en-IN" w:eastAsia="en-IN"/>
        </w:rPr>
        <w:t>0.884090553</w:t>
      </w:r>
      <w:r>
        <w:rPr>
          <w:rFonts w:ascii="Times New Roman" w:eastAsia="Times New Roman" w:hAnsi="Times New Roman" w:cs="Times New Roman"/>
          <w:kern w:val="0"/>
          <w:lang w:val="en-IN" w:eastAsia="en-IN"/>
        </w:rPr>
        <w:t xml:space="preserve">s while the average reaction time for 45 expected frequency trials is </w:t>
      </w:r>
      <w:r w:rsidRPr="009112C6">
        <w:rPr>
          <w:rFonts w:ascii="Times New Roman" w:eastAsia="Times New Roman" w:hAnsi="Times New Roman" w:cs="Times New Roman"/>
          <w:kern w:val="0"/>
          <w:lang w:val="en-IN" w:eastAsia="en-IN"/>
        </w:rPr>
        <w:t>0.709168444</w:t>
      </w:r>
      <w:r>
        <w:rPr>
          <w:rFonts w:ascii="Times New Roman" w:eastAsia="Times New Roman" w:hAnsi="Times New Roman" w:cs="Times New Roman"/>
          <w:kern w:val="0"/>
          <w:lang w:val="en-IN" w:eastAsia="en-IN"/>
        </w:rPr>
        <w:t xml:space="preserve">s. The difference in the interval between expected and unexpected frequency is </w:t>
      </w:r>
      <w:r w:rsidRPr="009112C6">
        <w:rPr>
          <w:rFonts w:ascii="Times New Roman" w:eastAsia="Times New Roman" w:hAnsi="Times New Roman" w:cs="Times New Roman"/>
          <w:kern w:val="0"/>
          <w:lang w:val="en-IN" w:eastAsia="en-IN"/>
        </w:rPr>
        <w:t>0.174922109</w:t>
      </w:r>
      <w:r>
        <w:rPr>
          <w:rFonts w:ascii="Times New Roman" w:eastAsia="Times New Roman" w:hAnsi="Times New Roman" w:cs="Times New Roman"/>
          <w:kern w:val="0"/>
          <w:lang w:val="en-IN" w:eastAsia="en-IN"/>
        </w:rPr>
        <w:t>s. Hence, we can see that the response is faster for expected frequencies and slower for unexpected frequencies.</w:t>
      </w:r>
    </w:p>
    <w:p w:rsidR="00366C2C" w:rsidRDefault="000A2900" w:rsidP="002249A2">
      <w:pPr>
        <w:ind w:firstLine="0"/>
        <w:jc w:val="center"/>
        <w:rPr>
          <w:rFonts w:ascii="Times New Roman" w:hAnsi="Times New Roman" w:cs="Times New Roman"/>
          <w:b/>
        </w:rPr>
      </w:pPr>
      <w:r w:rsidRPr="000A2900">
        <w:rPr>
          <w:rFonts w:ascii="Times New Roman" w:hAnsi="Times New Roman" w:cs="Times New Roman"/>
          <w:b/>
        </w:rPr>
        <w:t>Discussion</w:t>
      </w:r>
    </w:p>
    <w:p w:rsidR="005B2003" w:rsidRDefault="009112C6" w:rsidP="0089088C">
      <w:pPr>
        <w:jc w:val="both"/>
      </w:pPr>
      <w:r w:rsidRPr="009112C6">
        <w:t>In order to better understand the SoA, more researchers have recently been using implicit measur</w:t>
      </w:r>
      <w:r>
        <w:t>es. There are many reasons why implicit measures can be</w:t>
      </w:r>
      <w:r w:rsidRPr="009112C6">
        <w:t xml:space="preserve"> appealing. Implicit measurements, for instance, may lessen the possibility that participants may guess an experiment's objectives and change or over think their responses to please the experimenters. </w:t>
      </w:r>
      <w:r w:rsidR="0089088C">
        <w:t>Moreover, u</w:t>
      </w:r>
      <w:r>
        <w:t xml:space="preserve">sing </w:t>
      </w:r>
      <w:r w:rsidRPr="009112C6">
        <w:t xml:space="preserve">implicit measures of SoA </w:t>
      </w:r>
      <w:r>
        <w:t xml:space="preserve">allows the researchers to </w:t>
      </w:r>
      <w:r w:rsidRPr="009112C6">
        <w:t>tap into</w:t>
      </w:r>
      <w:r w:rsidR="0089088C">
        <w:t xml:space="preserve"> </w:t>
      </w:r>
      <w:r w:rsidRPr="009112C6">
        <w:t>different processes</w:t>
      </w:r>
      <w:r w:rsidR="0089088C">
        <w:t xml:space="preserve"> underlying</w:t>
      </w:r>
      <w:r w:rsidRPr="009112C6">
        <w:t xml:space="preserve"> </w:t>
      </w:r>
      <w:r w:rsidR="0089088C">
        <w:t xml:space="preserve">intentional binding </w:t>
      </w:r>
      <w:r w:rsidRPr="009112C6">
        <w:t xml:space="preserve">than </w:t>
      </w:r>
      <w:r w:rsidR="0089088C">
        <w:t xml:space="preserve">what </w:t>
      </w:r>
      <w:r w:rsidRPr="009112C6">
        <w:t>explicit</w:t>
      </w:r>
      <w:r w:rsidR="0089088C">
        <w:t xml:space="preserve"> measures test</w:t>
      </w:r>
      <w:r w:rsidRPr="009112C6">
        <w:t>.</w:t>
      </w:r>
      <w:r w:rsidR="0089088C">
        <w:t xml:space="preserve"> However, implicit measures only evaluate low-level, non-conceptual and the</w:t>
      </w:r>
      <w:r w:rsidR="0089088C" w:rsidRPr="0089088C">
        <w:t xml:space="preserve"> pre-reflective state</w:t>
      </w:r>
      <w:r w:rsidR="0089088C">
        <w:t xml:space="preserve"> of an individual</w:t>
      </w:r>
      <w:r w:rsidR="008D5B24">
        <w:t>. It cannot measure higher-order judgements that are formed in an individual as an agent. Hence, it is necessary that we find methods that can use both implicit and explicit measures to understand the sense of agency through the intentional binding task.</w:t>
      </w: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2249A2" w:rsidRDefault="002249A2" w:rsidP="002249A2">
      <w:pPr>
        <w:ind w:firstLine="0"/>
        <w:jc w:val="center"/>
      </w:pPr>
    </w:p>
    <w:p w:rsidR="00096F32" w:rsidRDefault="00096F32" w:rsidP="00096F32">
      <w:pPr>
        <w:ind w:firstLine="0"/>
      </w:pPr>
    </w:p>
    <w:p w:rsidR="00B8510B" w:rsidRDefault="00B8510B" w:rsidP="00096F32">
      <w:pPr>
        <w:ind w:firstLine="0"/>
        <w:jc w:val="center"/>
      </w:pPr>
    </w:p>
    <w:p w:rsidR="00E81978" w:rsidRDefault="00DA3725" w:rsidP="00096F32">
      <w:pPr>
        <w:ind w:firstLine="0"/>
        <w:jc w:val="center"/>
      </w:pPr>
      <w:bookmarkStart w:id="0" w:name="_GoBack"/>
      <w:bookmarkEnd w:id="0"/>
      <w:r>
        <w:t>REFERENCES</w:t>
      </w:r>
    </w:p>
    <w:p w:rsidR="008D5B24" w:rsidRDefault="008D5B24" w:rsidP="00DA3725">
      <w:pPr>
        <w:jc w:val="both"/>
        <w:rPr>
          <w:rFonts w:ascii="Times New Roman" w:hAnsi="Times New Roman" w:cs="Times New Roman"/>
          <w:color w:val="212121"/>
          <w:shd w:val="clear" w:color="auto" w:fill="FFFFFF"/>
        </w:rPr>
      </w:pPr>
      <w:r w:rsidRPr="008D5B24">
        <w:rPr>
          <w:rFonts w:ascii="Times New Roman" w:hAnsi="Times New Roman" w:cs="Times New Roman"/>
          <w:color w:val="212121"/>
          <w:shd w:val="clear" w:color="auto" w:fill="FFFFFF"/>
        </w:rPr>
        <w:t>Moore, J. W., Middleton, D., Haggard, P., &amp; Fletcher, P. C. (2012). Exploring implicit and explicit aspects of sense of agency. Consciousness and cognition, 21(4), 1748–1753. https://doi.org/10.1016/j.concog.2012.10.005</w:t>
      </w:r>
    </w:p>
    <w:p w:rsidR="008D5B24" w:rsidRPr="00CA4600" w:rsidRDefault="008D5B24" w:rsidP="00DA3725">
      <w:pPr>
        <w:jc w:val="both"/>
        <w:rPr>
          <w:rFonts w:ascii="Times New Roman" w:hAnsi="Times New Roman" w:cs="Times New Roman"/>
        </w:rPr>
      </w:pPr>
      <w:r w:rsidRPr="008D5B24">
        <w:rPr>
          <w:rFonts w:ascii="Times New Roman" w:hAnsi="Times New Roman" w:cs="Times New Roman"/>
        </w:rPr>
        <w:t>Dewey, J. A., &amp; Knoblich, G. (2014). Do implicit and explicit measures of the sense of agency measure the same thing?. PloS one, 9(10), e110118. https://doi.org/10.1371/journal.pone.0110118</w:t>
      </w:r>
    </w:p>
    <w:sectPr w:rsidR="008D5B24" w:rsidRPr="00CA4600">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ADB" w:rsidRDefault="000B2ADB">
      <w:pPr>
        <w:spacing w:line="240" w:lineRule="auto"/>
      </w:pPr>
      <w:r>
        <w:separator/>
      </w:r>
    </w:p>
    <w:p w:rsidR="000B2ADB" w:rsidRDefault="000B2ADB"/>
  </w:endnote>
  <w:endnote w:type="continuationSeparator" w:id="0">
    <w:p w:rsidR="000B2ADB" w:rsidRDefault="000B2ADB">
      <w:pPr>
        <w:spacing w:line="240" w:lineRule="auto"/>
      </w:pPr>
      <w:r>
        <w:continuationSeparator/>
      </w:r>
    </w:p>
    <w:p w:rsidR="000B2ADB" w:rsidRDefault="000B2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ADB" w:rsidRDefault="000B2ADB">
      <w:pPr>
        <w:spacing w:line="240" w:lineRule="auto"/>
      </w:pPr>
      <w:r>
        <w:separator/>
      </w:r>
    </w:p>
    <w:p w:rsidR="000B2ADB" w:rsidRDefault="000B2ADB"/>
  </w:footnote>
  <w:footnote w:type="continuationSeparator" w:id="0">
    <w:p w:rsidR="000B2ADB" w:rsidRDefault="000B2ADB">
      <w:pPr>
        <w:spacing w:line="240" w:lineRule="auto"/>
      </w:pPr>
      <w:r>
        <w:continuationSeparator/>
      </w:r>
    </w:p>
    <w:p w:rsidR="000B2ADB" w:rsidRDefault="000B2AD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0B2ADB">
    <w:pPr>
      <w:pStyle w:val="Header"/>
    </w:pPr>
    <w:sdt>
      <w:sdtPr>
        <w:rPr>
          <w:rStyle w:val="Strong"/>
        </w:rPr>
        <w:alias w:val="Running head"/>
        <w:tag w:val=""/>
        <w:id w:val="12739865"/>
        <w:placeholder>
          <w:docPart w:val="724FE3AA2A794EF5AA4DF58E3F8FA8A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7135D">
          <w:rPr>
            <w:rStyle w:val="Strong"/>
            <w:lang w:val="en-IN"/>
          </w:rPr>
          <w:t xml:space="preserve">BINDING TASK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B8510B">
      <w:rPr>
        <w:rStyle w:val="Strong"/>
        <w:noProof/>
      </w:rPr>
      <w:t>5</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7135D">
          <w:rPr>
            <w:rStyle w:val="Strong"/>
          </w:rPr>
          <w:t xml:space="preserve">BINDING TASK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B2ADB">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C4F"/>
    <w:rsid w:val="00002A6B"/>
    <w:rsid w:val="00026757"/>
    <w:rsid w:val="000767A8"/>
    <w:rsid w:val="000924DA"/>
    <w:rsid w:val="00096F32"/>
    <w:rsid w:val="000A2900"/>
    <w:rsid w:val="000B2ADB"/>
    <w:rsid w:val="000D3F41"/>
    <w:rsid w:val="000E604D"/>
    <w:rsid w:val="001805C6"/>
    <w:rsid w:val="001A3296"/>
    <w:rsid w:val="002249A2"/>
    <w:rsid w:val="00252EF1"/>
    <w:rsid w:val="00256FC4"/>
    <w:rsid w:val="002A2C3A"/>
    <w:rsid w:val="00355DCA"/>
    <w:rsid w:val="0035792B"/>
    <w:rsid w:val="00366C2C"/>
    <w:rsid w:val="00372E0A"/>
    <w:rsid w:val="0039373F"/>
    <w:rsid w:val="00397A88"/>
    <w:rsid w:val="003B21A5"/>
    <w:rsid w:val="003E5721"/>
    <w:rsid w:val="00430505"/>
    <w:rsid w:val="00446A64"/>
    <w:rsid w:val="00474679"/>
    <w:rsid w:val="00494BF9"/>
    <w:rsid w:val="00517E23"/>
    <w:rsid w:val="005228F3"/>
    <w:rsid w:val="00551A02"/>
    <w:rsid w:val="005534FA"/>
    <w:rsid w:val="00595D3B"/>
    <w:rsid w:val="005A2A91"/>
    <w:rsid w:val="005B2003"/>
    <w:rsid w:val="005D3A03"/>
    <w:rsid w:val="0061761B"/>
    <w:rsid w:val="006321DA"/>
    <w:rsid w:val="00657C5B"/>
    <w:rsid w:val="006B1431"/>
    <w:rsid w:val="006E1F82"/>
    <w:rsid w:val="00757E66"/>
    <w:rsid w:val="007930D6"/>
    <w:rsid w:val="007A5EA4"/>
    <w:rsid w:val="008002C0"/>
    <w:rsid w:val="008302AF"/>
    <w:rsid w:val="00841E56"/>
    <w:rsid w:val="00857E4A"/>
    <w:rsid w:val="0087135D"/>
    <w:rsid w:val="00876BD3"/>
    <w:rsid w:val="0089088C"/>
    <w:rsid w:val="008B6834"/>
    <w:rsid w:val="008C5323"/>
    <w:rsid w:val="008D5B24"/>
    <w:rsid w:val="009112C6"/>
    <w:rsid w:val="00921D68"/>
    <w:rsid w:val="00937828"/>
    <w:rsid w:val="00961941"/>
    <w:rsid w:val="009A6A3B"/>
    <w:rsid w:val="009A6FE1"/>
    <w:rsid w:val="009E3C4F"/>
    <w:rsid w:val="00A21DBB"/>
    <w:rsid w:val="00A26F3E"/>
    <w:rsid w:val="00A666EC"/>
    <w:rsid w:val="00A81156"/>
    <w:rsid w:val="00AD196A"/>
    <w:rsid w:val="00B03744"/>
    <w:rsid w:val="00B175F8"/>
    <w:rsid w:val="00B607E4"/>
    <w:rsid w:val="00B80679"/>
    <w:rsid w:val="00B823AA"/>
    <w:rsid w:val="00B8510B"/>
    <w:rsid w:val="00BA45DB"/>
    <w:rsid w:val="00BC2C00"/>
    <w:rsid w:val="00BC36A1"/>
    <w:rsid w:val="00BF4184"/>
    <w:rsid w:val="00BF519D"/>
    <w:rsid w:val="00C0601E"/>
    <w:rsid w:val="00C31D30"/>
    <w:rsid w:val="00C65BE4"/>
    <w:rsid w:val="00C772C3"/>
    <w:rsid w:val="00CA3F79"/>
    <w:rsid w:val="00CA4600"/>
    <w:rsid w:val="00CC74E8"/>
    <w:rsid w:val="00CD6E39"/>
    <w:rsid w:val="00CE2C12"/>
    <w:rsid w:val="00CF6E91"/>
    <w:rsid w:val="00D32F5D"/>
    <w:rsid w:val="00D85B68"/>
    <w:rsid w:val="00DA3725"/>
    <w:rsid w:val="00DE1E4A"/>
    <w:rsid w:val="00DE7ABA"/>
    <w:rsid w:val="00DF7547"/>
    <w:rsid w:val="00E17735"/>
    <w:rsid w:val="00E53097"/>
    <w:rsid w:val="00E6004D"/>
    <w:rsid w:val="00E81978"/>
    <w:rsid w:val="00EB632F"/>
    <w:rsid w:val="00EC3335"/>
    <w:rsid w:val="00F379B7"/>
    <w:rsid w:val="00F525FA"/>
    <w:rsid w:val="00F77852"/>
    <w:rsid w:val="00F9006F"/>
    <w:rsid w:val="00FC44A2"/>
    <w:rsid w:val="00FF2002"/>
    <w:rsid w:val="00FF4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7B0EC"/>
  <w15:chartTrackingRefBased/>
  <w15:docId w15:val="{E9DE09E2-1926-4723-B91F-CC23E5EF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A3725"/>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7400">
      <w:bodyDiv w:val="1"/>
      <w:marLeft w:val="0"/>
      <w:marRight w:val="0"/>
      <w:marTop w:val="0"/>
      <w:marBottom w:val="0"/>
      <w:divBdr>
        <w:top w:val="none" w:sz="0" w:space="0" w:color="auto"/>
        <w:left w:val="none" w:sz="0" w:space="0" w:color="auto"/>
        <w:bottom w:val="none" w:sz="0" w:space="0" w:color="auto"/>
        <w:right w:val="none" w:sz="0" w:space="0" w:color="auto"/>
      </w:divBdr>
    </w:div>
    <w:div w:id="74666414">
      <w:bodyDiv w:val="1"/>
      <w:marLeft w:val="0"/>
      <w:marRight w:val="0"/>
      <w:marTop w:val="0"/>
      <w:marBottom w:val="0"/>
      <w:divBdr>
        <w:top w:val="none" w:sz="0" w:space="0" w:color="auto"/>
        <w:left w:val="none" w:sz="0" w:space="0" w:color="auto"/>
        <w:bottom w:val="none" w:sz="0" w:space="0" w:color="auto"/>
        <w:right w:val="none" w:sz="0" w:space="0" w:color="auto"/>
      </w:divBdr>
    </w:div>
    <w:div w:id="78406338">
      <w:bodyDiv w:val="1"/>
      <w:marLeft w:val="0"/>
      <w:marRight w:val="0"/>
      <w:marTop w:val="0"/>
      <w:marBottom w:val="0"/>
      <w:divBdr>
        <w:top w:val="none" w:sz="0" w:space="0" w:color="auto"/>
        <w:left w:val="none" w:sz="0" w:space="0" w:color="auto"/>
        <w:bottom w:val="none" w:sz="0" w:space="0" w:color="auto"/>
        <w:right w:val="none" w:sz="0" w:space="0" w:color="auto"/>
      </w:divBdr>
    </w:div>
    <w:div w:id="12081143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9154594">
      <w:bodyDiv w:val="1"/>
      <w:marLeft w:val="0"/>
      <w:marRight w:val="0"/>
      <w:marTop w:val="0"/>
      <w:marBottom w:val="0"/>
      <w:divBdr>
        <w:top w:val="none" w:sz="0" w:space="0" w:color="auto"/>
        <w:left w:val="none" w:sz="0" w:space="0" w:color="auto"/>
        <w:bottom w:val="none" w:sz="0" w:space="0" w:color="auto"/>
        <w:right w:val="none" w:sz="0" w:space="0" w:color="auto"/>
      </w:divBdr>
    </w:div>
    <w:div w:id="531964200">
      <w:bodyDiv w:val="1"/>
      <w:marLeft w:val="0"/>
      <w:marRight w:val="0"/>
      <w:marTop w:val="0"/>
      <w:marBottom w:val="0"/>
      <w:divBdr>
        <w:top w:val="none" w:sz="0" w:space="0" w:color="auto"/>
        <w:left w:val="none" w:sz="0" w:space="0" w:color="auto"/>
        <w:bottom w:val="none" w:sz="0" w:space="0" w:color="auto"/>
        <w:right w:val="none" w:sz="0" w:space="0" w:color="auto"/>
      </w:divBdr>
    </w:div>
    <w:div w:id="58893157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5007186">
      <w:bodyDiv w:val="1"/>
      <w:marLeft w:val="0"/>
      <w:marRight w:val="0"/>
      <w:marTop w:val="0"/>
      <w:marBottom w:val="0"/>
      <w:divBdr>
        <w:top w:val="none" w:sz="0" w:space="0" w:color="auto"/>
        <w:left w:val="none" w:sz="0" w:space="0" w:color="auto"/>
        <w:bottom w:val="none" w:sz="0" w:space="0" w:color="auto"/>
        <w:right w:val="none" w:sz="0" w:space="0" w:color="auto"/>
      </w:divBdr>
    </w:div>
    <w:div w:id="792361240">
      <w:bodyDiv w:val="1"/>
      <w:marLeft w:val="0"/>
      <w:marRight w:val="0"/>
      <w:marTop w:val="0"/>
      <w:marBottom w:val="0"/>
      <w:divBdr>
        <w:top w:val="none" w:sz="0" w:space="0" w:color="auto"/>
        <w:left w:val="none" w:sz="0" w:space="0" w:color="auto"/>
        <w:bottom w:val="none" w:sz="0" w:space="0" w:color="auto"/>
        <w:right w:val="none" w:sz="0" w:space="0" w:color="auto"/>
      </w:divBdr>
    </w:div>
    <w:div w:id="9494346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969136">
      <w:bodyDiv w:val="1"/>
      <w:marLeft w:val="0"/>
      <w:marRight w:val="0"/>
      <w:marTop w:val="0"/>
      <w:marBottom w:val="0"/>
      <w:divBdr>
        <w:top w:val="none" w:sz="0" w:space="0" w:color="auto"/>
        <w:left w:val="none" w:sz="0" w:space="0" w:color="auto"/>
        <w:bottom w:val="none" w:sz="0" w:space="0" w:color="auto"/>
        <w:right w:val="none" w:sz="0" w:space="0" w:color="auto"/>
      </w:divBdr>
      <w:divsChild>
        <w:div w:id="905187317">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832113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075485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05871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45461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390791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7530131">
      <w:bodyDiv w:val="1"/>
      <w:marLeft w:val="0"/>
      <w:marRight w:val="0"/>
      <w:marTop w:val="0"/>
      <w:marBottom w:val="0"/>
      <w:divBdr>
        <w:top w:val="none" w:sz="0" w:space="0" w:color="auto"/>
        <w:left w:val="none" w:sz="0" w:space="0" w:color="auto"/>
        <w:bottom w:val="none" w:sz="0" w:space="0" w:color="auto"/>
        <w:right w:val="none" w:sz="0" w:space="0" w:color="auto"/>
      </w:divBdr>
    </w:div>
    <w:div w:id="208197721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449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s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95F1CA91494454972CF9FB7F1BBA96"/>
        <w:category>
          <w:name w:val="General"/>
          <w:gallery w:val="placeholder"/>
        </w:category>
        <w:types>
          <w:type w:val="bbPlcHdr"/>
        </w:types>
        <w:behaviors>
          <w:behavior w:val="content"/>
        </w:behaviors>
        <w:guid w:val="{4EB0DB20-5C05-4AFF-A8EB-7873495C8D88}"/>
      </w:docPartPr>
      <w:docPartBody>
        <w:p w:rsidR="003F4609" w:rsidRDefault="00AD5CD0">
          <w:pPr>
            <w:pStyle w:val="4295F1CA91494454972CF9FB7F1BBA96"/>
          </w:pPr>
          <w:r>
            <w:t>[Title Here, up to 12 Words, on One to Two Lines]</w:t>
          </w:r>
        </w:p>
      </w:docPartBody>
    </w:docPart>
    <w:docPart>
      <w:docPartPr>
        <w:name w:val="7852907E1F824E97B4F0CCC278F8FD02"/>
        <w:category>
          <w:name w:val="General"/>
          <w:gallery w:val="placeholder"/>
        </w:category>
        <w:types>
          <w:type w:val="bbPlcHdr"/>
        </w:types>
        <w:behaviors>
          <w:behavior w:val="content"/>
        </w:behaviors>
        <w:guid w:val="{E2FC3DF3-1C9D-464F-8BDB-C15AFC54D2A8}"/>
      </w:docPartPr>
      <w:docPartBody>
        <w:p w:rsidR="003F4609" w:rsidRDefault="00AD5CD0">
          <w:pPr>
            <w:pStyle w:val="7852907E1F824E97B4F0CCC278F8FD02"/>
          </w:pPr>
          <w:r>
            <w:t>[Title Here, up to 12 Words, on One to Two Lines]</w:t>
          </w:r>
        </w:p>
      </w:docPartBody>
    </w:docPart>
    <w:docPart>
      <w:docPartPr>
        <w:name w:val="724FE3AA2A794EF5AA4DF58E3F8FA8A2"/>
        <w:category>
          <w:name w:val="General"/>
          <w:gallery w:val="placeholder"/>
        </w:category>
        <w:types>
          <w:type w:val="bbPlcHdr"/>
        </w:types>
        <w:behaviors>
          <w:behavior w:val="content"/>
        </w:behaviors>
        <w:guid w:val="{DC945CD3-F126-4B95-A0FE-A8BDEA6FD22E}"/>
      </w:docPartPr>
      <w:docPartBody>
        <w:p w:rsidR="003F4609" w:rsidRDefault="00AD5CD0">
          <w:pPr>
            <w:pStyle w:val="724FE3AA2A794EF5AA4DF58E3F8FA8A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D0"/>
    <w:rsid w:val="000C3CCC"/>
    <w:rsid w:val="001661FE"/>
    <w:rsid w:val="001F6BED"/>
    <w:rsid w:val="00252A88"/>
    <w:rsid w:val="003F4609"/>
    <w:rsid w:val="00430D4C"/>
    <w:rsid w:val="00513012"/>
    <w:rsid w:val="0059727F"/>
    <w:rsid w:val="00774118"/>
    <w:rsid w:val="007C49B1"/>
    <w:rsid w:val="00920F9E"/>
    <w:rsid w:val="00931B52"/>
    <w:rsid w:val="009326E2"/>
    <w:rsid w:val="00956732"/>
    <w:rsid w:val="00AD5CD0"/>
    <w:rsid w:val="00B85661"/>
    <w:rsid w:val="00C16ACC"/>
    <w:rsid w:val="00D23225"/>
    <w:rsid w:val="00E94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95F1CA91494454972CF9FB7F1BBA96">
    <w:name w:val="4295F1CA91494454972CF9FB7F1BBA96"/>
  </w:style>
  <w:style w:type="paragraph" w:customStyle="1" w:styleId="49A569DC00E742D9A5B3FB2407353421">
    <w:name w:val="49A569DC00E742D9A5B3FB2407353421"/>
  </w:style>
  <w:style w:type="paragraph" w:customStyle="1" w:styleId="DA9DD53BEE504AA79A241BA8DF0BDC33">
    <w:name w:val="DA9DD53BEE504AA79A241BA8DF0BDC33"/>
  </w:style>
  <w:style w:type="paragraph" w:customStyle="1" w:styleId="7852907E1F824E97B4F0CCC278F8FD02">
    <w:name w:val="7852907E1F824E97B4F0CCC278F8FD02"/>
  </w:style>
  <w:style w:type="character" w:styleId="Emphasis">
    <w:name w:val="Emphasis"/>
    <w:basedOn w:val="DefaultParagraphFont"/>
    <w:uiPriority w:val="4"/>
    <w:unhideWhenUsed/>
    <w:qFormat/>
    <w:rPr>
      <w:i/>
      <w:iCs/>
    </w:rPr>
  </w:style>
  <w:style w:type="paragraph" w:customStyle="1" w:styleId="94E20BAEB4084509925E5892AF8E8AA2">
    <w:name w:val="94E20BAEB4084509925E5892AF8E8AA2"/>
  </w:style>
  <w:style w:type="paragraph" w:customStyle="1" w:styleId="0B7DC5DB523D4EC78BB3DC49B2C71DDC">
    <w:name w:val="0B7DC5DB523D4EC78BB3DC49B2C71DDC"/>
  </w:style>
  <w:style w:type="paragraph" w:customStyle="1" w:styleId="C594056B98CB4EAFAEB91432252D87DF">
    <w:name w:val="C594056B98CB4EAFAEB91432252D87DF"/>
  </w:style>
  <w:style w:type="paragraph" w:customStyle="1" w:styleId="C975C6943EA8410A9F64E795A0A5A041">
    <w:name w:val="C975C6943EA8410A9F64E795A0A5A041"/>
  </w:style>
  <w:style w:type="paragraph" w:customStyle="1" w:styleId="07D05AE2E5CE428391BEED502E43412A">
    <w:name w:val="07D05AE2E5CE428391BEED502E43412A"/>
  </w:style>
  <w:style w:type="paragraph" w:customStyle="1" w:styleId="0453B36C29834D75BBF91EAA4CBBA9FA">
    <w:name w:val="0453B36C29834D75BBF91EAA4CBBA9FA"/>
  </w:style>
  <w:style w:type="paragraph" w:customStyle="1" w:styleId="F17101497839408DB5D92E76020955A6">
    <w:name w:val="F17101497839408DB5D92E76020955A6"/>
  </w:style>
  <w:style w:type="paragraph" w:customStyle="1" w:styleId="7E2B18C98AB54C00A9EFDD6BCABE1A4D">
    <w:name w:val="7E2B18C98AB54C00A9EFDD6BCABE1A4D"/>
  </w:style>
  <w:style w:type="paragraph" w:customStyle="1" w:styleId="987B2A2F11434923B93D44DDD591A80F">
    <w:name w:val="987B2A2F11434923B93D44DDD591A80F"/>
  </w:style>
  <w:style w:type="paragraph" w:customStyle="1" w:styleId="E44C4EFB0BB2414E80C61E192069FAE3">
    <w:name w:val="E44C4EFB0BB2414E80C61E192069FAE3"/>
  </w:style>
  <w:style w:type="paragraph" w:customStyle="1" w:styleId="EA1B2EEBEDD44472B89A9F662614A5FA">
    <w:name w:val="EA1B2EEBEDD44472B89A9F662614A5FA"/>
  </w:style>
  <w:style w:type="paragraph" w:customStyle="1" w:styleId="73C23E3B183F40FFA6EA35776A44F81B">
    <w:name w:val="73C23E3B183F40FFA6EA35776A44F81B"/>
  </w:style>
  <w:style w:type="paragraph" w:customStyle="1" w:styleId="A669F68C88904154980F01BA9C98D271">
    <w:name w:val="A669F68C88904154980F01BA9C98D271"/>
  </w:style>
  <w:style w:type="paragraph" w:customStyle="1" w:styleId="E86485D2045A47D3BE35FAF2E43D1254">
    <w:name w:val="E86485D2045A47D3BE35FAF2E43D1254"/>
  </w:style>
  <w:style w:type="paragraph" w:customStyle="1" w:styleId="C4964FC84ED247A3B79DD23B4B777E7B">
    <w:name w:val="C4964FC84ED247A3B79DD23B4B777E7B"/>
  </w:style>
  <w:style w:type="paragraph" w:customStyle="1" w:styleId="F8BD252CBAAC40D0AA2F86DCAD0FC411">
    <w:name w:val="F8BD252CBAAC40D0AA2F86DCAD0FC411"/>
  </w:style>
  <w:style w:type="paragraph" w:customStyle="1" w:styleId="61BFB8299ACE437898AD1240C0EF8D0E">
    <w:name w:val="61BFB8299ACE437898AD1240C0EF8D0E"/>
  </w:style>
  <w:style w:type="paragraph" w:customStyle="1" w:styleId="D01AF7D7856143E7A9A43BF4253A3026">
    <w:name w:val="D01AF7D7856143E7A9A43BF4253A3026"/>
  </w:style>
  <w:style w:type="paragraph" w:customStyle="1" w:styleId="02AA0780EB9C4F14B007080E2CA27D40">
    <w:name w:val="02AA0780EB9C4F14B007080E2CA27D40"/>
  </w:style>
  <w:style w:type="paragraph" w:customStyle="1" w:styleId="89523D2D2D884893B7DFC009226385D5">
    <w:name w:val="89523D2D2D884893B7DFC009226385D5"/>
  </w:style>
  <w:style w:type="paragraph" w:customStyle="1" w:styleId="191C80A751254CC6BA4627DEF6D71A83">
    <w:name w:val="191C80A751254CC6BA4627DEF6D71A83"/>
  </w:style>
  <w:style w:type="paragraph" w:customStyle="1" w:styleId="DC0950EE7432425B98E1710CC142DE6C">
    <w:name w:val="DC0950EE7432425B98E1710CC142DE6C"/>
  </w:style>
  <w:style w:type="paragraph" w:customStyle="1" w:styleId="FED5EA90341048BF95FA6AF46D327D6E">
    <w:name w:val="FED5EA90341048BF95FA6AF46D327D6E"/>
  </w:style>
  <w:style w:type="paragraph" w:customStyle="1" w:styleId="D7B8581BBD334B98B55DE0D065AC34A9">
    <w:name w:val="D7B8581BBD334B98B55DE0D065AC34A9"/>
  </w:style>
  <w:style w:type="paragraph" w:customStyle="1" w:styleId="AF089DC4AE6B4079928674C455AB7E7F">
    <w:name w:val="AF089DC4AE6B4079928674C455AB7E7F"/>
  </w:style>
  <w:style w:type="paragraph" w:customStyle="1" w:styleId="6B3FF21E754E4CF485D3779500F911D3">
    <w:name w:val="6B3FF21E754E4CF485D3779500F911D3"/>
  </w:style>
  <w:style w:type="paragraph" w:customStyle="1" w:styleId="EACB6EC95996477B80385158B19BBCAF">
    <w:name w:val="EACB6EC95996477B80385158B19BBCAF"/>
  </w:style>
  <w:style w:type="paragraph" w:customStyle="1" w:styleId="107498A45FFE4BA7B517930DA89E0A5A">
    <w:name w:val="107498A45FFE4BA7B517930DA89E0A5A"/>
  </w:style>
  <w:style w:type="paragraph" w:customStyle="1" w:styleId="D5E13A1AEF9346F995CF956ADDCC20DA">
    <w:name w:val="D5E13A1AEF9346F995CF956ADDCC20DA"/>
  </w:style>
  <w:style w:type="paragraph" w:customStyle="1" w:styleId="11154139EAAE4F0C8A7B1BCA725A273A">
    <w:name w:val="11154139EAAE4F0C8A7B1BCA725A273A"/>
  </w:style>
  <w:style w:type="paragraph" w:customStyle="1" w:styleId="4810606F320044D1AEFC64305138615D">
    <w:name w:val="4810606F320044D1AEFC64305138615D"/>
  </w:style>
  <w:style w:type="paragraph" w:customStyle="1" w:styleId="DAFEB864D72545228B36697B44FF69D6">
    <w:name w:val="DAFEB864D72545228B36697B44FF69D6"/>
  </w:style>
  <w:style w:type="paragraph" w:customStyle="1" w:styleId="B5FF46A1334C45ECA93F55DE1C63C017">
    <w:name w:val="B5FF46A1334C45ECA93F55DE1C63C017"/>
  </w:style>
  <w:style w:type="paragraph" w:customStyle="1" w:styleId="A4CF8840B59B4F35B1F345F89CDAC110">
    <w:name w:val="A4CF8840B59B4F35B1F345F89CDAC110"/>
  </w:style>
  <w:style w:type="paragraph" w:customStyle="1" w:styleId="E938EEB5305447F69F138E716E226638">
    <w:name w:val="E938EEB5305447F69F138E716E226638"/>
  </w:style>
  <w:style w:type="paragraph" w:customStyle="1" w:styleId="CACBCE8C40B04E05BBB5F6C11D528565">
    <w:name w:val="CACBCE8C40B04E05BBB5F6C11D528565"/>
  </w:style>
  <w:style w:type="paragraph" w:customStyle="1" w:styleId="7FD2E2454A234EE5AAF5C43821796049">
    <w:name w:val="7FD2E2454A234EE5AAF5C43821796049"/>
  </w:style>
  <w:style w:type="paragraph" w:customStyle="1" w:styleId="93D295E2292847BAAD416CBCC6064670">
    <w:name w:val="93D295E2292847BAAD416CBCC6064670"/>
  </w:style>
  <w:style w:type="paragraph" w:customStyle="1" w:styleId="EA183498D8BE42DFAEF6FD306EC34406">
    <w:name w:val="EA183498D8BE42DFAEF6FD306EC34406"/>
  </w:style>
  <w:style w:type="paragraph" w:customStyle="1" w:styleId="00C822AF39BF41688A606869EC09884B">
    <w:name w:val="00C822AF39BF41688A606869EC09884B"/>
  </w:style>
  <w:style w:type="paragraph" w:customStyle="1" w:styleId="1B6AE46E82474D5E9840C41474F12945">
    <w:name w:val="1B6AE46E82474D5E9840C41474F12945"/>
  </w:style>
  <w:style w:type="paragraph" w:customStyle="1" w:styleId="FDEBE13227DA4D618316C2DE09DF0208">
    <w:name w:val="FDEBE13227DA4D618316C2DE09DF0208"/>
  </w:style>
  <w:style w:type="paragraph" w:customStyle="1" w:styleId="78FB5FE3E2A2415BB17BD59A7CA4C560">
    <w:name w:val="78FB5FE3E2A2415BB17BD59A7CA4C560"/>
  </w:style>
  <w:style w:type="paragraph" w:customStyle="1" w:styleId="73DD7C48A8FD41E0A6B91843C8899AA8">
    <w:name w:val="73DD7C48A8FD41E0A6B91843C8899AA8"/>
  </w:style>
  <w:style w:type="paragraph" w:customStyle="1" w:styleId="1ECDCF0FF2F44EB6952E63B34D693AF3">
    <w:name w:val="1ECDCF0FF2F44EB6952E63B34D693AF3"/>
  </w:style>
  <w:style w:type="paragraph" w:customStyle="1" w:styleId="F739786E7D284AEEB5D794E1FA9BDFF7">
    <w:name w:val="F739786E7D284AEEB5D794E1FA9BDFF7"/>
  </w:style>
  <w:style w:type="paragraph" w:customStyle="1" w:styleId="06005643884C49F9BE04B2A33FB4E24D">
    <w:name w:val="06005643884C49F9BE04B2A33FB4E24D"/>
  </w:style>
  <w:style w:type="paragraph" w:customStyle="1" w:styleId="17DC5A3B49134326AC3ED9779422427B">
    <w:name w:val="17DC5A3B49134326AC3ED9779422427B"/>
  </w:style>
  <w:style w:type="paragraph" w:customStyle="1" w:styleId="D1C3FC0686FA4F38BE4DEA979FA7BFC6">
    <w:name w:val="D1C3FC0686FA4F38BE4DEA979FA7BFC6"/>
  </w:style>
  <w:style w:type="paragraph" w:customStyle="1" w:styleId="0E2823BABA164B949E9FD80F50675D49">
    <w:name w:val="0E2823BABA164B949E9FD80F50675D49"/>
  </w:style>
  <w:style w:type="paragraph" w:customStyle="1" w:styleId="D9A6B7E6E85A4021BC9A1E7C667BA1A6">
    <w:name w:val="D9A6B7E6E85A4021BC9A1E7C667BA1A6"/>
  </w:style>
  <w:style w:type="paragraph" w:customStyle="1" w:styleId="16BA1050133C4027BAE518CDCFE0668E">
    <w:name w:val="16BA1050133C4027BAE518CDCFE0668E"/>
  </w:style>
  <w:style w:type="paragraph" w:customStyle="1" w:styleId="0298CC335F37425486E494C8CB5B100D">
    <w:name w:val="0298CC335F37425486E494C8CB5B100D"/>
  </w:style>
  <w:style w:type="paragraph" w:customStyle="1" w:styleId="724FE3AA2A794EF5AA4DF58E3F8FA8A2">
    <w:name w:val="724FE3AA2A794EF5AA4DF58E3F8FA8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BINDING TASK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EE80C0-A56F-40E3-B6B0-A7A97C65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216</TotalTime>
  <Pages>5</Pages>
  <Words>767</Words>
  <Characters>4378</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INTENTIONAL BINDING TASK</vt:lpstr>
      <vt:lpstr>&lt;INTENTIONAL BINDING TASK&gt;</vt:lpstr>
      <vt:lpstr>Method</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INTENTIONAL BINDING TASK</dc:title>
  <dc:subject/>
  <dc:creator>Twarita Shah</dc:creator>
  <cp:keywords/>
  <dc:description/>
  <cp:lastModifiedBy>Twarita Shah</cp:lastModifiedBy>
  <cp:revision>11</cp:revision>
  <dcterms:created xsi:type="dcterms:W3CDTF">2022-10-20T11:16:00Z</dcterms:created>
  <dcterms:modified xsi:type="dcterms:W3CDTF">2022-11-10T15:38:00Z</dcterms:modified>
</cp:coreProperties>
</file>