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96EAB" w14:textId="06257CB5" w:rsidR="0075494B" w:rsidRDefault="00644E9D" w:rsidP="00E2061E">
      <w:pPr>
        <w:spacing w:line="240" w:lineRule="auto"/>
        <w:jc w:val="both"/>
      </w:pPr>
      <w:proofErr w:type="spellStart"/>
      <w:r>
        <w:t>mBlock</w:t>
      </w:r>
      <w:proofErr w:type="spellEnd"/>
      <w:r>
        <w:t xml:space="preserve"> é uma ferramenta baseada em Scratch que utiliza programação em blocos para o desenvolvimento de códigos para jogos e gerenciamento de dispositivos. O </w:t>
      </w:r>
      <w:proofErr w:type="spellStart"/>
      <w:r>
        <w:t>mBlock</w:t>
      </w:r>
      <w:proofErr w:type="spellEnd"/>
      <w:r>
        <w:t xml:space="preserve"> possui suporte para diversos dispositivos diferentes e conta com uma vasta galeria de extensões que podem ser utilizadas para aumentar ainda mais o número de aparelhos que podem ser programados através da ferramenta.</w:t>
      </w:r>
    </w:p>
    <w:p w14:paraId="68EDCCAE" w14:textId="3DF5B172" w:rsidR="00644E9D" w:rsidRPr="005B40ED" w:rsidRDefault="00644E9D" w:rsidP="00E2061E">
      <w:pPr>
        <w:spacing w:line="240" w:lineRule="auto"/>
        <w:jc w:val="both"/>
        <w:rPr>
          <w:u w:val="single"/>
        </w:rPr>
      </w:pPr>
      <w:r>
        <w:rPr>
          <w:noProof/>
        </w:rPr>
        <w:drawing>
          <wp:inline distT="0" distB="0" distL="0" distR="0" wp14:anchorId="15A540D4" wp14:editId="474C9D23">
            <wp:extent cx="5400040" cy="2952115"/>
            <wp:effectExtent l="57150" t="57150" r="105410" b="1149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op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0A4BD5" w14:textId="6432A65F" w:rsidR="00644E9D" w:rsidRDefault="00644E9D" w:rsidP="00E2061E">
      <w:pPr>
        <w:spacing w:line="240" w:lineRule="auto"/>
        <w:jc w:val="both"/>
      </w:pPr>
      <w:r>
        <w:t xml:space="preserve">Sendo compatível com placas </w:t>
      </w:r>
      <w:proofErr w:type="spellStart"/>
      <w:r>
        <w:t>arduinos</w:t>
      </w:r>
      <w:proofErr w:type="spellEnd"/>
      <w:r>
        <w:t xml:space="preserve">, controles, aparelhos </w:t>
      </w:r>
      <w:proofErr w:type="spellStart"/>
      <w:r>
        <w:t>bluetooth</w:t>
      </w:r>
      <w:proofErr w:type="spellEnd"/>
      <w:r>
        <w:t xml:space="preserve"> e diversos outros dispositivos, o </w:t>
      </w:r>
      <w:proofErr w:type="spellStart"/>
      <w:r>
        <w:t>mBlock</w:t>
      </w:r>
      <w:proofErr w:type="spellEnd"/>
      <w:r>
        <w:t xml:space="preserve"> se torna muito útil quando se quer programar, sem usar linhas de código, apesar do programa permitir essa possiblidade também, onde os códigos podem ser feitos através da linguagem Python. O </w:t>
      </w:r>
      <w:proofErr w:type="spellStart"/>
      <w:r>
        <w:t>mBlock</w:t>
      </w:r>
      <w:proofErr w:type="spellEnd"/>
      <w:r>
        <w:t xml:space="preserve"> fornece uma extensão para PixyCam2, criada por Grant </w:t>
      </w:r>
      <w:proofErr w:type="spellStart"/>
      <w:r w:rsidR="00BE6672">
        <w:t>Doher</w:t>
      </w:r>
      <w:proofErr w:type="spellEnd"/>
      <w:r w:rsidR="00BE6672">
        <w:t>. Porém, essa extensão é utilizada para a programação na placa e não trabalha de maneira independente, ainda necessitando estar conectada em outro dispositivo.</w:t>
      </w:r>
    </w:p>
    <w:p w14:paraId="1A06240E" w14:textId="58C73D25" w:rsidR="00644E9D" w:rsidRDefault="00644E9D" w:rsidP="00E2061E">
      <w:pPr>
        <w:spacing w:line="240" w:lineRule="auto"/>
        <w:jc w:val="both"/>
      </w:pPr>
      <w:r>
        <w:rPr>
          <w:noProof/>
        </w:rPr>
        <w:drawing>
          <wp:inline distT="0" distB="0" distL="0" distR="0" wp14:anchorId="709E9FE9" wp14:editId="4CE526D0">
            <wp:extent cx="5400040" cy="2957830"/>
            <wp:effectExtent l="57150" t="57150" r="105410" b="1092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op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19732" w14:textId="13FBD896" w:rsidR="00644E9D" w:rsidRDefault="00644E9D" w:rsidP="00E2061E">
      <w:pPr>
        <w:spacing w:line="240" w:lineRule="auto"/>
        <w:jc w:val="both"/>
      </w:pPr>
      <w:r>
        <w:t xml:space="preserve">Como dito anteriormente, o </w:t>
      </w:r>
      <w:proofErr w:type="spellStart"/>
      <w:r>
        <w:t>mBlock</w:t>
      </w:r>
      <w:proofErr w:type="spellEnd"/>
      <w:r>
        <w:t xml:space="preserve"> possui suporte para diversos controladores Arduino, onde, similarmente com outras ferramentas ao estilo Scratch, permite a criação do código da placa, </w:t>
      </w:r>
      <w:r>
        <w:lastRenderedPageBreak/>
        <w:t xml:space="preserve">sem utilizar linhas de código. A ferramenta possui um modo voltado ao desenvolvimento do Arduino onde além dos blocos, é exibido também o código que está sendo gerado através dos blocos. É possível também fazer o </w:t>
      </w:r>
      <w:r>
        <w:rPr>
          <w:i/>
        </w:rPr>
        <w:t>upload</w:t>
      </w:r>
      <w:r>
        <w:t xml:space="preserve"> do código para placa direto da ferramenta, sem a necessidade de abrir a IDE do Arduino.</w:t>
      </w:r>
    </w:p>
    <w:p w14:paraId="3FB0AA77" w14:textId="602B4B72" w:rsidR="00644E9D" w:rsidRDefault="00644E9D" w:rsidP="00E2061E">
      <w:pPr>
        <w:spacing w:line="240" w:lineRule="auto"/>
        <w:jc w:val="both"/>
      </w:pPr>
      <w:r>
        <w:rPr>
          <w:noProof/>
        </w:rPr>
        <w:drawing>
          <wp:inline distT="0" distB="0" distL="0" distR="0" wp14:anchorId="479505AF" wp14:editId="684FB96B">
            <wp:extent cx="5400040" cy="2954655"/>
            <wp:effectExtent l="57150" t="57150" r="105410" b="1123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op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8776E" w14:textId="0A7F1F1B" w:rsidR="007B344D" w:rsidRDefault="007E434A" w:rsidP="00E2061E">
      <w:pPr>
        <w:spacing w:line="240" w:lineRule="auto"/>
        <w:jc w:val="both"/>
      </w:pPr>
      <w:r>
        <w:t>Ao que aparenta, a programação em blocos utilizada na criação do código para Arduino difere e não interage com a desenvolvida sem a interação com a placa.</w:t>
      </w:r>
      <w:r w:rsidR="007B344D">
        <w:t xml:space="preserve"> É como se existissem duas realidades, a que interage com o jogo normal (criada com os blocos padrões do </w:t>
      </w:r>
      <w:proofErr w:type="spellStart"/>
      <w:r w:rsidR="007B344D">
        <w:t>mBlock</w:t>
      </w:r>
      <w:proofErr w:type="spellEnd"/>
      <w:r w:rsidR="007B344D">
        <w:t>/Scratch) e a que interagem com o Arduino (que utiliza blocos específicos para placa). Entretanto, algumas coisas são visíveis dos dois lados, como variáveis, que podem ser utilizadas por ambos os modos, apesar de até o dado momento não ter sido visto como passar os dados do Arduino utilizando a variável presente nos dois modos.</w:t>
      </w:r>
    </w:p>
    <w:p w14:paraId="49D910E5" w14:textId="54AD0E34" w:rsidR="007B344D" w:rsidRDefault="007B344D" w:rsidP="00E2061E">
      <w:pPr>
        <w:spacing w:line="240" w:lineRule="auto"/>
      </w:pPr>
      <w:r>
        <w:rPr>
          <w:noProof/>
        </w:rPr>
        <w:drawing>
          <wp:inline distT="0" distB="0" distL="0" distR="0" wp14:anchorId="227F6691" wp14:editId="35D049E6">
            <wp:extent cx="5400040" cy="2960370"/>
            <wp:effectExtent l="57150" t="57150" r="105410" b="1066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op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6CF7D" w14:textId="3652A5C8" w:rsidR="00EA2580" w:rsidRPr="007836CD" w:rsidRDefault="00EA2580" w:rsidP="00E2061E">
      <w:pPr>
        <w:spacing w:line="240" w:lineRule="auto"/>
      </w:pPr>
    </w:p>
    <w:p w14:paraId="1BAECC6A" w14:textId="32BFBC68" w:rsidR="008325D7" w:rsidRDefault="008325D7" w:rsidP="00E2061E">
      <w:pPr>
        <w:spacing w:line="240" w:lineRule="auto"/>
        <w:jc w:val="both"/>
      </w:pPr>
      <w:r>
        <w:lastRenderedPageBreak/>
        <w:t xml:space="preserve">Queremos utilizar dos dados dos objetos rastreados pela PixyCam. Para isso, precisamos elaborar o código em Arduino (podendo ser utilizada a extensão do Arduino e da PixyCam no </w:t>
      </w:r>
      <w:proofErr w:type="spellStart"/>
      <w:r>
        <w:t>mBlock</w:t>
      </w:r>
      <w:proofErr w:type="spellEnd"/>
      <w:r>
        <w:t xml:space="preserve">) para que este receba os dados da câmera e então passe para o </w:t>
      </w:r>
      <w:proofErr w:type="spellStart"/>
      <w:r>
        <w:t>mBlock</w:t>
      </w:r>
      <w:proofErr w:type="spellEnd"/>
      <w:r>
        <w:t>. Até o momento apenas a passagem por variável foi tentada, onde criamos uma variável (independente de em qual dos modos ela foi criada ela estará disponível para ambos) e então, através do Arduino mantemos um fluxo constante onde a variável em questão sempre é preenchida com os dados da câmera, e então utilizamos a variável criada no desenvolvimento do jogo em si.</w:t>
      </w:r>
    </w:p>
    <w:p w14:paraId="77FA4ED8" w14:textId="2C3EB726" w:rsidR="00644E9D" w:rsidRDefault="00FE1727" w:rsidP="00E2061E">
      <w:pPr>
        <w:spacing w:line="240" w:lineRule="auto"/>
      </w:pPr>
      <w:r>
        <w:rPr>
          <w:noProof/>
        </w:rPr>
        <w:drawing>
          <wp:inline distT="0" distB="0" distL="0" distR="0" wp14:anchorId="69F6499A" wp14:editId="53BCC0BA">
            <wp:extent cx="5400040" cy="2957830"/>
            <wp:effectExtent l="57150" t="57150" r="105410" b="1092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op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50A3D" w14:textId="27F59F81" w:rsidR="00BE6672" w:rsidRDefault="00BE6672" w:rsidP="00E2061E">
      <w:pPr>
        <w:spacing w:line="240" w:lineRule="auto"/>
        <w:jc w:val="both"/>
      </w:pPr>
      <w:r>
        <w:t>No código acima, programamos a placa para definir a assinatura do objeto detectado em uma variável criada pelo programa. A leitura da assinatura é feita e a variável está sendo definida, podendo ser comprovado isso através do monitor serial do Arduino. Entretanto, os valores da variável do jogo (teoricamente a mesma variável do Arduino) não sofreu alterações.</w:t>
      </w:r>
    </w:p>
    <w:p w14:paraId="3BBC55DF" w14:textId="5FB5AF7A" w:rsidR="00BE6672" w:rsidRDefault="00BE6672" w:rsidP="00E2061E">
      <w:pPr>
        <w:spacing w:line="240" w:lineRule="auto"/>
        <w:jc w:val="both"/>
      </w:pPr>
      <w:r>
        <w:t xml:space="preserve">Ao que tudo indica parece é que a transferência desses valores não é tão simples assim, e na verdade ambos os modos trabalham de maneira paralela, sem interagir um com o outro. Por outro lado, existem diversas extensões que podem ser utilizadas junto ao </w:t>
      </w:r>
      <w:proofErr w:type="spellStart"/>
      <w:r>
        <w:t>mBlock</w:t>
      </w:r>
      <w:proofErr w:type="spellEnd"/>
      <w:r>
        <w:t>, e talvez com o uso de uma delas podemos realizar essa passagem de dados.</w:t>
      </w:r>
    </w:p>
    <w:p w14:paraId="046847F8" w14:textId="0450F6C4" w:rsidR="00176D7F" w:rsidRDefault="00C82DA2" w:rsidP="00176D7F">
      <w:pPr>
        <w:spacing w:line="240" w:lineRule="auto"/>
        <w:jc w:val="both"/>
      </w:pPr>
      <w:r>
        <w:t xml:space="preserve">O </w:t>
      </w:r>
      <w:proofErr w:type="spellStart"/>
      <w:r>
        <w:t>mBlock</w:t>
      </w:r>
      <w:proofErr w:type="spellEnd"/>
      <w:r>
        <w:t xml:space="preserve">, assim como o Scratch, são boas ferramentas para a criação de jogos simples, </w:t>
      </w:r>
      <w:r w:rsidR="00176D7F">
        <w:t>entretanto, apesar de suas inúmeras extensões e variedade de aplicações, a ferramenta é bem limitada e peca na criação de jogos mais complexos, já que este não é tecnicamente seu foco. Foi analisado então a utilização de outras ferramentas para um possível desenvolvimento futuro do Coopera. Entre elas, foi analisada a possibilidade da utilização do OpenCV.</w:t>
      </w:r>
    </w:p>
    <w:p w14:paraId="63A09223" w14:textId="6152198C" w:rsidR="00E2061E" w:rsidRPr="000C49AD" w:rsidRDefault="00E2061E" w:rsidP="00E2061E">
      <w:pPr>
        <w:spacing w:line="240" w:lineRule="auto"/>
        <w:jc w:val="both"/>
        <w:rPr>
          <w:rFonts w:cstheme="minorHAnsi"/>
        </w:rPr>
      </w:pPr>
      <w:r>
        <w:t xml:space="preserve">O OpenCV é uma biblioteca </w:t>
      </w:r>
      <w:proofErr w:type="spellStart"/>
      <w:r>
        <w:t>multi-plataforma</w:t>
      </w:r>
      <w:proofErr w:type="spellEnd"/>
      <w:r>
        <w:t xml:space="preserve"> livre voltada para o desenvolvimento de aplicações </w:t>
      </w:r>
      <w:r w:rsidRPr="00E2061E">
        <w:rPr>
          <w:rFonts w:cstheme="minorHAnsi"/>
        </w:rPr>
        <w:t>que utilizem de visão computacional. Ela possui suporte para diversas linguagens e ferramentas e seu foco é através de sua tecnologia facilitar o desenvolvimento de aplicações que utilizem de visão computacional como reconhecimento de padrões, reconstrução 3D, rastreamento de objetos, edição de imagens, dentre outros</w:t>
      </w:r>
      <w:r w:rsidR="000C49AD">
        <w:rPr>
          <w:rFonts w:cstheme="minorHAnsi"/>
        </w:rPr>
        <w:t xml:space="preserve"> sem a necessidade de </w:t>
      </w:r>
      <w:r w:rsidR="00C82DA2">
        <w:rPr>
          <w:rFonts w:cstheme="minorHAnsi"/>
        </w:rPr>
        <w:t>recursos</w:t>
      </w:r>
      <w:r w:rsidR="000C49AD">
        <w:rPr>
          <w:rFonts w:cstheme="minorHAnsi"/>
        </w:rPr>
        <w:t xml:space="preserve"> especiais.</w:t>
      </w:r>
    </w:p>
    <w:p w14:paraId="42541F1F" w14:textId="251FDB88" w:rsidR="000C49AD" w:rsidRDefault="00E2061E" w:rsidP="00E2061E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Dentre as diversas funcionalidades da</w:t>
      </w:r>
      <w:r w:rsidRPr="00E2061E">
        <w:rPr>
          <w:rFonts w:cstheme="minorHAnsi"/>
        </w:rPr>
        <w:t xml:space="preserve"> biblioteca </w:t>
      </w:r>
      <w:r>
        <w:rPr>
          <w:rFonts w:cstheme="minorHAnsi"/>
        </w:rPr>
        <w:t xml:space="preserve">esta </w:t>
      </w:r>
      <w:r w:rsidRPr="00E2061E">
        <w:rPr>
          <w:rFonts w:cstheme="minorHAnsi"/>
        </w:rPr>
        <w:t>possui recursos para o desenvolvimento de aplicações que façam o rastreamento de objetos. Existem diversos tutoriais no YouTube (e até mesmo dentro do próprio site do OpenCV) que demonstram como desenvolver tais aplicações. Também é possível o rastreamento de cores para diferentes formas, também possuindo tutoriais de como fazer a mesma.</w:t>
      </w:r>
    </w:p>
    <w:p w14:paraId="0ECE368A" w14:textId="1FD2B927" w:rsidR="00E2061E" w:rsidRDefault="000C49AD" w:rsidP="00E2061E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Além do reconhecimento e rastreamento de objetos através do OpenCV (muito úteis no desenvolvimento do Coopera), também é possível realizar o reconhecimento de caracteres através de um software chamado </w:t>
      </w:r>
      <w:proofErr w:type="spellStart"/>
      <w:r>
        <w:rPr>
          <w:rFonts w:cstheme="minorHAnsi"/>
        </w:rPr>
        <w:t>Tesseract</w:t>
      </w:r>
      <w:proofErr w:type="spellEnd"/>
      <w:r>
        <w:rPr>
          <w:rFonts w:cstheme="minorHAnsi"/>
        </w:rPr>
        <w:t xml:space="preserve"> e integrar essa tecnologia no OpenCV (o reconhecimento de caracteres seria útil para o desenvolvimento de algumas fases no Coopera). </w:t>
      </w:r>
    </w:p>
    <w:p w14:paraId="7215D9E4" w14:textId="25AAF6D0" w:rsidR="000C49AD" w:rsidRDefault="000C49AD" w:rsidP="00E2061E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A biblioteca do OpenCV fornece diversos recursos que possibilitam o desenvolvimento de aplicações que utilizem de computação visual, porém, sua utilização no desenvolvimento é integralmente feita em código, o que a torna, tecnicamente, mais complicada de ser utilizada. </w:t>
      </w:r>
    </w:p>
    <w:p w14:paraId="2ACB5312" w14:textId="3CAE96C6" w:rsidR="00C82DA2" w:rsidRPr="00E2061E" w:rsidRDefault="00C82DA2" w:rsidP="00E2061E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Diversos trabalhos dentro do laboratório do LARVA foram desenvolvidos utilizando o OpenCV juntamente com a linguagem Java. Alguns destes jogos foram Move4Math, </w:t>
      </w:r>
      <w:proofErr w:type="spellStart"/>
      <w:r>
        <w:rPr>
          <w:rFonts w:cstheme="minorHAnsi"/>
        </w:rPr>
        <w:t>Moviletrando</w:t>
      </w:r>
      <w:proofErr w:type="spellEnd"/>
      <w:r>
        <w:rPr>
          <w:rFonts w:cstheme="minorHAnsi"/>
        </w:rPr>
        <w:t xml:space="preserve"> e Dance2Rehab. Todos disponíveis no site do LARVA gratuitamente.</w:t>
      </w:r>
    </w:p>
    <w:sectPr w:rsidR="00C82DA2" w:rsidRPr="00E206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9F"/>
    <w:rsid w:val="000C49AD"/>
    <w:rsid w:val="00176D7F"/>
    <w:rsid w:val="0024625F"/>
    <w:rsid w:val="0057169A"/>
    <w:rsid w:val="005B40ED"/>
    <w:rsid w:val="0063773B"/>
    <w:rsid w:val="00644E9D"/>
    <w:rsid w:val="0075494B"/>
    <w:rsid w:val="007836CD"/>
    <w:rsid w:val="007B344D"/>
    <w:rsid w:val="007E434A"/>
    <w:rsid w:val="008325D7"/>
    <w:rsid w:val="00BE6672"/>
    <w:rsid w:val="00C82DA2"/>
    <w:rsid w:val="00E2061E"/>
    <w:rsid w:val="00EA2580"/>
    <w:rsid w:val="00F7029F"/>
    <w:rsid w:val="00FE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87346"/>
  <w15:chartTrackingRefBased/>
  <w15:docId w15:val="{423771F1-5605-40B1-910A-7139F8DD1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E66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6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4581</TotalTime>
  <Pages>4</Pages>
  <Words>854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WATAMBAK</dc:creator>
  <cp:keywords/>
  <dc:description/>
  <cp:lastModifiedBy>THIAGO WATAMBAK</cp:lastModifiedBy>
  <cp:revision>7</cp:revision>
  <cp:lastPrinted>2019-06-07T17:43:00Z</cp:lastPrinted>
  <dcterms:created xsi:type="dcterms:W3CDTF">2019-06-07T13:38:00Z</dcterms:created>
  <dcterms:modified xsi:type="dcterms:W3CDTF">2019-06-10T18:08:00Z</dcterms:modified>
</cp:coreProperties>
</file>