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6E601A" w:rsidRDefault="006E601A" w:rsidP="006E601A">
      <w:pPr>
        <w:spacing w:after="0" w:line="240" w:lineRule="auto"/>
        <w:rPr>
          <w:rFonts w:ascii="Calibri" w:eastAsia="Calibri" w:hAnsi="Calibri" w:cs="Calibri"/>
        </w:rPr>
      </w:pPr>
      <w:r>
        <w:rPr>
          <w:rFonts w:ascii="Calibri" w:eastAsia="Calibri" w:hAnsi="Calibri" w:cs="Calibri"/>
        </w:rPr>
        <w:t>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rsidR="006E601A" w:rsidRDefault="006E601A" w:rsidP="006E601A">
      <w:pPr>
        <w:spacing w:after="0" w:line="240" w:lineRule="auto"/>
        <w:rPr>
          <w:rFonts w:ascii="Calibri" w:eastAsia="Calibri" w:hAnsi="Calibri" w:cs="Calibri"/>
        </w:rPr>
      </w:pPr>
    </w:p>
    <w:p w:rsidR="006E601A" w:rsidRDefault="006E601A" w:rsidP="006E601A">
      <w:pPr>
        <w:spacing w:after="0" w:line="240" w:lineRule="auto"/>
        <w:rPr>
          <w:rFonts w:ascii="Calibri" w:eastAsia="Calibri" w:hAnsi="Calibri" w:cs="Calibri"/>
        </w:rPr>
      </w:pPr>
      <w:r>
        <w:rPr>
          <w:rFonts w:ascii="Calibri" w:eastAsia="Calibri" w:hAnsi="Calibri" w:cs="Calibri"/>
        </w:rPr>
        <w:t xml:space="preserve">the new guidelines are good </w:t>
      </w:r>
      <w:r>
        <w:rPr>
          <w:rFonts w:ascii="Calibri" w:eastAsia="Calibri" w:hAnsi="Calibri" w:cs="Calibri"/>
        </w:rPr>
        <w:t>because</w:t>
      </w:r>
      <w:r>
        <w:rPr>
          <w:rFonts w:ascii="Calibri" w:eastAsia="Calibri" w:hAnsi="Calibri" w:cs="Calibri"/>
        </w:rPr>
        <w:t xml:space="preserve"> they do not reveal personal information</w:t>
      </w:r>
    </w:p>
    <w:p w:rsidR="006E601A" w:rsidRDefault="006E601A" w:rsidP="008A0F9C">
      <w:pPr>
        <w:pStyle w:val="NoSpacing"/>
        <w:ind w:left="360"/>
      </w:pPr>
    </w:p>
    <w:p w:rsidR="00C53D04" w:rsidRDefault="00C53D04" w:rsidP="008A0F9C">
      <w:pPr>
        <w:pStyle w:val="NoSpacing"/>
        <w:numPr>
          <w:ilvl w:val="0"/>
          <w:numId w:val="2"/>
        </w:numPr>
        <w:ind w:left="360"/>
      </w:pPr>
      <w:r>
        <w:t>List the part of the "Terms of Service</w:t>
      </w:r>
      <w:r w:rsidR="006E601A">
        <w:t>” that</w:t>
      </w:r>
      <w:r>
        <w:t xml:space="preserve"> verifies that you can legally use this service.</w:t>
      </w:r>
    </w:p>
    <w:p w:rsidR="006E601A" w:rsidRDefault="006E601A" w:rsidP="008A0F9C">
      <w:pPr>
        <w:pStyle w:val="NoSpacing"/>
        <w:ind w:left="360"/>
        <w:rPr>
          <w:rFonts w:ascii="Calibri" w:eastAsia="Calibri" w:hAnsi="Calibri" w:cs="Calibri"/>
        </w:rPr>
      </w:pPr>
    </w:p>
    <w:p w:rsidR="006E601A" w:rsidRDefault="006E601A" w:rsidP="008A0F9C">
      <w:pPr>
        <w:pStyle w:val="NoSpacing"/>
        <w:ind w:left="360"/>
        <w:rPr>
          <w:rFonts w:ascii="Calibri" w:eastAsia="Calibri" w:hAnsi="Calibri" w:cs="Calibri"/>
        </w:rPr>
      </w:pPr>
      <w:r>
        <w:rPr>
          <w:rFonts w:ascii="Calibri" w:eastAsia="Calibri" w:hAnsi="Calibri" w:cs="Calibri"/>
        </w:rPr>
        <w:t>You must be at least age 13 or older to create a</w:t>
      </w:r>
      <w:r>
        <w:rPr>
          <w:rFonts w:ascii="Calibri" w:eastAsia="Calibri" w:hAnsi="Calibri" w:cs="Calibri"/>
        </w:rPr>
        <w:t xml:space="preserve">n Account or use the Services. </w:t>
      </w:r>
      <w:r>
        <w:rPr>
          <w:rFonts w:ascii="Calibri" w:eastAsia="Calibri" w:hAnsi="Calibri" w:cs="Calibri"/>
        </w:rPr>
        <w:t>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w:t>
      </w:r>
    </w:p>
    <w:p w:rsidR="006E601A" w:rsidRDefault="006E601A" w:rsidP="008A0F9C">
      <w:pPr>
        <w:pStyle w:val="NoSpacing"/>
        <w:ind w:left="360"/>
      </w:pP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r w:rsidR="006E601A">
        <w:t xml:space="preserve"> </w:t>
      </w:r>
    </w:p>
    <w:p w:rsidR="006E601A" w:rsidRDefault="006E601A" w:rsidP="006E601A">
      <w:pPr>
        <w:pStyle w:val="NoSpacing"/>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r>
        <w:rPr>
          <w:rFonts w:ascii="Calibri" w:eastAsia="Calibri" w:hAnsi="Calibri" w:cs="Calibri"/>
        </w:rPr>
        <w:t>days’ notice</w:t>
      </w:r>
      <w:bookmarkStart w:id="0" w:name="_GoBack"/>
      <w:bookmarkEnd w:id="0"/>
      <w:r>
        <w:rPr>
          <w:rFonts w:ascii="Calibri" w:eastAsia="Calibri" w:hAnsi="Calibri" w:cs="Calibri"/>
        </w:rPr>
        <w:t xml:space="preserve"> prior to any new terms taking effect. What constitutes a material change will be determined at our sole discretion.</w:t>
      </w:r>
    </w:p>
    <w:p w:rsidR="00D3199F" w:rsidRDefault="00D3199F" w:rsidP="008A0F9C">
      <w:pPr>
        <w:pStyle w:val="NoSpacing"/>
        <w:ind w:left="360"/>
      </w:pPr>
    </w:p>
    <w:p w:rsidR="003D79C0" w:rsidRDefault="002A1CC0" w:rsidP="006E601A">
      <w:pPr>
        <w:pStyle w:val="NoSpacing"/>
        <w:numPr>
          <w:ilvl w:val="0"/>
          <w:numId w:val="2"/>
        </w:numPr>
        <w:ind w:left="360"/>
      </w:pPr>
      <w:r>
        <w:t xml:space="preserve">Create a new Python </w:t>
      </w:r>
      <w:proofErr w:type="spellStart"/>
      <w:r>
        <w:t>repl</w:t>
      </w:r>
      <w:proofErr w:type="spellEnd"/>
      <w:r>
        <w:t xml:space="preserve"> and call it "Hello World".</w:t>
      </w:r>
    </w:p>
    <w:p w:rsidR="006E601A" w:rsidRDefault="006E601A" w:rsidP="006E601A">
      <w:pPr>
        <w:pStyle w:val="NoSpacing"/>
        <w:numPr>
          <w:ilvl w:val="0"/>
          <w:numId w:val="2"/>
        </w:numPr>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E754A2" w:rsidRDefault="00E754A2" w:rsidP="008A0F9C">
      <w:pPr>
        <w:pStyle w:val="NoSpacing"/>
        <w:numPr>
          <w:ilvl w:val="1"/>
          <w:numId w:val="2"/>
        </w:numPr>
        <w:ind w:left="720"/>
      </w:pPr>
      <w:r>
        <w:t>Explain how you fixed the program (if necessary)</w:t>
      </w:r>
    </w:p>
    <w:p w:rsidR="00C53D04" w:rsidRDefault="00C53D04" w:rsidP="008A0F9C">
      <w:pPr>
        <w:pStyle w:val="NoSpacing"/>
        <w:ind w:left="360"/>
      </w:pPr>
    </w:p>
    <w:p w:rsidR="006E601A" w:rsidRDefault="006E601A" w:rsidP="008A0F9C">
      <w:pPr>
        <w:pStyle w:val="NoSpacing"/>
        <w:ind w:left="360"/>
        <w:rPr>
          <w:rFonts w:ascii="Calibri" w:eastAsia="Calibri" w:hAnsi="Calibri" w:cs="Calibri"/>
        </w:rPr>
      </w:pPr>
      <w:r>
        <w:rPr>
          <w:rFonts w:ascii="Calibri" w:eastAsia="Calibri" w:hAnsi="Calibri" w:cs="Calibri"/>
        </w:rPr>
        <w:t>Th</w:t>
      </w:r>
      <w:r>
        <w:rPr>
          <w:rFonts w:ascii="Calibri" w:eastAsia="Calibri" w:hAnsi="Calibri" w:cs="Calibri"/>
        </w:rPr>
        <w:t xml:space="preserve">e program works when you type </w:t>
      </w:r>
      <w:r>
        <w:rPr>
          <w:rFonts w:ascii="Calibri" w:eastAsia="Calibri" w:hAnsi="Calibri" w:cs="Calibri"/>
        </w:rPr>
        <w:t>the text into the repel and run the program</w:t>
      </w:r>
    </w:p>
    <w:p w:rsidR="006E601A" w:rsidRDefault="006E601A"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A66E4"/>
    <w:rsid w:val="002A1CC0"/>
    <w:rsid w:val="003C2BF8"/>
    <w:rsid w:val="003D79C0"/>
    <w:rsid w:val="006E601A"/>
    <w:rsid w:val="008A0F9C"/>
    <w:rsid w:val="00985E22"/>
    <w:rsid w:val="00B02187"/>
    <w:rsid w:val="00B2517C"/>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B00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McKoy, Trevhon</cp:lastModifiedBy>
  <cp:revision>15</cp:revision>
  <dcterms:created xsi:type="dcterms:W3CDTF">2019-08-29T18:04:00Z</dcterms:created>
  <dcterms:modified xsi:type="dcterms:W3CDTF">2019-10-30T16:08:00Z</dcterms:modified>
</cp:coreProperties>
</file>