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0217D" w14:textId="77777777" w:rsidR="007466F1" w:rsidRPr="00961E21" w:rsidRDefault="007466F1" w:rsidP="002515B9">
      <w:pPr>
        <w:spacing w:after="0" w:line="480" w:lineRule="auto"/>
        <w:jc w:val="center"/>
        <w:rPr>
          <w:rFonts w:ascii="Times New Roman" w:hAnsi="Times New Roman" w:cs="Times New Roman"/>
          <w:b/>
          <w:bCs/>
          <w:sz w:val="24"/>
          <w:szCs w:val="24"/>
        </w:rPr>
      </w:pPr>
    </w:p>
    <w:p w14:paraId="5E0F67C0" w14:textId="699A0B6C" w:rsidR="002515B9" w:rsidRPr="00961E21" w:rsidRDefault="006832A7" w:rsidP="002515B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SEARCH FOR SELF-SIMILARITIES IN BATSE GAMMA-RAY BURST EMISSIONS USING AGGLOMERATIVE CLUSTERING</w:t>
      </w:r>
    </w:p>
    <w:p w14:paraId="6A643BFE" w14:textId="4E6C48A5"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 thesis submitted in partial fulfillment of the requirements for the degree</w:t>
      </w:r>
    </w:p>
    <w:p w14:paraId="2B2BB56A" w14:textId="5A5821AC"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MASTER OF SCHENCE</w:t>
      </w:r>
    </w:p>
    <w:p w14:paraId="0210A113" w14:textId="4E1D7F25"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in</w:t>
      </w:r>
    </w:p>
    <w:p w14:paraId="5CA37F10" w14:textId="341BE07A"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DATA SCIENCE AND ANALYTICS</w:t>
      </w:r>
    </w:p>
    <w:p w14:paraId="0C2C410B" w14:textId="29062F69"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by</w:t>
      </w:r>
    </w:p>
    <w:p w14:paraId="6D55A635" w14:textId="2C6F7908"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THOMAS CANNON</w:t>
      </w:r>
    </w:p>
    <w:p w14:paraId="4B82F53B" w14:textId="181599D3"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AUGUST 2020</w:t>
      </w:r>
    </w:p>
    <w:p w14:paraId="0FBAFF55" w14:textId="224AE2F4"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at</w:t>
      </w:r>
    </w:p>
    <w:p w14:paraId="4F91F8A7" w14:textId="0501E329"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THE GRADUATE SCHOOL OF THE UNIVERSITY OF CHARLESTON, SOUTH CAROLINA AT THE COLLEGE OF CHARLESTON</w:t>
      </w:r>
    </w:p>
    <w:p w14:paraId="4BC07CBF" w14:textId="327E7E2F" w:rsidR="002515B9" w:rsidRPr="00961E21" w:rsidRDefault="002515B9" w:rsidP="002515B9">
      <w:pPr>
        <w:spacing w:after="0" w:line="480" w:lineRule="auto"/>
        <w:rPr>
          <w:rFonts w:ascii="Times New Roman" w:hAnsi="Times New Roman" w:cs="Times New Roman"/>
          <w:b/>
          <w:bCs/>
          <w:sz w:val="24"/>
          <w:szCs w:val="24"/>
        </w:rPr>
      </w:pPr>
    </w:p>
    <w:p w14:paraId="7B83B2AB" w14:textId="5D08598B" w:rsidR="002515B9" w:rsidRDefault="002515B9" w:rsidP="002515B9">
      <w:pPr>
        <w:spacing w:after="0" w:line="480" w:lineRule="auto"/>
        <w:rPr>
          <w:rFonts w:ascii="Times New Roman" w:hAnsi="Times New Roman" w:cs="Times New Roman"/>
          <w:b/>
          <w:bCs/>
          <w:sz w:val="24"/>
          <w:szCs w:val="24"/>
        </w:rPr>
      </w:pPr>
    </w:p>
    <w:p w14:paraId="2460182B" w14:textId="77777777" w:rsidR="00D61314" w:rsidRPr="00961E21" w:rsidRDefault="00D61314" w:rsidP="002515B9">
      <w:pPr>
        <w:spacing w:after="0" w:line="480" w:lineRule="auto"/>
        <w:rPr>
          <w:rFonts w:ascii="Times New Roman" w:hAnsi="Times New Roman" w:cs="Times New Roman"/>
          <w:b/>
          <w:bCs/>
          <w:sz w:val="24"/>
          <w:szCs w:val="24"/>
        </w:rPr>
      </w:pPr>
    </w:p>
    <w:p w14:paraId="211FA33E" w14:textId="158BE7F7" w:rsidR="006832A7" w:rsidRDefault="002515B9" w:rsidP="002515B9">
      <w:pPr>
        <w:spacing w:after="0" w:line="480" w:lineRule="auto"/>
        <w:rPr>
          <w:rFonts w:ascii="Times New Roman" w:hAnsi="Times New Roman" w:cs="Times New Roman"/>
          <w:b/>
          <w:bCs/>
          <w:sz w:val="24"/>
          <w:szCs w:val="24"/>
        </w:rPr>
      </w:pPr>
      <w:r w:rsidRPr="00961E21">
        <w:rPr>
          <w:rFonts w:ascii="Times New Roman" w:hAnsi="Times New Roman" w:cs="Times New Roman"/>
          <w:b/>
          <w:bCs/>
          <w:sz w:val="24"/>
          <w:szCs w:val="24"/>
        </w:rPr>
        <w:t>Approved by:</w:t>
      </w:r>
    </w:p>
    <w:p w14:paraId="334EA701" w14:textId="77777777" w:rsidR="00D61314" w:rsidRDefault="00D61314" w:rsidP="002515B9">
      <w:pPr>
        <w:spacing w:after="0" w:line="480" w:lineRule="auto"/>
        <w:rPr>
          <w:rFonts w:ascii="Times New Roman" w:hAnsi="Times New Roman" w:cs="Times New Roman"/>
          <w:b/>
          <w:bCs/>
          <w:sz w:val="24"/>
          <w:szCs w:val="24"/>
        </w:rPr>
      </w:pPr>
    </w:p>
    <w:p w14:paraId="33C8E62F" w14:textId="10E9D624" w:rsidR="006832A7" w:rsidRDefault="006832A7" w:rsidP="002515B9">
      <w:pPr>
        <w:spacing w:after="0" w:line="480" w:lineRule="auto"/>
        <w:rPr>
          <w:rFonts w:ascii="Times New Roman" w:hAnsi="Times New Roman" w:cs="Times New Roman"/>
          <w:sz w:val="24"/>
          <w:szCs w:val="24"/>
        </w:rPr>
      </w:pPr>
      <w:r w:rsidRPr="006832A7">
        <w:rPr>
          <w:rFonts w:ascii="Times New Roman" w:hAnsi="Times New Roman" w:cs="Times New Roman"/>
          <w:sz w:val="24"/>
          <w:szCs w:val="24"/>
        </w:rPr>
        <w:t>Dr. Jon Hakkila</w:t>
      </w:r>
      <w:r>
        <w:rPr>
          <w:rFonts w:ascii="Times New Roman" w:hAnsi="Times New Roman" w:cs="Times New Roman"/>
          <w:sz w:val="24"/>
          <w:szCs w:val="24"/>
        </w:rPr>
        <w:t>, Thesis Advisor</w:t>
      </w:r>
    </w:p>
    <w:p w14:paraId="75C8E011" w14:textId="32C8EEDB" w:rsidR="006832A7" w:rsidRDefault="006832A7" w:rsidP="002515B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Dr. Ayman </w:t>
      </w:r>
      <w:proofErr w:type="spellStart"/>
      <w:r>
        <w:rPr>
          <w:rFonts w:ascii="Times New Roman" w:hAnsi="Times New Roman" w:cs="Times New Roman"/>
          <w:sz w:val="24"/>
          <w:szCs w:val="24"/>
        </w:rPr>
        <w:t>Hajja</w:t>
      </w:r>
      <w:proofErr w:type="spellEnd"/>
    </w:p>
    <w:p w14:paraId="61800F43" w14:textId="588A2002" w:rsidR="006832A7" w:rsidRDefault="006832A7" w:rsidP="002515B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Dr. Amy </w:t>
      </w:r>
      <w:proofErr w:type="spellStart"/>
      <w:r>
        <w:rPr>
          <w:rFonts w:ascii="Times New Roman" w:hAnsi="Times New Roman" w:cs="Times New Roman"/>
          <w:sz w:val="24"/>
          <w:szCs w:val="24"/>
        </w:rPr>
        <w:t>Langville</w:t>
      </w:r>
      <w:proofErr w:type="spellEnd"/>
    </w:p>
    <w:p w14:paraId="45FACE0F" w14:textId="7993C7F1" w:rsidR="006832A7" w:rsidRDefault="006832A7" w:rsidP="002515B9">
      <w:pPr>
        <w:spacing w:after="0" w:line="480" w:lineRule="auto"/>
        <w:rPr>
          <w:rFonts w:ascii="Times New Roman" w:hAnsi="Times New Roman" w:cs="Times New Roman"/>
          <w:sz w:val="24"/>
          <w:szCs w:val="24"/>
        </w:rPr>
      </w:pPr>
      <w:r>
        <w:rPr>
          <w:rFonts w:ascii="Times New Roman" w:hAnsi="Times New Roman" w:cs="Times New Roman"/>
          <w:sz w:val="24"/>
          <w:szCs w:val="24"/>
        </w:rPr>
        <w:t>Dr. Michael Larsen</w:t>
      </w:r>
    </w:p>
    <w:p w14:paraId="356A61C9" w14:textId="2ECD1088" w:rsidR="006832A7" w:rsidRPr="006832A7" w:rsidRDefault="006832A7" w:rsidP="002515B9">
      <w:pPr>
        <w:spacing w:after="0" w:line="480" w:lineRule="auto"/>
        <w:rPr>
          <w:rFonts w:ascii="Times New Roman" w:hAnsi="Times New Roman" w:cs="Times New Roman"/>
          <w:sz w:val="24"/>
          <w:szCs w:val="24"/>
        </w:rPr>
      </w:pPr>
      <w:r>
        <w:rPr>
          <w:rFonts w:ascii="Times New Roman" w:hAnsi="Times New Roman" w:cs="Times New Roman"/>
          <w:sz w:val="24"/>
          <w:szCs w:val="24"/>
        </w:rPr>
        <w:t>Dr.</w:t>
      </w:r>
      <w:r w:rsidRPr="006832A7">
        <w:t xml:space="preserve"> </w:t>
      </w:r>
      <w:r w:rsidRPr="006832A7">
        <w:rPr>
          <w:rFonts w:ascii="Times New Roman" w:hAnsi="Times New Roman" w:cs="Times New Roman"/>
          <w:sz w:val="24"/>
          <w:szCs w:val="24"/>
        </w:rPr>
        <w:t xml:space="preserve">Godfrey </w:t>
      </w:r>
      <w:proofErr w:type="spellStart"/>
      <w:proofErr w:type="gramStart"/>
      <w:r w:rsidRPr="006832A7">
        <w:rPr>
          <w:rFonts w:ascii="Times New Roman" w:hAnsi="Times New Roman" w:cs="Times New Roman"/>
          <w:sz w:val="24"/>
          <w:szCs w:val="24"/>
        </w:rPr>
        <w:t>Gibbison,Interim</w:t>
      </w:r>
      <w:proofErr w:type="spellEnd"/>
      <w:proofErr w:type="gramEnd"/>
      <w:r w:rsidRPr="006832A7">
        <w:rPr>
          <w:rFonts w:ascii="Times New Roman" w:hAnsi="Times New Roman" w:cs="Times New Roman"/>
          <w:sz w:val="24"/>
          <w:szCs w:val="24"/>
        </w:rPr>
        <w:t xml:space="preserve"> Dean of the Graduate School  </w:t>
      </w:r>
    </w:p>
    <w:p w14:paraId="558894D8" w14:textId="77777777" w:rsidR="002515B9" w:rsidRPr="00961E21" w:rsidRDefault="002515B9" w:rsidP="002515B9">
      <w:pPr>
        <w:spacing w:after="0" w:line="240" w:lineRule="auto"/>
        <w:rPr>
          <w:rFonts w:ascii="Times New Roman" w:hAnsi="Times New Roman" w:cs="Times New Roman"/>
          <w:b/>
          <w:bCs/>
          <w:sz w:val="24"/>
          <w:szCs w:val="24"/>
        </w:rPr>
      </w:pPr>
    </w:p>
    <w:p w14:paraId="3D0991C8" w14:textId="1221B964" w:rsidR="00FB73B9" w:rsidRPr="00FB73B9" w:rsidRDefault="007466F1" w:rsidP="00FB73B9">
      <w:pPr>
        <w:pStyle w:val="ThesisHeading"/>
        <w:spacing w:line="480" w:lineRule="auto"/>
      </w:pPr>
      <w:bookmarkStart w:id="0" w:name="_Toc45906171"/>
      <w:r w:rsidRPr="00961E21">
        <w:t>ABSTRACT</w:t>
      </w:r>
      <w:bookmarkEnd w:id="0"/>
    </w:p>
    <w:p w14:paraId="54D192EC" w14:textId="46F2F09F" w:rsidR="007466F1" w:rsidRPr="00961E21" w:rsidRDefault="00390384" w:rsidP="00FB73B9">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A SEARCH FOR SELF-SIMILARITIES IN BATSE GAMMA-RAY BURST EMISSIONS </w:t>
      </w:r>
      <w:r w:rsidR="006832A7">
        <w:rPr>
          <w:rFonts w:ascii="Times New Roman" w:hAnsi="Times New Roman" w:cs="Times New Roman"/>
          <w:b/>
          <w:bCs/>
          <w:sz w:val="24"/>
          <w:szCs w:val="24"/>
        </w:rPr>
        <w:t>USING</w:t>
      </w:r>
      <w:r>
        <w:rPr>
          <w:rFonts w:ascii="Times New Roman" w:hAnsi="Times New Roman" w:cs="Times New Roman"/>
          <w:b/>
          <w:bCs/>
          <w:sz w:val="24"/>
          <w:szCs w:val="24"/>
        </w:rPr>
        <w:t xml:space="preserve"> AGGLOMER</w:t>
      </w:r>
      <w:r w:rsidR="006832A7">
        <w:rPr>
          <w:rFonts w:ascii="Times New Roman" w:hAnsi="Times New Roman" w:cs="Times New Roman"/>
          <w:b/>
          <w:bCs/>
          <w:sz w:val="24"/>
          <w:szCs w:val="24"/>
        </w:rPr>
        <w:t>A</w:t>
      </w:r>
      <w:r>
        <w:rPr>
          <w:rFonts w:ascii="Times New Roman" w:hAnsi="Times New Roman" w:cs="Times New Roman"/>
          <w:b/>
          <w:bCs/>
          <w:sz w:val="24"/>
          <w:szCs w:val="24"/>
        </w:rPr>
        <w:t>TIVE CLUSTERING</w:t>
      </w:r>
    </w:p>
    <w:p w14:paraId="06FE51C3" w14:textId="77777777" w:rsidR="007466F1" w:rsidRPr="00961E21" w:rsidRDefault="007466F1" w:rsidP="00FB73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 thesis submitted in partial fulfillment of the requirements for the degree</w:t>
      </w:r>
    </w:p>
    <w:p w14:paraId="65935A23"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MASTER OF SCHENCE</w:t>
      </w:r>
    </w:p>
    <w:p w14:paraId="60F5E8AC"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in</w:t>
      </w:r>
    </w:p>
    <w:p w14:paraId="54EC0745"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DATA SCIENCE AND ANALYTICS</w:t>
      </w:r>
    </w:p>
    <w:p w14:paraId="7DDFB469"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by</w:t>
      </w:r>
    </w:p>
    <w:p w14:paraId="0A1911E4"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THOMAS CANNON</w:t>
      </w:r>
    </w:p>
    <w:p w14:paraId="7ED0011C"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AUGUST 2020</w:t>
      </w:r>
    </w:p>
    <w:p w14:paraId="0CC79299"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at</w:t>
      </w:r>
    </w:p>
    <w:p w14:paraId="30757A97"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THE GRADUATE SCHOOL OF THE UNIVERSITY OF CHARLESTON, SOUTH CAROLINA AT THE COLLEGE OF CHARLESTON</w:t>
      </w:r>
    </w:p>
    <w:p w14:paraId="3BE36954" w14:textId="77777777" w:rsidR="007466F1" w:rsidRPr="00961E21" w:rsidRDefault="007466F1" w:rsidP="007466F1">
      <w:pPr>
        <w:spacing w:after="0" w:line="480" w:lineRule="auto"/>
        <w:rPr>
          <w:rFonts w:ascii="Times New Roman" w:hAnsi="Times New Roman" w:cs="Times New Roman"/>
          <w:sz w:val="24"/>
          <w:szCs w:val="24"/>
        </w:rPr>
      </w:pPr>
    </w:p>
    <w:p w14:paraId="2E828DA0" w14:textId="67810C43" w:rsidR="00104D08" w:rsidRPr="00446FE6" w:rsidRDefault="007466F1" w:rsidP="00446FE6">
      <w:pPr>
        <w:spacing w:after="0" w:line="360" w:lineRule="auto"/>
        <w:rPr>
          <w:rFonts w:ascii="Times New Roman" w:hAnsi="Times New Roman" w:cs="Times New Roman"/>
          <w:sz w:val="24"/>
          <w:szCs w:val="24"/>
        </w:rPr>
      </w:pPr>
      <w:r w:rsidRPr="00446FE6">
        <w:rPr>
          <w:rFonts w:ascii="Times New Roman" w:hAnsi="Times New Roman" w:cs="Times New Roman"/>
          <w:sz w:val="24"/>
          <w:szCs w:val="24"/>
        </w:rPr>
        <w:t xml:space="preserve">We present a new method for categorizing Gamma-Ray Burst (GRB) </w:t>
      </w:r>
      <w:r w:rsidR="004B1A63" w:rsidRPr="00446FE6">
        <w:rPr>
          <w:rFonts w:ascii="Times New Roman" w:hAnsi="Times New Roman" w:cs="Times New Roman"/>
          <w:sz w:val="24"/>
          <w:szCs w:val="24"/>
        </w:rPr>
        <w:t xml:space="preserve">emission episodes </w:t>
      </w:r>
      <w:r w:rsidRPr="00446FE6">
        <w:rPr>
          <w:rFonts w:ascii="Times New Roman" w:hAnsi="Times New Roman" w:cs="Times New Roman"/>
          <w:sz w:val="24"/>
          <w:szCs w:val="24"/>
        </w:rPr>
        <w:t xml:space="preserve">with similar light curves from the Burst and Transient Source Experiment (BATSE) onboard NASA’s Compton Gamma-Ray Observatory (CGRO). </w:t>
      </w:r>
      <w:r w:rsidR="004B1A63" w:rsidRPr="00446FE6">
        <w:rPr>
          <w:rFonts w:ascii="Times New Roman" w:hAnsi="Times New Roman" w:cs="Times New Roman"/>
          <w:sz w:val="24"/>
          <w:szCs w:val="24"/>
        </w:rPr>
        <w:t xml:space="preserve">We compare normalized time-series data from </w:t>
      </w:r>
      <w:r w:rsidRPr="00446FE6">
        <w:rPr>
          <w:rFonts w:ascii="Times New Roman" w:hAnsi="Times New Roman" w:cs="Times New Roman"/>
          <w:sz w:val="24"/>
          <w:szCs w:val="24"/>
        </w:rPr>
        <w:t>any two respective GRBs’ 64ms light curves</w:t>
      </w:r>
      <w:r w:rsidR="004B1A63" w:rsidRPr="00446FE6">
        <w:rPr>
          <w:rFonts w:ascii="Times New Roman" w:hAnsi="Times New Roman" w:cs="Times New Roman"/>
          <w:sz w:val="24"/>
          <w:szCs w:val="24"/>
        </w:rPr>
        <w:t xml:space="preserve"> using several statistical tests. The comparisons are used in the construction of similarity matrices as input in a hierarchical clustering algorithm.</w:t>
      </w:r>
      <w:r w:rsidRPr="00446FE6">
        <w:rPr>
          <w:rFonts w:ascii="Times New Roman" w:hAnsi="Times New Roman" w:cs="Times New Roman"/>
          <w:sz w:val="24"/>
          <w:szCs w:val="24"/>
        </w:rPr>
        <w:t xml:space="preserve"> With </w:t>
      </w:r>
      <w:r w:rsidR="009B3D35" w:rsidRPr="00446FE6">
        <w:rPr>
          <w:rFonts w:ascii="Times New Roman" w:hAnsi="Times New Roman" w:cs="Times New Roman"/>
          <w:sz w:val="24"/>
          <w:szCs w:val="24"/>
        </w:rPr>
        <w:t xml:space="preserve">the new application of this data mining </w:t>
      </w:r>
      <w:r w:rsidRPr="00446FE6">
        <w:rPr>
          <w:rFonts w:ascii="Times New Roman" w:hAnsi="Times New Roman" w:cs="Times New Roman"/>
          <w:sz w:val="24"/>
          <w:szCs w:val="24"/>
        </w:rPr>
        <w:t>tool, we begin to see similar GRB light</w:t>
      </w:r>
      <w:r w:rsidR="00D30107" w:rsidRPr="00446FE6">
        <w:rPr>
          <w:rFonts w:ascii="Times New Roman" w:hAnsi="Times New Roman" w:cs="Times New Roman"/>
          <w:sz w:val="24"/>
          <w:szCs w:val="24"/>
        </w:rPr>
        <w:t xml:space="preserve"> </w:t>
      </w:r>
      <w:r w:rsidRPr="00446FE6">
        <w:rPr>
          <w:rFonts w:ascii="Times New Roman" w:hAnsi="Times New Roman" w:cs="Times New Roman"/>
          <w:sz w:val="24"/>
          <w:szCs w:val="24"/>
        </w:rPr>
        <w:t xml:space="preserve">curves cluster together by </w:t>
      </w:r>
      <w:r w:rsidR="009B3D35" w:rsidRPr="00446FE6">
        <w:rPr>
          <w:rFonts w:ascii="Times New Roman" w:hAnsi="Times New Roman" w:cs="Times New Roman"/>
          <w:sz w:val="24"/>
          <w:szCs w:val="24"/>
        </w:rPr>
        <w:t xml:space="preserve">emission </w:t>
      </w:r>
      <w:r w:rsidRPr="00446FE6">
        <w:rPr>
          <w:rFonts w:ascii="Times New Roman" w:hAnsi="Times New Roman" w:cs="Times New Roman"/>
          <w:sz w:val="24"/>
          <w:szCs w:val="24"/>
        </w:rPr>
        <w:t>properties</w:t>
      </w:r>
      <w:r w:rsidR="004B1A63" w:rsidRPr="00446FE6">
        <w:rPr>
          <w:rFonts w:ascii="Times New Roman" w:hAnsi="Times New Roman" w:cs="Times New Roman"/>
          <w:sz w:val="24"/>
          <w:szCs w:val="24"/>
        </w:rPr>
        <w:t xml:space="preserve"> that exist independent of their amplitude and time scales</w:t>
      </w:r>
      <w:r w:rsidR="00436428" w:rsidRPr="00446FE6">
        <w:rPr>
          <w:rFonts w:ascii="Times New Roman" w:hAnsi="Times New Roman" w:cs="Times New Roman"/>
          <w:sz w:val="24"/>
          <w:szCs w:val="24"/>
        </w:rPr>
        <w:t>, leading to a unique understanding of GRB physics.</w:t>
      </w:r>
      <w:r w:rsidR="00104D08" w:rsidRPr="00446FE6">
        <w:rPr>
          <w:rFonts w:ascii="Times New Roman" w:hAnsi="Times New Roman" w:cs="Times New Roman"/>
          <w:sz w:val="24"/>
          <w:szCs w:val="24"/>
        </w:rPr>
        <w:br w:type="page"/>
      </w:r>
    </w:p>
    <w:p w14:paraId="4677DA64" w14:textId="77777777" w:rsidR="00616AE2" w:rsidRDefault="00616AE2" w:rsidP="00104D08">
      <w:pPr>
        <w:jc w:val="center"/>
        <w:rPr>
          <w:rFonts w:ascii="Times New Roman" w:hAnsi="Times New Roman" w:cs="Times New Roman"/>
          <w:b/>
          <w:bCs/>
          <w:sz w:val="24"/>
          <w:szCs w:val="24"/>
        </w:rPr>
      </w:pPr>
    </w:p>
    <w:p w14:paraId="0B791160" w14:textId="77777777" w:rsidR="00616AE2" w:rsidRDefault="00616AE2">
      <w:pPr>
        <w:rPr>
          <w:rFonts w:ascii="Times New Roman" w:hAnsi="Times New Roman" w:cs="Times New Roman"/>
          <w:b/>
          <w:bCs/>
          <w:sz w:val="24"/>
          <w:szCs w:val="24"/>
        </w:rPr>
      </w:pPr>
      <w:r>
        <w:rPr>
          <w:rFonts w:ascii="Times New Roman" w:hAnsi="Times New Roman" w:cs="Times New Roman"/>
          <w:b/>
          <w:bCs/>
          <w:sz w:val="24"/>
          <w:szCs w:val="24"/>
        </w:rPr>
        <w:br w:type="page"/>
      </w:r>
    </w:p>
    <w:p w14:paraId="2079587B" w14:textId="7F0204A4" w:rsidR="00A86EE4" w:rsidRPr="00961E21" w:rsidRDefault="00A86EE4" w:rsidP="00FB73B9">
      <w:pPr>
        <w:pStyle w:val="ThesisHeading"/>
        <w:spacing w:line="480" w:lineRule="auto"/>
      </w:pPr>
      <w:bookmarkStart w:id="1" w:name="_Toc45906172"/>
      <w:r w:rsidRPr="00961E21">
        <w:lastRenderedPageBreak/>
        <w:t>ACKNOWLEDGEMENTS</w:t>
      </w:r>
      <w:bookmarkEnd w:id="1"/>
    </w:p>
    <w:p w14:paraId="1E4A7EC2" w14:textId="02062467" w:rsidR="00A86EE4" w:rsidRPr="00961E21" w:rsidRDefault="000C683B" w:rsidP="00FB73B9">
      <w:pPr>
        <w:spacing w:line="480" w:lineRule="auto"/>
        <w:rPr>
          <w:rFonts w:ascii="Times New Roman" w:hAnsi="Times New Roman" w:cs="Times New Roman"/>
          <w:sz w:val="24"/>
          <w:szCs w:val="24"/>
        </w:rPr>
      </w:pPr>
      <w:r w:rsidRPr="00961E21">
        <w:rPr>
          <w:rFonts w:ascii="Times New Roman" w:hAnsi="Times New Roman" w:cs="Times New Roman"/>
          <w:sz w:val="24"/>
          <w:szCs w:val="24"/>
        </w:rPr>
        <w:t>Test</w:t>
      </w:r>
    </w:p>
    <w:p w14:paraId="534A55F1" w14:textId="65CFEC52" w:rsidR="007466F1" w:rsidRPr="00961E21" w:rsidRDefault="00A86EE4" w:rsidP="00FB73B9">
      <w:pPr>
        <w:spacing w:line="480" w:lineRule="auto"/>
        <w:rPr>
          <w:rFonts w:ascii="Times New Roman" w:hAnsi="Times New Roman" w:cs="Times New Roman"/>
          <w:b/>
          <w:bCs/>
          <w:sz w:val="24"/>
          <w:szCs w:val="24"/>
        </w:rPr>
      </w:pPr>
      <w:r w:rsidRPr="00961E21">
        <w:rPr>
          <w:rFonts w:ascii="Times New Roman" w:hAnsi="Times New Roman" w:cs="Times New Roman"/>
          <w:b/>
          <w:bCs/>
          <w:sz w:val="24"/>
          <w:szCs w:val="24"/>
        </w:rPr>
        <w:br w:type="page"/>
      </w:r>
    </w:p>
    <w:bookmarkStart w:id="2" w:name="_Toc45906173" w:displacedByCustomXml="next"/>
    <w:sdt>
      <w:sdtPr>
        <w:rPr>
          <w:rFonts w:asciiTheme="minorHAnsi" w:eastAsiaTheme="minorHAnsi" w:hAnsiTheme="minorHAnsi" w:cstheme="minorBidi"/>
          <w:b w:val="0"/>
          <w:bCs w:val="0"/>
          <w:sz w:val="22"/>
          <w:szCs w:val="22"/>
        </w:rPr>
        <w:id w:val="-730916551"/>
        <w:docPartObj>
          <w:docPartGallery w:val="Table of Contents"/>
          <w:docPartUnique/>
        </w:docPartObj>
      </w:sdtPr>
      <w:sdtEndPr>
        <w:rPr>
          <w:noProof/>
        </w:rPr>
      </w:sdtEndPr>
      <w:sdtContent>
        <w:p w14:paraId="61A08EA1" w14:textId="6EC7A152" w:rsidR="008F04E0" w:rsidRPr="00961E21" w:rsidRDefault="00964BE8" w:rsidP="00FB73B9">
          <w:pPr>
            <w:pStyle w:val="ThesisHeading"/>
          </w:pPr>
          <w:r w:rsidRPr="00961E21">
            <w:t>CONTENTS</w:t>
          </w:r>
          <w:bookmarkStart w:id="3" w:name="_GoBack"/>
          <w:bookmarkEnd w:id="2"/>
          <w:bookmarkEnd w:id="3"/>
        </w:p>
        <w:p w14:paraId="7B84BED2" w14:textId="77777777" w:rsidR="00964BE8" w:rsidRPr="00961E21" w:rsidRDefault="00964BE8" w:rsidP="00964BE8">
          <w:pPr>
            <w:rPr>
              <w:rFonts w:ascii="Times New Roman" w:hAnsi="Times New Roman" w:cs="Times New Roman"/>
              <w:sz w:val="24"/>
              <w:szCs w:val="24"/>
            </w:rPr>
          </w:pPr>
        </w:p>
        <w:p w14:paraId="7D753C26" w14:textId="7121E420" w:rsidR="008F42CA" w:rsidRPr="009D6BBF" w:rsidRDefault="008F04E0">
          <w:pPr>
            <w:pStyle w:val="TOC1"/>
            <w:tabs>
              <w:tab w:val="right" w:leader="dot" w:pos="8630"/>
            </w:tabs>
            <w:rPr>
              <w:rFonts w:ascii="Times New Roman" w:eastAsiaTheme="minorEastAsia" w:hAnsi="Times New Roman" w:cs="Times New Roman"/>
              <w:noProof/>
              <w:sz w:val="24"/>
              <w:szCs w:val="24"/>
            </w:rPr>
          </w:pPr>
          <w:r w:rsidRPr="00961E21">
            <w:rPr>
              <w:rFonts w:ascii="Times New Roman" w:hAnsi="Times New Roman" w:cs="Times New Roman"/>
              <w:sz w:val="24"/>
              <w:szCs w:val="24"/>
            </w:rPr>
            <w:fldChar w:fldCharType="begin"/>
          </w:r>
          <w:r w:rsidRPr="00961E21">
            <w:rPr>
              <w:rFonts w:ascii="Times New Roman" w:hAnsi="Times New Roman" w:cs="Times New Roman"/>
              <w:sz w:val="24"/>
              <w:szCs w:val="24"/>
            </w:rPr>
            <w:instrText xml:space="preserve"> TOC \o "1-3" \h \z \u </w:instrText>
          </w:r>
          <w:r w:rsidRPr="00961E21">
            <w:rPr>
              <w:rFonts w:ascii="Times New Roman" w:hAnsi="Times New Roman" w:cs="Times New Roman"/>
              <w:sz w:val="24"/>
              <w:szCs w:val="24"/>
            </w:rPr>
            <w:fldChar w:fldCharType="separate"/>
          </w:r>
          <w:hyperlink w:anchor="_Toc45906171" w:history="1">
            <w:r w:rsidR="008F42CA" w:rsidRPr="009D6BBF">
              <w:rPr>
                <w:rStyle w:val="Hyperlink"/>
                <w:rFonts w:ascii="Times New Roman" w:hAnsi="Times New Roman" w:cs="Times New Roman"/>
                <w:noProof/>
                <w:sz w:val="24"/>
                <w:szCs w:val="24"/>
              </w:rPr>
              <w:t>ABSTRACT</w:t>
            </w:r>
            <w:r w:rsidR="008F42CA" w:rsidRPr="009D6BBF">
              <w:rPr>
                <w:rFonts w:ascii="Times New Roman" w:hAnsi="Times New Roman" w:cs="Times New Roman"/>
                <w:noProof/>
                <w:webHidden/>
                <w:sz w:val="24"/>
                <w:szCs w:val="24"/>
              </w:rPr>
              <w:tab/>
            </w:r>
            <w:r w:rsidR="008F42CA" w:rsidRPr="009D6BBF">
              <w:rPr>
                <w:rFonts w:ascii="Times New Roman" w:hAnsi="Times New Roman" w:cs="Times New Roman"/>
                <w:noProof/>
                <w:webHidden/>
                <w:sz w:val="24"/>
                <w:szCs w:val="24"/>
              </w:rPr>
              <w:fldChar w:fldCharType="begin"/>
            </w:r>
            <w:r w:rsidR="008F42CA" w:rsidRPr="009D6BBF">
              <w:rPr>
                <w:rFonts w:ascii="Times New Roman" w:hAnsi="Times New Roman" w:cs="Times New Roman"/>
                <w:noProof/>
                <w:webHidden/>
                <w:sz w:val="24"/>
                <w:szCs w:val="24"/>
              </w:rPr>
              <w:instrText xml:space="preserve"> PAGEREF _Toc45906171 \h </w:instrText>
            </w:r>
            <w:r w:rsidR="008F42CA" w:rsidRPr="009D6BBF">
              <w:rPr>
                <w:rFonts w:ascii="Times New Roman" w:hAnsi="Times New Roman" w:cs="Times New Roman"/>
                <w:noProof/>
                <w:webHidden/>
                <w:sz w:val="24"/>
                <w:szCs w:val="24"/>
              </w:rPr>
            </w:r>
            <w:r w:rsidR="008F42CA" w:rsidRPr="009D6BBF">
              <w:rPr>
                <w:rFonts w:ascii="Times New Roman" w:hAnsi="Times New Roman" w:cs="Times New Roman"/>
                <w:noProof/>
                <w:webHidden/>
                <w:sz w:val="24"/>
                <w:szCs w:val="24"/>
              </w:rPr>
              <w:fldChar w:fldCharType="separate"/>
            </w:r>
            <w:r w:rsidR="008F42CA" w:rsidRPr="009D6BBF">
              <w:rPr>
                <w:rFonts w:ascii="Times New Roman" w:hAnsi="Times New Roman" w:cs="Times New Roman"/>
                <w:noProof/>
                <w:webHidden/>
                <w:sz w:val="24"/>
                <w:szCs w:val="24"/>
              </w:rPr>
              <w:t>ii</w:t>
            </w:r>
            <w:r w:rsidR="008F42CA" w:rsidRPr="009D6BBF">
              <w:rPr>
                <w:rFonts w:ascii="Times New Roman" w:hAnsi="Times New Roman" w:cs="Times New Roman"/>
                <w:noProof/>
                <w:webHidden/>
                <w:sz w:val="24"/>
                <w:szCs w:val="24"/>
              </w:rPr>
              <w:fldChar w:fldCharType="end"/>
            </w:r>
          </w:hyperlink>
        </w:p>
        <w:p w14:paraId="15917B9D" w14:textId="6947C665" w:rsidR="008F42CA" w:rsidRPr="009D6BBF" w:rsidRDefault="008F42CA">
          <w:pPr>
            <w:pStyle w:val="TOC1"/>
            <w:tabs>
              <w:tab w:val="right" w:leader="dot" w:pos="8630"/>
            </w:tabs>
            <w:rPr>
              <w:rFonts w:ascii="Times New Roman" w:eastAsiaTheme="minorEastAsia" w:hAnsi="Times New Roman" w:cs="Times New Roman"/>
              <w:noProof/>
              <w:sz w:val="24"/>
              <w:szCs w:val="24"/>
            </w:rPr>
          </w:pPr>
          <w:hyperlink w:anchor="_Toc45906172" w:history="1">
            <w:r w:rsidRPr="009D6BBF">
              <w:rPr>
                <w:rStyle w:val="Hyperlink"/>
                <w:rFonts w:ascii="Times New Roman" w:hAnsi="Times New Roman" w:cs="Times New Roman"/>
                <w:noProof/>
                <w:sz w:val="24"/>
                <w:szCs w:val="24"/>
              </w:rPr>
              <w:t>ACKNOWLEDGEMENTS</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_Toc45906172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iv</w:t>
            </w:r>
            <w:r w:rsidRPr="009D6BBF">
              <w:rPr>
                <w:rFonts w:ascii="Times New Roman" w:hAnsi="Times New Roman" w:cs="Times New Roman"/>
                <w:noProof/>
                <w:webHidden/>
                <w:sz w:val="24"/>
                <w:szCs w:val="24"/>
              </w:rPr>
              <w:fldChar w:fldCharType="end"/>
            </w:r>
          </w:hyperlink>
        </w:p>
        <w:p w14:paraId="093FE89E" w14:textId="522F85F3" w:rsidR="008F42CA" w:rsidRPr="009D6BBF" w:rsidRDefault="008F42CA">
          <w:pPr>
            <w:pStyle w:val="TOC1"/>
            <w:tabs>
              <w:tab w:val="right" w:leader="dot" w:pos="8630"/>
            </w:tabs>
            <w:rPr>
              <w:rFonts w:ascii="Times New Roman" w:eastAsiaTheme="minorEastAsia" w:hAnsi="Times New Roman" w:cs="Times New Roman"/>
              <w:noProof/>
              <w:sz w:val="24"/>
              <w:szCs w:val="24"/>
            </w:rPr>
          </w:pPr>
          <w:hyperlink w:anchor="_Toc45906173" w:history="1">
            <w:r w:rsidRPr="009D6BBF">
              <w:rPr>
                <w:rStyle w:val="Hyperlink"/>
                <w:rFonts w:ascii="Times New Roman" w:hAnsi="Times New Roman" w:cs="Times New Roman"/>
                <w:noProof/>
                <w:sz w:val="24"/>
                <w:szCs w:val="24"/>
              </w:rPr>
              <w:t>CONTENTS</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_Toc45906173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v</w:t>
            </w:r>
            <w:r w:rsidRPr="009D6BBF">
              <w:rPr>
                <w:rFonts w:ascii="Times New Roman" w:hAnsi="Times New Roman" w:cs="Times New Roman"/>
                <w:noProof/>
                <w:webHidden/>
                <w:sz w:val="24"/>
                <w:szCs w:val="24"/>
              </w:rPr>
              <w:fldChar w:fldCharType="end"/>
            </w:r>
          </w:hyperlink>
        </w:p>
        <w:p w14:paraId="73CB99D0" w14:textId="42C76CAE" w:rsidR="008F42CA" w:rsidRPr="009D6BBF" w:rsidRDefault="008F42CA">
          <w:pPr>
            <w:pStyle w:val="TOC1"/>
            <w:tabs>
              <w:tab w:val="right" w:leader="dot" w:pos="8630"/>
            </w:tabs>
            <w:rPr>
              <w:rFonts w:ascii="Times New Roman" w:eastAsiaTheme="minorEastAsia" w:hAnsi="Times New Roman" w:cs="Times New Roman"/>
              <w:noProof/>
              <w:sz w:val="24"/>
              <w:szCs w:val="24"/>
            </w:rPr>
          </w:pPr>
          <w:hyperlink w:anchor="_Toc45906174" w:history="1">
            <w:r w:rsidRPr="009D6BBF">
              <w:rPr>
                <w:rStyle w:val="Hyperlink"/>
                <w:rFonts w:ascii="Times New Roman" w:hAnsi="Times New Roman" w:cs="Times New Roman"/>
                <w:noProof/>
                <w:sz w:val="24"/>
                <w:szCs w:val="24"/>
              </w:rPr>
              <w:t>LIST OF FIGURES</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_Toc45906174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vi</w:t>
            </w:r>
            <w:r w:rsidRPr="009D6BBF">
              <w:rPr>
                <w:rFonts w:ascii="Times New Roman" w:hAnsi="Times New Roman" w:cs="Times New Roman"/>
                <w:noProof/>
                <w:webHidden/>
                <w:sz w:val="24"/>
                <w:szCs w:val="24"/>
              </w:rPr>
              <w:fldChar w:fldCharType="end"/>
            </w:r>
          </w:hyperlink>
        </w:p>
        <w:p w14:paraId="64D8A50A" w14:textId="4E8F6D6F" w:rsidR="008F42CA" w:rsidRPr="009D6BBF" w:rsidRDefault="008F42CA">
          <w:pPr>
            <w:pStyle w:val="TOC1"/>
            <w:tabs>
              <w:tab w:val="left" w:pos="440"/>
              <w:tab w:val="right" w:leader="dot" w:pos="8630"/>
            </w:tabs>
            <w:rPr>
              <w:rFonts w:ascii="Times New Roman" w:eastAsiaTheme="minorEastAsia" w:hAnsi="Times New Roman" w:cs="Times New Roman"/>
              <w:noProof/>
              <w:sz w:val="24"/>
              <w:szCs w:val="24"/>
            </w:rPr>
          </w:pPr>
          <w:hyperlink w:anchor="_Toc45906175" w:history="1">
            <w:r w:rsidRPr="009D6BBF">
              <w:rPr>
                <w:rStyle w:val="Hyperlink"/>
                <w:rFonts w:ascii="Times New Roman" w:hAnsi="Times New Roman" w:cs="Times New Roman"/>
                <w:noProof/>
                <w:sz w:val="24"/>
                <w:szCs w:val="24"/>
              </w:rPr>
              <w:t>1.</w:t>
            </w:r>
            <w:r w:rsidRPr="009D6BBF">
              <w:rPr>
                <w:rFonts w:ascii="Times New Roman" w:eastAsiaTheme="minorEastAsia" w:hAnsi="Times New Roman" w:cs="Times New Roman"/>
                <w:noProof/>
                <w:sz w:val="24"/>
                <w:szCs w:val="24"/>
              </w:rPr>
              <w:tab/>
            </w:r>
            <w:r w:rsidRPr="009D6BBF">
              <w:rPr>
                <w:rStyle w:val="Hyperlink"/>
                <w:rFonts w:ascii="Times New Roman" w:hAnsi="Times New Roman" w:cs="Times New Roman"/>
                <w:noProof/>
                <w:sz w:val="24"/>
                <w:szCs w:val="24"/>
              </w:rPr>
              <w:t>INTRODUCTION</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_Toc45906175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w:t>
            </w:r>
            <w:r w:rsidRPr="009D6BBF">
              <w:rPr>
                <w:rFonts w:ascii="Times New Roman" w:hAnsi="Times New Roman" w:cs="Times New Roman"/>
                <w:noProof/>
                <w:webHidden/>
                <w:sz w:val="24"/>
                <w:szCs w:val="24"/>
              </w:rPr>
              <w:fldChar w:fldCharType="end"/>
            </w:r>
          </w:hyperlink>
        </w:p>
        <w:p w14:paraId="664060CC" w14:textId="1E88C92A"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76" w:history="1">
            <w:r w:rsidRPr="009D6BBF">
              <w:rPr>
                <w:rStyle w:val="Hyperlink"/>
                <w:rFonts w:ascii="Times New Roman" w:hAnsi="Times New Roman" w:cs="Times New Roman"/>
                <w:noProof/>
                <w:sz w:val="24"/>
                <w:szCs w:val="24"/>
              </w:rPr>
              <w:t>1.1 Historical Context</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_Toc45906176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w:t>
            </w:r>
            <w:r w:rsidRPr="009D6BBF">
              <w:rPr>
                <w:rFonts w:ascii="Times New Roman" w:hAnsi="Times New Roman" w:cs="Times New Roman"/>
                <w:noProof/>
                <w:webHidden/>
                <w:sz w:val="24"/>
                <w:szCs w:val="24"/>
              </w:rPr>
              <w:fldChar w:fldCharType="end"/>
            </w:r>
          </w:hyperlink>
        </w:p>
        <w:p w14:paraId="4ECE6F17" w14:textId="72DC9E50"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77" w:history="1">
            <w:r w:rsidRPr="009D6BBF">
              <w:rPr>
                <w:rStyle w:val="Hyperlink"/>
                <w:rFonts w:ascii="Times New Roman" w:hAnsi="Times New Roman" w:cs="Times New Roman"/>
                <w:noProof/>
                <w:sz w:val="24"/>
                <w:szCs w:val="24"/>
              </w:rPr>
              <w:t>1.2 GRB Emissions</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_Toc45906177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2</w:t>
            </w:r>
            <w:r w:rsidRPr="009D6BBF">
              <w:rPr>
                <w:rFonts w:ascii="Times New Roman" w:hAnsi="Times New Roman" w:cs="Times New Roman"/>
                <w:noProof/>
                <w:webHidden/>
                <w:sz w:val="24"/>
                <w:szCs w:val="24"/>
              </w:rPr>
              <w:fldChar w:fldCharType="end"/>
            </w:r>
          </w:hyperlink>
        </w:p>
        <w:p w14:paraId="60889E4B" w14:textId="0AB9616A"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78" w:history="1">
            <w:r w:rsidRPr="009D6BBF">
              <w:rPr>
                <w:rStyle w:val="Hyperlink"/>
                <w:rFonts w:ascii="Times New Roman" w:hAnsi="Times New Roman" w:cs="Times New Roman"/>
                <w:noProof/>
                <w:sz w:val="24"/>
                <w:szCs w:val="24"/>
              </w:rPr>
              <w:t>1.3 Objectives</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_Toc45906178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4</w:t>
            </w:r>
            <w:r w:rsidRPr="009D6BBF">
              <w:rPr>
                <w:rFonts w:ascii="Times New Roman" w:hAnsi="Times New Roman" w:cs="Times New Roman"/>
                <w:noProof/>
                <w:webHidden/>
                <w:sz w:val="24"/>
                <w:szCs w:val="24"/>
              </w:rPr>
              <w:fldChar w:fldCharType="end"/>
            </w:r>
          </w:hyperlink>
        </w:p>
        <w:p w14:paraId="742D9463" w14:textId="44555906"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79" w:history="1">
            <w:r w:rsidRPr="009D6BBF">
              <w:rPr>
                <w:rStyle w:val="Hyperlink"/>
                <w:rFonts w:ascii="Times New Roman" w:hAnsi="Times New Roman" w:cs="Times New Roman"/>
                <w:noProof/>
                <w:sz w:val="24"/>
                <w:szCs w:val="24"/>
              </w:rPr>
              <w:t>1.4 BATSE 64ms Data</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_Toc45906179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5</w:t>
            </w:r>
            <w:r w:rsidRPr="009D6BBF">
              <w:rPr>
                <w:rFonts w:ascii="Times New Roman" w:hAnsi="Times New Roman" w:cs="Times New Roman"/>
                <w:noProof/>
                <w:webHidden/>
                <w:sz w:val="24"/>
                <w:szCs w:val="24"/>
              </w:rPr>
              <w:fldChar w:fldCharType="end"/>
            </w:r>
          </w:hyperlink>
        </w:p>
        <w:p w14:paraId="13A27E72" w14:textId="7E099F2C"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80" w:history="1">
            <w:r w:rsidRPr="009D6BBF">
              <w:rPr>
                <w:rStyle w:val="Hyperlink"/>
                <w:rFonts w:ascii="Times New Roman" w:hAnsi="Times New Roman" w:cs="Times New Roman"/>
                <w:noProof/>
                <w:sz w:val="24"/>
                <w:szCs w:val="24"/>
              </w:rPr>
              <w:t>1.5 Summary</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_Toc45906180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7</w:t>
            </w:r>
            <w:r w:rsidRPr="009D6BBF">
              <w:rPr>
                <w:rFonts w:ascii="Times New Roman" w:hAnsi="Times New Roman" w:cs="Times New Roman"/>
                <w:noProof/>
                <w:webHidden/>
                <w:sz w:val="24"/>
                <w:szCs w:val="24"/>
              </w:rPr>
              <w:fldChar w:fldCharType="end"/>
            </w:r>
          </w:hyperlink>
        </w:p>
        <w:p w14:paraId="5BD9A538" w14:textId="06F4EEEE" w:rsidR="008F42CA" w:rsidRPr="009D6BBF" w:rsidRDefault="008F42CA">
          <w:pPr>
            <w:pStyle w:val="TOC1"/>
            <w:tabs>
              <w:tab w:val="left" w:pos="440"/>
              <w:tab w:val="right" w:leader="dot" w:pos="8630"/>
            </w:tabs>
            <w:rPr>
              <w:rFonts w:ascii="Times New Roman" w:eastAsiaTheme="minorEastAsia" w:hAnsi="Times New Roman" w:cs="Times New Roman"/>
              <w:noProof/>
              <w:sz w:val="24"/>
              <w:szCs w:val="24"/>
            </w:rPr>
          </w:pPr>
          <w:hyperlink w:anchor="_Toc45906181" w:history="1">
            <w:r w:rsidRPr="009D6BBF">
              <w:rPr>
                <w:rStyle w:val="Hyperlink"/>
                <w:rFonts w:ascii="Times New Roman" w:hAnsi="Times New Roman" w:cs="Times New Roman"/>
                <w:noProof/>
                <w:sz w:val="24"/>
                <w:szCs w:val="24"/>
              </w:rPr>
              <w:t>2.</w:t>
            </w:r>
            <w:r w:rsidRPr="009D6BBF">
              <w:rPr>
                <w:rFonts w:ascii="Times New Roman" w:eastAsiaTheme="minorEastAsia" w:hAnsi="Times New Roman" w:cs="Times New Roman"/>
                <w:noProof/>
                <w:sz w:val="24"/>
                <w:szCs w:val="24"/>
              </w:rPr>
              <w:tab/>
            </w:r>
            <w:r w:rsidRPr="009D6BBF">
              <w:rPr>
                <w:rStyle w:val="Hyperlink"/>
                <w:rFonts w:ascii="Times New Roman" w:hAnsi="Times New Roman" w:cs="Times New Roman"/>
                <w:noProof/>
                <w:sz w:val="24"/>
                <w:szCs w:val="24"/>
              </w:rPr>
              <w:t>SIMILARITY MEASURES FOR TIME SERIES DATA</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_Toc45906181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8</w:t>
            </w:r>
            <w:r w:rsidRPr="009D6BBF">
              <w:rPr>
                <w:rFonts w:ascii="Times New Roman" w:hAnsi="Times New Roman" w:cs="Times New Roman"/>
                <w:noProof/>
                <w:webHidden/>
                <w:sz w:val="24"/>
                <w:szCs w:val="24"/>
              </w:rPr>
              <w:fldChar w:fldCharType="end"/>
            </w:r>
          </w:hyperlink>
        </w:p>
        <w:p w14:paraId="47A42BF6" w14:textId="0133FA53"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82" w:history="1">
            <w:r w:rsidRPr="009D6BBF">
              <w:rPr>
                <w:rStyle w:val="Hyperlink"/>
                <w:rFonts w:ascii="Times New Roman" w:hAnsi="Times New Roman" w:cs="Times New Roman"/>
                <w:noProof/>
                <w:sz w:val="24"/>
                <w:szCs w:val="24"/>
              </w:rPr>
              <w:t>2.1 Euclidean Distance</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_Toc45906182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8</w:t>
            </w:r>
            <w:r w:rsidRPr="009D6BBF">
              <w:rPr>
                <w:rFonts w:ascii="Times New Roman" w:hAnsi="Times New Roman" w:cs="Times New Roman"/>
                <w:noProof/>
                <w:webHidden/>
                <w:sz w:val="24"/>
                <w:szCs w:val="24"/>
              </w:rPr>
              <w:fldChar w:fldCharType="end"/>
            </w:r>
          </w:hyperlink>
        </w:p>
        <w:p w14:paraId="00375550" w14:textId="54FCAED3"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83" w:history="1">
            <w:r w:rsidRPr="009D6BBF">
              <w:rPr>
                <w:rStyle w:val="Hyperlink"/>
                <w:rFonts w:ascii="Times New Roman" w:hAnsi="Times New Roman" w:cs="Times New Roman"/>
                <w:noProof/>
                <w:sz w:val="24"/>
                <w:szCs w:val="24"/>
              </w:rPr>
              <w:t>2.2 Zero-Normalized Cross-Correlation</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_Toc45906183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9</w:t>
            </w:r>
            <w:r w:rsidRPr="009D6BBF">
              <w:rPr>
                <w:rFonts w:ascii="Times New Roman" w:hAnsi="Times New Roman" w:cs="Times New Roman"/>
                <w:noProof/>
                <w:webHidden/>
                <w:sz w:val="24"/>
                <w:szCs w:val="24"/>
              </w:rPr>
              <w:fldChar w:fldCharType="end"/>
            </w:r>
          </w:hyperlink>
        </w:p>
        <w:p w14:paraId="65D0827A" w14:textId="48982005"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84" w:history="1">
            <w:r w:rsidRPr="009D6BBF">
              <w:rPr>
                <w:rStyle w:val="Hyperlink"/>
                <w:rFonts w:ascii="Times New Roman" w:hAnsi="Times New Roman" w:cs="Times New Roman"/>
                <w:noProof/>
                <w:sz w:val="24"/>
                <w:szCs w:val="24"/>
              </w:rPr>
              <w:t>2.3 Dynamic Time Warping</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_Toc45906184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10</w:t>
            </w:r>
            <w:r w:rsidRPr="009D6BBF">
              <w:rPr>
                <w:rFonts w:ascii="Times New Roman" w:hAnsi="Times New Roman" w:cs="Times New Roman"/>
                <w:noProof/>
                <w:webHidden/>
                <w:sz w:val="24"/>
                <w:szCs w:val="24"/>
              </w:rPr>
              <w:fldChar w:fldCharType="end"/>
            </w:r>
          </w:hyperlink>
        </w:p>
        <w:p w14:paraId="0B2A66CE" w14:textId="286A2A87"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85" w:history="1">
            <w:r w:rsidRPr="009D6BBF">
              <w:rPr>
                <w:rStyle w:val="Hyperlink"/>
                <w:rFonts w:ascii="Times New Roman" w:hAnsi="Times New Roman" w:cs="Times New Roman"/>
                <w:noProof/>
                <w:sz w:val="24"/>
                <w:szCs w:val="24"/>
              </w:rPr>
              <w:t>2.4 Normalized Manhattan</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_Toc45906185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12</w:t>
            </w:r>
            <w:r w:rsidRPr="009D6BBF">
              <w:rPr>
                <w:rFonts w:ascii="Times New Roman" w:hAnsi="Times New Roman" w:cs="Times New Roman"/>
                <w:noProof/>
                <w:webHidden/>
                <w:sz w:val="24"/>
                <w:szCs w:val="24"/>
              </w:rPr>
              <w:fldChar w:fldCharType="end"/>
            </w:r>
          </w:hyperlink>
        </w:p>
        <w:p w14:paraId="74B69E96" w14:textId="02429FE1" w:rsidR="008F42CA" w:rsidRPr="009D6BBF" w:rsidRDefault="008F42CA">
          <w:pPr>
            <w:pStyle w:val="TOC1"/>
            <w:tabs>
              <w:tab w:val="left" w:pos="440"/>
              <w:tab w:val="right" w:leader="dot" w:pos="8630"/>
            </w:tabs>
            <w:rPr>
              <w:rFonts w:ascii="Times New Roman" w:eastAsiaTheme="minorEastAsia" w:hAnsi="Times New Roman" w:cs="Times New Roman"/>
              <w:noProof/>
              <w:sz w:val="24"/>
              <w:szCs w:val="24"/>
            </w:rPr>
          </w:pPr>
          <w:hyperlink w:anchor="_Toc45906186" w:history="1">
            <w:r w:rsidRPr="009D6BBF">
              <w:rPr>
                <w:rStyle w:val="Hyperlink"/>
                <w:rFonts w:ascii="Times New Roman" w:hAnsi="Times New Roman" w:cs="Times New Roman"/>
                <w:noProof/>
                <w:sz w:val="24"/>
                <w:szCs w:val="24"/>
              </w:rPr>
              <w:t>3.</w:t>
            </w:r>
            <w:r w:rsidRPr="009D6BBF">
              <w:rPr>
                <w:rFonts w:ascii="Times New Roman" w:eastAsiaTheme="minorEastAsia" w:hAnsi="Times New Roman" w:cs="Times New Roman"/>
                <w:noProof/>
                <w:sz w:val="24"/>
                <w:szCs w:val="24"/>
              </w:rPr>
              <w:tab/>
            </w:r>
            <w:r w:rsidRPr="009D6BBF">
              <w:rPr>
                <w:rStyle w:val="Hyperlink"/>
                <w:rFonts w:ascii="Times New Roman" w:hAnsi="Times New Roman" w:cs="Times New Roman"/>
                <w:noProof/>
                <w:sz w:val="24"/>
                <w:szCs w:val="24"/>
              </w:rPr>
              <w:t>AGGLOMERATIVE HIERARCHICAL CLUSTERING</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_Toc45906186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13</w:t>
            </w:r>
            <w:r w:rsidRPr="009D6BBF">
              <w:rPr>
                <w:rFonts w:ascii="Times New Roman" w:hAnsi="Times New Roman" w:cs="Times New Roman"/>
                <w:noProof/>
                <w:webHidden/>
                <w:sz w:val="24"/>
                <w:szCs w:val="24"/>
              </w:rPr>
              <w:fldChar w:fldCharType="end"/>
            </w:r>
          </w:hyperlink>
        </w:p>
        <w:p w14:paraId="1CEED1B6" w14:textId="19041B51" w:rsidR="008F42CA" w:rsidRPr="009D6BBF" w:rsidRDefault="008F42CA">
          <w:pPr>
            <w:pStyle w:val="TOC1"/>
            <w:tabs>
              <w:tab w:val="left" w:pos="440"/>
              <w:tab w:val="right" w:leader="dot" w:pos="8630"/>
            </w:tabs>
            <w:rPr>
              <w:rFonts w:ascii="Times New Roman" w:eastAsiaTheme="minorEastAsia" w:hAnsi="Times New Roman" w:cs="Times New Roman"/>
              <w:noProof/>
              <w:sz w:val="24"/>
              <w:szCs w:val="24"/>
            </w:rPr>
          </w:pPr>
          <w:hyperlink w:anchor="_Toc45906187" w:history="1">
            <w:r w:rsidRPr="009D6BBF">
              <w:rPr>
                <w:rStyle w:val="Hyperlink"/>
                <w:rFonts w:ascii="Times New Roman" w:hAnsi="Times New Roman" w:cs="Times New Roman"/>
                <w:noProof/>
                <w:sz w:val="24"/>
                <w:szCs w:val="24"/>
              </w:rPr>
              <w:t>4.</w:t>
            </w:r>
            <w:r w:rsidRPr="009D6BBF">
              <w:rPr>
                <w:rFonts w:ascii="Times New Roman" w:eastAsiaTheme="minorEastAsia" w:hAnsi="Times New Roman" w:cs="Times New Roman"/>
                <w:noProof/>
                <w:sz w:val="24"/>
                <w:szCs w:val="24"/>
              </w:rPr>
              <w:tab/>
            </w:r>
            <w:r w:rsidRPr="009D6BBF">
              <w:rPr>
                <w:rStyle w:val="Hyperlink"/>
                <w:rFonts w:ascii="Times New Roman" w:hAnsi="Times New Roman" w:cs="Times New Roman"/>
                <w:noProof/>
                <w:sz w:val="24"/>
                <w:szCs w:val="24"/>
              </w:rPr>
              <w:t>METHODS</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_Toc45906187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15</w:t>
            </w:r>
            <w:r w:rsidRPr="009D6BBF">
              <w:rPr>
                <w:rFonts w:ascii="Times New Roman" w:hAnsi="Times New Roman" w:cs="Times New Roman"/>
                <w:noProof/>
                <w:webHidden/>
                <w:sz w:val="24"/>
                <w:szCs w:val="24"/>
              </w:rPr>
              <w:fldChar w:fldCharType="end"/>
            </w:r>
          </w:hyperlink>
        </w:p>
        <w:p w14:paraId="10EFF847" w14:textId="2C25A5D8"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88" w:history="1">
            <w:r w:rsidRPr="009D6BBF">
              <w:rPr>
                <w:rStyle w:val="Hyperlink"/>
                <w:rFonts w:ascii="Times New Roman" w:hAnsi="Times New Roman" w:cs="Times New Roman"/>
                <w:noProof/>
                <w:sz w:val="24"/>
                <w:szCs w:val="24"/>
              </w:rPr>
              <w:t>4.1 Preprocessing</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_Toc45906188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15</w:t>
            </w:r>
            <w:r w:rsidRPr="009D6BBF">
              <w:rPr>
                <w:rFonts w:ascii="Times New Roman" w:hAnsi="Times New Roman" w:cs="Times New Roman"/>
                <w:noProof/>
                <w:webHidden/>
                <w:sz w:val="24"/>
                <w:szCs w:val="24"/>
              </w:rPr>
              <w:fldChar w:fldCharType="end"/>
            </w:r>
          </w:hyperlink>
        </w:p>
        <w:p w14:paraId="6114885E" w14:textId="571F5350"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89" w:history="1">
            <w:r w:rsidRPr="009D6BBF">
              <w:rPr>
                <w:rStyle w:val="Hyperlink"/>
                <w:rFonts w:ascii="Times New Roman" w:hAnsi="Times New Roman" w:cs="Times New Roman"/>
                <w:noProof/>
                <w:sz w:val="24"/>
                <w:szCs w:val="24"/>
              </w:rPr>
              <w:t>4.2 Constructing the Matrices</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_Toc45906189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18</w:t>
            </w:r>
            <w:r w:rsidRPr="009D6BBF">
              <w:rPr>
                <w:rFonts w:ascii="Times New Roman" w:hAnsi="Times New Roman" w:cs="Times New Roman"/>
                <w:noProof/>
                <w:webHidden/>
                <w:sz w:val="24"/>
                <w:szCs w:val="24"/>
              </w:rPr>
              <w:fldChar w:fldCharType="end"/>
            </w:r>
          </w:hyperlink>
        </w:p>
        <w:p w14:paraId="6BC07069" w14:textId="6E39FAB5"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90" w:history="1">
            <w:r w:rsidRPr="009D6BBF">
              <w:rPr>
                <w:rStyle w:val="Hyperlink"/>
                <w:rFonts w:ascii="Times New Roman" w:hAnsi="Times New Roman" w:cs="Times New Roman"/>
                <w:noProof/>
                <w:sz w:val="24"/>
                <w:szCs w:val="24"/>
              </w:rPr>
              <w:t>4.3 Clustering</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_Toc45906190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19</w:t>
            </w:r>
            <w:r w:rsidRPr="009D6BBF">
              <w:rPr>
                <w:rFonts w:ascii="Times New Roman" w:hAnsi="Times New Roman" w:cs="Times New Roman"/>
                <w:noProof/>
                <w:webHidden/>
                <w:sz w:val="24"/>
                <w:szCs w:val="24"/>
              </w:rPr>
              <w:fldChar w:fldCharType="end"/>
            </w:r>
          </w:hyperlink>
        </w:p>
        <w:p w14:paraId="50A56C6C" w14:textId="04D2176A" w:rsidR="008F42CA" w:rsidRPr="009D6BBF" w:rsidRDefault="008F42CA">
          <w:pPr>
            <w:pStyle w:val="TOC1"/>
            <w:tabs>
              <w:tab w:val="left" w:pos="440"/>
              <w:tab w:val="right" w:leader="dot" w:pos="8630"/>
            </w:tabs>
            <w:rPr>
              <w:rFonts w:ascii="Times New Roman" w:eastAsiaTheme="minorEastAsia" w:hAnsi="Times New Roman" w:cs="Times New Roman"/>
              <w:noProof/>
              <w:sz w:val="24"/>
              <w:szCs w:val="24"/>
            </w:rPr>
          </w:pPr>
          <w:hyperlink w:anchor="_Toc45906191" w:history="1">
            <w:r w:rsidRPr="009D6BBF">
              <w:rPr>
                <w:rStyle w:val="Hyperlink"/>
                <w:rFonts w:ascii="Times New Roman" w:hAnsi="Times New Roman" w:cs="Times New Roman"/>
                <w:noProof/>
                <w:sz w:val="24"/>
                <w:szCs w:val="24"/>
              </w:rPr>
              <w:t>5.</w:t>
            </w:r>
            <w:r w:rsidRPr="009D6BBF">
              <w:rPr>
                <w:rFonts w:ascii="Times New Roman" w:eastAsiaTheme="minorEastAsia" w:hAnsi="Times New Roman" w:cs="Times New Roman"/>
                <w:noProof/>
                <w:sz w:val="24"/>
                <w:szCs w:val="24"/>
              </w:rPr>
              <w:tab/>
            </w:r>
            <w:r w:rsidRPr="009D6BBF">
              <w:rPr>
                <w:rStyle w:val="Hyperlink"/>
                <w:rFonts w:ascii="Times New Roman" w:hAnsi="Times New Roman" w:cs="Times New Roman"/>
                <w:noProof/>
                <w:sz w:val="24"/>
                <w:szCs w:val="24"/>
              </w:rPr>
              <w:t>RESULTS</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_Toc45906191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21</w:t>
            </w:r>
            <w:r w:rsidRPr="009D6BBF">
              <w:rPr>
                <w:rFonts w:ascii="Times New Roman" w:hAnsi="Times New Roman" w:cs="Times New Roman"/>
                <w:noProof/>
                <w:webHidden/>
                <w:sz w:val="24"/>
                <w:szCs w:val="24"/>
              </w:rPr>
              <w:fldChar w:fldCharType="end"/>
            </w:r>
          </w:hyperlink>
        </w:p>
        <w:p w14:paraId="753D43DF" w14:textId="317AC134"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92" w:history="1">
            <w:r w:rsidRPr="009D6BBF">
              <w:rPr>
                <w:rStyle w:val="Hyperlink"/>
                <w:rFonts w:ascii="Times New Roman" w:hAnsi="Times New Roman" w:cs="Times New Roman"/>
                <w:noProof/>
                <w:sz w:val="24"/>
                <w:szCs w:val="24"/>
              </w:rPr>
              <w:t>5.1 Euclidean Matrix Cluster</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_Toc45906192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21</w:t>
            </w:r>
            <w:r w:rsidRPr="009D6BBF">
              <w:rPr>
                <w:rFonts w:ascii="Times New Roman" w:hAnsi="Times New Roman" w:cs="Times New Roman"/>
                <w:noProof/>
                <w:webHidden/>
                <w:sz w:val="24"/>
                <w:szCs w:val="24"/>
              </w:rPr>
              <w:fldChar w:fldCharType="end"/>
            </w:r>
          </w:hyperlink>
        </w:p>
        <w:p w14:paraId="4A61BDA5" w14:textId="0F0F62E0"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93" w:history="1">
            <w:r w:rsidRPr="009D6BBF">
              <w:rPr>
                <w:rStyle w:val="Hyperlink"/>
                <w:rFonts w:ascii="Times New Roman" w:hAnsi="Times New Roman" w:cs="Times New Roman"/>
                <w:noProof/>
                <w:sz w:val="24"/>
                <w:szCs w:val="24"/>
              </w:rPr>
              <w:t>5.2 ZNCC Matrix Cluster</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_Toc45906193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22</w:t>
            </w:r>
            <w:r w:rsidRPr="009D6BBF">
              <w:rPr>
                <w:rFonts w:ascii="Times New Roman" w:hAnsi="Times New Roman" w:cs="Times New Roman"/>
                <w:noProof/>
                <w:webHidden/>
                <w:sz w:val="24"/>
                <w:szCs w:val="24"/>
              </w:rPr>
              <w:fldChar w:fldCharType="end"/>
            </w:r>
          </w:hyperlink>
        </w:p>
        <w:p w14:paraId="22B531B1" w14:textId="6FFC3A76"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94" w:history="1">
            <w:r w:rsidRPr="009D6BBF">
              <w:rPr>
                <w:rStyle w:val="Hyperlink"/>
                <w:rFonts w:ascii="Times New Roman" w:hAnsi="Times New Roman" w:cs="Times New Roman"/>
                <w:noProof/>
                <w:sz w:val="24"/>
                <w:szCs w:val="24"/>
              </w:rPr>
              <w:t>5.3 Normalized Manhattan Matrix Cluster</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_Toc45906194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22</w:t>
            </w:r>
            <w:r w:rsidRPr="009D6BBF">
              <w:rPr>
                <w:rFonts w:ascii="Times New Roman" w:hAnsi="Times New Roman" w:cs="Times New Roman"/>
                <w:noProof/>
                <w:webHidden/>
                <w:sz w:val="24"/>
                <w:szCs w:val="24"/>
              </w:rPr>
              <w:fldChar w:fldCharType="end"/>
            </w:r>
          </w:hyperlink>
        </w:p>
        <w:p w14:paraId="1C402979" w14:textId="647E775F" w:rsidR="008F42CA" w:rsidRPr="009D6BBF" w:rsidRDefault="008F42CA">
          <w:pPr>
            <w:pStyle w:val="TOC2"/>
            <w:tabs>
              <w:tab w:val="right" w:leader="dot" w:pos="8630"/>
            </w:tabs>
            <w:rPr>
              <w:rFonts w:ascii="Times New Roman" w:eastAsiaTheme="minorEastAsia" w:hAnsi="Times New Roman" w:cs="Times New Roman"/>
              <w:noProof/>
              <w:sz w:val="24"/>
              <w:szCs w:val="24"/>
            </w:rPr>
          </w:pPr>
          <w:hyperlink w:anchor="_Toc45906195" w:history="1">
            <w:r w:rsidRPr="009D6BBF">
              <w:rPr>
                <w:rStyle w:val="Hyperlink"/>
                <w:rFonts w:ascii="Times New Roman" w:hAnsi="Times New Roman" w:cs="Times New Roman"/>
                <w:noProof/>
                <w:sz w:val="24"/>
                <w:szCs w:val="24"/>
              </w:rPr>
              <w:t>5.4 DTW Matrix Cluster</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_Toc45906195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25</w:t>
            </w:r>
            <w:r w:rsidRPr="009D6BBF">
              <w:rPr>
                <w:rFonts w:ascii="Times New Roman" w:hAnsi="Times New Roman" w:cs="Times New Roman"/>
                <w:noProof/>
                <w:webHidden/>
                <w:sz w:val="24"/>
                <w:szCs w:val="24"/>
              </w:rPr>
              <w:fldChar w:fldCharType="end"/>
            </w:r>
          </w:hyperlink>
        </w:p>
        <w:p w14:paraId="6483B616" w14:textId="650CC38A" w:rsidR="008F42CA" w:rsidRPr="009D6BBF" w:rsidRDefault="008F42CA">
          <w:pPr>
            <w:pStyle w:val="TOC1"/>
            <w:tabs>
              <w:tab w:val="left" w:pos="440"/>
              <w:tab w:val="right" w:leader="dot" w:pos="8630"/>
            </w:tabs>
            <w:rPr>
              <w:rFonts w:ascii="Times New Roman" w:eastAsiaTheme="minorEastAsia" w:hAnsi="Times New Roman" w:cs="Times New Roman"/>
              <w:noProof/>
              <w:sz w:val="24"/>
              <w:szCs w:val="24"/>
            </w:rPr>
          </w:pPr>
          <w:hyperlink w:anchor="_Toc45906196" w:history="1">
            <w:r w:rsidRPr="009D6BBF">
              <w:rPr>
                <w:rStyle w:val="Hyperlink"/>
                <w:rFonts w:ascii="Times New Roman" w:hAnsi="Times New Roman" w:cs="Times New Roman"/>
                <w:noProof/>
                <w:sz w:val="24"/>
                <w:szCs w:val="24"/>
              </w:rPr>
              <w:t>6.</w:t>
            </w:r>
            <w:r w:rsidRPr="009D6BBF">
              <w:rPr>
                <w:rFonts w:ascii="Times New Roman" w:eastAsiaTheme="minorEastAsia" w:hAnsi="Times New Roman" w:cs="Times New Roman"/>
                <w:noProof/>
                <w:sz w:val="24"/>
                <w:szCs w:val="24"/>
              </w:rPr>
              <w:tab/>
            </w:r>
            <w:r w:rsidRPr="009D6BBF">
              <w:rPr>
                <w:rStyle w:val="Hyperlink"/>
                <w:rFonts w:ascii="Times New Roman" w:hAnsi="Times New Roman" w:cs="Times New Roman"/>
                <w:noProof/>
                <w:sz w:val="24"/>
                <w:szCs w:val="24"/>
              </w:rPr>
              <w:t>CONCLUSION</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_Toc45906196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29</w:t>
            </w:r>
            <w:r w:rsidRPr="009D6BBF">
              <w:rPr>
                <w:rFonts w:ascii="Times New Roman" w:hAnsi="Times New Roman" w:cs="Times New Roman"/>
                <w:noProof/>
                <w:webHidden/>
                <w:sz w:val="24"/>
                <w:szCs w:val="24"/>
              </w:rPr>
              <w:fldChar w:fldCharType="end"/>
            </w:r>
          </w:hyperlink>
        </w:p>
        <w:p w14:paraId="2BED4D80" w14:textId="4DF9964D" w:rsidR="008F42CA" w:rsidRDefault="008F42CA">
          <w:pPr>
            <w:pStyle w:val="TOC1"/>
            <w:tabs>
              <w:tab w:val="left" w:pos="440"/>
              <w:tab w:val="right" w:leader="dot" w:pos="8630"/>
            </w:tabs>
            <w:rPr>
              <w:rFonts w:eastAsiaTheme="minorEastAsia"/>
              <w:noProof/>
            </w:rPr>
          </w:pPr>
          <w:hyperlink w:anchor="_Toc45906197" w:history="1">
            <w:r w:rsidRPr="009D6BBF">
              <w:rPr>
                <w:rStyle w:val="Hyperlink"/>
                <w:rFonts w:ascii="Times New Roman" w:hAnsi="Times New Roman" w:cs="Times New Roman"/>
                <w:noProof/>
                <w:sz w:val="24"/>
                <w:szCs w:val="24"/>
              </w:rPr>
              <w:t>7.</w:t>
            </w:r>
            <w:r w:rsidRPr="009D6BBF">
              <w:rPr>
                <w:rFonts w:ascii="Times New Roman" w:eastAsiaTheme="minorEastAsia" w:hAnsi="Times New Roman" w:cs="Times New Roman"/>
                <w:noProof/>
                <w:sz w:val="24"/>
                <w:szCs w:val="24"/>
              </w:rPr>
              <w:tab/>
            </w:r>
            <w:r w:rsidRPr="009D6BBF">
              <w:rPr>
                <w:rStyle w:val="Hyperlink"/>
                <w:rFonts w:ascii="Times New Roman" w:hAnsi="Times New Roman" w:cs="Times New Roman"/>
                <w:noProof/>
                <w:sz w:val="24"/>
                <w:szCs w:val="24"/>
              </w:rPr>
              <w:t>FUTURE WORK</w:t>
            </w:r>
            <w:r w:rsidRPr="009D6BBF">
              <w:rPr>
                <w:rFonts w:ascii="Times New Roman" w:hAnsi="Times New Roman" w:cs="Times New Roman"/>
                <w:noProof/>
                <w:webHidden/>
                <w:sz w:val="24"/>
                <w:szCs w:val="24"/>
              </w:rPr>
              <w:tab/>
            </w:r>
            <w:r w:rsidRPr="009D6BBF">
              <w:rPr>
                <w:rFonts w:ascii="Times New Roman" w:hAnsi="Times New Roman" w:cs="Times New Roman"/>
                <w:noProof/>
                <w:webHidden/>
                <w:sz w:val="24"/>
                <w:szCs w:val="24"/>
              </w:rPr>
              <w:fldChar w:fldCharType="begin"/>
            </w:r>
            <w:r w:rsidRPr="009D6BBF">
              <w:rPr>
                <w:rFonts w:ascii="Times New Roman" w:hAnsi="Times New Roman" w:cs="Times New Roman"/>
                <w:noProof/>
                <w:webHidden/>
                <w:sz w:val="24"/>
                <w:szCs w:val="24"/>
              </w:rPr>
              <w:instrText xml:space="preserve"> PAGEREF _Toc45906197 \h </w:instrText>
            </w:r>
            <w:r w:rsidRPr="009D6BBF">
              <w:rPr>
                <w:rFonts w:ascii="Times New Roman" w:hAnsi="Times New Roman" w:cs="Times New Roman"/>
                <w:noProof/>
                <w:webHidden/>
                <w:sz w:val="24"/>
                <w:szCs w:val="24"/>
              </w:rPr>
            </w:r>
            <w:r w:rsidRPr="009D6BBF">
              <w:rPr>
                <w:rFonts w:ascii="Times New Roman" w:hAnsi="Times New Roman" w:cs="Times New Roman"/>
                <w:noProof/>
                <w:webHidden/>
                <w:sz w:val="24"/>
                <w:szCs w:val="24"/>
              </w:rPr>
              <w:fldChar w:fldCharType="separate"/>
            </w:r>
            <w:r w:rsidRPr="009D6BBF">
              <w:rPr>
                <w:rFonts w:ascii="Times New Roman" w:hAnsi="Times New Roman" w:cs="Times New Roman"/>
                <w:noProof/>
                <w:webHidden/>
                <w:sz w:val="24"/>
                <w:szCs w:val="24"/>
              </w:rPr>
              <w:t>30</w:t>
            </w:r>
            <w:r w:rsidRPr="009D6BBF">
              <w:rPr>
                <w:rFonts w:ascii="Times New Roman" w:hAnsi="Times New Roman" w:cs="Times New Roman"/>
                <w:noProof/>
                <w:webHidden/>
                <w:sz w:val="24"/>
                <w:szCs w:val="24"/>
              </w:rPr>
              <w:fldChar w:fldCharType="end"/>
            </w:r>
          </w:hyperlink>
        </w:p>
        <w:p w14:paraId="678CB424" w14:textId="36B29E72" w:rsidR="008F04E0" w:rsidRPr="00961E21" w:rsidRDefault="008F04E0" w:rsidP="00964BE8">
          <w:pPr>
            <w:spacing w:line="480" w:lineRule="auto"/>
            <w:rPr>
              <w:rFonts w:ascii="Times New Roman" w:hAnsi="Times New Roman" w:cs="Times New Roman"/>
              <w:sz w:val="24"/>
              <w:szCs w:val="24"/>
            </w:rPr>
          </w:pPr>
          <w:r w:rsidRPr="00961E21">
            <w:rPr>
              <w:rFonts w:ascii="Times New Roman" w:hAnsi="Times New Roman" w:cs="Times New Roman"/>
              <w:noProof/>
              <w:sz w:val="24"/>
              <w:szCs w:val="24"/>
            </w:rPr>
            <w:fldChar w:fldCharType="end"/>
          </w:r>
        </w:p>
      </w:sdtContent>
    </w:sdt>
    <w:p w14:paraId="0A8656DA" w14:textId="77777777" w:rsidR="00A45548" w:rsidRDefault="008F04E0" w:rsidP="00A45548">
      <w:pPr>
        <w:pStyle w:val="ThesisHeading"/>
        <w:spacing w:line="480" w:lineRule="auto"/>
      </w:pPr>
      <w:r w:rsidRPr="00961E21">
        <w:br w:type="page"/>
      </w:r>
      <w:bookmarkStart w:id="4" w:name="_Toc45906174"/>
      <w:r w:rsidRPr="00961E21">
        <w:lastRenderedPageBreak/>
        <w:t>LIST OF FIGURES</w:t>
      </w:r>
      <w:bookmarkEnd w:id="4"/>
    </w:p>
    <w:p w14:paraId="4103DB6C" w14:textId="7FFC1DF9" w:rsidR="009D6BBF" w:rsidRDefault="009D6BBF">
      <w:pPr>
        <w:pStyle w:val="TableofFigures"/>
        <w:tabs>
          <w:tab w:val="right" w:leader="dot" w:pos="8630"/>
        </w:tabs>
        <w:rPr>
          <w:rFonts w:eastAsiaTheme="minorEastAsia"/>
          <w:noProof/>
        </w:rPr>
      </w:pPr>
      <w:r>
        <w:rPr>
          <w:b/>
          <w:bCs/>
        </w:rPr>
        <w:fldChar w:fldCharType="begin"/>
      </w:r>
      <w:r>
        <w:rPr>
          <w:b/>
          <w:bCs/>
        </w:rPr>
        <w:instrText xml:space="preserve"> TOC \h \z \c "Figure" </w:instrText>
      </w:r>
      <w:r>
        <w:rPr>
          <w:b/>
          <w:bCs/>
        </w:rPr>
        <w:fldChar w:fldCharType="separate"/>
      </w:r>
      <w:hyperlink w:anchor="_Toc45906237" w:history="1">
        <w:r w:rsidRPr="00A402AC">
          <w:rPr>
            <w:rStyle w:val="Hyperlink"/>
            <w:noProof/>
          </w:rPr>
          <w:t>Figure 1 – Examples of Raw Gamma Ray Burst Data</w:t>
        </w:r>
        <w:r>
          <w:rPr>
            <w:noProof/>
            <w:webHidden/>
          </w:rPr>
          <w:tab/>
        </w:r>
        <w:r>
          <w:rPr>
            <w:noProof/>
            <w:webHidden/>
          </w:rPr>
          <w:fldChar w:fldCharType="begin"/>
        </w:r>
        <w:r>
          <w:rPr>
            <w:noProof/>
            <w:webHidden/>
          </w:rPr>
          <w:instrText xml:space="preserve"> PAGEREF _Toc45906237 \h </w:instrText>
        </w:r>
        <w:r>
          <w:rPr>
            <w:noProof/>
            <w:webHidden/>
          </w:rPr>
        </w:r>
        <w:r>
          <w:rPr>
            <w:noProof/>
            <w:webHidden/>
          </w:rPr>
          <w:fldChar w:fldCharType="separate"/>
        </w:r>
        <w:r>
          <w:rPr>
            <w:noProof/>
            <w:webHidden/>
          </w:rPr>
          <w:t>2</w:t>
        </w:r>
        <w:r>
          <w:rPr>
            <w:noProof/>
            <w:webHidden/>
          </w:rPr>
          <w:fldChar w:fldCharType="end"/>
        </w:r>
      </w:hyperlink>
    </w:p>
    <w:p w14:paraId="4C05A6D5" w14:textId="37347F70" w:rsidR="009D6BBF" w:rsidRDefault="009D6BBF">
      <w:pPr>
        <w:pStyle w:val="TableofFigures"/>
        <w:tabs>
          <w:tab w:val="right" w:leader="dot" w:pos="8630"/>
        </w:tabs>
        <w:rPr>
          <w:rFonts w:eastAsiaTheme="minorEastAsia"/>
          <w:noProof/>
        </w:rPr>
      </w:pPr>
      <w:hyperlink w:anchor="_Toc45906238" w:history="1">
        <w:r w:rsidRPr="00A402AC">
          <w:rPr>
            <w:rStyle w:val="Hyperlink"/>
            <w:noProof/>
          </w:rPr>
          <w:t>Figure 2 – Histogram of GRB log(T90) Times</w:t>
        </w:r>
        <w:r>
          <w:rPr>
            <w:noProof/>
            <w:webHidden/>
          </w:rPr>
          <w:tab/>
        </w:r>
        <w:r>
          <w:rPr>
            <w:noProof/>
            <w:webHidden/>
          </w:rPr>
          <w:fldChar w:fldCharType="begin"/>
        </w:r>
        <w:r>
          <w:rPr>
            <w:noProof/>
            <w:webHidden/>
          </w:rPr>
          <w:instrText xml:space="preserve"> PAGEREF _Toc45906238 \h </w:instrText>
        </w:r>
        <w:r>
          <w:rPr>
            <w:noProof/>
            <w:webHidden/>
          </w:rPr>
        </w:r>
        <w:r>
          <w:rPr>
            <w:noProof/>
            <w:webHidden/>
          </w:rPr>
          <w:fldChar w:fldCharType="separate"/>
        </w:r>
        <w:r>
          <w:rPr>
            <w:noProof/>
            <w:webHidden/>
          </w:rPr>
          <w:t>4</w:t>
        </w:r>
        <w:r>
          <w:rPr>
            <w:noProof/>
            <w:webHidden/>
          </w:rPr>
          <w:fldChar w:fldCharType="end"/>
        </w:r>
      </w:hyperlink>
    </w:p>
    <w:p w14:paraId="0FDE291A" w14:textId="04AABE2F" w:rsidR="009D6BBF" w:rsidRDefault="009D6BBF">
      <w:pPr>
        <w:pStyle w:val="TableofFigures"/>
        <w:tabs>
          <w:tab w:val="right" w:leader="dot" w:pos="8630"/>
        </w:tabs>
        <w:rPr>
          <w:rFonts w:eastAsiaTheme="minorEastAsia"/>
          <w:noProof/>
        </w:rPr>
      </w:pPr>
      <w:hyperlink w:anchor="_Toc45906239" w:history="1">
        <w:r w:rsidRPr="00A402AC">
          <w:rPr>
            <w:rStyle w:val="Hyperlink"/>
            <w:noProof/>
          </w:rPr>
          <w:t>Figure 3 – Diagram of CGRO and BATSE LAD Detectors</w:t>
        </w:r>
        <w:r>
          <w:rPr>
            <w:noProof/>
            <w:webHidden/>
          </w:rPr>
          <w:tab/>
        </w:r>
        <w:r>
          <w:rPr>
            <w:noProof/>
            <w:webHidden/>
          </w:rPr>
          <w:fldChar w:fldCharType="begin"/>
        </w:r>
        <w:r>
          <w:rPr>
            <w:noProof/>
            <w:webHidden/>
          </w:rPr>
          <w:instrText xml:space="preserve"> PAGEREF _Toc45906239 \h </w:instrText>
        </w:r>
        <w:r>
          <w:rPr>
            <w:noProof/>
            <w:webHidden/>
          </w:rPr>
        </w:r>
        <w:r>
          <w:rPr>
            <w:noProof/>
            <w:webHidden/>
          </w:rPr>
          <w:fldChar w:fldCharType="separate"/>
        </w:r>
        <w:r>
          <w:rPr>
            <w:noProof/>
            <w:webHidden/>
          </w:rPr>
          <w:t>5</w:t>
        </w:r>
        <w:r>
          <w:rPr>
            <w:noProof/>
            <w:webHidden/>
          </w:rPr>
          <w:fldChar w:fldCharType="end"/>
        </w:r>
      </w:hyperlink>
    </w:p>
    <w:p w14:paraId="58DB7740" w14:textId="72894B78" w:rsidR="009D6BBF" w:rsidRDefault="009D6BBF">
      <w:pPr>
        <w:pStyle w:val="TableofFigures"/>
        <w:tabs>
          <w:tab w:val="right" w:leader="dot" w:pos="8630"/>
        </w:tabs>
        <w:rPr>
          <w:rFonts w:eastAsiaTheme="minorEastAsia"/>
          <w:noProof/>
        </w:rPr>
      </w:pPr>
      <w:hyperlink w:anchor="_Toc45906240" w:history="1">
        <w:r w:rsidRPr="00A402AC">
          <w:rPr>
            <w:rStyle w:val="Hyperlink"/>
            <w:noProof/>
          </w:rPr>
          <w:t>Figure 4 – Illustration of Distance Geometry in DTW</w:t>
        </w:r>
        <w:r>
          <w:rPr>
            <w:noProof/>
            <w:webHidden/>
          </w:rPr>
          <w:tab/>
        </w:r>
        <w:r>
          <w:rPr>
            <w:noProof/>
            <w:webHidden/>
          </w:rPr>
          <w:fldChar w:fldCharType="begin"/>
        </w:r>
        <w:r>
          <w:rPr>
            <w:noProof/>
            <w:webHidden/>
          </w:rPr>
          <w:instrText xml:space="preserve"> PAGEREF _Toc45906240 \h </w:instrText>
        </w:r>
        <w:r>
          <w:rPr>
            <w:noProof/>
            <w:webHidden/>
          </w:rPr>
        </w:r>
        <w:r>
          <w:rPr>
            <w:noProof/>
            <w:webHidden/>
          </w:rPr>
          <w:fldChar w:fldCharType="separate"/>
        </w:r>
        <w:r>
          <w:rPr>
            <w:noProof/>
            <w:webHidden/>
          </w:rPr>
          <w:t>11</w:t>
        </w:r>
        <w:r>
          <w:rPr>
            <w:noProof/>
            <w:webHidden/>
          </w:rPr>
          <w:fldChar w:fldCharType="end"/>
        </w:r>
      </w:hyperlink>
    </w:p>
    <w:p w14:paraId="767AC3EA" w14:textId="14E9B373" w:rsidR="009D6BBF" w:rsidRDefault="009D6BBF">
      <w:pPr>
        <w:pStyle w:val="TableofFigures"/>
        <w:tabs>
          <w:tab w:val="right" w:leader="dot" w:pos="8630"/>
        </w:tabs>
        <w:rPr>
          <w:rFonts w:eastAsiaTheme="minorEastAsia"/>
          <w:noProof/>
        </w:rPr>
      </w:pPr>
      <w:hyperlink w:anchor="_Toc45906241" w:history="1">
        <w:r w:rsidRPr="00A402AC">
          <w:rPr>
            <w:rStyle w:val="Hyperlink"/>
            <w:noProof/>
          </w:rPr>
          <w:t>Figure 5 – Full Dendrogram Example</w:t>
        </w:r>
        <w:r>
          <w:rPr>
            <w:noProof/>
            <w:webHidden/>
          </w:rPr>
          <w:tab/>
        </w:r>
        <w:r>
          <w:rPr>
            <w:noProof/>
            <w:webHidden/>
          </w:rPr>
          <w:fldChar w:fldCharType="begin"/>
        </w:r>
        <w:r>
          <w:rPr>
            <w:noProof/>
            <w:webHidden/>
          </w:rPr>
          <w:instrText xml:space="preserve"> PAGEREF _Toc45906241 \h </w:instrText>
        </w:r>
        <w:r>
          <w:rPr>
            <w:noProof/>
            <w:webHidden/>
          </w:rPr>
        </w:r>
        <w:r>
          <w:rPr>
            <w:noProof/>
            <w:webHidden/>
          </w:rPr>
          <w:fldChar w:fldCharType="separate"/>
        </w:r>
        <w:r>
          <w:rPr>
            <w:noProof/>
            <w:webHidden/>
          </w:rPr>
          <w:t>20</w:t>
        </w:r>
        <w:r>
          <w:rPr>
            <w:noProof/>
            <w:webHidden/>
          </w:rPr>
          <w:fldChar w:fldCharType="end"/>
        </w:r>
      </w:hyperlink>
    </w:p>
    <w:p w14:paraId="5EBAD6E6" w14:textId="5564EFF4" w:rsidR="009D6BBF" w:rsidRDefault="009D6BBF">
      <w:pPr>
        <w:pStyle w:val="TableofFigures"/>
        <w:tabs>
          <w:tab w:val="right" w:leader="dot" w:pos="8630"/>
        </w:tabs>
        <w:rPr>
          <w:rFonts w:eastAsiaTheme="minorEastAsia"/>
          <w:noProof/>
        </w:rPr>
      </w:pPr>
      <w:hyperlink w:anchor="_Toc45906242" w:history="1">
        <w:r w:rsidRPr="00A402AC">
          <w:rPr>
            <w:rStyle w:val="Hyperlink"/>
            <w:noProof/>
          </w:rPr>
          <w:t>Figure 6 – Partial Dendrogram Example</w:t>
        </w:r>
        <w:r>
          <w:rPr>
            <w:noProof/>
            <w:webHidden/>
          </w:rPr>
          <w:tab/>
        </w:r>
        <w:r>
          <w:rPr>
            <w:noProof/>
            <w:webHidden/>
          </w:rPr>
          <w:fldChar w:fldCharType="begin"/>
        </w:r>
        <w:r>
          <w:rPr>
            <w:noProof/>
            <w:webHidden/>
          </w:rPr>
          <w:instrText xml:space="preserve"> PAGEREF _Toc45906242 \h </w:instrText>
        </w:r>
        <w:r>
          <w:rPr>
            <w:noProof/>
            <w:webHidden/>
          </w:rPr>
        </w:r>
        <w:r>
          <w:rPr>
            <w:noProof/>
            <w:webHidden/>
          </w:rPr>
          <w:fldChar w:fldCharType="separate"/>
        </w:r>
        <w:r>
          <w:rPr>
            <w:noProof/>
            <w:webHidden/>
          </w:rPr>
          <w:t>20</w:t>
        </w:r>
        <w:r>
          <w:rPr>
            <w:noProof/>
            <w:webHidden/>
          </w:rPr>
          <w:fldChar w:fldCharType="end"/>
        </w:r>
      </w:hyperlink>
    </w:p>
    <w:p w14:paraId="40D32F2A" w14:textId="47958FAF" w:rsidR="009D6BBF" w:rsidRDefault="009D6BBF">
      <w:pPr>
        <w:pStyle w:val="TableofFigures"/>
        <w:tabs>
          <w:tab w:val="right" w:leader="dot" w:pos="8630"/>
        </w:tabs>
        <w:rPr>
          <w:rFonts w:eastAsiaTheme="minorEastAsia"/>
          <w:noProof/>
        </w:rPr>
      </w:pPr>
      <w:hyperlink w:anchor="_Toc45906243" w:history="1">
        <w:r w:rsidRPr="00A402AC">
          <w:rPr>
            <w:rStyle w:val="Hyperlink"/>
            <w:noProof/>
          </w:rPr>
          <w:t>Figure 7 – Canonical Single Pulse GRBs</w:t>
        </w:r>
        <w:r>
          <w:rPr>
            <w:noProof/>
            <w:webHidden/>
          </w:rPr>
          <w:tab/>
        </w:r>
        <w:r>
          <w:rPr>
            <w:noProof/>
            <w:webHidden/>
          </w:rPr>
          <w:fldChar w:fldCharType="begin"/>
        </w:r>
        <w:r>
          <w:rPr>
            <w:noProof/>
            <w:webHidden/>
          </w:rPr>
          <w:instrText xml:space="preserve"> PAGEREF _Toc45906243 \h </w:instrText>
        </w:r>
        <w:r>
          <w:rPr>
            <w:noProof/>
            <w:webHidden/>
          </w:rPr>
        </w:r>
        <w:r>
          <w:rPr>
            <w:noProof/>
            <w:webHidden/>
          </w:rPr>
          <w:fldChar w:fldCharType="separate"/>
        </w:r>
        <w:r>
          <w:rPr>
            <w:noProof/>
            <w:webHidden/>
          </w:rPr>
          <w:t>23</w:t>
        </w:r>
        <w:r>
          <w:rPr>
            <w:noProof/>
            <w:webHidden/>
          </w:rPr>
          <w:fldChar w:fldCharType="end"/>
        </w:r>
      </w:hyperlink>
    </w:p>
    <w:p w14:paraId="00C53089" w14:textId="7215E3F6" w:rsidR="009D6BBF" w:rsidRDefault="009D6BBF">
      <w:pPr>
        <w:pStyle w:val="TableofFigures"/>
        <w:tabs>
          <w:tab w:val="right" w:leader="dot" w:pos="8630"/>
        </w:tabs>
        <w:rPr>
          <w:rFonts w:eastAsiaTheme="minorEastAsia"/>
          <w:noProof/>
        </w:rPr>
      </w:pPr>
      <w:hyperlink w:anchor="_Toc45906244" w:history="1">
        <w:r w:rsidRPr="00A402AC">
          <w:rPr>
            <w:rStyle w:val="Hyperlink"/>
            <w:noProof/>
          </w:rPr>
          <w:t>Figure 8 – Highly Structured GRB Emission</w:t>
        </w:r>
        <w:r>
          <w:rPr>
            <w:noProof/>
            <w:webHidden/>
          </w:rPr>
          <w:tab/>
        </w:r>
        <w:r>
          <w:rPr>
            <w:noProof/>
            <w:webHidden/>
          </w:rPr>
          <w:fldChar w:fldCharType="begin"/>
        </w:r>
        <w:r>
          <w:rPr>
            <w:noProof/>
            <w:webHidden/>
          </w:rPr>
          <w:instrText xml:space="preserve"> PAGEREF _Toc45906244 \h </w:instrText>
        </w:r>
        <w:r>
          <w:rPr>
            <w:noProof/>
            <w:webHidden/>
          </w:rPr>
        </w:r>
        <w:r>
          <w:rPr>
            <w:noProof/>
            <w:webHidden/>
          </w:rPr>
          <w:fldChar w:fldCharType="separate"/>
        </w:r>
        <w:r>
          <w:rPr>
            <w:noProof/>
            <w:webHidden/>
          </w:rPr>
          <w:t>24</w:t>
        </w:r>
        <w:r>
          <w:rPr>
            <w:noProof/>
            <w:webHidden/>
          </w:rPr>
          <w:fldChar w:fldCharType="end"/>
        </w:r>
      </w:hyperlink>
    </w:p>
    <w:p w14:paraId="27E395D1" w14:textId="7F90228D" w:rsidR="009D6BBF" w:rsidRDefault="009D6BBF">
      <w:pPr>
        <w:pStyle w:val="TableofFigures"/>
        <w:tabs>
          <w:tab w:val="right" w:leader="dot" w:pos="8630"/>
        </w:tabs>
        <w:rPr>
          <w:rFonts w:eastAsiaTheme="minorEastAsia"/>
          <w:noProof/>
        </w:rPr>
      </w:pPr>
      <w:hyperlink w:anchor="_Toc45906245" w:history="1">
        <w:r w:rsidRPr="00A402AC">
          <w:rPr>
            <w:rStyle w:val="Hyperlink"/>
            <w:noProof/>
          </w:rPr>
          <w:t>Figure 9 – DTW Adjacent Emissions - 1</w:t>
        </w:r>
        <w:r>
          <w:rPr>
            <w:noProof/>
            <w:webHidden/>
          </w:rPr>
          <w:tab/>
        </w:r>
        <w:r>
          <w:rPr>
            <w:noProof/>
            <w:webHidden/>
          </w:rPr>
          <w:fldChar w:fldCharType="begin"/>
        </w:r>
        <w:r>
          <w:rPr>
            <w:noProof/>
            <w:webHidden/>
          </w:rPr>
          <w:instrText xml:space="preserve"> PAGEREF _Toc45906245 \h </w:instrText>
        </w:r>
        <w:r>
          <w:rPr>
            <w:noProof/>
            <w:webHidden/>
          </w:rPr>
        </w:r>
        <w:r>
          <w:rPr>
            <w:noProof/>
            <w:webHidden/>
          </w:rPr>
          <w:fldChar w:fldCharType="separate"/>
        </w:r>
        <w:r>
          <w:rPr>
            <w:noProof/>
            <w:webHidden/>
          </w:rPr>
          <w:t>26</w:t>
        </w:r>
        <w:r>
          <w:rPr>
            <w:noProof/>
            <w:webHidden/>
          </w:rPr>
          <w:fldChar w:fldCharType="end"/>
        </w:r>
      </w:hyperlink>
    </w:p>
    <w:p w14:paraId="60F7468C" w14:textId="339845DE" w:rsidR="009D6BBF" w:rsidRDefault="009D6BBF">
      <w:pPr>
        <w:pStyle w:val="TableofFigures"/>
        <w:tabs>
          <w:tab w:val="right" w:leader="dot" w:pos="8630"/>
        </w:tabs>
        <w:rPr>
          <w:rFonts w:eastAsiaTheme="minorEastAsia"/>
          <w:noProof/>
        </w:rPr>
      </w:pPr>
      <w:hyperlink w:anchor="_Toc45906246" w:history="1">
        <w:r w:rsidRPr="00A402AC">
          <w:rPr>
            <w:rStyle w:val="Hyperlink"/>
            <w:noProof/>
          </w:rPr>
          <w:t>Figure 10 – DTW Adjacent Emissions - 2</w:t>
        </w:r>
        <w:r>
          <w:rPr>
            <w:noProof/>
            <w:webHidden/>
          </w:rPr>
          <w:tab/>
        </w:r>
        <w:r>
          <w:rPr>
            <w:noProof/>
            <w:webHidden/>
          </w:rPr>
          <w:fldChar w:fldCharType="begin"/>
        </w:r>
        <w:r>
          <w:rPr>
            <w:noProof/>
            <w:webHidden/>
          </w:rPr>
          <w:instrText xml:space="preserve"> PAGEREF _Toc45906246 \h </w:instrText>
        </w:r>
        <w:r>
          <w:rPr>
            <w:noProof/>
            <w:webHidden/>
          </w:rPr>
        </w:r>
        <w:r>
          <w:rPr>
            <w:noProof/>
            <w:webHidden/>
          </w:rPr>
          <w:fldChar w:fldCharType="separate"/>
        </w:r>
        <w:r>
          <w:rPr>
            <w:noProof/>
            <w:webHidden/>
          </w:rPr>
          <w:t>26</w:t>
        </w:r>
        <w:r>
          <w:rPr>
            <w:noProof/>
            <w:webHidden/>
          </w:rPr>
          <w:fldChar w:fldCharType="end"/>
        </w:r>
      </w:hyperlink>
    </w:p>
    <w:p w14:paraId="095A431D" w14:textId="1030DCA2" w:rsidR="009D6BBF" w:rsidRDefault="009D6BBF">
      <w:pPr>
        <w:pStyle w:val="TableofFigures"/>
        <w:tabs>
          <w:tab w:val="right" w:leader="dot" w:pos="8630"/>
        </w:tabs>
        <w:rPr>
          <w:rFonts w:eastAsiaTheme="minorEastAsia"/>
          <w:noProof/>
        </w:rPr>
      </w:pPr>
      <w:hyperlink w:anchor="_Toc45906247" w:history="1">
        <w:r w:rsidRPr="00A402AC">
          <w:rPr>
            <w:rStyle w:val="Hyperlink"/>
            <w:noProof/>
          </w:rPr>
          <w:t>Figure 11 – DTW Adjacent Emissions - 3</w:t>
        </w:r>
        <w:r>
          <w:rPr>
            <w:noProof/>
            <w:webHidden/>
          </w:rPr>
          <w:tab/>
        </w:r>
        <w:r>
          <w:rPr>
            <w:noProof/>
            <w:webHidden/>
          </w:rPr>
          <w:fldChar w:fldCharType="begin"/>
        </w:r>
        <w:r>
          <w:rPr>
            <w:noProof/>
            <w:webHidden/>
          </w:rPr>
          <w:instrText xml:space="preserve"> PAGEREF _Toc45906247 \h </w:instrText>
        </w:r>
        <w:r>
          <w:rPr>
            <w:noProof/>
            <w:webHidden/>
          </w:rPr>
        </w:r>
        <w:r>
          <w:rPr>
            <w:noProof/>
            <w:webHidden/>
          </w:rPr>
          <w:fldChar w:fldCharType="separate"/>
        </w:r>
        <w:r>
          <w:rPr>
            <w:noProof/>
            <w:webHidden/>
          </w:rPr>
          <w:t>27</w:t>
        </w:r>
        <w:r>
          <w:rPr>
            <w:noProof/>
            <w:webHidden/>
          </w:rPr>
          <w:fldChar w:fldCharType="end"/>
        </w:r>
      </w:hyperlink>
    </w:p>
    <w:p w14:paraId="66CD6E06" w14:textId="6DEC2A40" w:rsidR="009D6BBF" w:rsidRDefault="009D6BBF">
      <w:pPr>
        <w:pStyle w:val="TableofFigures"/>
        <w:tabs>
          <w:tab w:val="right" w:leader="dot" w:pos="8630"/>
        </w:tabs>
        <w:rPr>
          <w:rFonts w:eastAsiaTheme="minorEastAsia"/>
          <w:noProof/>
        </w:rPr>
      </w:pPr>
      <w:hyperlink w:anchor="_Toc45906248" w:history="1">
        <w:r w:rsidRPr="00A402AC">
          <w:rPr>
            <w:rStyle w:val="Hyperlink"/>
            <w:noProof/>
          </w:rPr>
          <w:t>Figure 12 – DTW Adjacent Emissions - 4</w:t>
        </w:r>
        <w:r>
          <w:rPr>
            <w:noProof/>
            <w:webHidden/>
          </w:rPr>
          <w:tab/>
        </w:r>
        <w:r>
          <w:rPr>
            <w:noProof/>
            <w:webHidden/>
          </w:rPr>
          <w:fldChar w:fldCharType="begin"/>
        </w:r>
        <w:r>
          <w:rPr>
            <w:noProof/>
            <w:webHidden/>
          </w:rPr>
          <w:instrText xml:space="preserve"> PAGEREF _Toc45906248 \h </w:instrText>
        </w:r>
        <w:r>
          <w:rPr>
            <w:noProof/>
            <w:webHidden/>
          </w:rPr>
        </w:r>
        <w:r>
          <w:rPr>
            <w:noProof/>
            <w:webHidden/>
          </w:rPr>
          <w:fldChar w:fldCharType="separate"/>
        </w:r>
        <w:r>
          <w:rPr>
            <w:noProof/>
            <w:webHidden/>
          </w:rPr>
          <w:t>27</w:t>
        </w:r>
        <w:r>
          <w:rPr>
            <w:noProof/>
            <w:webHidden/>
          </w:rPr>
          <w:fldChar w:fldCharType="end"/>
        </w:r>
      </w:hyperlink>
    </w:p>
    <w:p w14:paraId="62592367" w14:textId="6385E342" w:rsidR="00616AE2" w:rsidRDefault="009D6BBF" w:rsidP="00A45548">
      <w:pPr>
        <w:pStyle w:val="ThesisHeading"/>
        <w:spacing w:line="480" w:lineRule="auto"/>
        <w:sectPr w:rsidR="00616AE2" w:rsidSect="00616AE2">
          <w:footerReference w:type="first" r:id="rId8"/>
          <w:pgSz w:w="12240" w:h="15840"/>
          <w:pgMar w:top="1440" w:right="1440" w:bottom="1440" w:left="2160" w:header="720" w:footer="720" w:gutter="0"/>
          <w:pgNumType w:fmt="lowerRoman" w:start="1"/>
          <w:cols w:space="720"/>
          <w:titlePg/>
          <w:docGrid w:linePitch="360"/>
        </w:sectPr>
      </w:pPr>
      <w:r>
        <w:rPr>
          <w:rFonts w:asciiTheme="minorHAnsi" w:eastAsiaTheme="minorHAnsi" w:hAnsiTheme="minorHAnsi" w:cstheme="minorBidi"/>
          <w:b w:val="0"/>
          <w:bCs w:val="0"/>
          <w:sz w:val="22"/>
          <w:szCs w:val="22"/>
        </w:rPr>
        <w:fldChar w:fldCharType="end"/>
      </w:r>
    </w:p>
    <w:p w14:paraId="78121D61" w14:textId="0981CFEC" w:rsidR="00964BE8" w:rsidRPr="00961E21" w:rsidRDefault="00FB73B9" w:rsidP="00631070">
      <w:pPr>
        <w:pStyle w:val="ThesisHeading"/>
        <w:numPr>
          <w:ilvl w:val="0"/>
          <w:numId w:val="1"/>
        </w:numPr>
        <w:spacing w:line="480" w:lineRule="auto"/>
        <w:rPr>
          <w:rFonts w:eastAsiaTheme="minorHAnsi"/>
        </w:rPr>
      </w:pPr>
      <w:bookmarkStart w:id="5" w:name="_Toc45906175"/>
      <w:r>
        <w:rPr>
          <w:rFonts w:eastAsiaTheme="minorHAnsi"/>
        </w:rPr>
        <w:lastRenderedPageBreak/>
        <w:t>INTRODUCTION</w:t>
      </w:r>
      <w:bookmarkEnd w:id="5"/>
    </w:p>
    <w:p w14:paraId="5E9E0865" w14:textId="77777777" w:rsidR="00564128" w:rsidRPr="00961E21" w:rsidRDefault="00564128" w:rsidP="00564128">
      <w:pPr>
        <w:pStyle w:val="ThesisHeading"/>
        <w:spacing w:line="480" w:lineRule="auto"/>
        <w:ind w:left="720"/>
        <w:jc w:val="left"/>
        <w:rPr>
          <w:rFonts w:eastAsiaTheme="minorHAnsi"/>
        </w:rPr>
      </w:pPr>
    </w:p>
    <w:p w14:paraId="0229F4D0" w14:textId="2055360B" w:rsidR="0052787E"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6" w:name="_Toc45906176"/>
      <w:r w:rsidRPr="00961E21">
        <w:rPr>
          <w:rFonts w:ascii="Times New Roman" w:hAnsi="Times New Roman" w:cs="Times New Roman"/>
          <w:color w:val="000000" w:themeColor="text1"/>
          <w:sz w:val="24"/>
          <w:szCs w:val="24"/>
        </w:rPr>
        <w:t xml:space="preserve">1.1 </w:t>
      </w:r>
      <w:r w:rsidR="00A44634" w:rsidRPr="00961E21">
        <w:rPr>
          <w:rFonts w:ascii="Times New Roman" w:hAnsi="Times New Roman" w:cs="Times New Roman"/>
          <w:color w:val="000000" w:themeColor="text1"/>
          <w:sz w:val="24"/>
          <w:szCs w:val="24"/>
        </w:rPr>
        <w:t>Historical Context</w:t>
      </w:r>
      <w:bookmarkEnd w:id="6"/>
    </w:p>
    <w:p w14:paraId="7415D2D8" w14:textId="4C9F0B21" w:rsidR="00AC608D" w:rsidRPr="00961E21" w:rsidRDefault="00AC608D" w:rsidP="00631070">
      <w:pPr>
        <w:spacing w:line="480" w:lineRule="auto"/>
        <w:ind w:firstLine="72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In 1963, the Partial Test Ban Treaty prompted the United States to launch the Vela satellites in order to monitor and enforce</w:t>
      </w:r>
      <w:r w:rsidR="003765A4" w:rsidRPr="00961E21">
        <w:rPr>
          <w:rFonts w:ascii="Times New Roman" w:hAnsi="Times New Roman" w:cs="Times New Roman"/>
          <w:color w:val="000000" w:themeColor="text1"/>
          <w:sz w:val="24"/>
          <w:szCs w:val="24"/>
        </w:rPr>
        <w:t xml:space="preserve"> a ban on</w:t>
      </w:r>
      <w:r w:rsidRPr="00961E21">
        <w:rPr>
          <w:rFonts w:ascii="Times New Roman" w:hAnsi="Times New Roman" w:cs="Times New Roman"/>
          <w:color w:val="000000" w:themeColor="text1"/>
          <w:sz w:val="24"/>
          <w:szCs w:val="24"/>
        </w:rPr>
        <w:t xml:space="preserve"> nuclear testing. The Vela satellites carried the ability to detect gamma ray radiation</w:t>
      </w:r>
      <w:r w:rsidR="00214545" w:rsidRPr="00961E21">
        <w:rPr>
          <w:rFonts w:ascii="Times New Roman" w:hAnsi="Times New Roman" w:cs="Times New Roman"/>
          <w:color w:val="000000" w:themeColor="text1"/>
          <w:sz w:val="24"/>
          <w:szCs w:val="24"/>
        </w:rPr>
        <w:t xml:space="preserve"> from nuclear explosions originating on earth</w:t>
      </w:r>
      <w:r w:rsidRPr="00961E21">
        <w:rPr>
          <w:rFonts w:ascii="Times New Roman" w:hAnsi="Times New Roman" w:cs="Times New Roman"/>
          <w:color w:val="000000" w:themeColor="text1"/>
          <w:sz w:val="24"/>
          <w:szCs w:val="24"/>
        </w:rPr>
        <w:t>, and in doing so, accidentally discovered energetic flashes of gamma ra</w:t>
      </w:r>
      <w:r w:rsidR="00214545" w:rsidRPr="00961E21">
        <w:rPr>
          <w:rFonts w:ascii="Times New Roman" w:hAnsi="Times New Roman" w:cs="Times New Roman"/>
          <w:color w:val="000000" w:themeColor="text1"/>
          <w:sz w:val="24"/>
          <w:szCs w:val="24"/>
        </w:rPr>
        <w:t>di</w:t>
      </w:r>
      <w:r w:rsidR="005F6C29" w:rsidRPr="00961E21">
        <w:rPr>
          <w:rFonts w:ascii="Times New Roman" w:hAnsi="Times New Roman" w:cs="Times New Roman"/>
          <w:color w:val="000000" w:themeColor="text1"/>
          <w:sz w:val="24"/>
          <w:szCs w:val="24"/>
        </w:rPr>
        <w:t>at</w:t>
      </w:r>
      <w:r w:rsidR="00214545" w:rsidRPr="00961E21">
        <w:rPr>
          <w:rFonts w:ascii="Times New Roman" w:hAnsi="Times New Roman" w:cs="Times New Roman"/>
          <w:color w:val="000000" w:themeColor="text1"/>
          <w:sz w:val="24"/>
          <w:szCs w:val="24"/>
        </w:rPr>
        <w:t>ion</w:t>
      </w:r>
      <w:r w:rsidRPr="00961E21">
        <w:rPr>
          <w:rFonts w:ascii="Times New Roman" w:hAnsi="Times New Roman" w:cs="Times New Roman"/>
          <w:color w:val="000000" w:themeColor="text1"/>
          <w:sz w:val="24"/>
          <w:szCs w:val="24"/>
        </w:rPr>
        <w:t xml:space="preserve"> out in space. (</w:t>
      </w:r>
      <w:proofErr w:type="spellStart"/>
      <w:r w:rsidRPr="00961E21">
        <w:rPr>
          <w:rFonts w:ascii="Times New Roman" w:hAnsi="Times New Roman" w:cs="Times New Roman"/>
          <w:color w:val="000000" w:themeColor="text1"/>
          <w:sz w:val="24"/>
          <w:szCs w:val="24"/>
        </w:rPr>
        <w:t>Klebesadel</w:t>
      </w:r>
      <w:proofErr w:type="spellEnd"/>
      <w:r w:rsidRPr="00961E21">
        <w:rPr>
          <w:rFonts w:ascii="Times New Roman" w:hAnsi="Times New Roman" w:cs="Times New Roman"/>
          <w:color w:val="000000" w:themeColor="text1"/>
          <w:sz w:val="24"/>
          <w:szCs w:val="24"/>
        </w:rPr>
        <w:t xml:space="preserve"> et al.</w:t>
      </w:r>
      <w:r w:rsidR="00460CC4">
        <w:rPr>
          <w:rFonts w:ascii="Times New Roman" w:hAnsi="Times New Roman" w:cs="Times New Roman"/>
          <w:color w:val="000000" w:themeColor="text1"/>
          <w:sz w:val="24"/>
          <w:szCs w:val="24"/>
        </w:rPr>
        <w:t xml:space="preserve"> </w:t>
      </w:r>
      <w:r w:rsidRPr="00961E21">
        <w:rPr>
          <w:rFonts w:ascii="Times New Roman" w:hAnsi="Times New Roman" w:cs="Times New Roman"/>
          <w:color w:val="000000" w:themeColor="text1"/>
          <w:sz w:val="24"/>
          <w:szCs w:val="24"/>
        </w:rPr>
        <w:t xml:space="preserve">1973). </w:t>
      </w:r>
      <w:r w:rsidR="00514E2C" w:rsidRPr="00961E21">
        <w:rPr>
          <w:rFonts w:ascii="Times New Roman" w:hAnsi="Times New Roman" w:cs="Times New Roman"/>
          <w:color w:val="000000" w:themeColor="text1"/>
          <w:sz w:val="24"/>
          <w:szCs w:val="24"/>
        </w:rPr>
        <w:t>Over</w:t>
      </w:r>
      <w:r w:rsidRPr="00961E21">
        <w:rPr>
          <w:rFonts w:ascii="Times New Roman" w:hAnsi="Times New Roman" w:cs="Times New Roman"/>
          <w:color w:val="000000" w:themeColor="text1"/>
          <w:sz w:val="24"/>
          <w:szCs w:val="24"/>
        </w:rPr>
        <w:t xml:space="preserve"> the next few decades, the debate over the origins of this phenomena had still not been settled</w:t>
      </w:r>
      <w:r w:rsidR="005F6C29" w:rsidRPr="00961E21">
        <w:rPr>
          <w:rFonts w:ascii="Times New Roman" w:hAnsi="Times New Roman" w:cs="Times New Roman"/>
          <w:color w:val="000000" w:themeColor="text1"/>
          <w:sz w:val="24"/>
          <w:szCs w:val="24"/>
        </w:rPr>
        <w:t>, when i</w:t>
      </w:r>
      <w:r w:rsidRPr="00961E21">
        <w:rPr>
          <w:rFonts w:ascii="Times New Roman" w:hAnsi="Times New Roman" w:cs="Times New Roman"/>
          <w:color w:val="000000" w:themeColor="text1"/>
          <w:sz w:val="24"/>
          <w:szCs w:val="24"/>
        </w:rPr>
        <w:t xml:space="preserve">n 1991, </w:t>
      </w:r>
      <w:r w:rsidR="005F6C29" w:rsidRPr="00961E21">
        <w:rPr>
          <w:rFonts w:ascii="Times New Roman" w:hAnsi="Times New Roman" w:cs="Times New Roman"/>
          <w:color w:val="000000" w:themeColor="text1"/>
          <w:sz w:val="24"/>
          <w:szCs w:val="24"/>
        </w:rPr>
        <w:t>t</w:t>
      </w:r>
      <w:r w:rsidRPr="00961E21">
        <w:rPr>
          <w:rFonts w:ascii="Times New Roman" w:hAnsi="Times New Roman" w:cs="Times New Roman"/>
          <w:color w:val="000000" w:themeColor="text1"/>
          <w:sz w:val="24"/>
          <w:szCs w:val="24"/>
        </w:rPr>
        <w:t xml:space="preserve">he Burst and Transient Source Experiment (BATSE) on board the Compton Gamma-Ray Observatory (CGRO) launched. The new data from BATSE </w:t>
      </w:r>
      <w:r w:rsidR="00C32E9B" w:rsidRPr="00961E21">
        <w:rPr>
          <w:rFonts w:ascii="Times New Roman" w:hAnsi="Times New Roman" w:cs="Times New Roman"/>
          <w:color w:val="000000" w:themeColor="text1"/>
          <w:sz w:val="24"/>
          <w:szCs w:val="24"/>
        </w:rPr>
        <w:t>showed</w:t>
      </w:r>
      <w:r w:rsidRPr="00961E21">
        <w:rPr>
          <w:rFonts w:ascii="Times New Roman" w:hAnsi="Times New Roman" w:cs="Times New Roman"/>
          <w:color w:val="000000" w:themeColor="text1"/>
          <w:sz w:val="24"/>
          <w:szCs w:val="24"/>
        </w:rPr>
        <w:t xml:space="preserve"> an isotropic distribution of these bursts occurring anywhere around the sky at a frequency of about one </w:t>
      </w:r>
      <w:r w:rsidR="00C96051" w:rsidRPr="00961E21">
        <w:rPr>
          <w:rFonts w:ascii="Times New Roman" w:hAnsi="Times New Roman" w:cs="Times New Roman"/>
          <w:color w:val="000000" w:themeColor="text1"/>
          <w:sz w:val="24"/>
          <w:szCs w:val="24"/>
        </w:rPr>
        <w:t xml:space="preserve">event </w:t>
      </w:r>
      <w:r w:rsidRPr="00961E21">
        <w:rPr>
          <w:rFonts w:ascii="Times New Roman" w:hAnsi="Times New Roman" w:cs="Times New Roman"/>
          <w:color w:val="000000" w:themeColor="text1"/>
          <w:sz w:val="24"/>
          <w:szCs w:val="24"/>
        </w:rPr>
        <w:t>per day. Th</w:t>
      </w:r>
      <w:r w:rsidR="00F4295B" w:rsidRPr="00961E21">
        <w:rPr>
          <w:rFonts w:ascii="Times New Roman" w:hAnsi="Times New Roman" w:cs="Times New Roman"/>
          <w:color w:val="000000" w:themeColor="text1"/>
          <w:sz w:val="24"/>
          <w:szCs w:val="24"/>
        </w:rPr>
        <w:t>is</w:t>
      </w:r>
      <w:r w:rsidR="0089095D" w:rsidRPr="00961E21">
        <w:rPr>
          <w:rFonts w:ascii="Times New Roman" w:hAnsi="Times New Roman" w:cs="Times New Roman"/>
          <w:color w:val="000000" w:themeColor="text1"/>
          <w:sz w:val="24"/>
          <w:szCs w:val="24"/>
        </w:rPr>
        <w:t xml:space="preserve"> distribution</w:t>
      </w:r>
      <w:r w:rsidRPr="00961E21">
        <w:rPr>
          <w:rFonts w:ascii="Times New Roman" w:hAnsi="Times New Roman" w:cs="Times New Roman"/>
          <w:color w:val="000000" w:themeColor="text1"/>
          <w:sz w:val="24"/>
          <w:szCs w:val="24"/>
        </w:rPr>
        <w:t xml:space="preserve"> indicate</w:t>
      </w:r>
      <w:r w:rsidR="00431674" w:rsidRPr="00961E21">
        <w:rPr>
          <w:rFonts w:ascii="Times New Roman" w:hAnsi="Times New Roman" w:cs="Times New Roman"/>
          <w:color w:val="000000" w:themeColor="text1"/>
          <w:sz w:val="24"/>
          <w:szCs w:val="24"/>
        </w:rPr>
        <w:t>d</w:t>
      </w:r>
      <w:r w:rsidRPr="00961E21">
        <w:rPr>
          <w:rFonts w:ascii="Times New Roman" w:hAnsi="Times New Roman" w:cs="Times New Roman"/>
          <w:color w:val="000000" w:themeColor="text1"/>
          <w:sz w:val="24"/>
          <w:szCs w:val="24"/>
        </w:rPr>
        <w:t xml:space="preserve"> that the</w:t>
      </w:r>
      <w:r w:rsidR="002264C3" w:rsidRPr="00961E21">
        <w:rPr>
          <w:rFonts w:ascii="Times New Roman" w:hAnsi="Times New Roman" w:cs="Times New Roman"/>
          <w:color w:val="000000" w:themeColor="text1"/>
          <w:sz w:val="24"/>
          <w:szCs w:val="24"/>
        </w:rPr>
        <w:t xml:space="preserve"> GRB</w:t>
      </w:r>
      <w:r w:rsidRPr="00961E21">
        <w:rPr>
          <w:rFonts w:ascii="Times New Roman" w:hAnsi="Times New Roman" w:cs="Times New Roman"/>
          <w:color w:val="000000" w:themeColor="text1"/>
          <w:sz w:val="24"/>
          <w:szCs w:val="24"/>
        </w:rPr>
        <w:t xml:space="preserve"> events originate</w:t>
      </w:r>
      <w:r w:rsidR="00C32E9B" w:rsidRPr="00961E21">
        <w:rPr>
          <w:rFonts w:ascii="Times New Roman" w:hAnsi="Times New Roman" w:cs="Times New Roman"/>
          <w:color w:val="000000" w:themeColor="text1"/>
          <w:sz w:val="24"/>
          <w:szCs w:val="24"/>
        </w:rPr>
        <w:t>d</w:t>
      </w:r>
      <w:r w:rsidRPr="00961E21">
        <w:rPr>
          <w:rFonts w:ascii="Times New Roman" w:hAnsi="Times New Roman" w:cs="Times New Roman"/>
          <w:color w:val="000000" w:themeColor="text1"/>
          <w:sz w:val="24"/>
          <w:szCs w:val="24"/>
        </w:rPr>
        <w:t xml:space="preserve"> beyond the Milky Way (</w:t>
      </w:r>
      <w:proofErr w:type="spellStart"/>
      <w:r w:rsidRPr="00961E21">
        <w:rPr>
          <w:rFonts w:ascii="Times New Roman" w:hAnsi="Times New Roman" w:cs="Times New Roman"/>
          <w:color w:val="000000" w:themeColor="text1"/>
          <w:sz w:val="24"/>
          <w:szCs w:val="24"/>
        </w:rPr>
        <w:t>Paczynski</w:t>
      </w:r>
      <w:proofErr w:type="spellEnd"/>
      <w:r w:rsidRPr="00961E21">
        <w:rPr>
          <w:rFonts w:ascii="Times New Roman" w:hAnsi="Times New Roman" w:cs="Times New Roman"/>
          <w:color w:val="000000" w:themeColor="text1"/>
          <w:sz w:val="24"/>
          <w:szCs w:val="24"/>
        </w:rPr>
        <w:t xml:space="preserve">, 1991; Meegan et al. 1992). Years later, the cosmological origin of these events </w:t>
      </w:r>
      <w:proofErr w:type="gramStart"/>
      <w:r w:rsidRPr="00961E21">
        <w:rPr>
          <w:rFonts w:ascii="Times New Roman" w:hAnsi="Times New Roman" w:cs="Times New Roman"/>
          <w:color w:val="000000" w:themeColor="text1"/>
          <w:sz w:val="24"/>
          <w:szCs w:val="24"/>
        </w:rPr>
        <w:t>were</w:t>
      </w:r>
      <w:proofErr w:type="gramEnd"/>
      <w:r w:rsidRPr="00961E21">
        <w:rPr>
          <w:rFonts w:ascii="Times New Roman" w:hAnsi="Times New Roman" w:cs="Times New Roman"/>
          <w:color w:val="000000" w:themeColor="text1"/>
          <w:sz w:val="24"/>
          <w:szCs w:val="24"/>
        </w:rPr>
        <w:t xml:space="preserve"> confirmed when a redshift was obtained on an event named GRB 970228 (van </w:t>
      </w:r>
      <w:proofErr w:type="spellStart"/>
      <w:r w:rsidRPr="00961E21">
        <w:rPr>
          <w:rFonts w:ascii="Times New Roman" w:hAnsi="Times New Roman" w:cs="Times New Roman"/>
          <w:color w:val="000000" w:themeColor="text1"/>
          <w:sz w:val="24"/>
          <w:szCs w:val="24"/>
        </w:rPr>
        <w:t>Paradijs</w:t>
      </w:r>
      <w:proofErr w:type="spellEnd"/>
      <w:r w:rsidRPr="00961E21">
        <w:rPr>
          <w:rFonts w:ascii="Times New Roman" w:hAnsi="Times New Roman" w:cs="Times New Roman"/>
          <w:color w:val="000000" w:themeColor="text1"/>
          <w:sz w:val="24"/>
          <w:szCs w:val="24"/>
        </w:rPr>
        <w:t xml:space="preserve"> et al. 1997)</w:t>
      </w:r>
      <w:r w:rsidR="00C32E9B" w:rsidRPr="00961E21">
        <w:rPr>
          <w:rFonts w:ascii="Times New Roman" w:hAnsi="Times New Roman" w:cs="Times New Roman"/>
          <w:color w:val="000000" w:themeColor="text1"/>
          <w:sz w:val="24"/>
          <w:szCs w:val="24"/>
        </w:rPr>
        <w:t>, meaning that GRBs occur outside of our galaxy and far back in time.</w:t>
      </w:r>
      <w:r w:rsidR="007F3A04" w:rsidRPr="00961E21">
        <w:rPr>
          <w:rFonts w:ascii="Times New Roman" w:hAnsi="Times New Roman" w:cs="Times New Roman"/>
          <w:color w:val="000000" w:themeColor="text1"/>
          <w:sz w:val="24"/>
          <w:szCs w:val="24"/>
        </w:rPr>
        <w:t xml:space="preserve"> </w:t>
      </w:r>
      <w:r w:rsidR="00FB00F8" w:rsidRPr="00961E21">
        <w:rPr>
          <w:rFonts w:ascii="Times New Roman" w:hAnsi="Times New Roman" w:cs="Times New Roman"/>
          <w:color w:val="000000" w:themeColor="text1"/>
          <w:sz w:val="24"/>
          <w:szCs w:val="24"/>
        </w:rPr>
        <w:t>Models</w:t>
      </w:r>
      <w:r w:rsidR="007F3A04" w:rsidRPr="00961E21">
        <w:rPr>
          <w:rFonts w:ascii="Times New Roman" w:hAnsi="Times New Roman" w:cs="Times New Roman"/>
          <w:color w:val="000000" w:themeColor="text1"/>
          <w:sz w:val="24"/>
          <w:szCs w:val="24"/>
        </w:rPr>
        <w:t xml:space="preserve"> to describe the GRB prompt emissions have been proposed</w:t>
      </w:r>
      <w:r w:rsidR="00FB00F8" w:rsidRPr="00961E21">
        <w:rPr>
          <w:rFonts w:ascii="Times New Roman" w:hAnsi="Times New Roman" w:cs="Times New Roman"/>
          <w:color w:val="000000" w:themeColor="text1"/>
          <w:sz w:val="24"/>
          <w:szCs w:val="24"/>
        </w:rPr>
        <w:t>,</w:t>
      </w:r>
      <w:r w:rsidR="007F3A04" w:rsidRPr="00961E21">
        <w:rPr>
          <w:rFonts w:ascii="Times New Roman" w:hAnsi="Times New Roman" w:cs="Times New Roman"/>
          <w:color w:val="000000" w:themeColor="text1"/>
          <w:sz w:val="24"/>
          <w:szCs w:val="24"/>
        </w:rPr>
        <w:t xml:space="preserve"> but </w:t>
      </w:r>
      <w:r w:rsidR="00FB00F8" w:rsidRPr="00961E21">
        <w:rPr>
          <w:rFonts w:ascii="Times New Roman" w:hAnsi="Times New Roman" w:cs="Times New Roman"/>
          <w:color w:val="000000" w:themeColor="text1"/>
          <w:sz w:val="24"/>
          <w:szCs w:val="24"/>
        </w:rPr>
        <w:t>over almost half a century later, we still do not have a grasp on the mechanisms responsible for causing the prompt emission</w:t>
      </w:r>
      <w:r w:rsidR="007F3A04" w:rsidRPr="00961E21">
        <w:rPr>
          <w:rFonts w:ascii="Times New Roman" w:hAnsi="Times New Roman" w:cs="Times New Roman"/>
          <w:color w:val="000000" w:themeColor="text1"/>
          <w:sz w:val="24"/>
          <w:szCs w:val="24"/>
        </w:rPr>
        <w:t>.</w:t>
      </w:r>
    </w:p>
    <w:p w14:paraId="57C51957" w14:textId="77777777" w:rsidR="00564128" w:rsidRPr="00961E21" w:rsidRDefault="00564128" w:rsidP="00631070">
      <w:pPr>
        <w:spacing w:line="480" w:lineRule="auto"/>
        <w:ind w:firstLine="720"/>
        <w:rPr>
          <w:rFonts w:ascii="Times New Roman" w:hAnsi="Times New Roman" w:cs="Times New Roman"/>
          <w:sz w:val="24"/>
          <w:szCs w:val="24"/>
        </w:rPr>
      </w:pPr>
    </w:p>
    <w:p w14:paraId="78F7DAB7" w14:textId="04DB0AAA" w:rsidR="00A44634"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7" w:name="_Toc45906177"/>
      <w:r w:rsidRPr="00961E21">
        <w:rPr>
          <w:rFonts w:ascii="Times New Roman" w:hAnsi="Times New Roman" w:cs="Times New Roman"/>
          <w:color w:val="000000" w:themeColor="text1"/>
          <w:sz w:val="24"/>
          <w:szCs w:val="24"/>
        </w:rPr>
        <w:lastRenderedPageBreak/>
        <w:t xml:space="preserve">1.2 </w:t>
      </w:r>
      <w:r w:rsidR="00A44634" w:rsidRPr="00961E21">
        <w:rPr>
          <w:rFonts w:ascii="Times New Roman" w:hAnsi="Times New Roman" w:cs="Times New Roman"/>
          <w:color w:val="000000" w:themeColor="text1"/>
          <w:sz w:val="24"/>
          <w:szCs w:val="24"/>
        </w:rPr>
        <w:t>GRB Emissions</w:t>
      </w:r>
      <w:bookmarkEnd w:id="7"/>
    </w:p>
    <w:p w14:paraId="1F217054" w14:textId="41220279" w:rsidR="00814B23" w:rsidRDefault="00761E65" w:rsidP="007D7659">
      <w:pPr>
        <w:spacing w:line="480" w:lineRule="auto"/>
        <w:ind w:firstLine="720"/>
        <w:rPr>
          <w:rFonts w:ascii="Times New Roman" w:hAnsi="Times New Roman" w:cs="Times New Roman"/>
          <w:color w:val="FF0000"/>
          <w:sz w:val="24"/>
          <w:szCs w:val="24"/>
        </w:rPr>
      </w:pPr>
      <w:r w:rsidRPr="00961E21">
        <w:rPr>
          <w:rFonts w:ascii="Times New Roman" w:hAnsi="Times New Roman" w:cs="Times New Roman"/>
          <w:sz w:val="24"/>
          <w:szCs w:val="24"/>
        </w:rPr>
        <w:t>GRB emissions, while their complexities range, have a defined, non-random structure</w:t>
      </w:r>
      <w:r w:rsidR="00FB00F8" w:rsidRPr="00961E21">
        <w:rPr>
          <w:rFonts w:ascii="Times New Roman" w:hAnsi="Times New Roman" w:cs="Times New Roman"/>
          <w:sz w:val="24"/>
          <w:szCs w:val="24"/>
        </w:rPr>
        <w:t xml:space="preserve">, </w:t>
      </w:r>
      <w:r w:rsidRPr="00961E21">
        <w:rPr>
          <w:rFonts w:ascii="Times New Roman" w:hAnsi="Times New Roman" w:cs="Times New Roman"/>
          <w:sz w:val="24"/>
          <w:szCs w:val="24"/>
        </w:rPr>
        <w:t xml:space="preserve">the cause of </w:t>
      </w:r>
      <w:r w:rsidR="00FB00F8" w:rsidRPr="00961E21">
        <w:rPr>
          <w:rFonts w:ascii="Times New Roman" w:hAnsi="Times New Roman" w:cs="Times New Roman"/>
          <w:sz w:val="24"/>
          <w:szCs w:val="24"/>
        </w:rPr>
        <w:t xml:space="preserve">which </w:t>
      </w:r>
      <w:r w:rsidRPr="00961E21">
        <w:rPr>
          <w:rFonts w:ascii="Times New Roman" w:hAnsi="Times New Roman" w:cs="Times New Roman"/>
          <w:sz w:val="24"/>
          <w:szCs w:val="24"/>
        </w:rPr>
        <w:t>is still highly debated.</w:t>
      </w:r>
      <w:r w:rsidR="005274F2" w:rsidRPr="00961E21">
        <w:rPr>
          <w:rFonts w:ascii="Times New Roman" w:hAnsi="Times New Roman" w:cs="Times New Roman"/>
          <w:sz w:val="24"/>
          <w:szCs w:val="24"/>
        </w:rPr>
        <w:t xml:space="preserve"> </w:t>
      </w:r>
      <w:r w:rsidR="00565E88" w:rsidRPr="00961E21">
        <w:rPr>
          <w:rFonts w:ascii="Times New Roman" w:hAnsi="Times New Roman" w:cs="Times New Roman"/>
          <w:sz w:val="24"/>
          <w:szCs w:val="24"/>
        </w:rPr>
        <w:t xml:space="preserve">Examples of </w:t>
      </w:r>
      <w:r w:rsidR="00AE4328" w:rsidRPr="00961E21">
        <w:rPr>
          <w:rFonts w:ascii="Times New Roman" w:hAnsi="Times New Roman" w:cs="Times New Roman"/>
          <w:sz w:val="24"/>
          <w:szCs w:val="24"/>
        </w:rPr>
        <w:t>GRB emissions</w:t>
      </w:r>
      <w:r w:rsidR="00565E88" w:rsidRPr="00961E21">
        <w:rPr>
          <w:rFonts w:ascii="Times New Roman" w:hAnsi="Times New Roman" w:cs="Times New Roman"/>
          <w:sz w:val="24"/>
          <w:szCs w:val="24"/>
        </w:rPr>
        <w:t xml:space="preserve"> can be seen in Figure </w:t>
      </w:r>
      <w:r w:rsidR="00814B23">
        <w:rPr>
          <w:rFonts w:ascii="Times New Roman" w:hAnsi="Times New Roman" w:cs="Times New Roman"/>
          <w:sz w:val="24"/>
          <w:szCs w:val="24"/>
        </w:rPr>
        <w:t>1</w:t>
      </w:r>
    </w:p>
    <w:p w14:paraId="217512D7" w14:textId="77777777" w:rsidR="00814B23" w:rsidRDefault="00814B23" w:rsidP="00814B23">
      <w:pPr>
        <w:keepNext/>
        <w:spacing w:line="480" w:lineRule="auto"/>
      </w:pPr>
      <w:r>
        <w:rPr>
          <w:rFonts w:ascii="Times New Roman" w:hAnsi="Times New Roman" w:cs="Times New Roman"/>
          <w:noProof/>
          <w:color w:val="FF0000"/>
          <w:sz w:val="24"/>
          <w:szCs w:val="24"/>
        </w:rPr>
        <w:drawing>
          <wp:inline distT="0" distB="0" distL="0" distR="0" wp14:anchorId="46BC5866" wp14:editId="767960B2">
            <wp:extent cx="5486400" cy="3895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895725"/>
                    </a:xfrm>
                    <a:prstGeom prst="rect">
                      <a:avLst/>
                    </a:prstGeom>
                    <a:noFill/>
                    <a:ln>
                      <a:noFill/>
                    </a:ln>
                  </pic:spPr>
                </pic:pic>
              </a:graphicData>
            </a:graphic>
          </wp:inline>
        </w:drawing>
      </w:r>
    </w:p>
    <w:p w14:paraId="66CFE3EF" w14:textId="069716BC" w:rsidR="00814B23" w:rsidRDefault="00814B23" w:rsidP="00814B23">
      <w:pPr>
        <w:pStyle w:val="Caption"/>
        <w:jc w:val="center"/>
        <w:rPr>
          <w:rFonts w:ascii="Times New Roman" w:hAnsi="Times New Roman" w:cs="Times New Roman"/>
          <w:color w:val="FF0000"/>
          <w:sz w:val="24"/>
          <w:szCs w:val="24"/>
        </w:rPr>
      </w:pPr>
      <w:bookmarkStart w:id="8" w:name="_Toc45906237"/>
      <w:r>
        <w:t xml:space="preserve">Figure </w:t>
      </w:r>
      <w:r>
        <w:fldChar w:fldCharType="begin"/>
      </w:r>
      <w:r>
        <w:instrText xml:space="preserve"> SEQ Figure \* ARABIC </w:instrText>
      </w:r>
      <w:r>
        <w:fldChar w:fldCharType="separate"/>
      </w:r>
      <w:r w:rsidR="00162C9B">
        <w:rPr>
          <w:noProof/>
        </w:rPr>
        <w:t>1</w:t>
      </w:r>
      <w:r>
        <w:fldChar w:fldCharType="end"/>
      </w:r>
      <w:r w:rsidR="00155542">
        <w:t xml:space="preserve"> –</w:t>
      </w:r>
      <w:r w:rsidR="00DD102D">
        <w:t xml:space="preserve"> Examples</w:t>
      </w:r>
      <w:r w:rsidR="00155542">
        <w:t xml:space="preserve"> </w:t>
      </w:r>
      <w:r w:rsidR="00DD102D">
        <w:t>of Raw Gamma Ray Burst Data</w:t>
      </w:r>
      <w:bookmarkEnd w:id="8"/>
    </w:p>
    <w:p w14:paraId="00BCFA1A" w14:textId="1DC4514C" w:rsidR="007D7659" w:rsidRPr="00961E21" w:rsidRDefault="0047541C" w:rsidP="007D7659">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define an emission episode as an increase in the gamma ray flux above the background noise with no discernable relationship to any other adjacent increase in flux</w:t>
      </w:r>
      <w:r w:rsidR="00C853C6">
        <w:rPr>
          <w:rFonts w:ascii="Times New Roman" w:hAnsi="Times New Roman" w:cs="Times New Roman"/>
          <w:sz w:val="24"/>
          <w:szCs w:val="24"/>
        </w:rPr>
        <w:t xml:space="preserve"> above the background</w:t>
      </w:r>
      <w:r>
        <w:rPr>
          <w:rFonts w:ascii="Times New Roman" w:hAnsi="Times New Roman" w:cs="Times New Roman"/>
          <w:sz w:val="24"/>
          <w:szCs w:val="24"/>
        </w:rPr>
        <w:t>. G</w:t>
      </w:r>
      <w:r w:rsidR="00761E65" w:rsidRPr="00961E21">
        <w:rPr>
          <w:rFonts w:ascii="Times New Roman" w:hAnsi="Times New Roman" w:cs="Times New Roman"/>
          <w:sz w:val="24"/>
          <w:szCs w:val="24"/>
        </w:rPr>
        <w:t>RBs are made of pulsed radiation, and in recent years, have been studied thoroughly to give a greater understanding of the physics behind a GRB event.</w:t>
      </w:r>
      <w:r w:rsidR="00B44EEF" w:rsidRPr="00961E21">
        <w:rPr>
          <w:rFonts w:ascii="Times New Roman" w:hAnsi="Times New Roman" w:cs="Times New Roman"/>
          <w:sz w:val="24"/>
          <w:szCs w:val="24"/>
        </w:rPr>
        <w:t xml:space="preserve"> The basic units of a GRB are its pulses </w:t>
      </w:r>
      <w:r w:rsidR="00B44EEF" w:rsidRPr="00F749EA">
        <w:rPr>
          <w:rFonts w:ascii="Times New Roman" w:hAnsi="Times New Roman" w:cs="Times New Roman"/>
          <w:sz w:val="24"/>
          <w:szCs w:val="24"/>
        </w:rPr>
        <w:t>(Hakkila &amp; Preece 2011; Hakkila et al. 2015, 2018).</w:t>
      </w:r>
      <w:r w:rsidR="00761E65" w:rsidRPr="00F749EA">
        <w:rPr>
          <w:rFonts w:ascii="Times New Roman" w:hAnsi="Times New Roman" w:cs="Times New Roman"/>
          <w:sz w:val="24"/>
          <w:szCs w:val="24"/>
        </w:rPr>
        <w:t xml:space="preserve"> </w:t>
      </w:r>
      <w:r w:rsidR="00B44EEF" w:rsidRPr="00F749EA">
        <w:rPr>
          <w:rFonts w:ascii="Times New Roman" w:hAnsi="Times New Roman" w:cs="Times New Roman"/>
          <w:sz w:val="24"/>
          <w:szCs w:val="24"/>
        </w:rPr>
        <w:t xml:space="preserve">The properties of a single pulse </w:t>
      </w:r>
      <w:r w:rsidR="00B44EEF" w:rsidRPr="00961E21">
        <w:rPr>
          <w:rFonts w:ascii="Times New Roman" w:hAnsi="Times New Roman" w:cs="Times New Roman"/>
          <w:sz w:val="24"/>
          <w:szCs w:val="24"/>
        </w:rPr>
        <w:t>have been thoroughly measured</w:t>
      </w:r>
      <w:r w:rsidR="00FB00F8" w:rsidRPr="00961E21">
        <w:rPr>
          <w:rFonts w:ascii="Times New Roman" w:hAnsi="Times New Roman" w:cs="Times New Roman"/>
          <w:sz w:val="24"/>
          <w:szCs w:val="24"/>
        </w:rPr>
        <w:t xml:space="preserve"> (Golenetskii et al.</w:t>
      </w:r>
      <w:r w:rsidR="00460CC4">
        <w:rPr>
          <w:rFonts w:ascii="Times New Roman" w:hAnsi="Times New Roman" w:cs="Times New Roman"/>
          <w:sz w:val="24"/>
          <w:szCs w:val="24"/>
        </w:rPr>
        <w:t xml:space="preserve"> </w:t>
      </w:r>
      <w:r w:rsidR="00FB00F8" w:rsidRPr="00961E21">
        <w:rPr>
          <w:rFonts w:ascii="Times New Roman" w:hAnsi="Times New Roman" w:cs="Times New Roman"/>
          <w:sz w:val="24"/>
          <w:szCs w:val="24"/>
        </w:rPr>
        <w:lastRenderedPageBreak/>
        <w:t>1983; Liang &amp; Kargatis</w:t>
      </w:r>
      <w:r w:rsidR="00460CC4">
        <w:rPr>
          <w:rFonts w:ascii="Times New Roman" w:hAnsi="Times New Roman" w:cs="Times New Roman"/>
          <w:sz w:val="24"/>
          <w:szCs w:val="24"/>
        </w:rPr>
        <w:t xml:space="preserve"> </w:t>
      </w:r>
      <w:r w:rsidR="00FB00F8" w:rsidRPr="00961E21">
        <w:rPr>
          <w:rFonts w:ascii="Times New Roman" w:hAnsi="Times New Roman" w:cs="Times New Roman"/>
          <w:sz w:val="24"/>
          <w:szCs w:val="24"/>
        </w:rPr>
        <w:t>1996; Norris et al.</w:t>
      </w:r>
      <w:r w:rsidR="00460CC4">
        <w:rPr>
          <w:rFonts w:ascii="Times New Roman" w:hAnsi="Times New Roman" w:cs="Times New Roman"/>
          <w:sz w:val="24"/>
          <w:szCs w:val="24"/>
        </w:rPr>
        <w:t xml:space="preserve"> </w:t>
      </w:r>
      <w:r w:rsidR="00FB00F8" w:rsidRPr="00961E21">
        <w:rPr>
          <w:rFonts w:ascii="Times New Roman" w:hAnsi="Times New Roman" w:cs="Times New Roman"/>
          <w:sz w:val="24"/>
          <w:szCs w:val="24"/>
        </w:rPr>
        <w:t>1996; Norris</w:t>
      </w:r>
      <w:r w:rsidR="00460CC4">
        <w:rPr>
          <w:rFonts w:ascii="Times New Roman" w:hAnsi="Times New Roman" w:cs="Times New Roman"/>
          <w:sz w:val="24"/>
          <w:szCs w:val="24"/>
        </w:rPr>
        <w:t xml:space="preserve"> </w:t>
      </w:r>
      <w:r w:rsidR="00FB00F8" w:rsidRPr="00961E21">
        <w:rPr>
          <w:rFonts w:ascii="Times New Roman" w:hAnsi="Times New Roman" w:cs="Times New Roman"/>
          <w:sz w:val="24"/>
          <w:szCs w:val="24"/>
        </w:rPr>
        <w:t>2002; Ramirez-Ruiz &amp; Fenimore</w:t>
      </w:r>
      <w:r w:rsidR="00460CC4">
        <w:rPr>
          <w:rFonts w:ascii="Times New Roman" w:hAnsi="Times New Roman" w:cs="Times New Roman"/>
          <w:sz w:val="24"/>
          <w:szCs w:val="24"/>
        </w:rPr>
        <w:t xml:space="preserve"> </w:t>
      </w:r>
      <w:r w:rsidR="00FB00F8" w:rsidRPr="00961E21">
        <w:rPr>
          <w:rFonts w:ascii="Times New Roman" w:hAnsi="Times New Roman" w:cs="Times New Roman"/>
          <w:sz w:val="24"/>
          <w:szCs w:val="24"/>
        </w:rPr>
        <w:t>2000)</w:t>
      </w:r>
      <w:r w:rsidR="00761E65" w:rsidRPr="00961E21">
        <w:rPr>
          <w:rFonts w:ascii="Times New Roman" w:hAnsi="Times New Roman" w:cs="Times New Roman"/>
          <w:sz w:val="24"/>
          <w:szCs w:val="24"/>
        </w:rPr>
        <w:t xml:space="preserve"> and can be fitted by a four-parameter empirical model </w:t>
      </w:r>
      <w:r w:rsidR="00134544" w:rsidRPr="00961E21">
        <w:rPr>
          <w:rFonts w:ascii="Times New Roman" w:hAnsi="Times New Roman" w:cs="Times New Roman"/>
          <w:sz w:val="24"/>
          <w:szCs w:val="24"/>
        </w:rPr>
        <w:t>(Norris et al.</w:t>
      </w:r>
      <w:r w:rsidR="00460CC4">
        <w:rPr>
          <w:rFonts w:ascii="Times New Roman" w:hAnsi="Times New Roman" w:cs="Times New Roman"/>
          <w:sz w:val="24"/>
          <w:szCs w:val="24"/>
        </w:rPr>
        <w:t xml:space="preserve"> </w:t>
      </w:r>
      <w:r w:rsidR="00134544" w:rsidRPr="00961E21">
        <w:rPr>
          <w:rFonts w:ascii="Times New Roman" w:hAnsi="Times New Roman" w:cs="Times New Roman"/>
          <w:sz w:val="24"/>
          <w:szCs w:val="24"/>
        </w:rPr>
        <w:t>1996)</w:t>
      </w:r>
      <w:r w:rsidR="00761E65" w:rsidRPr="00961E21">
        <w:rPr>
          <w:rFonts w:ascii="Times New Roman" w:hAnsi="Times New Roman" w:cs="Times New Roman"/>
          <w:sz w:val="24"/>
          <w:szCs w:val="24"/>
        </w:rPr>
        <w:t>. The</w:t>
      </w:r>
      <w:r w:rsidR="00152BC4" w:rsidRPr="00961E21">
        <w:rPr>
          <w:rFonts w:ascii="Times New Roman" w:hAnsi="Times New Roman" w:cs="Times New Roman"/>
          <w:sz w:val="24"/>
          <w:szCs w:val="24"/>
        </w:rPr>
        <w:t xml:space="preserve"> </w:t>
      </w:r>
      <w:r w:rsidR="00761E65" w:rsidRPr="00961E21">
        <w:rPr>
          <w:rFonts w:ascii="Times New Roman" w:hAnsi="Times New Roman" w:cs="Times New Roman"/>
          <w:sz w:val="24"/>
          <w:szCs w:val="24"/>
        </w:rPr>
        <w:t xml:space="preserve">Norris model </w:t>
      </w:r>
      <w:r w:rsidR="00152BC4" w:rsidRPr="00961E21">
        <w:rPr>
          <w:rFonts w:ascii="Times New Roman" w:hAnsi="Times New Roman" w:cs="Times New Roman"/>
          <w:sz w:val="24"/>
          <w:szCs w:val="24"/>
        </w:rPr>
        <w:t xml:space="preserve">is a monotonic function </w:t>
      </w:r>
      <w:r w:rsidR="00D632E0" w:rsidRPr="00961E21">
        <w:rPr>
          <w:rFonts w:ascii="Times New Roman" w:hAnsi="Times New Roman" w:cs="Times New Roman"/>
          <w:sz w:val="24"/>
          <w:szCs w:val="24"/>
        </w:rPr>
        <w:t xml:space="preserve">used </w:t>
      </w:r>
      <w:r w:rsidR="00761E65" w:rsidRPr="00961E21">
        <w:rPr>
          <w:rFonts w:ascii="Times New Roman" w:hAnsi="Times New Roman" w:cs="Times New Roman"/>
          <w:sz w:val="24"/>
          <w:szCs w:val="24"/>
        </w:rPr>
        <w:t>for extracting the shape of a single</w:t>
      </w:r>
      <w:r w:rsidR="004B6811" w:rsidRPr="00961E21">
        <w:rPr>
          <w:rFonts w:ascii="Times New Roman" w:hAnsi="Times New Roman" w:cs="Times New Roman"/>
          <w:sz w:val="24"/>
          <w:szCs w:val="24"/>
        </w:rPr>
        <w:t xml:space="preserve"> </w:t>
      </w:r>
      <w:r w:rsidR="00761E65" w:rsidRPr="00961E21">
        <w:rPr>
          <w:rFonts w:ascii="Times New Roman" w:hAnsi="Times New Roman" w:cs="Times New Roman"/>
          <w:sz w:val="24"/>
          <w:szCs w:val="24"/>
        </w:rPr>
        <w:t xml:space="preserve">pulse to several overlapping pulses in a </w:t>
      </w:r>
      <w:r w:rsidR="00D30107" w:rsidRPr="00961E21">
        <w:rPr>
          <w:rFonts w:ascii="Times New Roman" w:hAnsi="Times New Roman" w:cs="Times New Roman"/>
          <w:sz w:val="24"/>
          <w:szCs w:val="24"/>
        </w:rPr>
        <w:t xml:space="preserve">time-series </w:t>
      </w:r>
      <w:r w:rsidR="00761E65" w:rsidRPr="00961E21">
        <w:rPr>
          <w:rFonts w:ascii="Times New Roman" w:hAnsi="Times New Roman" w:cs="Times New Roman"/>
          <w:sz w:val="24"/>
          <w:szCs w:val="24"/>
        </w:rPr>
        <w:t>GRB light</w:t>
      </w:r>
      <w:r w:rsidR="00D30107" w:rsidRPr="00961E21">
        <w:rPr>
          <w:rFonts w:ascii="Times New Roman" w:hAnsi="Times New Roman" w:cs="Times New Roman"/>
          <w:sz w:val="24"/>
          <w:szCs w:val="24"/>
        </w:rPr>
        <w:t xml:space="preserve"> </w:t>
      </w:r>
      <w:r w:rsidR="00761E65" w:rsidRPr="00961E21">
        <w:rPr>
          <w:rFonts w:ascii="Times New Roman" w:hAnsi="Times New Roman" w:cs="Times New Roman"/>
          <w:sz w:val="24"/>
          <w:szCs w:val="24"/>
        </w:rPr>
        <w:t>curve</w:t>
      </w:r>
      <w:r w:rsidR="00733208" w:rsidRPr="00961E21">
        <w:rPr>
          <w:rFonts w:ascii="Times New Roman" w:hAnsi="Times New Roman" w:cs="Times New Roman"/>
          <w:sz w:val="24"/>
          <w:szCs w:val="24"/>
        </w:rPr>
        <w:t xml:space="preserve"> (Hakkila &amp; Cumbee</w:t>
      </w:r>
      <w:r w:rsidR="00460CC4">
        <w:rPr>
          <w:rFonts w:ascii="Times New Roman" w:hAnsi="Times New Roman" w:cs="Times New Roman"/>
          <w:sz w:val="24"/>
          <w:szCs w:val="24"/>
        </w:rPr>
        <w:t xml:space="preserve"> </w:t>
      </w:r>
      <w:r w:rsidR="00733208" w:rsidRPr="00961E21">
        <w:rPr>
          <w:rFonts w:ascii="Times New Roman" w:hAnsi="Times New Roman" w:cs="Times New Roman"/>
          <w:sz w:val="24"/>
          <w:szCs w:val="24"/>
        </w:rPr>
        <w:t>2009; Hakkila et al.</w:t>
      </w:r>
      <w:r w:rsidR="00460CC4">
        <w:rPr>
          <w:rFonts w:ascii="Times New Roman" w:hAnsi="Times New Roman" w:cs="Times New Roman"/>
          <w:sz w:val="24"/>
          <w:szCs w:val="24"/>
        </w:rPr>
        <w:t xml:space="preserve"> </w:t>
      </w:r>
      <w:r w:rsidR="00733208" w:rsidRPr="00961E21">
        <w:rPr>
          <w:rFonts w:ascii="Times New Roman" w:hAnsi="Times New Roman" w:cs="Times New Roman"/>
          <w:sz w:val="24"/>
          <w:szCs w:val="24"/>
        </w:rPr>
        <w:t>2008; Norris et al. 2005)</w:t>
      </w:r>
      <w:r w:rsidR="00761E65" w:rsidRPr="00961E21">
        <w:rPr>
          <w:rFonts w:ascii="Times New Roman" w:hAnsi="Times New Roman" w:cs="Times New Roman"/>
          <w:sz w:val="24"/>
          <w:szCs w:val="24"/>
        </w:rPr>
        <w:t xml:space="preserve">. Unfortunately, </w:t>
      </w:r>
      <w:r w:rsidR="000A1E2C" w:rsidRPr="00961E21">
        <w:rPr>
          <w:rFonts w:ascii="Times New Roman" w:hAnsi="Times New Roman" w:cs="Times New Roman"/>
          <w:sz w:val="24"/>
          <w:szCs w:val="24"/>
        </w:rPr>
        <w:t xml:space="preserve">in a highly structured GRB emission episode, </w:t>
      </w:r>
      <w:r w:rsidR="00761E65" w:rsidRPr="00961E21">
        <w:rPr>
          <w:rFonts w:ascii="Times New Roman" w:hAnsi="Times New Roman" w:cs="Times New Roman"/>
          <w:sz w:val="24"/>
          <w:szCs w:val="24"/>
        </w:rPr>
        <w:t xml:space="preserve">when a burst is </w:t>
      </w:r>
      <w:r w:rsidR="00BC37BD" w:rsidRPr="00961E21">
        <w:rPr>
          <w:rFonts w:ascii="Times New Roman" w:hAnsi="Times New Roman" w:cs="Times New Roman"/>
          <w:sz w:val="24"/>
          <w:szCs w:val="24"/>
        </w:rPr>
        <w:t>comprised</w:t>
      </w:r>
      <w:r w:rsidR="00761E65" w:rsidRPr="00961E21">
        <w:rPr>
          <w:rFonts w:ascii="Times New Roman" w:hAnsi="Times New Roman" w:cs="Times New Roman"/>
          <w:sz w:val="24"/>
          <w:szCs w:val="24"/>
        </w:rPr>
        <w:t xml:space="preserve"> of</w:t>
      </w:r>
      <w:r w:rsidR="00B44EEF" w:rsidRPr="00961E21">
        <w:rPr>
          <w:rFonts w:ascii="Times New Roman" w:hAnsi="Times New Roman" w:cs="Times New Roman"/>
          <w:sz w:val="24"/>
          <w:szCs w:val="24"/>
        </w:rPr>
        <w:t xml:space="preserve"> what seems to be </w:t>
      </w:r>
      <w:proofErr w:type="gramStart"/>
      <w:r w:rsidR="00761E65" w:rsidRPr="00961E21">
        <w:rPr>
          <w:rFonts w:ascii="Times New Roman" w:hAnsi="Times New Roman" w:cs="Times New Roman"/>
          <w:sz w:val="24"/>
          <w:szCs w:val="24"/>
        </w:rPr>
        <w:t>a large number of</w:t>
      </w:r>
      <w:proofErr w:type="gramEnd"/>
      <w:r w:rsidR="00761E65" w:rsidRPr="00961E21">
        <w:rPr>
          <w:rFonts w:ascii="Times New Roman" w:hAnsi="Times New Roman" w:cs="Times New Roman"/>
          <w:sz w:val="24"/>
          <w:szCs w:val="24"/>
        </w:rPr>
        <w:t xml:space="preserve"> overlapping pulses, it becomes difficult to </w:t>
      </w:r>
      <w:r w:rsidR="000A1E2C" w:rsidRPr="00961E21">
        <w:rPr>
          <w:rFonts w:ascii="Times New Roman" w:hAnsi="Times New Roman" w:cs="Times New Roman"/>
          <w:sz w:val="24"/>
          <w:szCs w:val="24"/>
        </w:rPr>
        <w:t xml:space="preserve">understand the emission structure </w:t>
      </w:r>
      <w:r w:rsidR="00761E65" w:rsidRPr="00961E21">
        <w:rPr>
          <w:rFonts w:ascii="Times New Roman" w:hAnsi="Times New Roman" w:cs="Times New Roman"/>
          <w:sz w:val="24"/>
          <w:szCs w:val="24"/>
        </w:rPr>
        <w:t xml:space="preserve">and accurately understand the processes of the GRB </w:t>
      </w:r>
      <w:r w:rsidR="00761E65" w:rsidRPr="00F749EA">
        <w:rPr>
          <w:rFonts w:ascii="Times New Roman" w:hAnsi="Times New Roman" w:cs="Times New Roman"/>
          <w:sz w:val="24"/>
          <w:szCs w:val="24"/>
        </w:rPr>
        <w:t xml:space="preserve">event </w:t>
      </w:r>
      <w:r w:rsidR="000A1E2C" w:rsidRPr="00F749EA">
        <w:rPr>
          <w:rFonts w:ascii="Times New Roman" w:hAnsi="Times New Roman" w:cs="Times New Roman"/>
          <w:sz w:val="24"/>
          <w:szCs w:val="24"/>
        </w:rPr>
        <w:t>(Hakkila &amp; Cumbee</w:t>
      </w:r>
      <w:r w:rsidR="00460CC4" w:rsidRPr="00F749EA">
        <w:rPr>
          <w:rFonts w:ascii="Times New Roman" w:hAnsi="Times New Roman" w:cs="Times New Roman"/>
          <w:sz w:val="24"/>
          <w:szCs w:val="24"/>
        </w:rPr>
        <w:t xml:space="preserve"> </w:t>
      </w:r>
      <w:r w:rsidR="000A1E2C" w:rsidRPr="00F749EA">
        <w:rPr>
          <w:rFonts w:ascii="Times New Roman" w:hAnsi="Times New Roman" w:cs="Times New Roman"/>
          <w:sz w:val="24"/>
          <w:szCs w:val="24"/>
        </w:rPr>
        <w:t>2009)</w:t>
      </w:r>
      <w:r w:rsidR="00761E65" w:rsidRPr="00F749EA">
        <w:rPr>
          <w:rFonts w:ascii="Times New Roman" w:hAnsi="Times New Roman" w:cs="Times New Roman"/>
          <w:sz w:val="24"/>
          <w:szCs w:val="24"/>
        </w:rPr>
        <w:t xml:space="preserve">. </w:t>
      </w:r>
      <w:r w:rsidR="002014FB" w:rsidRPr="00F749EA">
        <w:rPr>
          <w:rFonts w:ascii="Times New Roman" w:hAnsi="Times New Roman" w:cs="Times New Roman"/>
          <w:sz w:val="24"/>
          <w:szCs w:val="24"/>
        </w:rPr>
        <w:t xml:space="preserve">This is because GRB pulses are </w:t>
      </w:r>
      <w:proofErr w:type="gramStart"/>
      <w:r w:rsidR="002014FB" w:rsidRPr="00F749EA">
        <w:rPr>
          <w:rFonts w:ascii="Times New Roman" w:hAnsi="Times New Roman" w:cs="Times New Roman"/>
          <w:sz w:val="24"/>
          <w:szCs w:val="24"/>
        </w:rPr>
        <w:t>actually non-</w:t>
      </w:r>
      <w:proofErr w:type="gramEnd"/>
      <w:r w:rsidR="002014FB" w:rsidRPr="00F749EA">
        <w:rPr>
          <w:rFonts w:ascii="Times New Roman" w:hAnsi="Times New Roman" w:cs="Times New Roman"/>
          <w:sz w:val="24"/>
          <w:szCs w:val="24"/>
        </w:rPr>
        <w:t>monotonic (Hakkila &amp; Preece 2014; Hakkila et al. 2015, 2018). On top of the monotonic Norris model, GBR pulses exhibit residual fluctuations in phase with the pulse structure above the background noise.</w:t>
      </w:r>
      <w:r w:rsidR="008618D8" w:rsidRPr="00F749EA">
        <w:rPr>
          <w:rFonts w:ascii="Times New Roman" w:hAnsi="Times New Roman" w:cs="Times New Roman"/>
          <w:sz w:val="24"/>
          <w:szCs w:val="24"/>
        </w:rPr>
        <w:t xml:space="preserve"> The residuals most commonly appear on top of a pulse as a triple</w:t>
      </w:r>
      <w:r w:rsidR="008618D8" w:rsidRPr="00961E21">
        <w:rPr>
          <w:rFonts w:ascii="Times New Roman" w:hAnsi="Times New Roman" w:cs="Times New Roman"/>
          <w:color w:val="000000" w:themeColor="text1"/>
          <w:sz w:val="24"/>
          <w:szCs w:val="24"/>
        </w:rPr>
        <w:t>-peaked structure</w:t>
      </w:r>
      <w:r w:rsidR="00452012">
        <w:rPr>
          <w:rFonts w:ascii="Times New Roman" w:hAnsi="Times New Roman" w:cs="Times New Roman"/>
          <w:color w:val="000000" w:themeColor="text1"/>
          <w:sz w:val="24"/>
          <w:szCs w:val="24"/>
        </w:rPr>
        <w:t xml:space="preserve"> that is</w:t>
      </w:r>
      <w:r w:rsidR="008618D8" w:rsidRPr="00961E21">
        <w:rPr>
          <w:rFonts w:ascii="Times New Roman" w:hAnsi="Times New Roman" w:cs="Times New Roman"/>
          <w:color w:val="000000" w:themeColor="text1"/>
          <w:sz w:val="24"/>
          <w:szCs w:val="24"/>
        </w:rPr>
        <w:t xml:space="preserve"> approximately centered around the pulse peak</w:t>
      </w:r>
      <w:r w:rsidR="00452012">
        <w:rPr>
          <w:rFonts w:ascii="Times New Roman" w:hAnsi="Times New Roman" w:cs="Times New Roman"/>
          <w:color w:val="000000" w:themeColor="text1"/>
          <w:sz w:val="24"/>
          <w:szCs w:val="24"/>
        </w:rPr>
        <w:t>,</w:t>
      </w:r>
      <w:r w:rsidR="008618D8" w:rsidRPr="00961E21">
        <w:rPr>
          <w:rFonts w:ascii="Times New Roman" w:hAnsi="Times New Roman" w:cs="Times New Roman"/>
          <w:color w:val="000000" w:themeColor="text1"/>
          <w:sz w:val="24"/>
          <w:szCs w:val="24"/>
        </w:rPr>
        <w:t xml:space="preserve"> but </w:t>
      </w:r>
      <w:r w:rsidR="00452012">
        <w:rPr>
          <w:rFonts w:ascii="Times New Roman" w:hAnsi="Times New Roman" w:cs="Times New Roman"/>
          <w:color w:val="000000" w:themeColor="text1"/>
          <w:sz w:val="24"/>
          <w:szCs w:val="24"/>
        </w:rPr>
        <w:t xml:space="preserve">they </w:t>
      </w:r>
      <w:r w:rsidR="008618D8" w:rsidRPr="00961E21">
        <w:rPr>
          <w:rFonts w:ascii="Times New Roman" w:hAnsi="Times New Roman" w:cs="Times New Roman"/>
          <w:color w:val="000000" w:themeColor="text1"/>
          <w:sz w:val="24"/>
          <w:szCs w:val="24"/>
        </w:rPr>
        <w:t xml:space="preserve">can propagate more than three peaks </w:t>
      </w:r>
      <w:proofErr w:type="gramStart"/>
      <w:r w:rsidR="008618D8" w:rsidRPr="00961E21">
        <w:rPr>
          <w:rFonts w:ascii="Times New Roman" w:hAnsi="Times New Roman" w:cs="Times New Roman"/>
          <w:color w:val="000000" w:themeColor="text1"/>
          <w:sz w:val="24"/>
          <w:szCs w:val="24"/>
        </w:rPr>
        <w:t>and also</w:t>
      </w:r>
      <w:proofErr w:type="gramEnd"/>
      <w:r w:rsidR="008618D8" w:rsidRPr="00961E21">
        <w:rPr>
          <w:rFonts w:ascii="Times New Roman" w:hAnsi="Times New Roman" w:cs="Times New Roman"/>
          <w:color w:val="000000" w:themeColor="text1"/>
          <w:sz w:val="24"/>
          <w:szCs w:val="24"/>
        </w:rPr>
        <w:t xml:space="preserve"> exist out of phase with the pulse peak. This structure is important to note because it is difficult to understand the evolution of these peaks with respect to signal to noise</w:t>
      </w:r>
      <w:r w:rsidR="00543551" w:rsidRPr="00961E21">
        <w:rPr>
          <w:rFonts w:ascii="Times New Roman" w:hAnsi="Times New Roman" w:cs="Times New Roman"/>
          <w:color w:val="000000" w:themeColor="text1"/>
          <w:sz w:val="24"/>
          <w:szCs w:val="24"/>
        </w:rPr>
        <w:t xml:space="preserve"> (S/N)</w:t>
      </w:r>
      <w:r w:rsidR="008618D8" w:rsidRPr="00961E21">
        <w:rPr>
          <w:rFonts w:ascii="Times New Roman" w:hAnsi="Times New Roman" w:cs="Times New Roman"/>
          <w:color w:val="000000" w:themeColor="text1"/>
          <w:sz w:val="24"/>
          <w:szCs w:val="24"/>
        </w:rPr>
        <w:t xml:space="preserve">. This residual structure more often occurs in bursts with a high </w:t>
      </w:r>
      <w:r w:rsidR="00543551" w:rsidRPr="00961E21">
        <w:rPr>
          <w:rFonts w:ascii="Times New Roman" w:hAnsi="Times New Roman" w:cs="Times New Roman"/>
          <w:color w:val="000000" w:themeColor="text1"/>
          <w:sz w:val="24"/>
          <w:szCs w:val="24"/>
        </w:rPr>
        <w:t>S/N</w:t>
      </w:r>
      <w:r w:rsidR="008618D8" w:rsidRPr="00961E21">
        <w:rPr>
          <w:rFonts w:ascii="Times New Roman" w:hAnsi="Times New Roman" w:cs="Times New Roman"/>
          <w:color w:val="000000" w:themeColor="text1"/>
          <w:sz w:val="24"/>
          <w:szCs w:val="24"/>
        </w:rPr>
        <w:t xml:space="preserve">, and bursts with lower </w:t>
      </w:r>
      <w:r w:rsidR="00543551" w:rsidRPr="00961E21">
        <w:rPr>
          <w:rFonts w:ascii="Times New Roman" w:hAnsi="Times New Roman" w:cs="Times New Roman"/>
          <w:color w:val="000000" w:themeColor="text1"/>
          <w:sz w:val="24"/>
          <w:szCs w:val="24"/>
        </w:rPr>
        <w:t>S/N</w:t>
      </w:r>
      <w:r w:rsidR="008618D8" w:rsidRPr="00961E21">
        <w:rPr>
          <w:rFonts w:ascii="Times New Roman" w:hAnsi="Times New Roman" w:cs="Times New Roman"/>
          <w:color w:val="000000" w:themeColor="text1"/>
          <w:sz w:val="24"/>
          <w:szCs w:val="24"/>
        </w:rPr>
        <w:t xml:space="preserve"> will typically have this structure washed out.</w:t>
      </w:r>
      <w:r w:rsidR="008618D8" w:rsidRPr="00961E21">
        <w:rPr>
          <w:rFonts w:ascii="Times New Roman" w:hAnsi="Times New Roman" w:cs="Times New Roman"/>
          <w:sz w:val="24"/>
          <w:szCs w:val="24"/>
        </w:rPr>
        <w:t xml:space="preserve"> The </w:t>
      </w:r>
      <w:proofErr w:type="gramStart"/>
      <w:r w:rsidR="008618D8" w:rsidRPr="00961E21">
        <w:rPr>
          <w:rFonts w:ascii="Times New Roman" w:hAnsi="Times New Roman" w:cs="Times New Roman"/>
          <w:sz w:val="24"/>
          <w:szCs w:val="24"/>
        </w:rPr>
        <w:t>washed out</w:t>
      </w:r>
      <w:proofErr w:type="gramEnd"/>
      <w:r w:rsidR="008618D8" w:rsidRPr="00961E21">
        <w:rPr>
          <w:rFonts w:ascii="Times New Roman" w:hAnsi="Times New Roman" w:cs="Times New Roman"/>
          <w:sz w:val="24"/>
          <w:szCs w:val="24"/>
        </w:rPr>
        <w:t xml:space="preserve"> pulses fit the monotonic model well, while bursts with less noise have structure that requires more explanation.</w:t>
      </w:r>
    </w:p>
    <w:p w14:paraId="4F32BDD9" w14:textId="2137DB8F" w:rsidR="00761E65" w:rsidRDefault="00761E65" w:rsidP="000B2505">
      <w:pPr>
        <w:spacing w:line="480" w:lineRule="auto"/>
        <w:ind w:firstLine="720"/>
        <w:rPr>
          <w:rFonts w:ascii="Times New Roman" w:hAnsi="Times New Roman" w:cs="Times New Roman"/>
          <w:color w:val="FF0000"/>
          <w:sz w:val="24"/>
          <w:szCs w:val="24"/>
        </w:rPr>
      </w:pPr>
      <w:r w:rsidRPr="00961E21">
        <w:rPr>
          <w:rFonts w:ascii="Times New Roman" w:hAnsi="Times New Roman" w:cs="Times New Roman"/>
          <w:sz w:val="24"/>
          <w:szCs w:val="24"/>
        </w:rPr>
        <w:t>Many GRBs are classified into two different categories: Long and Short</w:t>
      </w:r>
      <w:r w:rsidR="008A22E4">
        <w:rPr>
          <w:rFonts w:ascii="Times New Roman" w:hAnsi="Times New Roman" w:cs="Times New Roman"/>
          <w:sz w:val="24"/>
          <w:szCs w:val="24"/>
        </w:rPr>
        <w:t xml:space="preserve"> </w:t>
      </w:r>
      <w:r w:rsidR="000F714F" w:rsidRPr="00961E21">
        <w:rPr>
          <w:rFonts w:ascii="Times New Roman" w:hAnsi="Times New Roman" w:cs="Times New Roman"/>
          <w:sz w:val="24"/>
          <w:szCs w:val="24"/>
        </w:rPr>
        <w:t>(Kouveliotou et al.</w:t>
      </w:r>
      <w:r w:rsidR="00460CC4">
        <w:rPr>
          <w:rFonts w:ascii="Times New Roman" w:hAnsi="Times New Roman" w:cs="Times New Roman"/>
          <w:sz w:val="24"/>
          <w:szCs w:val="24"/>
        </w:rPr>
        <w:t xml:space="preserve"> </w:t>
      </w:r>
      <w:r w:rsidR="000F714F" w:rsidRPr="00961E21">
        <w:rPr>
          <w:rFonts w:ascii="Times New Roman" w:hAnsi="Times New Roman" w:cs="Times New Roman"/>
          <w:sz w:val="24"/>
          <w:szCs w:val="24"/>
        </w:rPr>
        <w:t>1993; Mukherjee et al.</w:t>
      </w:r>
      <w:r w:rsidR="00460CC4">
        <w:rPr>
          <w:rFonts w:ascii="Times New Roman" w:hAnsi="Times New Roman" w:cs="Times New Roman"/>
          <w:sz w:val="24"/>
          <w:szCs w:val="24"/>
        </w:rPr>
        <w:t xml:space="preserve"> </w:t>
      </w:r>
      <w:r w:rsidR="000F714F" w:rsidRPr="00961E21">
        <w:rPr>
          <w:rFonts w:ascii="Times New Roman" w:hAnsi="Times New Roman" w:cs="Times New Roman"/>
          <w:sz w:val="24"/>
          <w:szCs w:val="24"/>
        </w:rPr>
        <w:t>1998; Hakkila et al.</w:t>
      </w:r>
      <w:r w:rsidR="00460CC4">
        <w:rPr>
          <w:rFonts w:ascii="Times New Roman" w:hAnsi="Times New Roman" w:cs="Times New Roman"/>
          <w:sz w:val="24"/>
          <w:szCs w:val="24"/>
        </w:rPr>
        <w:t xml:space="preserve"> </w:t>
      </w:r>
      <w:r w:rsidR="000F714F" w:rsidRPr="00961E21">
        <w:rPr>
          <w:rFonts w:ascii="Times New Roman" w:hAnsi="Times New Roman" w:cs="Times New Roman"/>
          <w:sz w:val="24"/>
          <w:szCs w:val="24"/>
        </w:rPr>
        <w:t>2003)</w:t>
      </w:r>
      <w:r w:rsidR="008A22E4">
        <w:rPr>
          <w:rFonts w:ascii="Times New Roman" w:hAnsi="Times New Roman" w:cs="Times New Roman"/>
          <w:sz w:val="24"/>
          <w:szCs w:val="24"/>
        </w:rPr>
        <w:t xml:space="preserve">, whose bimodal distribution can be seen in Figure </w:t>
      </w:r>
      <w:r w:rsidR="00DC4DF9">
        <w:rPr>
          <w:rFonts w:ascii="Times New Roman" w:hAnsi="Times New Roman" w:cs="Times New Roman"/>
          <w:sz w:val="24"/>
          <w:szCs w:val="24"/>
        </w:rPr>
        <w:t>2</w:t>
      </w:r>
      <w:r w:rsidRPr="00961E21">
        <w:rPr>
          <w:rFonts w:ascii="Times New Roman" w:hAnsi="Times New Roman" w:cs="Times New Roman"/>
          <w:sz w:val="24"/>
          <w:szCs w:val="24"/>
        </w:rPr>
        <w:t xml:space="preserve">. These categories were selected </w:t>
      </w:r>
      <w:r w:rsidR="000F714F" w:rsidRPr="00961E21">
        <w:rPr>
          <w:rFonts w:ascii="Times New Roman" w:hAnsi="Times New Roman" w:cs="Times New Roman"/>
          <w:sz w:val="24"/>
          <w:szCs w:val="24"/>
        </w:rPr>
        <w:t>primarily</w:t>
      </w:r>
      <w:r w:rsidRPr="00961E21">
        <w:rPr>
          <w:rFonts w:ascii="Times New Roman" w:hAnsi="Times New Roman" w:cs="Times New Roman"/>
          <w:sz w:val="24"/>
          <w:szCs w:val="24"/>
        </w:rPr>
        <w:t xml:space="preserve"> </w:t>
      </w:r>
      <w:r w:rsidR="000F714F" w:rsidRPr="00961E21">
        <w:rPr>
          <w:rFonts w:ascii="Times New Roman" w:hAnsi="Times New Roman" w:cs="Times New Roman"/>
          <w:sz w:val="24"/>
          <w:szCs w:val="24"/>
        </w:rPr>
        <w:t>based on</w:t>
      </w:r>
      <w:r w:rsidRPr="00961E21">
        <w:rPr>
          <w:rFonts w:ascii="Times New Roman" w:hAnsi="Times New Roman" w:cs="Times New Roman"/>
          <w:sz w:val="24"/>
          <w:szCs w:val="24"/>
        </w:rPr>
        <w:t xml:space="preserve"> duration. However, recent work has shown that similar correlative pulse properties not </w:t>
      </w:r>
      <w:r w:rsidRPr="00961E21">
        <w:rPr>
          <w:rFonts w:ascii="Times New Roman" w:hAnsi="Times New Roman" w:cs="Times New Roman"/>
          <w:sz w:val="24"/>
          <w:szCs w:val="24"/>
        </w:rPr>
        <w:lastRenderedPageBreak/>
        <w:t xml:space="preserve">only exist in both Long and Short bursts </w:t>
      </w:r>
      <w:r w:rsidR="00AF6D45" w:rsidRPr="00961E21">
        <w:rPr>
          <w:rFonts w:ascii="Times New Roman" w:hAnsi="Times New Roman" w:cs="Times New Roman"/>
          <w:sz w:val="24"/>
          <w:szCs w:val="24"/>
        </w:rPr>
        <w:t>(Hakkila &amp; Cumbee</w:t>
      </w:r>
      <w:r w:rsidR="00460CC4">
        <w:rPr>
          <w:rFonts w:ascii="Times New Roman" w:hAnsi="Times New Roman" w:cs="Times New Roman"/>
          <w:sz w:val="24"/>
          <w:szCs w:val="24"/>
        </w:rPr>
        <w:t xml:space="preserve"> </w:t>
      </w:r>
      <w:r w:rsidR="00AF6D45" w:rsidRPr="00961E21">
        <w:rPr>
          <w:rFonts w:ascii="Times New Roman" w:hAnsi="Times New Roman" w:cs="Times New Roman"/>
          <w:sz w:val="24"/>
          <w:szCs w:val="24"/>
        </w:rPr>
        <w:t>2009)</w:t>
      </w:r>
      <w:r w:rsidRPr="00961E21">
        <w:rPr>
          <w:rFonts w:ascii="Times New Roman" w:hAnsi="Times New Roman" w:cs="Times New Roman"/>
          <w:sz w:val="24"/>
          <w:szCs w:val="24"/>
        </w:rPr>
        <w:t>, but that the Long and Short bursts share common trends of these different property correlations</w:t>
      </w:r>
      <w:r w:rsidR="000F714F" w:rsidRPr="00961E21">
        <w:rPr>
          <w:rFonts w:ascii="Times New Roman" w:hAnsi="Times New Roman" w:cs="Times New Roman"/>
          <w:sz w:val="24"/>
          <w:szCs w:val="24"/>
        </w:rPr>
        <w:t xml:space="preserve"> </w:t>
      </w:r>
      <w:r w:rsidR="00BF3645" w:rsidRPr="00961E21">
        <w:rPr>
          <w:rFonts w:ascii="Times New Roman" w:hAnsi="Times New Roman" w:cs="Times New Roman"/>
          <w:sz w:val="24"/>
          <w:szCs w:val="24"/>
        </w:rPr>
        <w:t xml:space="preserve">such as duration, lag, peak flux, hardness ratio, asymmetry, and fluence </w:t>
      </w:r>
      <w:r w:rsidR="000F714F" w:rsidRPr="00961E21">
        <w:rPr>
          <w:rFonts w:ascii="Times New Roman" w:hAnsi="Times New Roman" w:cs="Times New Roman"/>
          <w:sz w:val="24"/>
          <w:szCs w:val="24"/>
        </w:rPr>
        <w:t>(Hakkila &amp; Preece</w:t>
      </w:r>
      <w:r w:rsidR="00460CC4">
        <w:rPr>
          <w:rFonts w:ascii="Times New Roman" w:hAnsi="Times New Roman" w:cs="Times New Roman"/>
          <w:sz w:val="24"/>
          <w:szCs w:val="24"/>
        </w:rPr>
        <w:t xml:space="preserve"> </w:t>
      </w:r>
      <w:r w:rsidR="000F714F" w:rsidRPr="00961E21">
        <w:rPr>
          <w:rFonts w:ascii="Times New Roman" w:hAnsi="Times New Roman" w:cs="Times New Roman"/>
          <w:sz w:val="24"/>
          <w:szCs w:val="24"/>
        </w:rPr>
        <w:t>2011)</w:t>
      </w:r>
      <w:r w:rsidRPr="00961E21">
        <w:rPr>
          <w:rFonts w:ascii="Times New Roman" w:hAnsi="Times New Roman" w:cs="Times New Roman"/>
          <w:sz w:val="24"/>
          <w:szCs w:val="24"/>
        </w:rPr>
        <w:t>. This suggests that the Long and Short bursts originate from similar physical processes</w:t>
      </w:r>
      <w:r w:rsidR="00452012">
        <w:rPr>
          <w:rFonts w:ascii="Times New Roman" w:hAnsi="Times New Roman" w:cs="Times New Roman"/>
          <w:sz w:val="24"/>
          <w:szCs w:val="24"/>
        </w:rPr>
        <w:t>, which is an important assumption that we are making.</w:t>
      </w:r>
      <w:r w:rsidR="00A94739" w:rsidRPr="00961E21">
        <w:rPr>
          <w:rFonts w:ascii="Times New Roman" w:hAnsi="Times New Roman" w:cs="Times New Roman"/>
          <w:color w:val="FF0000"/>
          <w:sz w:val="24"/>
          <w:szCs w:val="24"/>
        </w:rPr>
        <w:t xml:space="preserve"> </w:t>
      </w:r>
    </w:p>
    <w:p w14:paraId="32FFC95F" w14:textId="77777777" w:rsidR="008A22E4" w:rsidRDefault="008A22E4" w:rsidP="008A22E4">
      <w:pPr>
        <w:keepNext/>
        <w:spacing w:line="480" w:lineRule="auto"/>
        <w:ind w:firstLine="720"/>
        <w:jc w:val="center"/>
      </w:pPr>
      <w:r>
        <w:rPr>
          <w:rFonts w:ascii="Times New Roman" w:hAnsi="Times New Roman" w:cs="Times New Roman"/>
          <w:noProof/>
          <w:color w:val="FF0000"/>
          <w:sz w:val="24"/>
          <w:szCs w:val="24"/>
        </w:rPr>
        <w:drawing>
          <wp:inline distT="0" distB="0" distL="0" distR="0" wp14:anchorId="237E17C7" wp14:editId="6BE8DCA2">
            <wp:extent cx="3126740" cy="2345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4559" cy="2350919"/>
                    </a:xfrm>
                    <a:prstGeom prst="rect">
                      <a:avLst/>
                    </a:prstGeom>
                    <a:noFill/>
                    <a:ln>
                      <a:noFill/>
                    </a:ln>
                  </pic:spPr>
                </pic:pic>
              </a:graphicData>
            </a:graphic>
          </wp:inline>
        </w:drawing>
      </w:r>
    </w:p>
    <w:p w14:paraId="45616664" w14:textId="758F30CC" w:rsidR="008A22E4" w:rsidRPr="00961E21" w:rsidRDefault="008A22E4" w:rsidP="008A22E4">
      <w:pPr>
        <w:pStyle w:val="Caption"/>
        <w:jc w:val="center"/>
        <w:rPr>
          <w:rFonts w:ascii="Times New Roman" w:hAnsi="Times New Roman" w:cs="Times New Roman"/>
          <w:sz w:val="24"/>
          <w:szCs w:val="24"/>
        </w:rPr>
      </w:pPr>
      <w:bookmarkStart w:id="9" w:name="_Toc45906238"/>
      <w:r>
        <w:t xml:space="preserve">Figure </w:t>
      </w:r>
      <w:r>
        <w:fldChar w:fldCharType="begin"/>
      </w:r>
      <w:r>
        <w:instrText xml:space="preserve"> SEQ Figure \* ARABIC </w:instrText>
      </w:r>
      <w:r>
        <w:fldChar w:fldCharType="separate"/>
      </w:r>
      <w:r w:rsidR="00162C9B">
        <w:rPr>
          <w:noProof/>
        </w:rPr>
        <w:t>2</w:t>
      </w:r>
      <w:r>
        <w:fldChar w:fldCharType="end"/>
      </w:r>
      <w:r w:rsidR="005B0462">
        <w:t xml:space="preserve"> – Histogram of GRB log(T90) Times</w:t>
      </w:r>
      <w:bookmarkEnd w:id="9"/>
    </w:p>
    <w:p w14:paraId="57A3DD47" w14:textId="77777777" w:rsidR="00564128" w:rsidRPr="00961E21" w:rsidRDefault="00564128" w:rsidP="00631070">
      <w:pPr>
        <w:pStyle w:val="Heading2"/>
        <w:spacing w:line="480" w:lineRule="auto"/>
        <w:jc w:val="center"/>
        <w:rPr>
          <w:rFonts w:ascii="Times New Roman" w:hAnsi="Times New Roman" w:cs="Times New Roman"/>
          <w:color w:val="000000" w:themeColor="text1"/>
          <w:sz w:val="24"/>
          <w:szCs w:val="24"/>
        </w:rPr>
      </w:pPr>
    </w:p>
    <w:p w14:paraId="7994BD4D" w14:textId="22D16F34" w:rsidR="007755CB"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10" w:name="_Toc45906178"/>
      <w:r w:rsidRPr="00961E21">
        <w:rPr>
          <w:rFonts w:ascii="Times New Roman" w:hAnsi="Times New Roman" w:cs="Times New Roman"/>
          <w:color w:val="000000" w:themeColor="text1"/>
          <w:sz w:val="24"/>
          <w:szCs w:val="24"/>
        </w:rPr>
        <w:t>1.</w:t>
      </w:r>
      <w:r w:rsidR="00462A6B" w:rsidRPr="00961E21">
        <w:rPr>
          <w:rFonts w:ascii="Times New Roman" w:hAnsi="Times New Roman" w:cs="Times New Roman"/>
          <w:color w:val="000000" w:themeColor="text1"/>
          <w:sz w:val="24"/>
          <w:szCs w:val="24"/>
        </w:rPr>
        <w:t>3</w:t>
      </w:r>
      <w:r w:rsidRPr="00961E21">
        <w:rPr>
          <w:rFonts w:ascii="Times New Roman" w:hAnsi="Times New Roman" w:cs="Times New Roman"/>
          <w:color w:val="000000" w:themeColor="text1"/>
          <w:sz w:val="24"/>
          <w:szCs w:val="24"/>
        </w:rPr>
        <w:t xml:space="preserve"> </w:t>
      </w:r>
      <w:r w:rsidR="007755CB" w:rsidRPr="00961E21">
        <w:rPr>
          <w:rFonts w:ascii="Times New Roman" w:hAnsi="Times New Roman" w:cs="Times New Roman"/>
          <w:color w:val="000000" w:themeColor="text1"/>
          <w:sz w:val="24"/>
          <w:szCs w:val="24"/>
        </w:rPr>
        <w:t>Objectives</w:t>
      </w:r>
      <w:bookmarkEnd w:id="10"/>
    </w:p>
    <w:p w14:paraId="1FE41A4C" w14:textId="22F79E69" w:rsidR="00564128" w:rsidRPr="00961E21" w:rsidRDefault="0010776B" w:rsidP="00BA10D6">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 xml:space="preserve">Astronomy has a long history of observing complex objects and events with no way to initially build a unified model to objectively explain what subjectively looks to the observer as the same phenomena. One of the most well-known examples that comes to mind </w:t>
      </w:r>
      <w:r w:rsidR="003F6FAF" w:rsidRPr="00961E21">
        <w:rPr>
          <w:rFonts w:ascii="Times New Roman" w:hAnsi="Times New Roman" w:cs="Times New Roman"/>
          <w:sz w:val="24"/>
          <w:szCs w:val="24"/>
        </w:rPr>
        <w:t>is</w:t>
      </w:r>
      <w:r w:rsidRPr="00961E21">
        <w:rPr>
          <w:rFonts w:ascii="Times New Roman" w:hAnsi="Times New Roman" w:cs="Times New Roman"/>
          <w:sz w:val="24"/>
          <w:szCs w:val="24"/>
        </w:rPr>
        <w:t xml:space="preserve"> the life cycle of stars – with super giants, Sun-like stars, red dwarfs, neutron stars, etc. We began with an intuition that </w:t>
      </w:r>
      <w:r w:rsidR="003F6FAF" w:rsidRPr="00961E21">
        <w:rPr>
          <w:rFonts w:ascii="Times New Roman" w:hAnsi="Times New Roman" w:cs="Times New Roman"/>
          <w:sz w:val="24"/>
          <w:szCs w:val="24"/>
        </w:rPr>
        <w:t xml:space="preserve">all of these objects are somehow related and governed by the same physics, but it was not until after centuries of classification attempts and piecemeal </w:t>
      </w:r>
      <w:r w:rsidR="003F6FAF" w:rsidRPr="00961E21">
        <w:rPr>
          <w:rFonts w:ascii="Times New Roman" w:hAnsi="Times New Roman" w:cs="Times New Roman"/>
          <w:color w:val="000000" w:themeColor="text1"/>
          <w:sz w:val="24"/>
          <w:szCs w:val="24"/>
        </w:rPr>
        <w:t xml:space="preserve">understanding of the parts that we developed a more cohesive model to explain all of the avenues and evolution of the stellar lifecycle – which can be </w:t>
      </w:r>
      <w:r w:rsidR="003F6FAF" w:rsidRPr="00961E21">
        <w:rPr>
          <w:rFonts w:ascii="Times New Roman" w:hAnsi="Times New Roman" w:cs="Times New Roman"/>
          <w:color w:val="000000" w:themeColor="text1"/>
          <w:sz w:val="24"/>
          <w:szCs w:val="24"/>
        </w:rPr>
        <w:lastRenderedPageBreak/>
        <w:t xml:space="preserve">generally represented in the </w:t>
      </w:r>
      <w:r w:rsidR="003F6FAF" w:rsidRPr="00961E21">
        <w:rPr>
          <w:rFonts w:ascii="Times New Roman" w:hAnsi="Times New Roman" w:cs="Times New Roman"/>
          <w:color w:val="000000" w:themeColor="text1"/>
          <w:sz w:val="24"/>
          <w:szCs w:val="24"/>
          <w:shd w:val="clear" w:color="auto" w:fill="FFFFFF"/>
        </w:rPr>
        <w:t>Hertzsprung–Russell diagram</w:t>
      </w:r>
      <w:r w:rsidR="003F6FAF" w:rsidRPr="00961E21">
        <w:rPr>
          <w:rFonts w:ascii="Times New Roman" w:hAnsi="Times New Roman" w:cs="Times New Roman"/>
          <w:color w:val="000000" w:themeColor="text1"/>
          <w:sz w:val="24"/>
          <w:szCs w:val="24"/>
        </w:rPr>
        <w:t>.</w:t>
      </w:r>
      <w:r w:rsidR="00131B29" w:rsidRPr="00961E21">
        <w:rPr>
          <w:rFonts w:ascii="Times New Roman" w:hAnsi="Times New Roman" w:cs="Times New Roman"/>
          <w:sz w:val="24"/>
          <w:szCs w:val="24"/>
        </w:rPr>
        <w:t xml:space="preserve"> </w:t>
      </w:r>
      <w:r w:rsidR="003F6FAF" w:rsidRPr="00961E21">
        <w:rPr>
          <w:rFonts w:ascii="Times New Roman" w:hAnsi="Times New Roman" w:cs="Times New Roman"/>
          <w:sz w:val="24"/>
          <w:szCs w:val="24"/>
        </w:rPr>
        <w:t>Now, with modern computing and an adequate dataset, we have means and motivation to help sort through single GRB events</w:t>
      </w:r>
      <w:r w:rsidR="002F26B6" w:rsidRPr="00961E21">
        <w:rPr>
          <w:rFonts w:ascii="Times New Roman" w:hAnsi="Times New Roman" w:cs="Times New Roman"/>
          <w:sz w:val="24"/>
          <w:szCs w:val="24"/>
        </w:rPr>
        <w:t xml:space="preserve"> and</w:t>
      </w:r>
      <w:r w:rsidR="003F6FAF" w:rsidRPr="00961E21">
        <w:rPr>
          <w:rFonts w:ascii="Times New Roman" w:hAnsi="Times New Roman" w:cs="Times New Roman"/>
          <w:sz w:val="24"/>
          <w:szCs w:val="24"/>
        </w:rPr>
        <w:t xml:space="preserve"> attempt to explain </w:t>
      </w:r>
      <w:r w:rsidR="002F26B6" w:rsidRPr="00961E21">
        <w:rPr>
          <w:rFonts w:ascii="Times New Roman" w:hAnsi="Times New Roman" w:cs="Times New Roman"/>
          <w:sz w:val="24"/>
          <w:szCs w:val="24"/>
        </w:rPr>
        <w:t xml:space="preserve">the relationships between each GRB in order to see the </w:t>
      </w:r>
      <w:proofErr w:type="gramStart"/>
      <w:r w:rsidR="002F26B6" w:rsidRPr="00961E21">
        <w:rPr>
          <w:rFonts w:ascii="Times New Roman" w:hAnsi="Times New Roman" w:cs="Times New Roman"/>
          <w:sz w:val="24"/>
          <w:szCs w:val="24"/>
        </w:rPr>
        <w:t>population as a whole</w:t>
      </w:r>
      <w:proofErr w:type="gramEnd"/>
      <w:r w:rsidR="002F26B6" w:rsidRPr="00961E21">
        <w:rPr>
          <w:rFonts w:ascii="Times New Roman" w:hAnsi="Times New Roman" w:cs="Times New Roman"/>
          <w:sz w:val="24"/>
          <w:szCs w:val="24"/>
        </w:rPr>
        <w:t xml:space="preserve">. </w:t>
      </w:r>
    </w:p>
    <w:p w14:paraId="1084D433" w14:textId="1A5F23A7" w:rsidR="00AE3A74" w:rsidRPr="00961E21" w:rsidRDefault="00AE3A74" w:rsidP="00BA10D6">
      <w:pPr>
        <w:spacing w:line="480" w:lineRule="auto"/>
        <w:ind w:firstLine="720"/>
        <w:rPr>
          <w:rFonts w:ascii="Times New Roman" w:hAnsi="Times New Roman" w:cs="Times New Roman"/>
          <w:sz w:val="24"/>
          <w:szCs w:val="24"/>
        </w:rPr>
      </w:pPr>
    </w:p>
    <w:p w14:paraId="4EE76F45" w14:textId="6AC33F31" w:rsidR="00BA10D6" w:rsidRPr="00B33C0E" w:rsidRDefault="00B33C0E" w:rsidP="00B33C0E">
      <w:pPr>
        <w:pStyle w:val="Heading2"/>
        <w:spacing w:line="480" w:lineRule="auto"/>
        <w:jc w:val="center"/>
        <w:rPr>
          <w:rFonts w:ascii="Times New Roman" w:hAnsi="Times New Roman" w:cs="Times New Roman"/>
          <w:color w:val="auto"/>
          <w:sz w:val="24"/>
          <w:szCs w:val="24"/>
        </w:rPr>
      </w:pPr>
      <w:bookmarkStart w:id="11" w:name="_Toc45906179"/>
      <w:r w:rsidRPr="00B33C0E">
        <w:rPr>
          <w:rFonts w:ascii="Times New Roman" w:hAnsi="Times New Roman" w:cs="Times New Roman"/>
          <w:color w:val="auto"/>
          <w:sz w:val="24"/>
          <w:szCs w:val="24"/>
        </w:rPr>
        <w:t xml:space="preserve">1.4 </w:t>
      </w:r>
      <w:r w:rsidR="006B390B">
        <w:rPr>
          <w:rFonts w:ascii="Times New Roman" w:hAnsi="Times New Roman" w:cs="Times New Roman"/>
          <w:color w:val="auto"/>
          <w:sz w:val="24"/>
          <w:szCs w:val="24"/>
        </w:rPr>
        <w:t xml:space="preserve">BATSE 64ms </w:t>
      </w:r>
      <w:r w:rsidR="00BA10D6" w:rsidRPr="00B33C0E">
        <w:rPr>
          <w:rFonts w:ascii="Times New Roman" w:hAnsi="Times New Roman" w:cs="Times New Roman"/>
          <w:color w:val="auto"/>
          <w:sz w:val="24"/>
          <w:szCs w:val="24"/>
        </w:rPr>
        <w:t>Data</w:t>
      </w:r>
      <w:bookmarkEnd w:id="11"/>
    </w:p>
    <w:p w14:paraId="24914D44" w14:textId="70F98D02" w:rsidR="00543551" w:rsidRDefault="00A77C0B"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BATSE</w:t>
      </w:r>
      <w:r w:rsidR="00C03CB5" w:rsidRPr="00961E21">
        <w:rPr>
          <w:rFonts w:ascii="Times New Roman" w:hAnsi="Times New Roman" w:cs="Times New Roman"/>
          <w:color w:val="000000" w:themeColor="text1"/>
          <w:sz w:val="24"/>
          <w:szCs w:val="24"/>
        </w:rPr>
        <w:t xml:space="preserve"> (</w:t>
      </w:r>
      <w:r w:rsidR="00C03CB5" w:rsidRPr="00961E21">
        <w:rPr>
          <w:rFonts w:ascii="Times New Roman" w:hAnsi="Times New Roman" w:cs="Times New Roman"/>
          <w:sz w:val="24"/>
          <w:szCs w:val="24"/>
        </w:rPr>
        <w:t>Fishman</w:t>
      </w:r>
      <w:r w:rsidR="00460CC4">
        <w:rPr>
          <w:rFonts w:ascii="Times New Roman" w:hAnsi="Times New Roman" w:cs="Times New Roman"/>
          <w:sz w:val="24"/>
          <w:szCs w:val="24"/>
        </w:rPr>
        <w:t xml:space="preserve"> </w:t>
      </w:r>
      <w:r w:rsidR="00C03CB5" w:rsidRPr="00961E21">
        <w:rPr>
          <w:rFonts w:ascii="Times New Roman" w:hAnsi="Times New Roman" w:cs="Times New Roman"/>
          <w:sz w:val="24"/>
          <w:szCs w:val="24"/>
        </w:rPr>
        <w:t>1992</w:t>
      </w:r>
      <w:r w:rsidR="00C03CB5" w:rsidRPr="00961E21">
        <w:rPr>
          <w:rFonts w:ascii="Times New Roman" w:hAnsi="Times New Roman" w:cs="Times New Roman"/>
          <w:color w:val="000000" w:themeColor="text1"/>
          <w:sz w:val="24"/>
          <w:szCs w:val="24"/>
        </w:rPr>
        <w:t>)</w:t>
      </w:r>
      <w:r w:rsidR="00925030">
        <w:rPr>
          <w:rFonts w:ascii="Times New Roman" w:hAnsi="Times New Roman" w:cs="Times New Roman"/>
          <w:color w:val="000000" w:themeColor="text1"/>
          <w:sz w:val="24"/>
          <w:szCs w:val="24"/>
        </w:rPr>
        <w:t xml:space="preserve">, as seen </w:t>
      </w:r>
      <w:r w:rsidR="00925030" w:rsidRPr="00373450">
        <w:rPr>
          <w:rFonts w:ascii="Times New Roman" w:hAnsi="Times New Roman" w:cs="Times New Roman"/>
          <w:sz w:val="24"/>
          <w:szCs w:val="24"/>
        </w:rPr>
        <w:t xml:space="preserve">in </w:t>
      </w:r>
      <w:r w:rsidR="00565E88" w:rsidRPr="00373450">
        <w:rPr>
          <w:rFonts w:ascii="Times New Roman" w:hAnsi="Times New Roman" w:cs="Times New Roman"/>
          <w:sz w:val="24"/>
          <w:szCs w:val="24"/>
        </w:rPr>
        <w:t>Figure</w:t>
      </w:r>
      <w:r w:rsidR="00925030" w:rsidRPr="00373450">
        <w:rPr>
          <w:rFonts w:ascii="Times New Roman" w:hAnsi="Times New Roman" w:cs="Times New Roman"/>
          <w:sz w:val="24"/>
          <w:szCs w:val="24"/>
        </w:rPr>
        <w:t xml:space="preserve"> 2</w:t>
      </w:r>
      <w:r w:rsidR="00373450">
        <w:rPr>
          <w:rFonts w:ascii="Times New Roman" w:hAnsi="Times New Roman" w:cs="Times New Roman"/>
          <w:sz w:val="24"/>
          <w:szCs w:val="24"/>
        </w:rPr>
        <w:t xml:space="preserve"> (</w:t>
      </w:r>
      <w:r w:rsidR="00373450">
        <w:rPr>
          <w:rFonts w:ascii="Times New Roman" w:hAnsi="Times New Roman" w:cs="Times New Roman"/>
          <w:sz w:val="24"/>
          <w:szCs w:val="24"/>
        </w:rPr>
        <w:t>Mallozzi, R. 2001</w:t>
      </w:r>
      <w:r w:rsidR="00373450">
        <w:rPr>
          <w:rFonts w:ascii="Times New Roman" w:hAnsi="Times New Roman" w:cs="Times New Roman"/>
          <w:sz w:val="24"/>
          <w:szCs w:val="24"/>
        </w:rPr>
        <w:t>)</w:t>
      </w:r>
      <w:r w:rsidR="00925030" w:rsidRPr="00373450">
        <w:rPr>
          <w:rFonts w:ascii="Times New Roman" w:hAnsi="Times New Roman" w:cs="Times New Roman"/>
          <w:sz w:val="24"/>
          <w:szCs w:val="24"/>
        </w:rPr>
        <w:t>,</w:t>
      </w:r>
      <w:r w:rsidR="00173092" w:rsidRPr="00373450">
        <w:rPr>
          <w:rFonts w:ascii="Times New Roman" w:hAnsi="Times New Roman" w:cs="Times New Roman"/>
          <w:sz w:val="24"/>
          <w:szCs w:val="24"/>
        </w:rPr>
        <w:t xml:space="preserve"> </w:t>
      </w:r>
      <w:r w:rsidR="00C03CB5" w:rsidRPr="00373450">
        <w:rPr>
          <w:rFonts w:ascii="Times New Roman" w:hAnsi="Times New Roman" w:cs="Times New Roman"/>
          <w:sz w:val="24"/>
          <w:szCs w:val="24"/>
        </w:rPr>
        <w:t xml:space="preserve">was </w:t>
      </w:r>
      <w:r w:rsidR="00C03CB5" w:rsidRPr="00961E21">
        <w:rPr>
          <w:rFonts w:ascii="Times New Roman" w:hAnsi="Times New Roman" w:cs="Times New Roman"/>
          <w:color w:val="000000" w:themeColor="text1"/>
          <w:sz w:val="24"/>
          <w:szCs w:val="24"/>
        </w:rPr>
        <w:t>an experiment on board CGRO</w:t>
      </w:r>
      <w:r w:rsidR="00C876D4" w:rsidRPr="00961E21">
        <w:rPr>
          <w:rFonts w:ascii="Times New Roman" w:hAnsi="Times New Roman" w:cs="Times New Roman"/>
          <w:color w:val="000000" w:themeColor="text1"/>
          <w:sz w:val="24"/>
          <w:szCs w:val="24"/>
        </w:rPr>
        <w:t xml:space="preserve"> that launched in April 1991 and operated for over 9 years.</w:t>
      </w:r>
      <w:r w:rsidR="00C03CB5" w:rsidRPr="00961E21">
        <w:rPr>
          <w:rFonts w:ascii="Times New Roman" w:hAnsi="Times New Roman" w:cs="Times New Roman"/>
          <w:color w:val="000000" w:themeColor="text1"/>
          <w:sz w:val="24"/>
          <w:szCs w:val="24"/>
        </w:rPr>
        <w:t xml:space="preserve"> </w:t>
      </w:r>
      <w:r w:rsidR="00C876D4" w:rsidRPr="00961E21">
        <w:rPr>
          <w:rFonts w:ascii="Times New Roman" w:hAnsi="Times New Roman" w:cs="Times New Roman"/>
          <w:color w:val="000000" w:themeColor="text1"/>
          <w:sz w:val="24"/>
          <w:szCs w:val="24"/>
        </w:rPr>
        <w:t>It contained</w:t>
      </w:r>
      <w:r w:rsidR="00C03CB5" w:rsidRPr="00961E21">
        <w:rPr>
          <w:rFonts w:ascii="Times New Roman" w:hAnsi="Times New Roman" w:cs="Times New Roman"/>
          <w:color w:val="000000" w:themeColor="text1"/>
          <w:sz w:val="24"/>
          <w:szCs w:val="24"/>
        </w:rPr>
        <w:t xml:space="preserve"> 8 detectors on each of the satellite</w:t>
      </w:r>
      <w:r w:rsidR="001955EC" w:rsidRPr="00961E21">
        <w:rPr>
          <w:rFonts w:ascii="Times New Roman" w:hAnsi="Times New Roman" w:cs="Times New Roman"/>
          <w:color w:val="000000" w:themeColor="text1"/>
          <w:sz w:val="24"/>
          <w:szCs w:val="24"/>
        </w:rPr>
        <w:t>’</w:t>
      </w:r>
      <w:r w:rsidR="00C03CB5" w:rsidRPr="00961E21">
        <w:rPr>
          <w:rFonts w:ascii="Times New Roman" w:hAnsi="Times New Roman" w:cs="Times New Roman"/>
          <w:color w:val="000000" w:themeColor="text1"/>
          <w:sz w:val="24"/>
          <w:szCs w:val="24"/>
        </w:rPr>
        <w:t>s corners, creating an isotropic view of the gamma ray</w:t>
      </w:r>
      <w:r w:rsidR="00C876D4" w:rsidRPr="00961E21">
        <w:rPr>
          <w:rFonts w:ascii="Times New Roman" w:hAnsi="Times New Roman" w:cs="Times New Roman"/>
          <w:color w:val="000000" w:themeColor="text1"/>
          <w:sz w:val="24"/>
          <w:szCs w:val="24"/>
        </w:rPr>
        <w:t xml:space="preserve"> sky</w:t>
      </w:r>
      <w:r w:rsidR="00C03CB5" w:rsidRPr="00961E21">
        <w:rPr>
          <w:rFonts w:ascii="Times New Roman" w:hAnsi="Times New Roman" w:cs="Times New Roman"/>
          <w:color w:val="000000" w:themeColor="text1"/>
          <w:sz w:val="24"/>
          <w:szCs w:val="24"/>
        </w:rPr>
        <w:t>. When a significant change in the gamma ray background occurred in the detectors, it would begin recording an observation</w:t>
      </w:r>
      <w:r w:rsidR="00921018" w:rsidRPr="00961E21">
        <w:rPr>
          <w:rFonts w:ascii="Times New Roman" w:hAnsi="Times New Roman" w:cs="Times New Roman"/>
          <w:color w:val="000000" w:themeColor="text1"/>
          <w:sz w:val="24"/>
          <w:szCs w:val="24"/>
        </w:rPr>
        <w:t xml:space="preserve">, counting </w:t>
      </w:r>
      <w:r w:rsidR="001C3DD8" w:rsidRPr="00961E21">
        <w:rPr>
          <w:rFonts w:ascii="Times New Roman" w:hAnsi="Times New Roman" w:cs="Times New Roman"/>
          <w:color w:val="000000" w:themeColor="text1"/>
          <w:sz w:val="24"/>
          <w:szCs w:val="24"/>
        </w:rPr>
        <w:t xml:space="preserve">and binning </w:t>
      </w:r>
      <w:r w:rsidR="00921018" w:rsidRPr="00961E21">
        <w:rPr>
          <w:rFonts w:ascii="Times New Roman" w:hAnsi="Times New Roman" w:cs="Times New Roman"/>
          <w:color w:val="000000" w:themeColor="text1"/>
          <w:sz w:val="24"/>
          <w:szCs w:val="24"/>
        </w:rPr>
        <w:t>the number of photons detected from the interaction of gamma rays with the detector’s sodium-iodide based crystals</w:t>
      </w:r>
      <w:r w:rsidR="00C03CB5" w:rsidRPr="00961E21">
        <w:rPr>
          <w:rFonts w:ascii="Times New Roman" w:hAnsi="Times New Roman" w:cs="Times New Roman"/>
          <w:color w:val="000000" w:themeColor="text1"/>
          <w:sz w:val="24"/>
          <w:szCs w:val="24"/>
        </w:rPr>
        <w:t xml:space="preserve">. </w:t>
      </w:r>
      <w:r w:rsidR="00543551" w:rsidRPr="00961E21">
        <w:rPr>
          <w:rFonts w:ascii="Times New Roman" w:hAnsi="Times New Roman" w:cs="Times New Roman"/>
          <w:color w:val="000000" w:themeColor="text1"/>
          <w:sz w:val="24"/>
          <w:szCs w:val="24"/>
        </w:rPr>
        <w:t xml:space="preserve">The data was collected in four different energy channels, ranging from highly energetic X-rays </w:t>
      </w:r>
      <w:r w:rsidR="00867BB4">
        <w:rPr>
          <w:rFonts w:ascii="Times New Roman" w:hAnsi="Times New Roman" w:cs="Times New Roman"/>
          <w:color w:val="000000" w:themeColor="text1"/>
          <w:sz w:val="24"/>
          <w:szCs w:val="24"/>
        </w:rPr>
        <w:t xml:space="preserve">at 20keV </w:t>
      </w:r>
      <w:r w:rsidR="00543551" w:rsidRPr="00961E21">
        <w:rPr>
          <w:rFonts w:ascii="Times New Roman" w:hAnsi="Times New Roman" w:cs="Times New Roman"/>
          <w:color w:val="000000" w:themeColor="text1"/>
          <w:sz w:val="24"/>
          <w:szCs w:val="24"/>
        </w:rPr>
        <w:t>to gamma rays</w:t>
      </w:r>
      <w:r w:rsidR="00867BB4">
        <w:rPr>
          <w:rFonts w:ascii="Times New Roman" w:hAnsi="Times New Roman" w:cs="Times New Roman"/>
          <w:color w:val="000000" w:themeColor="text1"/>
          <w:sz w:val="24"/>
          <w:szCs w:val="24"/>
        </w:rPr>
        <w:t xml:space="preserve"> at 1MeV</w:t>
      </w:r>
      <w:r w:rsidR="00543551" w:rsidRPr="00961E21">
        <w:rPr>
          <w:rFonts w:ascii="Times New Roman" w:hAnsi="Times New Roman" w:cs="Times New Roman"/>
          <w:color w:val="000000" w:themeColor="text1"/>
          <w:sz w:val="24"/>
          <w:szCs w:val="24"/>
        </w:rPr>
        <w:t xml:space="preserve">. A GRB can vary in its emission throughout each channel, and in some cases not emit above the background enough in one channel to even be noticeable. For the scope of this analysis, we are going to sum the four channels into a single time-series array. </w:t>
      </w:r>
    </w:p>
    <w:p w14:paraId="3A047F7B" w14:textId="77777777" w:rsidR="00782F22" w:rsidRDefault="00782F22" w:rsidP="00782F22">
      <w:pPr>
        <w:keepNext/>
        <w:spacing w:line="480" w:lineRule="auto"/>
        <w:ind w:firstLine="360"/>
        <w:jc w:val="center"/>
      </w:pPr>
      <w:r>
        <w:rPr>
          <w:noProof/>
        </w:rPr>
        <w:drawing>
          <wp:inline distT="0" distB="0" distL="0" distR="0" wp14:anchorId="51817D13" wp14:editId="416CE675">
            <wp:extent cx="1537741" cy="2599424"/>
            <wp:effectExtent l="254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1537741" cy="2599424"/>
                    </a:xfrm>
                    <a:prstGeom prst="rect">
                      <a:avLst/>
                    </a:prstGeom>
                  </pic:spPr>
                </pic:pic>
              </a:graphicData>
            </a:graphic>
          </wp:inline>
        </w:drawing>
      </w:r>
    </w:p>
    <w:p w14:paraId="22D3B16B" w14:textId="46591232" w:rsidR="00782F22" w:rsidRPr="00961E21" w:rsidRDefault="00782F22" w:rsidP="00782F22">
      <w:pPr>
        <w:pStyle w:val="Caption"/>
        <w:jc w:val="center"/>
        <w:rPr>
          <w:rFonts w:ascii="Times New Roman" w:hAnsi="Times New Roman" w:cs="Times New Roman"/>
          <w:color w:val="000000" w:themeColor="text1"/>
          <w:sz w:val="24"/>
          <w:szCs w:val="24"/>
        </w:rPr>
      </w:pPr>
      <w:bookmarkStart w:id="12" w:name="_Toc45906239"/>
      <w:r>
        <w:t xml:space="preserve">Figure </w:t>
      </w:r>
      <w:r>
        <w:fldChar w:fldCharType="begin"/>
      </w:r>
      <w:r>
        <w:instrText xml:space="preserve"> SEQ Figure \* ARABIC </w:instrText>
      </w:r>
      <w:r>
        <w:fldChar w:fldCharType="separate"/>
      </w:r>
      <w:r w:rsidR="00162C9B">
        <w:rPr>
          <w:noProof/>
        </w:rPr>
        <w:t>3</w:t>
      </w:r>
      <w:r>
        <w:fldChar w:fldCharType="end"/>
      </w:r>
      <w:r w:rsidR="00255A17">
        <w:t xml:space="preserve"> – Diagram of CGRO and BATSE LAD Detectors</w:t>
      </w:r>
      <w:bookmarkEnd w:id="12"/>
    </w:p>
    <w:p w14:paraId="28862905" w14:textId="35CC1FAD" w:rsidR="00BA10D6" w:rsidRPr="00961E21" w:rsidRDefault="00C03CB5" w:rsidP="00881E40">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lastRenderedPageBreak/>
        <w:t>The satellite orbited earth in an elliptical orbit, which plummeted the experiment in an out of earth</w:t>
      </w:r>
      <w:r w:rsidR="00543551" w:rsidRPr="00961E21">
        <w:rPr>
          <w:rFonts w:ascii="Times New Roman" w:hAnsi="Times New Roman" w:cs="Times New Roman"/>
          <w:color w:val="000000" w:themeColor="text1"/>
          <w:sz w:val="24"/>
          <w:szCs w:val="24"/>
        </w:rPr>
        <w:t>’</w:t>
      </w:r>
      <w:r w:rsidRPr="00961E21">
        <w:rPr>
          <w:rFonts w:ascii="Times New Roman" w:hAnsi="Times New Roman" w:cs="Times New Roman"/>
          <w:color w:val="000000" w:themeColor="text1"/>
          <w:sz w:val="24"/>
          <w:szCs w:val="24"/>
        </w:rPr>
        <w:t>s radiation belts. The radiation belts contributed to the background noise in the detectors, the level of which can be easily seen between any two bursts. There were also other sources of background radiation that muddy the data such as solar flares</w:t>
      </w:r>
      <w:r w:rsidR="00253505" w:rsidRPr="00961E21">
        <w:rPr>
          <w:rFonts w:ascii="Times New Roman" w:hAnsi="Times New Roman" w:cs="Times New Roman"/>
          <w:color w:val="000000" w:themeColor="text1"/>
          <w:sz w:val="24"/>
          <w:szCs w:val="24"/>
        </w:rPr>
        <w:t>, X-</w:t>
      </w:r>
      <w:r w:rsidR="006D7DC5" w:rsidRPr="00961E21">
        <w:rPr>
          <w:rFonts w:ascii="Times New Roman" w:hAnsi="Times New Roman" w:cs="Times New Roman"/>
          <w:color w:val="000000" w:themeColor="text1"/>
          <w:sz w:val="24"/>
          <w:szCs w:val="24"/>
        </w:rPr>
        <w:t>r</w:t>
      </w:r>
      <w:r w:rsidR="00253505" w:rsidRPr="00961E21">
        <w:rPr>
          <w:rFonts w:ascii="Times New Roman" w:hAnsi="Times New Roman" w:cs="Times New Roman"/>
          <w:color w:val="000000" w:themeColor="text1"/>
          <w:sz w:val="24"/>
          <w:szCs w:val="24"/>
        </w:rPr>
        <w:t xml:space="preserve">ay </w:t>
      </w:r>
      <w:r w:rsidR="006D7DC5" w:rsidRPr="00961E21">
        <w:rPr>
          <w:rFonts w:ascii="Times New Roman" w:hAnsi="Times New Roman" w:cs="Times New Roman"/>
          <w:color w:val="000000" w:themeColor="text1"/>
          <w:sz w:val="24"/>
          <w:szCs w:val="24"/>
        </w:rPr>
        <w:t>b</w:t>
      </w:r>
      <w:r w:rsidR="00253505" w:rsidRPr="00961E21">
        <w:rPr>
          <w:rFonts w:ascii="Times New Roman" w:hAnsi="Times New Roman" w:cs="Times New Roman"/>
          <w:color w:val="000000" w:themeColor="text1"/>
          <w:sz w:val="24"/>
          <w:szCs w:val="24"/>
        </w:rPr>
        <w:t>inary systems (</w:t>
      </w:r>
      <w:r w:rsidR="007C4AC8" w:rsidRPr="00961E21">
        <w:rPr>
          <w:rFonts w:ascii="Times New Roman" w:hAnsi="Times New Roman" w:cs="Times New Roman"/>
          <w:color w:val="000000" w:themeColor="text1"/>
          <w:sz w:val="24"/>
          <w:szCs w:val="24"/>
        </w:rPr>
        <w:t>e.g.</w:t>
      </w:r>
      <w:r w:rsidR="006D7DC5" w:rsidRPr="00961E21">
        <w:rPr>
          <w:rFonts w:ascii="Times New Roman" w:hAnsi="Times New Roman" w:cs="Times New Roman"/>
          <w:color w:val="000000" w:themeColor="text1"/>
          <w:sz w:val="24"/>
          <w:szCs w:val="24"/>
        </w:rPr>
        <w:t xml:space="preserve"> </w:t>
      </w:r>
      <w:r w:rsidR="00253505" w:rsidRPr="00961E21">
        <w:rPr>
          <w:rFonts w:ascii="Times New Roman" w:hAnsi="Times New Roman" w:cs="Times New Roman"/>
          <w:color w:val="000000" w:themeColor="text1"/>
          <w:sz w:val="24"/>
          <w:szCs w:val="24"/>
        </w:rPr>
        <w:t>Vela X-1), and gamma ray producing black holes (</w:t>
      </w:r>
      <w:proofErr w:type="gramStart"/>
      <w:r w:rsidR="006D7DC5" w:rsidRPr="00961E21">
        <w:rPr>
          <w:rFonts w:ascii="Times New Roman" w:hAnsi="Times New Roman" w:cs="Times New Roman"/>
          <w:color w:val="000000" w:themeColor="text1"/>
          <w:sz w:val="24"/>
          <w:szCs w:val="24"/>
        </w:rPr>
        <w:t>e</w:t>
      </w:r>
      <w:r w:rsidR="007C4AC8">
        <w:rPr>
          <w:rFonts w:ascii="Times New Roman" w:hAnsi="Times New Roman" w:cs="Times New Roman"/>
          <w:color w:val="000000" w:themeColor="text1"/>
          <w:sz w:val="24"/>
          <w:szCs w:val="24"/>
        </w:rPr>
        <w:t>.</w:t>
      </w:r>
      <w:r w:rsidR="006D7DC5" w:rsidRPr="00961E21">
        <w:rPr>
          <w:rFonts w:ascii="Times New Roman" w:hAnsi="Times New Roman" w:cs="Times New Roman"/>
          <w:color w:val="000000" w:themeColor="text1"/>
          <w:sz w:val="24"/>
          <w:szCs w:val="24"/>
        </w:rPr>
        <w:t>g</w:t>
      </w:r>
      <w:r w:rsidR="00633941">
        <w:rPr>
          <w:rFonts w:ascii="Times New Roman" w:hAnsi="Times New Roman" w:cs="Times New Roman"/>
          <w:color w:val="000000" w:themeColor="text1"/>
          <w:sz w:val="24"/>
          <w:szCs w:val="24"/>
        </w:rPr>
        <w:t>.</w:t>
      </w:r>
      <w:r w:rsidR="006D7DC5" w:rsidRPr="00961E21">
        <w:rPr>
          <w:rFonts w:ascii="Times New Roman" w:hAnsi="Times New Roman" w:cs="Times New Roman"/>
          <w:color w:val="000000" w:themeColor="text1"/>
          <w:sz w:val="24"/>
          <w:szCs w:val="24"/>
        </w:rPr>
        <w:t>.</w:t>
      </w:r>
      <w:proofErr w:type="gramEnd"/>
      <w:r w:rsidR="006D7DC5" w:rsidRPr="00961E21">
        <w:rPr>
          <w:rFonts w:ascii="Times New Roman" w:hAnsi="Times New Roman" w:cs="Times New Roman"/>
          <w:color w:val="000000" w:themeColor="text1"/>
          <w:sz w:val="24"/>
          <w:szCs w:val="24"/>
        </w:rPr>
        <w:t xml:space="preserve"> </w:t>
      </w:r>
      <w:r w:rsidR="00253505" w:rsidRPr="00961E21">
        <w:rPr>
          <w:rFonts w:ascii="Times New Roman" w:hAnsi="Times New Roman" w:cs="Times New Roman"/>
          <w:color w:val="000000" w:themeColor="text1"/>
          <w:sz w:val="24"/>
          <w:szCs w:val="24"/>
        </w:rPr>
        <w:t>Cyg X-1).</w:t>
      </w:r>
      <w:r w:rsidR="00543551" w:rsidRPr="00961E21">
        <w:rPr>
          <w:rFonts w:ascii="Times New Roman" w:hAnsi="Times New Roman" w:cs="Times New Roman"/>
          <w:color w:val="000000" w:themeColor="text1"/>
          <w:sz w:val="24"/>
          <w:szCs w:val="24"/>
        </w:rPr>
        <w:t xml:space="preserve"> Besides background noise</w:t>
      </w:r>
      <w:r w:rsidR="00043C1E" w:rsidRPr="00961E21">
        <w:rPr>
          <w:rFonts w:ascii="Times New Roman" w:hAnsi="Times New Roman" w:cs="Times New Roman"/>
          <w:color w:val="000000" w:themeColor="text1"/>
          <w:sz w:val="24"/>
          <w:szCs w:val="24"/>
        </w:rPr>
        <w:t xml:space="preserve"> sources and a weak detection in one of the four energy channels</w:t>
      </w:r>
      <w:r w:rsidR="00543551" w:rsidRPr="00961E21">
        <w:rPr>
          <w:rFonts w:ascii="Times New Roman" w:hAnsi="Times New Roman" w:cs="Times New Roman"/>
          <w:color w:val="000000" w:themeColor="text1"/>
          <w:sz w:val="24"/>
          <w:szCs w:val="24"/>
        </w:rPr>
        <w:t xml:space="preserve">, S/N can </w:t>
      </w:r>
      <w:r w:rsidR="00043C1E" w:rsidRPr="00961E21">
        <w:rPr>
          <w:rFonts w:ascii="Times New Roman" w:hAnsi="Times New Roman" w:cs="Times New Roman"/>
          <w:color w:val="000000" w:themeColor="text1"/>
          <w:sz w:val="24"/>
          <w:szCs w:val="24"/>
        </w:rPr>
        <w:t>change for other reasons such as an occultation of the source or a failure in one of the detectors</w:t>
      </w:r>
      <w:r w:rsidR="004851A9" w:rsidRPr="00961E21">
        <w:rPr>
          <w:rFonts w:ascii="Times New Roman" w:hAnsi="Times New Roman" w:cs="Times New Roman"/>
          <w:color w:val="000000" w:themeColor="text1"/>
          <w:sz w:val="24"/>
          <w:szCs w:val="24"/>
        </w:rPr>
        <w:t xml:space="preserve"> or energy bands. </w:t>
      </w:r>
    </w:p>
    <w:p w14:paraId="3DE07524" w14:textId="343AEB89" w:rsidR="00BA10D6" w:rsidRPr="00961E21" w:rsidRDefault="00881E40"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 xml:space="preserve">The data used for this study is archived from the life of the </w:t>
      </w:r>
      <w:r w:rsidR="00921018" w:rsidRPr="00961E21">
        <w:rPr>
          <w:rFonts w:ascii="Times New Roman" w:hAnsi="Times New Roman" w:cs="Times New Roman"/>
          <w:color w:val="000000" w:themeColor="text1"/>
          <w:sz w:val="24"/>
          <w:szCs w:val="24"/>
        </w:rPr>
        <w:t>experiment</w:t>
      </w:r>
      <w:r w:rsidR="00BA10D6" w:rsidRPr="00961E21">
        <w:rPr>
          <w:rFonts w:ascii="Times New Roman" w:hAnsi="Times New Roman" w:cs="Times New Roman"/>
          <w:color w:val="000000" w:themeColor="text1"/>
          <w:sz w:val="24"/>
          <w:szCs w:val="24"/>
        </w:rPr>
        <w:t xml:space="preserve">. The </w:t>
      </w:r>
      <w:r w:rsidR="00921018" w:rsidRPr="00961E21">
        <w:rPr>
          <w:rFonts w:ascii="Times New Roman" w:hAnsi="Times New Roman" w:cs="Times New Roman"/>
          <w:color w:val="000000" w:themeColor="text1"/>
          <w:sz w:val="24"/>
          <w:szCs w:val="24"/>
        </w:rPr>
        <w:t xml:space="preserve">summed four channel data has a </w:t>
      </w:r>
      <w:r w:rsidR="00BA10D6" w:rsidRPr="00961E21">
        <w:rPr>
          <w:rFonts w:ascii="Times New Roman" w:hAnsi="Times New Roman" w:cs="Times New Roman"/>
          <w:color w:val="000000" w:themeColor="text1"/>
          <w:sz w:val="24"/>
          <w:szCs w:val="24"/>
        </w:rPr>
        <w:t xml:space="preserve">time resolution of both 256ms and 64ms per burst. The BATSE experiment collected data at 256ms until a </w:t>
      </w:r>
      <w:r w:rsidR="001C3DD8" w:rsidRPr="00961E21">
        <w:rPr>
          <w:rFonts w:ascii="Times New Roman" w:hAnsi="Times New Roman" w:cs="Times New Roman"/>
          <w:color w:val="000000" w:themeColor="text1"/>
          <w:sz w:val="24"/>
          <w:szCs w:val="24"/>
        </w:rPr>
        <w:t>specified trigger criterion</w:t>
      </w:r>
      <w:r w:rsidR="00BA10D6" w:rsidRPr="00961E21">
        <w:rPr>
          <w:rFonts w:ascii="Times New Roman" w:hAnsi="Times New Roman" w:cs="Times New Roman"/>
          <w:color w:val="000000" w:themeColor="text1"/>
          <w:sz w:val="24"/>
          <w:szCs w:val="24"/>
        </w:rPr>
        <w:t xml:space="preserve"> was met. Once met, BATSE would then record the remainder of the burst in 64ms time resolution. Because of this, some GRB samples in our working dataset will have </w:t>
      </w:r>
      <w:proofErr w:type="gramStart"/>
      <w:r w:rsidR="00EF577D" w:rsidRPr="00961E21">
        <w:rPr>
          <w:rFonts w:ascii="Times New Roman" w:hAnsi="Times New Roman" w:cs="Times New Roman"/>
          <w:color w:val="000000" w:themeColor="text1"/>
          <w:sz w:val="24"/>
          <w:szCs w:val="24"/>
        </w:rPr>
        <w:t>both of the</w:t>
      </w:r>
      <w:r w:rsidR="00BA10D6" w:rsidRPr="00961E21">
        <w:rPr>
          <w:rFonts w:ascii="Times New Roman" w:hAnsi="Times New Roman" w:cs="Times New Roman"/>
          <w:color w:val="000000" w:themeColor="text1"/>
          <w:sz w:val="24"/>
          <w:szCs w:val="24"/>
        </w:rPr>
        <w:t xml:space="preserve"> time</w:t>
      </w:r>
      <w:proofErr w:type="gramEnd"/>
      <w:r w:rsidR="00BA10D6" w:rsidRPr="00961E21">
        <w:rPr>
          <w:rFonts w:ascii="Times New Roman" w:hAnsi="Times New Roman" w:cs="Times New Roman"/>
          <w:color w:val="000000" w:themeColor="text1"/>
          <w:sz w:val="24"/>
          <w:szCs w:val="24"/>
        </w:rPr>
        <w:t xml:space="preserve"> resolutions along their light curves.</w:t>
      </w:r>
    </w:p>
    <w:p w14:paraId="5F097841" w14:textId="03CF3C4B" w:rsidR="00581248" w:rsidRDefault="00581248"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 xml:space="preserve">The data is freely available to download as ASCII files. The files contain a few lines of meta-data with information such as the count of bins of the burst and the total number bins since the trigger time followed by four tall columns of count data with each column representing an energy channel and each row representing a time bin. </w:t>
      </w:r>
      <w:r w:rsidR="00EC266B" w:rsidRPr="00961E21">
        <w:rPr>
          <w:rFonts w:ascii="Times New Roman" w:hAnsi="Times New Roman" w:cs="Times New Roman"/>
          <w:color w:val="000000" w:themeColor="text1"/>
          <w:sz w:val="24"/>
          <w:szCs w:val="24"/>
        </w:rPr>
        <w:t>We sum each column together across the rows in order to produce the combined-four channel data, represented as one column of photon counts per 64ms time bin.</w:t>
      </w:r>
    </w:p>
    <w:p w14:paraId="68B82672" w14:textId="28EFB57C" w:rsidR="000A183A" w:rsidRPr="00961E21" w:rsidRDefault="000A183A" w:rsidP="00782F22">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We will also be using the duration table from the BATSE 4B Catalog (</w:t>
      </w:r>
      <w:r w:rsidRPr="00961E21">
        <w:rPr>
          <w:rFonts w:ascii="Times New Roman" w:hAnsi="Times New Roman" w:cs="Times New Roman"/>
          <w:sz w:val="24"/>
          <w:szCs w:val="24"/>
        </w:rPr>
        <w:t>Paciesas et al. 1999</w:t>
      </w:r>
      <w:r w:rsidRPr="00961E21">
        <w:rPr>
          <w:rFonts w:ascii="Times New Roman" w:hAnsi="Times New Roman" w:cs="Times New Roman"/>
          <w:color w:val="000000" w:themeColor="text1"/>
          <w:sz w:val="24"/>
          <w:szCs w:val="24"/>
        </w:rPr>
        <w:t xml:space="preserve">). This table contains the </w:t>
      </w:r>
      <w:r w:rsidR="00B378CC" w:rsidRPr="00961E21">
        <w:rPr>
          <w:rFonts w:ascii="Times New Roman" w:hAnsi="Times New Roman" w:cs="Times New Roman"/>
          <w:color w:val="000000" w:themeColor="text1"/>
          <w:sz w:val="24"/>
          <w:szCs w:val="24"/>
        </w:rPr>
        <w:t xml:space="preserve">T90 times, which is defined as the time in which the </w:t>
      </w:r>
      <w:r w:rsidR="00B378CC" w:rsidRPr="00961E21">
        <w:rPr>
          <w:rFonts w:ascii="Times New Roman" w:hAnsi="Times New Roman" w:cs="Times New Roman"/>
          <w:color w:val="000000" w:themeColor="text1"/>
          <w:sz w:val="24"/>
          <w:szCs w:val="24"/>
        </w:rPr>
        <w:lastRenderedPageBreak/>
        <w:t>middle 90% of the flux if the burst is observed. We use these time frames to help put boundaries on the emission episodes for use in preprocessing</w:t>
      </w:r>
      <w:r w:rsidR="00EF577D" w:rsidRPr="00961E21">
        <w:rPr>
          <w:rFonts w:ascii="Times New Roman" w:hAnsi="Times New Roman" w:cs="Times New Roman"/>
          <w:color w:val="000000" w:themeColor="text1"/>
          <w:sz w:val="24"/>
          <w:szCs w:val="24"/>
        </w:rPr>
        <w:t xml:space="preserve"> and normalization</w:t>
      </w:r>
      <w:r w:rsidR="00B378CC" w:rsidRPr="00961E21">
        <w:rPr>
          <w:rFonts w:ascii="Times New Roman" w:hAnsi="Times New Roman" w:cs="Times New Roman"/>
          <w:color w:val="000000" w:themeColor="text1"/>
          <w:sz w:val="24"/>
          <w:szCs w:val="24"/>
        </w:rPr>
        <w:t>.</w:t>
      </w:r>
    </w:p>
    <w:p w14:paraId="2FFBF22A" w14:textId="77777777" w:rsidR="00BA10D6" w:rsidRPr="00961E21" w:rsidRDefault="00BA10D6" w:rsidP="00BA10D6">
      <w:pPr>
        <w:rPr>
          <w:rFonts w:ascii="Times New Roman" w:hAnsi="Times New Roman" w:cs="Times New Roman"/>
          <w:sz w:val="24"/>
          <w:szCs w:val="24"/>
        </w:rPr>
      </w:pPr>
    </w:p>
    <w:p w14:paraId="20618EAD" w14:textId="013FE6FE" w:rsidR="007755CB"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13" w:name="_Toc45906180"/>
      <w:r w:rsidRPr="00961E21">
        <w:rPr>
          <w:rFonts w:ascii="Times New Roman" w:hAnsi="Times New Roman" w:cs="Times New Roman"/>
          <w:color w:val="000000" w:themeColor="text1"/>
          <w:sz w:val="24"/>
          <w:szCs w:val="24"/>
        </w:rPr>
        <w:t>1.</w:t>
      </w:r>
      <w:r w:rsidR="00BA10D6" w:rsidRPr="00961E21">
        <w:rPr>
          <w:rFonts w:ascii="Times New Roman" w:hAnsi="Times New Roman" w:cs="Times New Roman"/>
          <w:color w:val="000000" w:themeColor="text1"/>
          <w:sz w:val="24"/>
          <w:szCs w:val="24"/>
        </w:rPr>
        <w:t>5</w:t>
      </w:r>
      <w:r w:rsidRPr="00961E21">
        <w:rPr>
          <w:rFonts w:ascii="Times New Roman" w:hAnsi="Times New Roman" w:cs="Times New Roman"/>
          <w:color w:val="000000" w:themeColor="text1"/>
          <w:sz w:val="24"/>
          <w:szCs w:val="24"/>
        </w:rPr>
        <w:t xml:space="preserve"> </w:t>
      </w:r>
      <w:r w:rsidR="007755CB" w:rsidRPr="00961E21">
        <w:rPr>
          <w:rFonts w:ascii="Times New Roman" w:hAnsi="Times New Roman" w:cs="Times New Roman"/>
          <w:color w:val="000000" w:themeColor="text1"/>
          <w:sz w:val="24"/>
          <w:szCs w:val="24"/>
        </w:rPr>
        <w:t>Summary</w:t>
      </w:r>
      <w:bookmarkEnd w:id="13"/>
    </w:p>
    <w:p w14:paraId="508D3356" w14:textId="58780E7A" w:rsidR="00A77C0B" w:rsidRPr="00961E21" w:rsidRDefault="00B64530" w:rsidP="00782F22">
      <w:pPr>
        <w:spacing w:line="480" w:lineRule="auto"/>
        <w:ind w:firstLine="720"/>
        <w:rPr>
          <w:rFonts w:ascii="Times New Roman" w:hAnsi="Times New Roman" w:cs="Times New Roman"/>
          <w:sz w:val="24"/>
          <w:szCs w:val="24"/>
        </w:rPr>
      </w:pPr>
      <w:r w:rsidRPr="00961E21">
        <w:rPr>
          <w:rFonts w:ascii="Times New Roman" w:hAnsi="Times New Roman" w:cs="Times New Roman"/>
          <w:color w:val="FF0000"/>
          <w:sz w:val="24"/>
          <w:szCs w:val="24"/>
        </w:rPr>
        <w:t xml:space="preserve"> </w:t>
      </w:r>
      <w:r w:rsidR="00AE3A74" w:rsidRPr="00961E21">
        <w:rPr>
          <w:rFonts w:ascii="Times New Roman" w:hAnsi="Times New Roman" w:cs="Times New Roman"/>
          <w:sz w:val="24"/>
          <w:szCs w:val="24"/>
        </w:rPr>
        <w:t xml:space="preserve">As mentioned above, since GRB emission episodes – which are comprised of pulses – have correlated properties to their duration, fluence, and spectral properties, we have an argument supporting a normalized comparison of the time-series emission data of every emission to every other emission with the intent of uncovering classifications of bursts that are clustered to one another. </w:t>
      </w:r>
      <w:r w:rsidR="0055630B" w:rsidRPr="00961E21">
        <w:rPr>
          <w:rFonts w:ascii="Times New Roman" w:hAnsi="Times New Roman" w:cs="Times New Roman"/>
          <w:sz w:val="24"/>
          <w:szCs w:val="24"/>
        </w:rPr>
        <w:t>Despite the data being normalized, there are still biases we will potentially be carrying over into the analysis from the raw data. These biases will be mitigated through the steps of the clustering process. Three of the largest steps are data preprocessing, building an adequate similarity matrix, and choosing the proper clustering routine.</w:t>
      </w:r>
      <w:r w:rsidR="00206853" w:rsidRPr="00961E21">
        <w:rPr>
          <w:rFonts w:ascii="Times New Roman" w:hAnsi="Times New Roman" w:cs="Times New Roman"/>
          <w:sz w:val="24"/>
          <w:szCs w:val="24"/>
        </w:rPr>
        <w:t xml:space="preserve"> Several different methods between preprocessing and building matrices were attempted, leading to multiple pipelines to draw results from.</w:t>
      </w:r>
      <w:r w:rsidR="0055630B" w:rsidRPr="00961E21">
        <w:rPr>
          <w:rFonts w:ascii="Times New Roman" w:hAnsi="Times New Roman" w:cs="Times New Roman"/>
          <w:sz w:val="24"/>
          <w:szCs w:val="24"/>
        </w:rPr>
        <w:t xml:space="preserve"> Building similarity matrices from time</w:t>
      </w:r>
      <w:r w:rsidR="008B50B1" w:rsidRPr="00961E21">
        <w:rPr>
          <w:rFonts w:ascii="Times New Roman" w:hAnsi="Times New Roman" w:cs="Times New Roman"/>
          <w:sz w:val="24"/>
          <w:szCs w:val="24"/>
        </w:rPr>
        <w:t>-</w:t>
      </w:r>
      <w:r w:rsidR="0055630B" w:rsidRPr="00961E21">
        <w:rPr>
          <w:rFonts w:ascii="Times New Roman" w:hAnsi="Times New Roman" w:cs="Times New Roman"/>
          <w:sz w:val="24"/>
          <w:szCs w:val="24"/>
        </w:rPr>
        <w:t>series data of different lengths is an area of active research where novel ideas are being tested. Therefore, the definitions of several different ways to build a similarity matrix will be given special attention in section 2. In section 3, we define agglomerative clustering. Section 4 will describe how</w:t>
      </w:r>
      <w:r w:rsidR="00206853" w:rsidRPr="00961E21">
        <w:rPr>
          <w:rFonts w:ascii="Times New Roman" w:hAnsi="Times New Roman" w:cs="Times New Roman"/>
          <w:sz w:val="24"/>
          <w:szCs w:val="24"/>
        </w:rPr>
        <w:t xml:space="preserve"> the steps of preprocessing the data and the application of the defined methods for producing the similarity matrices and clustering. Section 5 will discuss the biases, strengths, and weaknesses for select permutations of the pipelines from preprocessing to cluster results. It will also discuss the results themselves and what it means for GRB physics.  </w:t>
      </w:r>
    </w:p>
    <w:p w14:paraId="18B88290" w14:textId="72A5AA02" w:rsidR="00C5200C" w:rsidRPr="00961E21" w:rsidRDefault="00C5200C">
      <w:pPr>
        <w:rPr>
          <w:rFonts w:ascii="Times New Roman" w:hAnsi="Times New Roman" w:cs="Times New Roman"/>
          <w:b/>
          <w:bCs/>
          <w:sz w:val="24"/>
          <w:szCs w:val="24"/>
        </w:rPr>
      </w:pPr>
    </w:p>
    <w:p w14:paraId="6457DC40" w14:textId="0669DADA" w:rsidR="005B6CEA" w:rsidRPr="00961E21" w:rsidRDefault="00FB73B9" w:rsidP="005B6CEA">
      <w:pPr>
        <w:pStyle w:val="ThesisHeading"/>
        <w:numPr>
          <w:ilvl w:val="0"/>
          <w:numId w:val="1"/>
        </w:numPr>
        <w:spacing w:line="480" w:lineRule="auto"/>
        <w:rPr>
          <w:rFonts w:eastAsiaTheme="minorHAnsi"/>
        </w:rPr>
      </w:pPr>
      <w:bookmarkStart w:id="14" w:name="_Toc45906181"/>
      <w:r>
        <w:rPr>
          <w:rFonts w:eastAsiaTheme="minorHAnsi"/>
        </w:rPr>
        <w:lastRenderedPageBreak/>
        <w:t>SIMILARITY MEASURES FOR TIME SERIES DATA</w:t>
      </w:r>
      <w:bookmarkEnd w:id="14"/>
    </w:p>
    <w:p w14:paraId="688B52B4" w14:textId="77777777" w:rsidR="00FB199E" w:rsidRPr="00961E21" w:rsidRDefault="00FB199E" w:rsidP="00FB199E">
      <w:pPr>
        <w:pStyle w:val="ThesisHeading"/>
        <w:spacing w:line="480" w:lineRule="auto"/>
        <w:ind w:left="360"/>
        <w:jc w:val="left"/>
        <w:rPr>
          <w:rFonts w:eastAsiaTheme="minorHAnsi"/>
        </w:rPr>
      </w:pPr>
    </w:p>
    <w:p w14:paraId="3B39F30A" w14:textId="43EDC3B8" w:rsidR="00711FFB" w:rsidRPr="00961E21" w:rsidRDefault="005B6CEA" w:rsidP="008B50B1">
      <w:pPr>
        <w:spacing w:line="480" w:lineRule="auto"/>
        <w:ind w:firstLine="360"/>
        <w:rPr>
          <w:rFonts w:ascii="Times New Roman" w:hAnsi="Times New Roman" w:cs="Times New Roman"/>
          <w:color w:val="FF0000"/>
          <w:sz w:val="24"/>
          <w:szCs w:val="24"/>
        </w:rPr>
      </w:pPr>
      <w:r w:rsidRPr="00961E21">
        <w:rPr>
          <w:rFonts w:ascii="Times New Roman" w:hAnsi="Times New Roman" w:cs="Times New Roman"/>
          <w:sz w:val="24"/>
          <w:szCs w:val="24"/>
        </w:rPr>
        <w:t>Binned Time-series data is a sequence of real numbers representing the total counts of an event per a given increment of time.</w:t>
      </w:r>
      <w:r w:rsidR="00225995" w:rsidRPr="00961E21">
        <w:rPr>
          <w:rFonts w:ascii="Times New Roman" w:hAnsi="Times New Roman" w:cs="Times New Roman"/>
          <w:sz w:val="24"/>
          <w:szCs w:val="24"/>
        </w:rPr>
        <w:t xml:space="preserve"> </w:t>
      </w:r>
      <w:r w:rsidR="00DF42F8" w:rsidRPr="00961E21">
        <w:rPr>
          <w:rFonts w:ascii="Times New Roman" w:hAnsi="Times New Roman" w:cs="Times New Roman"/>
          <w:sz w:val="24"/>
          <w:szCs w:val="24"/>
        </w:rPr>
        <w:t xml:space="preserve">We consider </w:t>
      </w:r>
      <w:r w:rsidR="005868E8" w:rsidRPr="00961E21">
        <w:rPr>
          <w:rFonts w:ascii="Times New Roman" w:hAnsi="Times New Roman" w:cs="Times New Roman"/>
          <w:sz w:val="24"/>
          <w:szCs w:val="24"/>
        </w:rPr>
        <w:t xml:space="preserve">a </w:t>
      </w:r>
      <w:r w:rsidR="00DF42F8" w:rsidRPr="00961E21">
        <w:rPr>
          <w:rFonts w:ascii="Times New Roman" w:hAnsi="Times New Roman" w:cs="Times New Roman"/>
          <w:sz w:val="24"/>
          <w:szCs w:val="24"/>
        </w:rPr>
        <w:t xml:space="preserve">similarity </w:t>
      </w:r>
      <w:r w:rsidR="005868E8" w:rsidRPr="00961E21">
        <w:rPr>
          <w:rFonts w:ascii="Times New Roman" w:hAnsi="Times New Roman" w:cs="Times New Roman"/>
          <w:sz w:val="24"/>
          <w:szCs w:val="24"/>
        </w:rPr>
        <w:t>measure as a resemblance value that is calculated between any two vectors and exists outside the influence of any other vectors.</w:t>
      </w:r>
      <w:r w:rsidR="008B50B1" w:rsidRPr="00961E21">
        <w:rPr>
          <w:rFonts w:ascii="Times New Roman" w:hAnsi="Times New Roman" w:cs="Times New Roman"/>
          <w:sz w:val="24"/>
          <w:szCs w:val="24"/>
        </w:rPr>
        <w:t xml:space="preserve"> </w:t>
      </w:r>
      <w:r w:rsidR="009066E9" w:rsidRPr="00961E21">
        <w:rPr>
          <w:rFonts w:ascii="Times New Roman" w:hAnsi="Times New Roman" w:cs="Times New Roman"/>
          <w:sz w:val="24"/>
          <w:szCs w:val="24"/>
        </w:rPr>
        <w:t>A good survey for similarity measures</w:t>
      </w:r>
      <w:r w:rsidR="00711FFB" w:rsidRPr="00961E21">
        <w:rPr>
          <w:rFonts w:ascii="Times New Roman" w:hAnsi="Times New Roman" w:cs="Times New Roman"/>
          <w:sz w:val="24"/>
          <w:szCs w:val="24"/>
        </w:rPr>
        <w:t xml:space="preserve"> </w:t>
      </w:r>
      <w:r w:rsidR="009066E9" w:rsidRPr="00961E21">
        <w:rPr>
          <w:rFonts w:ascii="Times New Roman" w:hAnsi="Times New Roman" w:cs="Times New Roman"/>
          <w:sz w:val="24"/>
          <w:szCs w:val="24"/>
        </w:rPr>
        <w:t xml:space="preserve">of time-series data was written by </w:t>
      </w:r>
      <w:r w:rsidR="00711FFB" w:rsidRPr="00961E21">
        <w:rPr>
          <w:rFonts w:ascii="Times New Roman" w:hAnsi="Times New Roman" w:cs="Times New Roman"/>
          <w:sz w:val="24"/>
          <w:szCs w:val="24"/>
        </w:rPr>
        <w:t>(Liao 2005)</w:t>
      </w:r>
      <w:r w:rsidR="00BF6C09" w:rsidRPr="00961E21">
        <w:rPr>
          <w:rFonts w:ascii="Times New Roman" w:hAnsi="Times New Roman" w:cs="Times New Roman"/>
          <w:sz w:val="24"/>
          <w:szCs w:val="24"/>
        </w:rPr>
        <w:t>, and an application and comments on some of these techniques described by (</w:t>
      </w:r>
      <w:r w:rsidR="00460CC4" w:rsidRPr="00961E21">
        <w:rPr>
          <w:rFonts w:ascii="Times New Roman" w:hAnsi="Times New Roman" w:cs="Times New Roman"/>
          <w:sz w:val="24"/>
          <w:szCs w:val="24"/>
        </w:rPr>
        <w:t>Iglesias</w:t>
      </w:r>
      <w:r w:rsidR="00BF6C09" w:rsidRPr="00961E21">
        <w:rPr>
          <w:rFonts w:ascii="Times New Roman" w:hAnsi="Times New Roman" w:cs="Times New Roman"/>
          <w:sz w:val="24"/>
          <w:szCs w:val="24"/>
        </w:rPr>
        <w:t xml:space="preserve"> 2013)</w:t>
      </w:r>
      <w:r w:rsidR="008B50B1" w:rsidRPr="00961E21">
        <w:rPr>
          <w:rFonts w:ascii="Times New Roman" w:hAnsi="Times New Roman" w:cs="Times New Roman"/>
          <w:sz w:val="24"/>
          <w:szCs w:val="24"/>
        </w:rPr>
        <w:t xml:space="preserve">. </w:t>
      </w:r>
    </w:p>
    <w:p w14:paraId="2D30A405" w14:textId="53844C38" w:rsidR="008B50B1" w:rsidRPr="00961E21" w:rsidRDefault="008B50B1" w:rsidP="00087DCB">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In order to construct a similarity matrix, we need to </w:t>
      </w:r>
      <w:r w:rsidR="009A796E" w:rsidRPr="00961E21">
        <w:rPr>
          <w:rFonts w:ascii="Times New Roman" w:hAnsi="Times New Roman" w:cs="Times New Roman"/>
          <w:sz w:val="24"/>
          <w:szCs w:val="24"/>
        </w:rPr>
        <w:t>generate a</w:t>
      </w:r>
      <w:r w:rsidR="00366033" w:rsidRPr="00961E21">
        <w:rPr>
          <w:rFonts w:ascii="Times New Roman" w:hAnsi="Times New Roman" w:cs="Times New Roman"/>
          <w:sz w:val="24"/>
          <w:szCs w:val="24"/>
        </w:rPr>
        <w:t xml:space="preserve"> </w:t>
      </w:r>
      <w:r w:rsidR="009A796E" w:rsidRPr="00961E21">
        <w:rPr>
          <w:rFonts w:ascii="Times New Roman" w:hAnsi="Times New Roman" w:cs="Times New Roman"/>
          <w:sz w:val="24"/>
          <w:szCs w:val="24"/>
        </w:rPr>
        <w:t>value of resemblance between two vectors</w:t>
      </w:r>
      <w:r w:rsidRPr="00961E21">
        <w:rPr>
          <w:rFonts w:ascii="Times New Roman" w:hAnsi="Times New Roman" w:cs="Times New Roman"/>
          <w:sz w:val="24"/>
          <w:szCs w:val="24"/>
        </w:rPr>
        <w:t xml:space="preserve"> </w:t>
      </w:r>
      <w:r w:rsidR="009A796E" w:rsidRPr="00961E21">
        <w:rPr>
          <w:rFonts w:ascii="Times New Roman" w:hAnsi="Times New Roman" w:cs="Times New Roman"/>
          <w:sz w:val="24"/>
          <w:szCs w:val="24"/>
        </w:rPr>
        <w:t xml:space="preserve">of </w:t>
      </w:r>
      <w:r w:rsidRPr="00961E21">
        <w:rPr>
          <w:rFonts w:ascii="Times New Roman" w:hAnsi="Times New Roman" w:cs="Times New Roman"/>
          <w:sz w:val="24"/>
          <w:szCs w:val="24"/>
        </w:rPr>
        <w:t>every GRB to every other GRB, creating an upper triangular matrix of values that are mean</w:t>
      </w:r>
      <w:r w:rsidR="009A796E" w:rsidRPr="00961E21">
        <w:rPr>
          <w:rFonts w:ascii="Times New Roman" w:hAnsi="Times New Roman" w:cs="Times New Roman"/>
          <w:sz w:val="24"/>
          <w:szCs w:val="24"/>
        </w:rPr>
        <w:t>t</w:t>
      </w:r>
      <w:r w:rsidRPr="00961E21">
        <w:rPr>
          <w:rFonts w:ascii="Times New Roman" w:hAnsi="Times New Roman" w:cs="Times New Roman"/>
          <w:sz w:val="24"/>
          <w:szCs w:val="24"/>
        </w:rPr>
        <w:t xml:space="preserve"> to represent how similar any two emission episodes are to each other. Given any two time-series sets of GRB data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961E21">
        <w:rPr>
          <w:rFonts w:ascii="Times New Roman" w:eastAsiaTheme="minorEastAsia"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961E21">
        <w:rPr>
          <w:rFonts w:ascii="Times New Roman" w:eastAsiaTheme="minorEastAsia" w:hAnsi="Times New Roman" w:cs="Times New Roman"/>
          <w:sz w:val="24"/>
          <w:szCs w:val="24"/>
        </w:rPr>
        <w:t xml:space="preserve"> </w:t>
      </w:r>
      <w:r w:rsidR="00EE2431" w:rsidRPr="00961E21">
        <w:rPr>
          <w:rFonts w:ascii="Times New Roman" w:eastAsiaTheme="minorEastAsia" w:hAnsi="Times New Roman" w:cs="Times New Roman"/>
          <w:sz w:val="24"/>
          <w:szCs w:val="24"/>
        </w:rPr>
        <w:t xml:space="preserve">of length </w:t>
      </w:r>
      <m:oMath>
        <m:r>
          <w:rPr>
            <w:rFonts w:ascii="Cambria Math" w:eastAsiaTheme="minorEastAsia" w:hAnsi="Cambria Math" w:cs="Times New Roman"/>
            <w:sz w:val="24"/>
            <w:szCs w:val="24"/>
          </w:rPr>
          <m:t>n</m:t>
        </m:r>
      </m:oMath>
      <w:r w:rsidR="00EE2431"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we present the following methods of calculating a similarity value.</w:t>
      </w:r>
    </w:p>
    <w:p w14:paraId="77CE1FEF" w14:textId="77777777" w:rsidR="00FD12C1" w:rsidRPr="00961E21" w:rsidRDefault="00FD12C1" w:rsidP="005B6CEA">
      <w:pPr>
        <w:spacing w:line="480" w:lineRule="auto"/>
        <w:rPr>
          <w:rFonts w:ascii="Times New Roman" w:hAnsi="Times New Roman" w:cs="Times New Roman"/>
          <w:sz w:val="24"/>
          <w:szCs w:val="24"/>
        </w:rPr>
      </w:pPr>
    </w:p>
    <w:p w14:paraId="5418CC46" w14:textId="12442B24" w:rsidR="00087DCB" w:rsidRPr="00961E21" w:rsidRDefault="00C5200C" w:rsidP="00C0783E">
      <w:pPr>
        <w:pStyle w:val="Heading2"/>
        <w:spacing w:line="480" w:lineRule="auto"/>
        <w:jc w:val="center"/>
        <w:rPr>
          <w:rFonts w:ascii="Times New Roman" w:hAnsi="Times New Roman" w:cs="Times New Roman"/>
          <w:color w:val="000000" w:themeColor="text1"/>
          <w:sz w:val="24"/>
          <w:szCs w:val="24"/>
        </w:rPr>
      </w:pPr>
      <w:bookmarkStart w:id="15" w:name="_Toc45906182"/>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.1 </w:t>
      </w:r>
      <w:r w:rsidR="00C7320F" w:rsidRPr="00961E21">
        <w:rPr>
          <w:rFonts w:ascii="Times New Roman" w:hAnsi="Times New Roman" w:cs="Times New Roman"/>
          <w:color w:val="000000" w:themeColor="text1"/>
          <w:sz w:val="24"/>
          <w:szCs w:val="24"/>
        </w:rPr>
        <w:t>Euclid</w:t>
      </w:r>
      <w:r w:rsidR="00C0783E" w:rsidRPr="00961E21">
        <w:rPr>
          <w:rFonts w:ascii="Times New Roman" w:hAnsi="Times New Roman" w:cs="Times New Roman"/>
          <w:color w:val="000000" w:themeColor="text1"/>
          <w:sz w:val="24"/>
          <w:szCs w:val="24"/>
        </w:rPr>
        <w:t>e</w:t>
      </w:r>
      <w:r w:rsidR="00C7320F" w:rsidRPr="00961E21">
        <w:rPr>
          <w:rFonts w:ascii="Times New Roman" w:hAnsi="Times New Roman" w:cs="Times New Roman"/>
          <w:color w:val="000000" w:themeColor="text1"/>
          <w:sz w:val="24"/>
          <w:szCs w:val="24"/>
        </w:rPr>
        <w:t>an</w:t>
      </w:r>
      <w:r w:rsidR="005B6CEA" w:rsidRPr="00961E21">
        <w:rPr>
          <w:rFonts w:ascii="Times New Roman" w:hAnsi="Times New Roman" w:cs="Times New Roman"/>
          <w:color w:val="000000" w:themeColor="text1"/>
          <w:sz w:val="24"/>
          <w:szCs w:val="24"/>
        </w:rPr>
        <w:t xml:space="preserve"> Distance</w:t>
      </w:r>
      <w:bookmarkEnd w:id="15"/>
    </w:p>
    <w:p w14:paraId="4BBD6D89" w14:textId="10AE66D4" w:rsidR="00C0783E" w:rsidRPr="00961E21" w:rsidRDefault="008B50B1" w:rsidP="00C0783E">
      <w:pPr>
        <w:spacing w:line="480" w:lineRule="auto"/>
        <w:ind w:firstLine="720"/>
        <w:rPr>
          <w:rFonts w:ascii="Times New Roman" w:eastAsiaTheme="minorEastAsia" w:hAnsi="Times New Roman" w:cs="Times New Roman"/>
          <w:sz w:val="24"/>
          <w:szCs w:val="24"/>
        </w:rPr>
      </w:pPr>
      <w:r w:rsidRPr="00961E21">
        <w:rPr>
          <w:rFonts w:ascii="Times New Roman" w:hAnsi="Times New Roman" w:cs="Times New Roman"/>
          <w:sz w:val="24"/>
          <w:szCs w:val="24"/>
        </w:rPr>
        <w:t xml:space="preserve">Euclidean distance has been used in time-series matching and </w:t>
      </w:r>
      <w:r w:rsidR="00C0783E" w:rsidRPr="00961E21">
        <w:rPr>
          <w:rFonts w:ascii="Times New Roman" w:hAnsi="Times New Roman" w:cs="Times New Roman"/>
          <w:sz w:val="24"/>
          <w:szCs w:val="24"/>
        </w:rPr>
        <w:t xml:space="preserve">similarity </w:t>
      </w:r>
      <w:r w:rsidRPr="00961E21">
        <w:rPr>
          <w:rFonts w:ascii="Times New Roman" w:hAnsi="Times New Roman" w:cs="Times New Roman"/>
          <w:sz w:val="24"/>
          <w:szCs w:val="24"/>
        </w:rPr>
        <w:t>distances for years (</w:t>
      </w:r>
      <w:r w:rsidR="009A2708" w:rsidRPr="00961E21">
        <w:rPr>
          <w:rFonts w:ascii="Times New Roman" w:hAnsi="Times New Roman" w:cs="Times New Roman"/>
          <w:sz w:val="24"/>
          <w:szCs w:val="24"/>
        </w:rPr>
        <w:t>Faloutsos et al. 1994</w:t>
      </w:r>
      <w:r w:rsidRPr="00961E21">
        <w:rPr>
          <w:rFonts w:ascii="Times New Roman" w:hAnsi="Times New Roman" w:cs="Times New Roman"/>
          <w:sz w:val="24"/>
          <w:szCs w:val="24"/>
        </w:rPr>
        <w:t xml:space="preserve">). </w:t>
      </w:r>
      <w:r w:rsidR="00C0783E" w:rsidRPr="00961E21">
        <w:rPr>
          <w:rFonts w:ascii="Times New Roman" w:hAnsi="Times New Roman" w:cs="Times New Roman"/>
          <w:sz w:val="24"/>
          <w:szCs w:val="24"/>
        </w:rPr>
        <w:t xml:space="preserve">For our purposes, we need to assess the Euclidean distance measure between the differences in the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C0783E" w:rsidRPr="00961E21">
        <w:rPr>
          <w:rFonts w:ascii="Times New Roman" w:eastAsiaTheme="minorEastAsia"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00C0783E" w:rsidRPr="00961E21">
        <w:rPr>
          <w:rFonts w:ascii="Times New Roman" w:eastAsiaTheme="minorEastAsia" w:hAnsi="Times New Roman" w:cs="Times New Roman"/>
          <w:sz w:val="24"/>
          <w:szCs w:val="24"/>
        </w:rPr>
        <w:t xml:space="preserve"> vectors to create our </w:t>
      </w:r>
      <w:r w:rsidR="0063737E" w:rsidRPr="00961E21">
        <w:rPr>
          <w:rFonts w:ascii="Times New Roman" w:eastAsiaTheme="minorEastAsia" w:hAnsi="Times New Roman" w:cs="Times New Roman"/>
          <w:sz w:val="24"/>
          <w:szCs w:val="24"/>
        </w:rPr>
        <w:t xml:space="preserve">Euclidean </w:t>
      </w:r>
      <w:r w:rsidR="00C0783E" w:rsidRPr="00961E21">
        <w:rPr>
          <w:rFonts w:ascii="Times New Roman" w:eastAsiaTheme="minorEastAsia" w:hAnsi="Times New Roman" w:cs="Times New Roman"/>
          <w:sz w:val="24"/>
          <w:szCs w:val="24"/>
        </w:rPr>
        <w:t xml:space="preserve">similarity measure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s</m:t>
            </m:r>
          </m:sub>
        </m:sSub>
      </m:oMath>
      <w:r w:rsidR="00C0783E" w:rsidRPr="00961E21">
        <w:rPr>
          <w:rFonts w:ascii="Times New Roman" w:eastAsiaTheme="minorEastAsia" w:hAnsi="Times New Roman" w:cs="Times New Roman"/>
          <w:sz w:val="24"/>
          <w:szCs w:val="24"/>
        </w:rPr>
        <w:t>. Thus, it is represented by</w:t>
      </w:r>
    </w:p>
    <w:p w14:paraId="165E0CB2" w14:textId="494D9E70" w:rsidR="00C0783E" w:rsidRPr="00961E21" w:rsidRDefault="00A06E42" w:rsidP="00C0783E">
      <w:pPr>
        <w:spacing w:line="480" w:lineRule="auto"/>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2</m:t>
                      </m:r>
                    </m:sup>
                  </m:sSup>
                </m:e>
              </m:nary>
            </m:e>
          </m:rad>
        </m:oMath>
      </m:oMathPara>
    </w:p>
    <w:p w14:paraId="3E995591" w14:textId="256E6869" w:rsidR="00087DCB" w:rsidRPr="00961E21" w:rsidRDefault="00FB199E" w:rsidP="00FB199E">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lastRenderedPageBreak/>
        <w:t>It is important to note that this measure will only work on vectors of equal length</w:t>
      </w:r>
      <w:r w:rsidR="004518FC" w:rsidRPr="00961E21">
        <w:rPr>
          <w:rFonts w:ascii="Times New Roman" w:hAnsi="Times New Roman" w:cs="Times New Roman"/>
          <w:sz w:val="24"/>
          <w:szCs w:val="24"/>
        </w:rPr>
        <w:t>, which can be solved by resampling the binned GRB data</w:t>
      </w:r>
      <w:r w:rsidRPr="00961E21">
        <w:rPr>
          <w:rFonts w:ascii="Times New Roman" w:hAnsi="Times New Roman" w:cs="Times New Roman"/>
          <w:sz w:val="24"/>
          <w:szCs w:val="24"/>
        </w:rPr>
        <w:t>. Euclidean distance is also invariant to time dependent features of a vector. As in, a novel structure in one emission episode can also appear in a different emission episode, but if these two structures are out of phase, the Euclidean distance will not be able to see it</w:t>
      </w:r>
      <w:r w:rsidR="00087DCB" w:rsidRPr="00961E21">
        <w:rPr>
          <w:rFonts w:ascii="Times New Roman" w:hAnsi="Times New Roman" w:cs="Times New Roman"/>
          <w:sz w:val="24"/>
          <w:szCs w:val="24"/>
        </w:rPr>
        <w:t>.</w:t>
      </w:r>
      <w:r w:rsidRPr="00961E21">
        <w:rPr>
          <w:rFonts w:ascii="Times New Roman" w:hAnsi="Times New Roman" w:cs="Times New Roman"/>
          <w:sz w:val="24"/>
          <w:szCs w:val="24"/>
        </w:rPr>
        <w:t xml:space="preserve"> It is blind to feature correlation unless the two features are in phase. Furthermore, while this metric is a good representation of how similar any two vectors are, it is not normalized between every pair of vectors, meaning that unless the values in the vectors are all on the same scale and the vectors themselves are all of a similar length, then the similarity values between each pair – even if the pairs are normalized to each other in time and scale – are not comparable. </w:t>
      </w:r>
    </w:p>
    <w:p w14:paraId="37A9C496" w14:textId="77777777" w:rsidR="00FD12C1" w:rsidRPr="00961E21" w:rsidRDefault="00FD12C1" w:rsidP="00BC7A14">
      <w:pPr>
        <w:rPr>
          <w:rFonts w:ascii="Times New Roman" w:hAnsi="Times New Roman" w:cs="Times New Roman"/>
          <w:sz w:val="24"/>
          <w:szCs w:val="24"/>
        </w:rPr>
      </w:pPr>
    </w:p>
    <w:p w14:paraId="6E0530B6" w14:textId="61E240BB" w:rsidR="007755CB" w:rsidRPr="00961E21" w:rsidRDefault="00C5200C" w:rsidP="00631070">
      <w:pPr>
        <w:pStyle w:val="Heading2"/>
        <w:spacing w:line="480" w:lineRule="auto"/>
        <w:jc w:val="center"/>
        <w:rPr>
          <w:rFonts w:ascii="Times New Roman" w:hAnsi="Times New Roman" w:cs="Times New Roman"/>
          <w:color w:val="000000" w:themeColor="text1"/>
          <w:sz w:val="24"/>
          <w:szCs w:val="24"/>
        </w:rPr>
      </w:pPr>
      <w:bookmarkStart w:id="16" w:name="_Toc45906183"/>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.2 </w:t>
      </w:r>
      <w:r w:rsidR="009F3F13" w:rsidRPr="00961E21">
        <w:rPr>
          <w:rFonts w:ascii="Times New Roman" w:hAnsi="Times New Roman" w:cs="Times New Roman"/>
          <w:color w:val="000000" w:themeColor="text1"/>
          <w:sz w:val="24"/>
          <w:szCs w:val="24"/>
        </w:rPr>
        <w:t>Zero-</w:t>
      </w:r>
      <w:r w:rsidR="005C2489" w:rsidRPr="00961E21">
        <w:rPr>
          <w:rFonts w:ascii="Times New Roman" w:hAnsi="Times New Roman" w:cs="Times New Roman"/>
          <w:color w:val="000000" w:themeColor="text1"/>
          <w:sz w:val="24"/>
          <w:szCs w:val="24"/>
        </w:rPr>
        <w:t>Normalized Cross</w:t>
      </w:r>
      <w:r w:rsidR="009F3F13" w:rsidRPr="00961E21">
        <w:rPr>
          <w:rFonts w:ascii="Times New Roman" w:hAnsi="Times New Roman" w:cs="Times New Roman"/>
          <w:color w:val="000000" w:themeColor="text1"/>
          <w:sz w:val="24"/>
          <w:szCs w:val="24"/>
        </w:rPr>
        <w:t>-</w:t>
      </w:r>
      <w:r w:rsidR="00225995" w:rsidRPr="00961E21">
        <w:rPr>
          <w:rFonts w:ascii="Times New Roman" w:hAnsi="Times New Roman" w:cs="Times New Roman"/>
          <w:color w:val="000000" w:themeColor="text1"/>
          <w:sz w:val="24"/>
          <w:szCs w:val="24"/>
        </w:rPr>
        <w:t>Correlation</w:t>
      </w:r>
      <w:bookmarkEnd w:id="16"/>
    </w:p>
    <w:p w14:paraId="0F71DCF3" w14:textId="763EEC8A" w:rsidR="00B00CA1" w:rsidRPr="00961E21" w:rsidRDefault="009F3F13" w:rsidP="004518FC">
      <w:pPr>
        <w:spacing w:line="480" w:lineRule="auto"/>
        <w:rPr>
          <w:rFonts w:ascii="Times New Roman" w:hAnsi="Times New Roman" w:cs="Times New Roman"/>
          <w:sz w:val="24"/>
          <w:szCs w:val="24"/>
        </w:rPr>
      </w:pPr>
      <w:r w:rsidRPr="00961E21">
        <w:rPr>
          <w:rFonts w:ascii="Times New Roman" w:hAnsi="Times New Roman" w:cs="Times New Roman"/>
          <w:sz w:val="24"/>
          <w:szCs w:val="24"/>
        </w:rPr>
        <w:tab/>
        <w:t>As stated above, Euclidean distance is blind to the correlation between features. One potential way to mitigate that would be to line up two GRB vectors on their most prominent features using a standard cross correlation. While this method works well describing the correlation between any to vectors, it has the same problem as the Euclidean distance measure where, when working with a population of similarity measures between many vectors, the measures are not on a standard scale to make the pairs comparable. A Zero-Normalized Cross-Correlation (ZNCC) (Lewis 1994; Yoo 200</w:t>
      </w:r>
      <w:r w:rsidR="0088529F" w:rsidRPr="00961E21">
        <w:rPr>
          <w:rFonts w:ascii="Times New Roman" w:hAnsi="Times New Roman" w:cs="Times New Roman"/>
          <w:sz w:val="24"/>
          <w:szCs w:val="24"/>
        </w:rPr>
        <w:t>9</w:t>
      </w:r>
      <w:r w:rsidRPr="00961E21">
        <w:rPr>
          <w:rFonts w:ascii="Times New Roman" w:hAnsi="Times New Roman" w:cs="Times New Roman"/>
          <w:sz w:val="24"/>
          <w:szCs w:val="24"/>
        </w:rPr>
        <w:t>) does not have this problem.</w:t>
      </w:r>
      <w:r w:rsidR="00B00CA1" w:rsidRPr="00961E21">
        <w:rPr>
          <w:rFonts w:ascii="Times New Roman" w:hAnsi="Times New Roman" w:cs="Times New Roman"/>
          <w:sz w:val="24"/>
          <w:szCs w:val="24"/>
        </w:rPr>
        <w:t xml:space="preserve"> ZNCC is widely used in image processing and is used to normalize and measure the similarities between two images of different exposures. We can retool this method to work for one-dimensional vectors as well. </w:t>
      </w:r>
      <w:r w:rsidRPr="00961E21">
        <w:rPr>
          <w:rFonts w:ascii="Times New Roman" w:hAnsi="Times New Roman" w:cs="Times New Roman"/>
          <w:sz w:val="24"/>
          <w:szCs w:val="24"/>
        </w:rPr>
        <w:t xml:space="preserve"> </w:t>
      </w:r>
    </w:p>
    <w:p w14:paraId="562FF130" w14:textId="28F66448" w:rsidR="009F3F13" w:rsidRPr="00961E21" w:rsidRDefault="004518FC" w:rsidP="00B00CA1">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lastRenderedPageBreak/>
        <w:t>Assuming vectors of equal length, we select the max value from ZNCC as the distance measure, giving</w:t>
      </w:r>
    </w:p>
    <w:p w14:paraId="2F2DB58F" w14:textId="733833FC" w:rsidR="004518FC" w:rsidRPr="00961E21" w:rsidRDefault="00A06E42" w:rsidP="004518FC">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ⅆ</m:t>
              </m:r>
            </m:e>
            <m:sub>
              <m:r>
                <w:rPr>
                  <w:rFonts w:ascii="Cambria Math" w:hAnsi="Cambria Math" w:cs="Times New Roman"/>
                  <w:sz w:val="24"/>
                  <w:szCs w:val="24"/>
                </w:rPr>
                <m:t>C</m:t>
              </m:r>
            </m:sub>
          </m:sSub>
          <m:r>
            <w:rPr>
              <w:rFonts w:ascii="Cambria Math" w:hAnsi="Cambria Math" w:cs="Times New Roman"/>
              <w:sz w:val="24"/>
              <w:szCs w:val="24"/>
            </w:rPr>
            <m:t>=</m:t>
          </m:r>
          <m:func>
            <m:funcPr>
              <m:ctrlPr>
                <w:rPr>
                  <w:rFonts w:ascii="Cambria Math" w:hAnsi="Cambria Math" w:cs="Times New Roman"/>
                  <w:i/>
                  <w:sz w:val="24"/>
                  <w:szCs w:val="24"/>
                </w:rPr>
              </m:ctrlPr>
            </m:funcPr>
            <m:fName>
              <m:r>
                <w:rPr>
                  <w:rFonts w:ascii="Cambria Math" w:hAnsi="Cambria Math" w:cs="Times New Roman"/>
                  <w:sz w:val="24"/>
                  <w:szCs w:val="24"/>
                </w:rPr>
                <m:t>max</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supHide m:val="1"/>
                      <m:ctrlPr>
                        <w:rPr>
                          <w:rFonts w:ascii="Cambria Math" w:hAnsi="Cambria Math" w:cs="Times New Roman"/>
                          <w:i/>
                          <w:sz w:val="24"/>
                          <w:szCs w:val="24"/>
                        </w:rPr>
                      </m:ctrlPr>
                    </m:naryPr>
                    <m:sub>
                      <m:r>
                        <w:rPr>
                          <w:rFonts w:ascii="Cambria Math" w:hAnsi="Cambria Math" w:cs="Times New Roman"/>
                          <w:sz w:val="24"/>
                          <w:szCs w:val="24"/>
                        </w:rPr>
                        <m:t>i</m:t>
                      </m:r>
                    </m:sub>
                    <m:sup/>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nary>
                </m:e>
              </m:d>
            </m:e>
          </m:func>
        </m:oMath>
      </m:oMathPara>
    </w:p>
    <w:p w14:paraId="635ABB1A" w14:textId="45808628" w:rsidR="00913F6A" w:rsidRPr="00961E21" w:rsidRDefault="00913F6A" w:rsidP="00913F6A">
      <w:pPr>
        <w:spacing w:line="480" w:lineRule="auto"/>
        <w:ind w:firstLine="720"/>
        <w:rPr>
          <w:rFonts w:ascii="Times New Roman" w:hAnsi="Times New Roman" w:cs="Times New Roman"/>
          <w:sz w:val="24"/>
          <w:szCs w:val="24"/>
        </w:rPr>
      </w:pPr>
      <w:r w:rsidRPr="00961E21">
        <w:rPr>
          <w:rFonts w:ascii="Times New Roman" w:eastAsiaTheme="minorEastAsia" w:hAnsi="Times New Roman" w:cs="Times New Roman"/>
          <w:sz w:val="24"/>
          <w:szCs w:val="24"/>
        </w:rPr>
        <w:t>ZNCC attempts to fix the problem of blindness to feature correlation that the Euclidean method has as well as the problem or normalization of similarity measures between multiple pairs of vectors. While the normalization is fixed, the shifting around of vectors in search of the max cross-correlation could potentially yield chaotic results.</w:t>
      </w:r>
    </w:p>
    <w:p w14:paraId="7EAE37D3" w14:textId="77777777" w:rsidR="00087DCB" w:rsidRPr="00961E21" w:rsidRDefault="00087DCB" w:rsidP="00BC7A14">
      <w:pPr>
        <w:rPr>
          <w:rFonts w:ascii="Times New Roman" w:hAnsi="Times New Roman" w:cs="Times New Roman"/>
          <w:sz w:val="24"/>
          <w:szCs w:val="24"/>
        </w:rPr>
      </w:pPr>
    </w:p>
    <w:p w14:paraId="3C159A86" w14:textId="6AE302F1" w:rsidR="007755CB" w:rsidRPr="00961E21" w:rsidRDefault="00C5200C" w:rsidP="009354AA">
      <w:pPr>
        <w:pStyle w:val="Heading2"/>
        <w:spacing w:line="480" w:lineRule="auto"/>
        <w:jc w:val="center"/>
        <w:rPr>
          <w:rFonts w:ascii="Times New Roman" w:hAnsi="Times New Roman" w:cs="Times New Roman"/>
          <w:color w:val="000000" w:themeColor="text1"/>
          <w:sz w:val="24"/>
          <w:szCs w:val="24"/>
        </w:rPr>
      </w:pPr>
      <w:bookmarkStart w:id="17" w:name="_Toc45906184"/>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.3 </w:t>
      </w:r>
      <w:r w:rsidR="007755CB" w:rsidRPr="00961E21">
        <w:rPr>
          <w:rFonts w:ascii="Times New Roman" w:hAnsi="Times New Roman" w:cs="Times New Roman"/>
          <w:color w:val="000000" w:themeColor="text1"/>
          <w:sz w:val="24"/>
          <w:szCs w:val="24"/>
        </w:rPr>
        <w:t>Dynamic Time Warping</w:t>
      </w:r>
      <w:bookmarkEnd w:id="17"/>
    </w:p>
    <w:p w14:paraId="026EF893" w14:textId="09192C91" w:rsidR="00CC4352" w:rsidRPr="00961E21" w:rsidRDefault="00B00CA1"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Dynamic Time Warping (DTW) (</w:t>
      </w:r>
      <w:r w:rsidR="003B164B" w:rsidRPr="00961E21">
        <w:rPr>
          <w:rFonts w:ascii="Times New Roman" w:hAnsi="Times New Roman" w:cs="Times New Roman"/>
          <w:sz w:val="24"/>
          <w:szCs w:val="24"/>
        </w:rPr>
        <w:t>Berndt &amp; Clifford 1994</w:t>
      </w:r>
      <w:r w:rsidRPr="00961E21">
        <w:rPr>
          <w:rFonts w:ascii="Times New Roman" w:hAnsi="Times New Roman" w:cs="Times New Roman"/>
          <w:sz w:val="24"/>
          <w:szCs w:val="24"/>
        </w:rPr>
        <w:t>)</w:t>
      </w:r>
      <w:r w:rsidR="00711FFB" w:rsidRPr="00961E21">
        <w:rPr>
          <w:rFonts w:ascii="Times New Roman" w:hAnsi="Times New Roman" w:cs="Times New Roman"/>
          <w:sz w:val="24"/>
          <w:szCs w:val="24"/>
        </w:rPr>
        <w:t xml:space="preserve"> </w:t>
      </w:r>
      <w:r w:rsidRPr="00961E21">
        <w:rPr>
          <w:rFonts w:ascii="Times New Roman" w:hAnsi="Times New Roman" w:cs="Times New Roman"/>
          <w:sz w:val="24"/>
          <w:szCs w:val="24"/>
        </w:rPr>
        <w:t>has been used to generate similarity metrics (Keogh 2002), which have been used in clustering and classification (</w:t>
      </w:r>
      <w:proofErr w:type="spellStart"/>
      <w:r w:rsidRPr="00961E21">
        <w:rPr>
          <w:rFonts w:ascii="Times New Roman" w:hAnsi="Times New Roman" w:cs="Times New Roman"/>
          <w:sz w:val="24"/>
          <w:szCs w:val="24"/>
        </w:rPr>
        <w:t>Łuczak</w:t>
      </w:r>
      <w:proofErr w:type="spellEnd"/>
      <w:r w:rsidRPr="00961E21">
        <w:rPr>
          <w:rFonts w:ascii="Times New Roman" w:hAnsi="Times New Roman" w:cs="Times New Roman"/>
          <w:sz w:val="24"/>
          <w:szCs w:val="24"/>
        </w:rPr>
        <w:t xml:space="preserve"> M 2016). It does not need to be given vectors of the same length and is created to spot feature correlation. It is widely used </w:t>
      </w:r>
      <w:r w:rsidR="00727955" w:rsidRPr="00961E21">
        <w:rPr>
          <w:rFonts w:ascii="Times New Roman" w:hAnsi="Times New Roman" w:cs="Times New Roman"/>
          <w:sz w:val="24"/>
          <w:szCs w:val="24"/>
        </w:rPr>
        <w:t xml:space="preserve">in voice recognition to help machines </w:t>
      </w:r>
      <w:r w:rsidR="009354AA" w:rsidRPr="00961E21">
        <w:rPr>
          <w:rFonts w:ascii="Times New Roman" w:hAnsi="Times New Roman" w:cs="Times New Roman"/>
          <w:sz w:val="24"/>
          <w:szCs w:val="24"/>
        </w:rPr>
        <w:t>match</w:t>
      </w:r>
      <w:r w:rsidR="00727955" w:rsidRPr="00961E21">
        <w:rPr>
          <w:rFonts w:ascii="Times New Roman" w:hAnsi="Times New Roman" w:cs="Times New Roman"/>
          <w:sz w:val="24"/>
          <w:szCs w:val="24"/>
        </w:rPr>
        <w:t xml:space="preserve"> voice to words where two individuals </w:t>
      </w:r>
      <w:r w:rsidR="009354AA" w:rsidRPr="00961E21">
        <w:rPr>
          <w:rFonts w:ascii="Times New Roman" w:hAnsi="Times New Roman" w:cs="Times New Roman"/>
          <w:sz w:val="24"/>
          <w:szCs w:val="24"/>
        </w:rPr>
        <w:t xml:space="preserve">are </w:t>
      </w:r>
      <w:r w:rsidR="00727955" w:rsidRPr="00961E21">
        <w:rPr>
          <w:rFonts w:ascii="Times New Roman" w:hAnsi="Times New Roman" w:cs="Times New Roman"/>
          <w:sz w:val="24"/>
          <w:szCs w:val="24"/>
        </w:rPr>
        <w:t xml:space="preserve">speaking the same phrase at different cadences. It finds the best alignment between two sets of the peaks and valleys of speech data to determine their similarity. </w:t>
      </w:r>
    </w:p>
    <w:p w14:paraId="5ACB3BD3" w14:textId="55C34FC1" w:rsidR="008A23FC" w:rsidRPr="00961E21" w:rsidRDefault="00CF6D23"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 xml:space="preserve">DTW allows a non-linear mapping of two vectors by minimizing the distance between them for vectors of lengths that are the same or different, where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…,x</m:t>
            </m:r>
          </m:e>
          <m:sub>
            <m:r>
              <w:rPr>
                <w:rFonts w:ascii="Cambria Math" w:hAnsi="Cambria Math" w:cs="Times New Roman"/>
                <w:sz w:val="24"/>
                <w:szCs w:val="24"/>
              </w:rPr>
              <m:t>n</m:t>
            </m:r>
          </m:sub>
        </m:sSub>
      </m:oMath>
      <w:r w:rsidRPr="00961E2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…,y</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m</m:t>
            </m:r>
          </m:sub>
        </m:sSub>
      </m:oMath>
      <w:r w:rsidRPr="00961E21">
        <w:rPr>
          <w:rFonts w:ascii="Times New Roman" w:eastAsiaTheme="minorEastAsia" w:hAnsi="Times New Roman" w:cs="Times New Roman"/>
          <w:sz w:val="24"/>
          <w:szCs w:val="24"/>
        </w:rPr>
        <w:t>.</w:t>
      </w:r>
      <w:r w:rsidR="00D5328E"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 xml:space="preserve">DTW </w:t>
      </w:r>
      <w:r w:rsidR="000B6DA3" w:rsidRPr="00961E21">
        <w:rPr>
          <w:rFonts w:ascii="Times New Roman" w:hAnsi="Times New Roman" w:cs="Times New Roman"/>
          <w:sz w:val="24"/>
          <w:szCs w:val="24"/>
        </w:rPr>
        <w:t>builds</w:t>
      </w:r>
      <w:r w:rsidRPr="00961E21">
        <w:rPr>
          <w:rFonts w:ascii="Times New Roman" w:hAnsi="Times New Roman" w:cs="Times New Roman"/>
          <w:sz w:val="24"/>
          <w:szCs w:val="24"/>
        </w:rPr>
        <w:t xml:space="preserve"> </w:t>
      </w:r>
      <w:proofErr w:type="spellStart"/>
      <w:r w:rsidRPr="00961E21">
        <w:rPr>
          <w:rFonts w:ascii="Times New Roman" w:hAnsi="Times New Roman" w:cs="Times New Roman"/>
          <w:sz w:val="24"/>
          <w:szCs w:val="24"/>
        </w:rPr>
        <w:t>an</w:t>
      </w:r>
      <w:proofErr w:type="spellEnd"/>
      <w:r w:rsidRPr="00961E21">
        <w:rPr>
          <w:rFonts w:ascii="Times New Roman" w:hAnsi="Times New Roman" w:cs="Times New Roman"/>
          <w:sz w:val="24"/>
          <w:szCs w:val="24"/>
        </w:rPr>
        <w:t xml:space="preserve"> </w:t>
      </w:r>
      <m:oMath>
        <m:r>
          <w:rPr>
            <w:rFonts w:ascii="Cambria Math" w:hAnsi="Cambria Math" w:cs="Times New Roman"/>
            <w:sz w:val="24"/>
            <w:szCs w:val="24"/>
          </w:rPr>
          <m:t>n</m:t>
        </m:r>
      </m:oMath>
      <w:r w:rsidRPr="00961E21">
        <w:rPr>
          <w:rFonts w:ascii="Times New Roman" w:hAnsi="Times New Roman" w:cs="Times New Roman"/>
          <w:sz w:val="24"/>
          <w:szCs w:val="24"/>
        </w:rPr>
        <w:t>-by-</w:t>
      </w:r>
      <m:oMath>
        <m:r>
          <w:rPr>
            <w:rFonts w:ascii="Cambria Math" w:hAnsi="Cambria Math" w:cs="Times New Roman"/>
            <w:sz w:val="24"/>
            <w:szCs w:val="24"/>
          </w:rPr>
          <m:t>m</m:t>
        </m:r>
      </m:oMath>
      <w:r w:rsidRPr="00961E21">
        <w:rPr>
          <w:rFonts w:ascii="Times New Roman" w:hAnsi="Times New Roman" w:cs="Times New Roman"/>
          <w:sz w:val="24"/>
          <w:szCs w:val="24"/>
        </w:rPr>
        <w:t xml:space="preserve"> cost matrix </w:t>
      </w:r>
      <m:oMath>
        <m:r>
          <w:rPr>
            <w:rFonts w:ascii="Cambria Math" w:hAnsi="Cambria Math" w:cs="Times New Roman"/>
            <w:sz w:val="24"/>
            <w:szCs w:val="24"/>
          </w:rPr>
          <m:t>C</m:t>
        </m:r>
      </m:oMath>
      <w:r w:rsidRPr="00961E21">
        <w:rPr>
          <w:rFonts w:ascii="Times New Roman" w:hAnsi="Times New Roman" w:cs="Times New Roman"/>
          <w:sz w:val="24"/>
          <w:szCs w:val="24"/>
        </w:rPr>
        <w:t xml:space="preserve"> </w:t>
      </w:r>
      <w:r w:rsidR="000B6DA3" w:rsidRPr="00961E21">
        <w:rPr>
          <w:rFonts w:ascii="Times New Roman" w:hAnsi="Times New Roman" w:cs="Times New Roman"/>
          <w:sz w:val="24"/>
          <w:szCs w:val="24"/>
        </w:rPr>
        <w:t xml:space="preserve">that </w:t>
      </w:r>
      <w:r w:rsidRPr="00961E21">
        <w:rPr>
          <w:rFonts w:ascii="Times New Roman" w:hAnsi="Times New Roman" w:cs="Times New Roman"/>
          <w:sz w:val="24"/>
          <w:szCs w:val="24"/>
        </w:rPr>
        <w:t xml:space="preserve">contains the distances between two points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961E2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Pr="00961E21">
        <w:rPr>
          <w:rFonts w:ascii="Times New Roman" w:hAnsi="Times New Roman" w:cs="Times New Roman"/>
          <w:sz w:val="24"/>
          <w:szCs w:val="24"/>
        </w:rPr>
        <w:t xml:space="preserve">. </w:t>
      </w:r>
      <w:r w:rsidR="008A23FC" w:rsidRPr="00961E21">
        <w:rPr>
          <w:rFonts w:ascii="Times New Roman" w:hAnsi="Times New Roman" w:cs="Times New Roman"/>
          <w:sz w:val="24"/>
          <w:szCs w:val="24"/>
        </w:rPr>
        <w:t>Then a</w:t>
      </w:r>
      <w:r w:rsidRPr="00961E21">
        <w:rPr>
          <w:rFonts w:ascii="Times New Roman" w:hAnsi="Times New Roman" w:cs="Times New Roman"/>
          <w:sz w:val="24"/>
          <w:szCs w:val="24"/>
        </w:rPr>
        <w:t xml:space="preserve"> warping path </w:t>
      </w:r>
      <m:oMath>
        <m:sSub>
          <m:sSubPr>
            <m:ctrlPr>
              <w:rPr>
                <w:rFonts w:ascii="Cambria Math" w:hAnsi="Cambria Math" w:cs="Times New Roman"/>
                <w:i/>
                <w:sz w:val="24"/>
                <w:szCs w:val="24"/>
              </w:rPr>
            </m:ctrlPr>
          </m:sSubPr>
          <m:e>
            <m:r>
              <w:rPr>
                <w:rFonts w:ascii="Cambria Math" w:hAnsi="Cambria Math" w:cs="Times New Roman"/>
                <w:sz w:val="24"/>
                <w:szCs w:val="24"/>
              </w:rPr>
              <m:t>W=w</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…,w</m:t>
            </m:r>
          </m:e>
          <m:sub>
            <m:r>
              <w:rPr>
                <w:rFonts w:ascii="Cambria Math" w:hAnsi="Cambria Math" w:cs="Times New Roman"/>
                <w:sz w:val="24"/>
                <w:szCs w:val="24"/>
              </w:rPr>
              <m:t>K</m:t>
            </m:r>
          </m:sub>
        </m:sSub>
      </m:oMath>
      <w:r w:rsidR="008A23FC" w:rsidRPr="00961E21">
        <w:rPr>
          <w:rFonts w:ascii="Times New Roman" w:hAnsi="Times New Roman" w:cs="Times New Roman"/>
          <w:sz w:val="24"/>
          <w:szCs w:val="24"/>
        </w:rPr>
        <w:t xml:space="preserve"> is formed by </w:t>
      </w:r>
      <w:r w:rsidR="004B36B8" w:rsidRPr="00961E21">
        <w:rPr>
          <w:rFonts w:ascii="Times New Roman" w:hAnsi="Times New Roman" w:cs="Times New Roman"/>
          <w:sz w:val="24"/>
          <w:szCs w:val="24"/>
        </w:rPr>
        <w:t>the</w:t>
      </w:r>
      <w:r w:rsidR="008A23FC" w:rsidRPr="00961E21">
        <w:rPr>
          <w:rFonts w:ascii="Times New Roman" w:hAnsi="Times New Roman" w:cs="Times New Roman"/>
          <w:sz w:val="24"/>
          <w:szCs w:val="24"/>
        </w:rPr>
        <w:t xml:space="preserve"> set of matrix components</w:t>
      </w:r>
      <w:r w:rsidRPr="00961E21">
        <w:rPr>
          <w:rFonts w:ascii="Times New Roman" w:hAnsi="Times New Roman" w:cs="Times New Roman"/>
          <w:sz w:val="24"/>
          <w:szCs w:val="24"/>
        </w:rPr>
        <w:t>, where</w:t>
      </w:r>
      <w:r w:rsidR="008A23FC" w:rsidRPr="00961E21">
        <w:rPr>
          <w:rFonts w:ascii="Times New Roman" w:hAnsi="Times New Roman" w:cs="Times New Roman"/>
          <w:sz w:val="24"/>
          <w:szCs w:val="24"/>
        </w:rPr>
        <w:t xml:space="preserve">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m,n</m:t>
                </m:r>
              </m:e>
            </m:d>
          </m:e>
        </m:func>
        <m:r>
          <m:rPr>
            <m:sty m:val="p"/>
          </m:rPr>
          <w:rPr>
            <w:rFonts w:ascii="Cambria Math" w:hAnsi="Cambria Math" w:cs="Times New Roman"/>
            <w:sz w:val="24"/>
            <w:szCs w:val="24"/>
          </w:rPr>
          <m:t>≤</m:t>
        </m:r>
        <m:r>
          <w:rPr>
            <w:rFonts w:ascii="Cambria Math" w:hAnsi="Cambria Math" w:cs="Times New Roman"/>
            <w:sz w:val="24"/>
            <w:szCs w:val="24"/>
          </w:rPr>
          <m:t xml:space="preserve"> K </m:t>
        </m:r>
        <m:r>
          <m:rPr>
            <m:sty m:val="p"/>
          </m:rPr>
          <w:rPr>
            <w:rFonts w:ascii="Cambria Math" w:hAnsi="Cambria Math" w:cs="Times New Roman"/>
            <w:sz w:val="24"/>
            <w:szCs w:val="24"/>
          </w:rPr>
          <m:t>&lt;</m:t>
        </m:r>
        <m:r>
          <w:rPr>
            <w:rFonts w:ascii="Cambria Math" w:hAnsi="Cambria Math" w:cs="Times New Roman"/>
            <w:sz w:val="24"/>
            <w:szCs w:val="24"/>
          </w:rPr>
          <m:t xml:space="preserve"> m+n-1</m:t>
        </m:r>
      </m:oMath>
      <w:r w:rsidR="008A23FC" w:rsidRPr="00961E21">
        <w:rPr>
          <w:rFonts w:ascii="Times New Roman" w:eastAsiaTheme="minorEastAsia" w:hAnsi="Times New Roman" w:cs="Times New Roman"/>
          <w:sz w:val="24"/>
          <w:szCs w:val="24"/>
        </w:rPr>
        <w:t xml:space="preserve">. </w:t>
      </w:r>
      <w:r w:rsidR="008A23FC" w:rsidRPr="00961E21">
        <w:rPr>
          <w:rFonts w:ascii="Times New Roman" w:hAnsi="Times New Roman" w:cs="Times New Roman"/>
          <w:sz w:val="24"/>
          <w:szCs w:val="24"/>
        </w:rPr>
        <w:t xml:space="preserve">In addition, the warping path </w:t>
      </w:r>
      <m:oMath>
        <m:r>
          <w:rPr>
            <w:rFonts w:ascii="Cambria Math" w:hAnsi="Cambria Math" w:cs="Times New Roman"/>
            <w:sz w:val="24"/>
            <w:szCs w:val="24"/>
          </w:rPr>
          <m:t>W</m:t>
        </m:r>
      </m:oMath>
      <w:r w:rsidR="008A23FC" w:rsidRPr="00961E21">
        <w:rPr>
          <w:rFonts w:ascii="Times New Roman" w:hAnsi="Times New Roman" w:cs="Times New Roman"/>
          <w:sz w:val="24"/>
          <w:szCs w:val="24"/>
        </w:rPr>
        <w:t xml:space="preserve"> should satisfy three local constraints:</w:t>
      </w:r>
    </w:p>
    <w:p w14:paraId="47BDF758" w14:textId="4E02157E" w:rsidR="008A23FC"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 xml:space="preserve">Endpoint constraint: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1,1</m:t>
            </m:r>
          </m:e>
        </m:d>
      </m:oMath>
      <w:r w:rsidRPr="00961E2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=C(n,m)</m:t>
        </m:r>
      </m:oMath>
    </w:p>
    <w:p w14:paraId="55E6E9AF" w14:textId="77777777" w:rsidR="005A0D2E"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 xml:space="preserve">Monotonicity constraint: if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=C(a,b)</m:t>
        </m:r>
      </m:oMath>
      <w:r w:rsidR="0094446F"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and</w:t>
      </w:r>
      <w:r w:rsidR="0094446F" w:rsidRPr="00961E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k-1</m:t>
            </m:r>
          </m:sub>
        </m:sSub>
        <m:r>
          <w:rPr>
            <w:rFonts w:ascii="Cambria Math" w:hAnsi="Cambria Math" w:cs="Times New Roman"/>
            <w:sz w:val="24"/>
            <w:szCs w:val="24"/>
          </w:rPr>
          <m:t>=C</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e>
        </m:d>
        <m:r>
          <w:rPr>
            <w:rFonts w:ascii="Cambria Math" w:hAnsi="Cambria Math" w:cs="Times New Roman"/>
            <w:sz w:val="24"/>
            <w:szCs w:val="24"/>
          </w:rPr>
          <m:t>,</m:t>
        </m:r>
      </m:oMath>
      <w:r w:rsidR="0094446F" w:rsidRPr="00961E21">
        <w:rPr>
          <w:rFonts w:ascii="Times New Roman" w:hAnsi="Times New Roman" w:cs="Times New Roman"/>
          <w:sz w:val="24"/>
          <w:szCs w:val="24"/>
        </w:rPr>
        <w:t xml:space="preserve"> </w:t>
      </w:r>
    </w:p>
    <w:p w14:paraId="27275941" w14:textId="098F34BD" w:rsidR="008A23FC" w:rsidRPr="00961E21" w:rsidRDefault="008A23FC" w:rsidP="005A0D2E">
      <w:pPr>
        <w:pStyle w:val="ListParagraph"/>
        <w:spacing w:line="480" w:lineRule="auto"/>
        <w:ind w:left="1560"/>
        <w:rPr>
          <w:rFonts w:ascii="Times New Roman" w:hAnsi="Times New Roman" w:cs="Times New Roman"/>
          <w:sz w:val="24"/>
          <w:szCs w:val="24"/>
        </w:rPr>
      </w:pPr>
      <w:r w:rsidRPr="00961E21">
        <w:rPr>
          <w:rFonts w:ascii="Times New Roman" w:hAnsi="Times New Roman" w:cs="Times New Roman"/>
          <w:sz w:val="24"/>
          <w:szCs w:val="24"/>
        </w:rPr>
        <w:t xml:space="preserve">then </w:t>
      </w:r>
      <m:oMath>
        <m:r>
          <w:rPr>
            <w:rFonts w:ascii="Cambria Math" w:hAnsi="Cambria Math" w:cs="Times New Roman"/>
            <w:sz w:val="24"/>
            <w:szCs w:val="24"/>
          </w:rPr>
          <m:t>a</m:t>
        </m:r>
        <m:r>
          <m:rPr>
            <m:sty m:val="p"/>
          </m:rPr>
          <w:rPr>
            <w:rFonts w:ascii="Cambria Math" w:hAnsi="Cambria Math" w:cs="Times New Roman"/>
            <w:sz w:val="24"/>
            <w:szCs w:val="24"/>
          </w:rPr>
          <m:t>≥</m:t>
        </m:r>
        <m:r>
          <w:rPr>
            <w:rFonts w:ascii="Cambria Math" w:hAnsi="Cambria Math" w:cs="Times New Roman"/>
            <w:sz w:val="24"/>
            <w:szCs w:val="24"/>
          </w:rPr>
          <m:t>a'</m:t>
        </m:r>
      </m:oMath>
      <w:r w:rsidR="00C359B9" w:rsidRPr="00961E21">
        <w:rPr>
          <w:rFonts w:ascii="Times New Roman" w:eastAsiaTheme="minorEastAsia" w:hAnsi="Times New Roman" w:cs="Times New Roman"/>
          <w:sz w:val="24"/>
          <w:szCs w:val="24"/>
        </w:rPr>
        <w:t xml:space="preserve"> and </w:t>
      </w:r>
      <m:oMath>
        <m:r>
          <w:rPr>
            <w:rFonts w:ascii="Cambria Math" w:hAnsi="Cambria Math" w:cs="Times New Roman"/>
            <w:sz w:val="24"/>
            <w:szCs w:val="24"/>
          </w:rPr>
          <m:t>b</m:t>
        </m:r>
        <m:r>
          <m:rPr>
            <m:sty m:val="p"/>
          </m:rPr>
          <w:rPr>
            <w:rFonts w:ascii="Cambria Math" w:hAnsi="Cambria Math" w:cs="Times New Roman"/>
            <w:sz w:val="24"/>
            <w:szCs w:val="24"/>
          </w:rPr>
          <m:t>≥</m:t>
        </m:r>
        <m:r>
          <w:rPr>
            <w:rFonts w:ascii="Cambria Math" w:hAnsi="Cambria Math" w:cs="Times New Roman"/>
            <w:sz w:val="24"/>
            <w:szCs w:val="24"/>
          </w:rPr>
          <m:t>b'</m:t>
        </m:r>
      </m:oMath>
      <w:r w:rsidRPr="00961E21">
        <w:rPr>
          <w:rFonts w:ascii="Times New Roman" w:hAnsi="Times New Roman" w:cs="Times New Roman"/>
          <w:sz w:val="24"/>
          <w:szCs w:val="24"/>
        </w:rPr>
        <w:t>;</w:t>
      </w:r>
    </w:p>
    <w:p w14:paraId="7033AD60" w14:textId="77777777" w:rsidR="005A0D2E"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Continuity constraint</w:t>
      </w:r>
      <w:r w:rsidR="005A0D2E" w:rsidRPr="00961E21">
        <w:rPr>
          <w:rFonts w:ascii="Times New Roman" w:hAnsi="Times New Roman" w:cs="Times New Roman"/>
          <w:sz w:val="24"/>
          <w:szCs w:val="24"/>
        </w:rPr>
        <w:t xml:space="preserve">: if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=C(a,b)</m:t>
        </m:r>
      </m:oMath>
      <w:r w:rsidR="005A0D2E" w:rsidRPr="00961E21">
        <w:rPr>
          <w:rFonts w:ascii="Times New Roman" w:eastAsiaTheme="minorEastAsia" w:hAnsi="Times New Roman" w:cs="Times New Roman"/>
          <w:sz w:val="24"/>
          <w:szCs w:val="24"/>
        </w:rPr>
        <w:t xml:space="preserve"> </w:t>
      </w:r>
      <w:r w:rsidR="005A0D2E" w:rsidRPr="00961E2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k-1</m:t>
            </m:r>
          </m:sub>
        </m:sSub>
        <m:r>
          <w:rPr>
            <w:rFonts w:ascii="Cambria Math" w:hAnsi="Cambria Math" w:cs="Times New Roman"/>
            <w:sz w:val="24"/>
            <w:szCs w:val="24"/>
          </w:rPr>
          <m:t>=C</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e>
        </m:d>
        <m:r>
          <w:rPr>
            <w:rFonts w:ascii="Cambria Math" w:hAnsi="Cambria Math" w:cs="Times New Roman"/>
            <w:sz w:val="24"/>
            <w:szCs w:val="24"/>
          </w:rPr>
          <m:t>,</m:t>
        </m:r>
      </m:oMath>
      <w:r w:rsidR="005A0D2E" w:rsidRPr="00961E21">
        <w:rPr>
          <w:rFonts w:ascii="Times New Roman" w:hAnsi="Times New Roman" w:cs="Times New Roman"/>
          <w:sz w:val="24"/>
          <w:szCs w:val="24"/>
        </w:rPr>
        <w:t xml:space="preserve"> </w:t>
      </w:r>
    </w:p>
    <w:p w14:paraId="37D645FF" w14:textId="2FDDEF57" w:rsidR="008A23FC" w:rsidRPr="00961E21" w:rsidRDefault="005A0D2E" w:rsidP="005A0D2E">
      <w:pPr>
        <w:pStyle w:val="ListParagraph"/>
        <w:spacing w:line="480" w:lineRule="auto"/>
        <w:ind w:left="1560"/>
        <w:rPr>
          <w:rFonts w:ascii="Times New Roman" w:hAnsi="Times New Roman" w:cs="Times New Roman"/>
          <w:sz w:val="24"/>
          <w:szCs w:val="24"/>
        </w:rPr>
      </w:pPr>
      <w:r w:rsidRPr="00961E21">
        <w:rPr>
          <w:rFonts w:ascii="Times New Roman" w:hAnsi="Times New Roman" w:cs="Times New Roman"/>
          <w:sz w:val="24"/>
          <w:szCs w:val="24"/>
        </w:rPr>
        <w:t xml:space="preserve">then </w:t>
      </w:r>
      <m:oMath>
        <m:r>
          <w:rPr>
            <w:rFonts w:ascii="Cambria Math" w:hAnsi="Cambria Math" w:cs="Times New Roman"/>
            <w:sz w:val="24"/>
            <w:szCs w:val="24"/>
          </w:rPr>
          <m:t>a</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ctrlPr>
              <w:rPr>
                <w:rFonts w:ascii="Cambria Math" w:hAnsi="Cambria Math" w:cs="Times New Roman"/>
                <w:sz w:val="24"/>
                <w:szCs w:val="24"/>
              </w:rPr>
            </m:ctrlPr>
          </m:e>
          <m:sup>
            <m:r>
              <w:rPr>
                <w:rFonts w:ascii="Cambria Math" w:hAnsi="Cambria Math" w:cs="Times New Roman"/>
                <w:sz w:val="24"/>
                <w:szCs w:val="24"/>
              </w:rPr>
              <m:t>'</m:t>
            </m:r>
          </m:sup>
        </m:sSup>
        <m:r>
          <w:rPr>
            <w:rFonts w:ascii="Cambria Math" w:hAnsi="Cambria Math" w:cs="Times New Roman"/>
            <w:sz w:val="24"/>
            <w:szCs w:val="24"/>
          </w:rPr>
          <m:t>+1</m:t>
        </m:r>
      </m:oMath>
      <w:r w:rsidRPr="00961E21">
        <w:rPr>
          <w:rFonts w:ascii="Times New Roman" w:eastAsiaTheme="minorEastAsia" w:hAnsi="Times New Roman" w:cs="Times New Roman"/>
          <w:sz w:val="24"/>
          <w:szCs w:val="24"/>
        </w:rPr>
        <w:t xml:space="preserve"> and </w:t>
      </w:r>
      <m:oMath>
        <m:r>
          <w:rPr>
            <w:rFonts w:ascii="Cambria Math" w:hAnsi="Cambria Math" w:cs="Times New Roman"/>
            <w:sz w:val="24"/>
            <w:szCs w:val="24"/>
          </w:rPr>
          <m:t>b</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ctrlPr>
              <w:rPr>
                <w:rFonts w:ascii="Cambria Math" w:hAnsi="Cambria Math" w:cs="Times New Roman"/>
                <w:sz w:val="24"/>
                <w:szCs w:val="24"/>
              </w:rPr>
            </m:ctrlPr>
          </m:e>
          <m:sup>
            <m:r>
              <w:rPr>
                <w:rFonts w:ascii="Cambria Math" w:hAnsi="Cambria Math" w:cs="Times New Roman"/>
                <w:sz w:val="24"/>
                <w:szCs w:val="24"/>
              </w:rPr>
              <m:t>'</m:t>
            </m:r>
          </m:sup>
        </m:sSup>
        <m:r>
          <w:rPr>
            <w:rFonts w:ascii="Cambria Math" w:hAnsi="Cambria Math" w:cs="Times New Roman"/>
            <w:sz w:val="24"/>
            <w:szCs w:val="24"/>
          </w:rPr>
          <m:t>+1</m:t>
        </m:r>
      </m:oMath>
      <w:r w:rsidR="008A23FC" w:rsidRPr="00961E21">
        <w:rPr>
          <w:rFonts w:ascii="Times New Roman" w:hAnsi="Times New Roman" w:cs="Times New Roman"/>
          <w:sz w:val="24"/>
          <w:szCs w:val="24"/>
        </w:rPr>
        <w:t>.</w:t>
      </w:r>
    </w:p>
    <w:p w14:paraId="2DFA613E" w14:textId="28FD114E" w:rsidR="00D5328E" w:rsidRPr="00961E21" w:rsidRDefault="004B36B8"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See Figur</w:t>
      </w:r>
      <w:r w:rsidR="003D6C7B">
        <w:rPr>
          <w:rFonts w:ascii="Times New Roman" w:hAnsi="Times New Roman" w:cs="Times New Roman"/>
          <w:sz w:val="24"/>
          <w:szCs w:val="24"/>
        </w:rPr>
        <w:t>e 4</w:t>
      </w:r>
      <w:r w:rsidRPr="00961E21">
        <w:rPr>
          <w:rFonts w:ascii="Times New Roman" w:hAnsi="Times New Roman" w:cs="Times New Roman"/>
          <w:sz w:val="24"/>
          <w:szCs w:val="24"/>
        </w:rPr>
        <w:t xml:space="preserve"> for an illustration of the distance geometry. </w:t>
      </w:r>
      <w:r w:rsidR="00CF6D23" w:rsidRPr="00961E21">
        <w:rPr>
          <w:rFonts w:ascii="Times New Roman" w:hAnsi="Times New Roman" w:cs="Times New Roman"/>
          <w:sz w:val="24"/>
          <w:szCs w:val="24"/>
        </w:rPr>
        <w:t xml:space="preserve">There are many </w:t>
      </w:r>
      <w:r w:rsidR="00D5328E" w:rsidRPr="00961E21">
        <w:rPr>
          <w:rFonts w:ascii="Times New Roman" w:hAnsi="Times New Roman" w:cs="Times New Roman"/>
          <w:sz w:val="24"/>
          <w:szCs w:val="24"/>
        </w:rPr>
        <w:t xml:space="preserve">warping </w:t>
      </w:r>
      <w:r w:rsidR="00CF6D23" w:rsidRPr="00961E21">
        <w:rPr>
          <w:rFonts w:ascii="Times New Roman" w:hAnsi="Times New Roman" w:cs="Times New Roman"/>
          <w:sz w:val="24"/>
          <w:szCs w:val="24"/>
        </w:rPr>
        <w:t xml:space="preserve">paths that </w:t>
      </w:r>
      <w:r w:rsidR="00D5328E" w:rsidRPr="00961E21">
        <w:rPr>
          <w:rFonts w:ascii="Times New Roman" w:hAnsi="Times New Roman" w:cs="Times New Roman"/>
          <w:sz w:val="24"/>
          <w:szCs w:val="24"/>
        </w:rPr>
        <w:t xml:space="preserve">satisfy these </w:t>
      </w:r>
      <w:r w:rsidR="00CF6D23" w:rsidRPr="00961E21">
        <w:rPr>
          <w:rFonts w:ascii="Times New Roman" w:hAnsi="Times New Roman" w:cs="Times New Roman"/>
          <w:sz w:val="24"/>
          <w:szCs w:val="24"/>
        </w:rPr>
        <w:t>conditions</w:t>
      </w:r>
      <w:r w:rsidR="00D5328E" w:rsidRPr="00961E21">
        <w:rPr>
          <w:rFonts w:ascii="Times New Roman" w:hAnsi="Times New Roman" w:cs="Times New Roman"/>
          <w:sz w:val="24"/>
          <w:szCs w:val="24"/>
        </w:rPr>
        <w:t>.</w:t>
      </w:r>
      <w:r w:rsidR="00CF6D23" w:rsidRPr="00961E21">
        <w:rPr>
          <w:rFonts w:ascii="Times New Roman" w:hAnsi="Times New Roman" w:cs="Times New Roman"/>
          <w:sz w:val="24"/>
          <w:szCs w:val="24"/>
        </w:rPr>
        <w:t xml:space="preserve"> </w:t>
      </w:r>
      <w:r w:rsidR="00D5328E" w:rsidRPr="00961E21">
        <w:rPr>
          <w:rFonts w:ascii="Times New Roman" w:hAnsi="Times New Roman" w:cs="Times New Roman"/>
          <w:sz w:val="24"/>
          <w:szCs w:val="24"/>
        </w:rPr>
        <w:t>T</w:t>
      </w:r>
      <w:r w:rsidR="00CF6D23" w:rsidRPr="00961E21">
        <w:rPr>
          <w:rFonts w:ascii="Times New Roman" w:hAnsi="Times New Roman" w:cs="Times New Roman"/>
          <w:sz w:val="24"/>
          <w:szCs w:val="24"/>
        </w:rPr>
        <w:t xml:space="preserve">he </w:t>
      </w:r>
      <w:r w:rsidR="00D5328E" w:rsidRPr="00961E21">
        <w:rPr>
          <w:rFonts w:ascii="Times New Roman" w:hAnsi="Times New Roman" w:cs="Times New Roman"/>
          <w:sz w:val="24"/>
          <w:szCs w:val="24"/>
        </w:rPr>
        <w:t xml:space="preserve">warping path </w:t>
      </w:r>
      <w:r w:rsidR="00CF6D23" w:rsidRPr="00961E21">
        <w:rPr>
          <w:rFonts w:ascii="Times New Roman" w:hAnsi="Times New Roman" w:cs="Times New Roman"/>
          <w:sz w:val="24"/>
          <w:szCs w:val="24"/>
        </w:rPr>
        <w:t>that minimizes the warping cost is considered the DTW distance</w:t>
      </w:r>
      <w:r w:rsidR="00D5328E" w:rsidRPr="00961E21">
        <w:rPr>
          <w:rFonts w:ascii="Times New Roman" w:hAnsi="Times New Roman" w:cs="Times New Roman"/>
          <w:sz w:val="24"/>
          <w:szCs w:val="24"/>
        </w:rPr>
        <w:t xml:space="preserve"> and is what we use as our similarity measure</w:t>
      </w:r>
    </w:p>
    <w:p w14:paraId="620716B3" w14:textId="53934E95" w:rsidR="002C209A" w:rsidRPr="003A0C05" w:rsidRDefault="00A06E42" w:rsidP="00BC7A14">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min</m:t>
              </m:r>
            </m:fName>
            <m:e>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nary>
                        <m:naryPr>
                          <m:chr m:val="∑"/>
                          <m:limLoc m:val="undOvr"/>
                          <m:grow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K</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e>
                      </m:nary>
                    </m:e>
                  </m:rad>
                </m:e>
              </m:d>
            </m:e>
          </m:func>
        </m:oMath>
      </m:oMathPara>
    </w:p>
    <w:p w14:paraId="553A7E59" w14:textId="77777777" w:rsidR="003A0C05" w:rsidRPr="00961E21" w:rsidRDefault="003A0C05" w:rsidP="00BC7A14">
      <w:pPr>
        <w:rPr>
          <w:rFonts w:ascii="Times New Roman" w:eastAsiaTheme="minorEastAsia" w:hAnsi="Times New Roman" w:cs="Times New Roman"/>
          <w:sz w:val="24"/>
          <w:szCs w:val="24"/>
        </w:rPr>
      </w:pPr>
    </w:p>
    <w:p w14:paraId="6E5E0C27" w14:textId="77777777" w:rsidR="006072D5" w:rsidRDefault="006072D5" w:rsidP="006072D5">
      <w:pPr>
        <w:keepNext/>
        <w:jc w:val="center"/>
      </w:pPr>
      <w:r>
        <w:rPr>
          <w:noProof/>
        </w:rPr>
        <w:drawing>
          <wp:inline distT="0" distB="0" distL="0" distR="0" wp14:anchorId="5BA6B165" wp14:editId="5D3EB616">
            <wp:extent cx="3705225" cy="2357364"/>
            <wp:effectExtent l="19050" t="19050" r="9525"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3338" cy="2362526"/>
                    </a:xfrm>
                    <a:prstGeom prst="rect">
                      <a:avLst/>
                    </a:prstGeom>
                    <a:ln w="12700">
                      <a:solidFill>
                        <a:schemeClr val="tx1"/>
                      </a:solidFill>
                    </a:ln>
                  </pic:spPr>
                </pic:pic>
              </a:graphicData>
            </a:graphic>
          </wp:inline>
        </w:drawing>
      </w:r>
    </w:p>
    <w:p w14:paraId="25E73F6E" w14:textId="045067F7" w:rsidR="00D5328E" w:rsidRPr="00961E21" w:rsidRDefault="006072D5" w:rsidP="006072D5">
      <w:pPr>
        <w:pStyle w:val="Caption"/>
        <w:jc w:val="center"/>
        <w:rPr>
          <w:rFonts w:ascii="Times New Roman" w:eastAsiaTheme="minorEastAsia" w:hAnsi="Times New Roman" w:cs="Times New Roman"/>
          <w:sz w:val="24"/>
          <w:szCs w:val="24"/>
        </w:rPr>
      </w:pPr>
      <w:bookmarkStart w:id="18" w:name="_Toc45906240"/>
      <w:r>
        <w:t xml:space="preserve">Figure </w:t>
      </w:r>
      <w:r>
        <w:fldChar w:fldCharType="begin"/>
      </w:r>
      <w:r>
        <w:instrText xml:space="preserve"> SEQ Figure \* ARABIC </w:instrText>
      </w:r>
      <w:r>
        <w:fldChar w:fldCharType="separate"/>
      </w:r>
      <w:r w:rsidR="00162C9B">
        <w:rPr>
          <w:noProof/>
        </w:rPr>
        <w:t>4</w:t>
      </w:r>
      <w:r>
        <w:fldChar w:fldCharType="end"/>
      </w:r>
      <w:r w:rsidR="006343F7">
        <w:t xml:space="preserve"> – Illustration of Distance Geometry in DTW</w:t>
      </w:r>
      <w:bookmarkEnd w:id="18"/>
    </w:p>
    <w:p w14:paraId="0557E1C5" w14:textId="77777777" w:rsidR="0035335F" w:rsidRPr="00961E21" w:rsidRDefault="0035335F" w:rsidP="00BC7A14">
      <w:pPr>
        <w:rPr>
          <w:rFonts w:ascii="Times New Roman" w:eastAsiaTheme="minorEastAsia" w:hAnsi="Times New Roman" w:cs="Times New Roman"/>
          <w:sz w:val="24"/>
          <w:szCs w:val="24"/>
        </w:rPr>
      </w:pPr>
    </w:p>
    <w:p w14:paraId="7F590EF4" w14:textId="029C0A8B" w:rsidR="007755CB" w:rsidRPr="00961E21" w:rsidRDefault="00C5200C" w:rsidP="00631070">
      <w:pPr>
        <w:pStyle w:val="Heading2"/>
        <w:spacing w:line="480" w:lineRule="auto"/>
        <w:jc w:val="center"/>
        <w:rPr>
          <w:rFonts w:ascii="Times New Roman" w:hAnsi="Times New Roman" w:cs="Times New Roman"/>
          <w:color w:val="000000" w:themeColor="text1"/>
          <w:sz w:val="24"/>
          <w:szCs w:val="24"/>
        </w:rPr>
      </w:pPr>
      <w:bookmarkStart w:id="19" w:name="_Toc45906185"/>
      <w:r w:rsidRPr="00961E21">
        <w:rPr>
          <w:rFonts w:ascii="Times New Roman" w:hAnsi="Times New Roman" w:cs="Times New Roman"/>
          <w:color w:val="000000" w:themeColor="text1"/>
          <w:sz w:val="24"/>
          <w:szCs w:val="24"/>
        </w:rPr>
        <w:lastRenderedPageBreak/>
        <w:t>2</w:t>
      </w:r>
      <w:r w:rsidR="001E6423" w:rsidRPr="00961E21">
        <w:rPr>
          <w:rFonts w:ascii="Times New Roman" w:hAnsi="Times New Roman" w:cs="Times New Roman"/>
          <w:color w:val="000000" w:themeColor="text1"/>
          <w:sz w:val="24"/>
          <w:szCs w:val="24"/>
        </w:rPr>
        <w:t xml:space="preserve">.4 </w:t>
      </w:r>
      <w:r w:rsidR="000A740E" w:rsidRPr="00961E21">
        <w:rPr>
          <w:rFonts w:ascii="Times New Roman" w:hAnsi="Times New Roman" w:cs="Times New Roman"/>
          <w:color w:val="000000" w:themeColor="text1"/>
          <w:sz w:val="24"/>
          <w:szCs w:val="24"/>
        </w:rPr>
        <w:t>Normalized</w:t>
      </w:r>
      <w:r w:rsidR="0003617C" w:rsidRPr="00961E21">
        <w:rPr>
          <w:rFonts w:ascii="Times New Roman" w:hAnsi="Times New Roman" w:cs="Times New Roman"/>
          <w:color w:val="000000" w:themeColor="text1"/>
          <w:sz w:val="24"/>
          <w:szCs w:val="24"/>
        </w:rPr>
        <w:t xml:space="preserve"> Manhattan</w:t>
      </w:r>
      <w:bookmarkEnd w:id="19"/>
    </w:p>
    <w:p w14:paraId="294E8C9D" w14:textId="7E54A5AA" w:rsidR="00CF3BE4" w:rsidRPr="00961E21" w:rsidRDefault="00EE2431" w:rsidP="0003617C">
      <w:pPr>
        <w:spacing w:line="480" w:lineRule="auto"/>
        <w:rPr>
          <w:rFonts w:ascii="Times New Roman" w:eastAsiaTheme="minorEastAsia" w:hAnsi="Times New Roman" w:cs="Times New Roman"/>
          <w:sz w:val="24"/>
          <w:szCs w:val="24"/>
        </w:rPr>
      </w:pPr>
      <w:r w:rsidRPr="00961E21">
        <w:rPr>
          <w:rFonts w:ascii="Times New Roman" w:hAnsi="Times New Roman" w:cs="Times New Roman"/>
          <w:sz w:val="24"/>
          <w:szCs w:val="24"/>
        </w:rPr>
        <w:tab/>
        <w:t>One last similarity test that is used as a simple calculation for compare dataset is the Manhattan distance, also known as the taxi distance. It is like the Euclidean distance, but instead of measuring the distance by direct line of sight, it uses the total distance between the two points as if one were driving a taxi through city blocks. Under normal circumstances, Euclidean distance is the preferred method over Manhattan when building similarities for clustering. However, we have a unique case where the scale of our vectors will be normalized between 0 and 1. This will allow us to divide by the length of the vectors in order to effectively take an average Manhattan distance between any two vectors that we can guarantee that our similarity measure will fall between 0 to 1. This means that we can confidently compare the similarity</w:t>
      </w:r>
      <w:r w:rsidR="00F21CEA" w:rsidRPr="00961E21">
        <w:rPr>
          <w:rFonts w:ascii="Times New Roman" w:hAnsi="Times New Roman" w:cs="Times New Roman"/>
          <w:sz w:val="24"/>
          <w:szCs w:val="24"/>
        </w:rPr>
        <w:t xml:space="preserve"> distances calculated from any pairs of vectors.</w:t>
      </w:r>
      <w:r w:rsidR="00DF5D13" w:rsidRPr="00961E21">
        <w:rPr>
          <w:rFonts w:ascii="Times New Roman" w:hAnsi="Times New Roman" w:cs="Times New Roman"/>
          <w:sz w:val="24"/>
          <w:szCs w:val="24"/>
        </w:rPr>
        <w:t xml:space="preserve"> The metric is defined by the Manhattan distance divided by </w:t>
      </w:r>
      <m:oMath>
        <m:r>
          <w:rPr>
            <w:rFonts w:ascii="Cambria Math" w:hAnsi="Cambria Math" w:cs="Times New Roman"/>
            <w:sz w:val="24"/>
            <w:szCs w:val="24"/>
          </w:rPr>
          <m:t>n</m:t>
        </m:r>
      </m:oMath>
      <w:r w:rsidR="00DF5D13" w:rsidRPr="00961E21">
        <w:rPr>
          <w:rFonts w:ascii="Times New Roman" w:eastAsiaTheme="minorEastAsia" w:hAnsi="Times New Roman" w:cs="Times New Roman"/>
          <w:sz w:val="24"/>
          <w:szCs w:val="24"/>
        </w:rPr>
        <w:t>:</w:t>
      </w:r>
    </w:p>
    <w:p w14:paraId="3C06A781" w14:textId="01BD7CE4" w:rsidR="0003617C" w:rsidRPr="00961E21" w:rsidRDefault="00A06E42" w:rsidP="0003617C">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e>
              </m:d>
            </m:e>
          </m:nary>
        </m:oMath>
      </m:oMathPara>
    </w:p>
    <w:p w14:paraId="2CF54910"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252B7D57" w14:textId="7EFB24D7" w:rsidR="00964BE8" w:rsidRPr="00961E21" w:rsidRDefault="00FB73B9" w:rsidP="00631070">
      <w:pPr>
        <w:pStyle w:val="ThesisHeading"/>
        <w:numPr>
          <w:ilvl w:val="0"/>
          <w:numId w:val="1"/>
        </w:numPr>
        <w:spacing w:line="480" w:lineRule="auto"/>
        <w:rPr>
          <w:rFonts w:eastAsiaTheme="minorHAnsi"/>
        </w:rPr>
      </w:pPr>
      <w:bookmarkStart w:id="20" w:name="_Toc45906186"/>
      <w:r>
        <w:rPr>
          <w:rFonts w:eastAsiaTheme="minorHAnsi"/>
        </w:rPr>
        <w:lastRenderedPageBreak/>
        <w:t>AGGL</w:t>
      </w:r>
      <w:r w:rsidR="002C44E6">
        <w:rPr>
          <w:rFonts w:eastAsiaTheme="minorHAnsi"/>
        </w:rPr>
        <w:t>O</w:t>
      </w:r>
      <w:r>
        <w:rPr>
          <w:rFonts w:eastAsiaTheme="minorHAnsi"/>
        </w:rPr>
        <w:t xml:space="preserve">MERATIVE </w:t>
      </w:r>
      <w:r w:rsidRPr="00961E21">
        <w:t>H</w:t>
      </w:r>
      <w:r>
        <w:t>IERARCHICAL</w:t>
      </w:r>
      <w:r w:rsidRPr="00961E21">
        <w:t xml:space="preserve"> </w:t>
      </w:r>
      <w:r>
        <w:rPr>
          <w:rFonts w:eastAsiaTheme="minorHAnsi"/>
        </w:rPr>
        <w:t>CLUSTERING</w:t>
      </w:r>
      <w:bookmarkEnd w:id="20"/>
    </w:p>
    <w:p w14:paraId="3C5427F5" w14:textId="77777777" w:rsidR="00093684" w:rsidRDefault="00093684" w:rsidP="00631070">
      <w:pPr>
        <w:spacing w:line="480" w:lineRule="auto"/>
        <w:rPr>
          <w:rFonts w:ascii="Times New Roman" w:hAnsi="Times New Roman" w:cs="Times New Roman"/>
          <w:sz w:val="24"/>
          <w:szCs w:val="24"/>
        </w:rPr>
      </w:pPr>
    </w:p>
    <w:p w14:paraId="3EF6E4F5" w14:textId="1FE35A75" w:rsidR="00B929CB" w:rsidRPr="00961E21" w:rsidRDefault="00B929CB" w:rsidP="00093684">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An Agglomerative Hierarchical Clustering algorithm works from the ``bottom up"; meaning it begins with every element in its own cluster. As described by </w:t>
      </w:r>
      <w:r w:rsidR="009F6F7D">
        <w:rPr>
          <w:rFonts w:ascii="Times New Roman" w:hAnsi="Times New Roman" w:cs="Times New Roman"/>
          <w:sz w:val="24"/>
          <w:szCs w:val="24"/>
        </w:rPr>
        <w:t>(</w:t>
      </w:r>
      <w:r w:rsidRPr="00961E21">
        <w:rPr>
          <w:rFonts w:ascii="Times New Roman" w:hAnsi="Times New Roman" w:cs="Times New Roman"/>
          <w:sz w:val="24"/>
          <w:szCs w:val="24"/>
        </w:rPr>
        <w:t>Jain, et. al.</w:t>
      </w:r>
      <w:r w:rsidR="009F6F7D">
        <w:rPr>
          <w:rFonts w:ascii="Times New Roman" w:hAnsi="Times New Roman" w:cs="Times New Roman"/>
          <w:sz w:val="24"/>
          <w:szCs w:val="24"/>
        </w:rPr>
        <w:t xml:space="preserve"> 1999)</w:t>
      </w:r>
      <w:r w:rsidRPr="00961E21">
        <w:rPr>
          <w:rFonts w:ascii="Times New Roman" w:hAnsi="Times New Roman" w:cs="Times New Roman"/>
          <w:sz w:val="24"/>
          <w:szCs w:val="24"/>
        </w:rPr>
        <w:t>, and modified to represent GRB light curves, the algorithm proceeds as follows:</w:t>
      </w:r>
    </w:p>
    <w:p w14:paraId="20BA5436" w14:textId="49CFC6B6"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With a</w:t>
      </w:r>
      <w:r w:rsidR="009E5C28">
        <w:rPr>
          <w:rFonts w:ascii="Times New Roman" w:hAnsi="Times New Roman" w:cs="Times New Roman"/>
          <w:sz w:val="24"/>
          <w:szCs w:val="24"/>
        </w:rPr>
        <w:t>n upper triangular matrix, having each entry the similarity distances between every unique pair of GRB emission episodes</w:t>
      </w:r>
      <w:r w:rsidRPr="009F6F7D">
        <w:rPr>
          <w:rFonts w:ascii="Times New Roman" w:hAnsi="Times New Roman" w:cs="Times New Roman"/>
          <w:sz w:val="24"/>
          <w:szCs w:val="24"/>
        </w:rPr>
        <w:t xml:space="preserve">, </w:t>
      </w:r>
      <w:r w:rsidR="009E5C28">
        <w:rPr>
          <w:rFonts w:ascii="Times New Roman" w:hAnsi="Times New Roman" w:cs="Times New Roman"/>
          <w:sz w:val="24"/>
          <w:szCs w:val="24"/>
        </w:rPr>
        <w:t>treat each entry as its own cluster</w:t>
      </w:r>
      <w:r w:rsidRPr="009F6F7D">
        <w:rPr>
          <w:rFonts w:ascii="Times New Roman" w:hAnsi="Times New Roman" w:cs="Times New Roman"/>
          <w:sz w:val="24"/>
          <w:szCs w:val="24"/>
        </w:rPr>
        <w:t>.</w:t>
      </w:r>
    </w:p>
    <w:p w14:paraId="273D60DA" w14:textId="21B1A56A"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w:t>
      </w:r>
      <w:r w:rsidR="0012296E">
        <w:rPr>
          <w:rFonts w:ascii="Times New Roman" w:hAnsi="Times New Roman" w:cs="Times New Roman"/>
          <w:sz w:val="24"/>
          <w:szCs w:val="24"/>
        </w:rPr>
        <w:t>By the values in the matrix, t</w:t>
      </w:r>
      <w:r w:rsidRPr="009F6F7D">
        <w:rPr>
          <w:rFonts w:ascii="Times New Roman" w:hAnsi="Times New Roman" w:cs="Times New Roman"/>
          <w:sz w:val="24"/>
          <w:szCs w:val="24"/>
        </w:rPr>
        <w:t xml:space="preserve">he two </w:t>
      </w:r>
      <w:r w:rsidR="0012296E">
        <w:rPr>
          <w:rFonts w:ascii="Times New Roman" w:hAnsi="Times New Roman" w:cs="Times New Roman"/>
          <w:sz w:val="24"/>
          <w:szCs w:val="24"/>
        </w:rPr>
        <w:t>GRBs</w:t>
      </w:r>
      <w:r w:rsidRPr="009F6F7D">
        <w:rPr>
          <w:rFonts w:ascii="Times New Roman" w:hAnsi="Times New Roman" w:cs="Times New Roman"/>
          <w:sz w:val="24"/>
          <w:szCs w:val="24"/>
        </w:rPr>
        <w:t xml:space="preserve"> considered the most similar out of the entire matrix are then merged into one cluster. The matrix is then updated to reflect the merger by considering new position values that represent the combined cluster.</w:t>
      </w:r>
    </w:p>
    <w:p w14:paraId="7A7466CD" w14:textId="36A2F16F"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If every GRB</w:t>
      </w:r>
      <w:r w:rsidR="0012296E">
        <w:rPr>
          <w:rFonts w:ascii="Times New Roman" w:hAnsi="Times New Roman" w:cs="Times New Roman"/>
          <w:sz w:val="24"/>
          <w:szCs w:val="24"/>
        </w:rPr>
        <w:t xml:space="preserve"> emission episode</w:t>
      </w:r>
      <w:r w:rsidRPr="009F6F7D">
        <w:rPr>
          <w:rFonts w:ascii="Times New Roman" w:hAnsi="Times New Roman" w:cs="Times New Roman"/>
          <w:sz w:val="24"/>
          <w:szCs w:val="24"/>
        </w:rPr>
        <w:t xml:space="preserve"> is within the same cluster, then stop. Otherwise, return to step 2.</w:t>
      </w:r>
    </w:p>
    <w:p w14:paraId="71B6E900" w14:textId="7B9E5F72" w:rsidR="007F062A" w:rsidRDefault="007F062A" w:rsidP="00CE2D2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There are several ways to calculate </w:t>
      </w:r>
      <w:r w:rsidR="00CE23FC">
        <w:rPr>
          <w:rFonts w:ascii="Times New Roman" w:hAnsi="Times New Roman" w:cs="Times New Roman"/>
          <w:sz w:val="24"/>
          <w:szCs w:val="24"/>
        </w:rPr>
        <w:t>a</w:t>
      </w:r>
      <w:r>
        <w:rPr>
          <w:rFonts w:ascii="Times New Roman" w:hAnsi="Times New Roman" w:cs="Times New Roman"/>
          <w:sz w:val="24"/>
          <w:szCs w:val="24"/>
        </w:rPr>
        <w:t xml:space="preserve"> new cluster</w:t>
      </w:r>
      <w:r w:rsidR="00CE23FC">
        <w:rPr>
          <w:rFonts w:ascii="Times New Roman" w:hAnsi="Times New Roman" w:cs="Times New Roman"/>
          <w:sz w:val="24"/>
          <w:szCs w:val="24"/>
        </w:rPr>
        <w:t>’</w:t>
      </w:r>
      <w:r>
        <w:rPr>
          <w:rFonts w:ascii="Times New Roman" w:hAnsi="Times New Roman" w:cs="Times New Roman"/>
          <w:sz w:val="24"/>
          <w:szCs w:val="24"/>
        </w:rPr>
        <w:t xml:space="preserve">s position. </w:t>
      </w:r>
      <w:r w:rsidR="005D6FD5">
        <w:rPr>
          <w:rFonts w:ascii="Times New Roman" w:hAnsi="Times New Roman" w:cs="Times New Roman"/>
          <w:sz w:val="24"/>
          <w:szCs w:val="24"/>
        </w:rPr>
        <w:t>Most commonly you see the single, complete, and average methods.</w:t>
      </w:r>
      <w:r w:rsidR="00CE2D2B">
        <w:rPr>
          <w:rFonts w:ascii="Times New Roman" w:hAnsi="Times New Roman" w:cs="Times New Roman"/>
          <w:sz w:val="24"/>
          <w:szCs w:val="24"/>
        </w:rPr>
        <w:t xml:space="preserve"> We base our decision for which linkage process to use </w:t>
      </w:r>
      <w:r w:rsidR="003E5609">
        <w:rPr>
          <w:rFonts w:ascii="Times New Roman" w:hAnsi="Times New Roman" w:cs="Times New Roman"/>
          <w:sz w:val="24"/>
          <w:szCs w:val="24"/>
        </w:rPr>
        <w:t xml:space="preserve">on </w:t>
      </w:r>
      <w:r w:rsidR="00CE2D2B">
        <w:rPr>
          <w:rFonts w:ascii="Times New Roman" w:hAnsi="Times New Roman" w:cs="Times New Roman"/>
          <w:sz w:val="24"/>
          <w:szCs w:val="24"/>
        </w:rPr>
        <w:t xml:space="preserve">precedent set in previous GRB analysis (Hakkila &amp; Preece 2014). A set of GRB pulses were normalized based on their Norris Function fit. These normalized pulses were then </w:t>
      </w:r>
      <w:r w:rsidR="003E5609">
        <w:rPr>
          <w:rFonts w:ascii="Times New Roman" w:hAnsi="Times New Roman" w:cs="Times New Roman"/>
          <w:sz w:val="24"/>
          <w:szCs w:val="24"/>
        </w:rPr>
        <w:t>averaged</w:t>
      </w:r>
      <w:r w:rsidR="00CE2D2B">
        <w:rPr>
          <w:rFonts w:ascii="Times New Roman" w:hAnsi="Times New Roman" w:cs="Times New Roman"/>
          <w:sz w:val="24"/>
          <w:szCs w:val="24"/>
        </w:rPr>
        <w:t xml:space="preserve"> into a single empirical GRB pulse. The motivation in doing so was to look for underlying residual structure that is common among all GRB pulses</w:t>
      </w:r>
      <w:r w:rsidR="003E5609">
        <w:rPr>
          <w:rFonts w:ascii="Times New Roman" w:hAnsi="Times New Roman" w:cs="Times New Roman"/>
          <w:sz w:val="24"/>
          <w:szCs w:val="24"/>
        </w:rPr>
        <w:t xml:space="preserve"> with the idea that if no underlying residual structure exists, then by averaging pulses together, one would not see any significant structure</w:t>
      </w:r>
      <w:r w:rsidR="00CE2D2B">
        <w:rPr>
          <w:rFonts w:ascii="Times New Roman" w:hAnsi="Times New Roman" w:cs="Times New Roman"/>
          <w:sz w:val="24"/>
          <w:szCs w:val="24"/>
        </w:rPr>
        <w:t xml:space="preserve">. The combination of these pulses showed residuals that could not be explained by Poisson noise. This discovery lead to a residual </w:t>
      </w:r>
      <w:r w:rsidR="00CE2D2B">
        <w:rPr>
          <w:rFonts w:ascii="Times New Roman" w:hAnsi="Times New Roman" w:cs="Times New Roman"/>
          <w:sz w:val="24"/>
          <w:szCs w:val="24"/>
        </w:rPr>
        <w:lastRenderedPageBreak/>
        <w:t>model that supplements the Norris model, improving the chi-squared fit. Since the method of combining these pulses resulted in newly discovered structure, we are going to use the average linkage method when computing cluster</w:t>
      </w:r>
      <w:r w:rsidR="003E5609">
        <w:rPr>
          <w:rFonts w:ascii="Times New Roman" w:hAnsi="Times New Roman" w:cs="Times New Roman"/>
          <w:sz w:val="24"/>
          <w:szCs w:val="24"/>
        </w:rPr>
        <w:t>s’</w:t>
      </w:r>
      <w:r w:rsidR="00CE2D2B">
        <w:rPr>
          <w:rFonts w:ascii="Times New Roman" w:hAnsi="Times New Roman" w:cs="Times New Roman"/>
          <w:sz w:val="24"/>
          <w:szCs w:val="24"/>
        </w:rPr>
        <w:t xml:space="preserve"> centroid</w:t>
      </w:r>
      <w:r w:rsidR="003E5609">
        <w:rPr>
          <w:rFonts w:ascii="Times New Roman" w:hAnsi="Times New Roman" w:cs="Times New Roman"/>
          <w:sz w:val="24"/>
          <w:szCs w:val="24"/>
        </w:rPr>
        <w:t>s</w:t>
      </w:r>
      <w:r w:rsidR="00CE2D2B">
        <w:rPr>
          <w:rFonts w:ascii="Times New Roman" w:hAnsi="Times New Roman" w:cs="Times New Roman"/>
          <w:sz w:val="24"/>
          <w:szCs w:val="24"/>
        </w:rPr>
        <w:t xml:space="preserve">. The intent is to produce as many </w:t>
      </w:r>
      <w:r w:rsidR="006023D6">
        <w:rPr>
          <w:rFonts w:ascii="Times New Roman" w:hAnsi="Times New Roman" w:cs="Times New Roman"/>
          <w:sz w:val="24"/>
          <w:szCs w:val="24"/>
        </w:rPr>
        <w:t xml:space="preserve">stand-alone </w:t>
      </w:r>
      <w:r w:rsidR="00CE2D2B">
        <w:rPr>
          <w:rFonts w:ascii="Times New Roman" w:hAnsi="Times New Roman" w:cs="Times New Roman"/>
          <w:sz w:val="24"/>
          <w:szCs w:val="24"/>
        </w:rPr>
        <w:t>branches of GRB emission in the dendrogram that can considered to have unique characteristics as possible.</w:t>
      </w:r>
      <w:r w:rsidR="006174F7">
        <w:rPr>
          <w:rFonts w:ascii="Times New Roman" w:hAnsi="Times New Roman" w:cs="Times New Roman"/>
          <w:sz w:val="24"/>
          <w:szCs w:val="24"/>
        </w:rPr>
        <w:t xml:space="preserve"> In a sense, if you were to average </w:t>
      </w:r>
      <w:r w:rsidR="0080337F">
        <w:rPr>
          <w:rFonts w:ascii="Times New Roman" w:hAnsi="Times New Roman" w:cs="Times New Roman"/>
          <w:sz w:val="24"/>
          <w:szCs w:val="24"/>
        </w:rPr>
        <w:t>all</w:t>
      </w:r>
      <w:r w:rsidR="006174F7">
        <w:rPr>
          <w:rFonts w:ascii="Times New Roman" w:hAnsi="Times New Roman" w:cs="Times New Roman"/>
          <w:sz w:val="24"/>
          <w:szCs w:val="24"/>
        </w:rPr>
        <w:t xml:space="preserve"> the GRB emissions episodes </w:t>
      </w:r>
      <w:proofErr w:type="gramStart"/>
      <w:r w:rsidR="006174F7">
        <w:rPr>
          <w:rFonts w:ascii="Times New Roman" w:hAnsi="Times New Roman" w:cs="Times New Roman"/>
          <w:sz w:val="24"/>
          <w:szCs w:val="24"/>
        </w:rPr>
        <w:t>in a given</w:t>
      </w:r>
      <w:proofErr w:type="gramEnd"/>
      <w:r w:rsidR="006174F7">
        <w:rPr>
          <w:rFonts w:ascii="Times New Roman" w:hAnsi="Times New Roman" w:cs="Times New Roman"/>
          <w:sz w:val="24"/>
          <w:szCs w:val="24"/>
        </w:rPr>
        <w:t xml:space="preserve"> branch, you would see a unique structure not apparent in any other averaged branch.</w:t>
      </w:r>
    </w:p>
    <w:p w14:paraId="0CB615A8" w14:textId="17DD5164" w:rsidR="00C5200C" w:rsidRPr="006E1915" w:rsidRDefault="00B76EBD" w:rsidP="006E1915">
      <w:pPr>
        <w:spacing w:line="480" w:lineRule="auto"/>
        <w:ind w:firstLine="360"/>
        <w:rPr>
          <w:rFonts w:ascii="Times New Roman" w:hAnsi="Times New Roman" w:cs="Times New Roman"/>
          <w:sz w:val="24"/>
          <w:szCs w:val="24"/>
        </w:rPr>
      </w:pPr>
      <w:r>
        <w:rPr>
          <w:rFonts w:ascii="Times New Roman" w:hAnsi="Times New Roman" w:cs="Times New Roman"/>
          <w:sz w:val="24"/>
          <w:szCs w:val="24"/>
        </w:rPr>
        <w:t>T</w:t>
      </w:r>
      <w:r w:rsidR="00B929CB" w:rsidRPr="00961E21">
        <w:rPr>
          <w:rFonts w:ascii="Times New Roman" w:hAnsi="Times New Roman" w:cs="Times New Roman"/>
          <w:sz w:val="24"/>
          <w:szCs w:val="24"/>
        </w:rPr>
        <w:t xml:space="preserve">here are several </w:t>
      </w:r>
      <w:r w:rsidR="007F062A">
        <w:rPr>
          <w:rFonts w:ascii="Times New Roman" w:hAnsi="Times New Roman" w:cs="Times New Roman"/>
          <w:sz w:val="24"/>
          <w:szCs w:val="24"/>
        </w:rPr>
        <w:t xml:space="preserve">packages in </w:t>
      </w:r>
      <w:r w:rsidR="00B929CB" w:rsidRPr="00961E21">
        <w:rPr>
          <w:rFonts w:ascii="Times New Roman" w:hAnsi="Times New Roman" w:cs="Times New Roman"/>
          <w:sz w:val="24"/>
          <w:szCs w:val="24"/>
        </w:rPr>
        <w:t xml:space="preserve">programming languages that will </w:t>
      </w:r>
      <w:r w:rsidR="007F062A">
        <w:rPr>
          <w:rFonts w:ascii="Times New Roman" w:hAnsi="Times New Roman" w:cs="Times New Roman"/>
          <w:sz w:val="24"/>
          <w:szCs w:val="24"/>
        </w:rPr>
        <w:t>not only calculate these similarity distances but will also take the</w:t>
      </w:r>
      <w:r w:rsidR="00B929CB" w:rsidRPr="00961E21">
        <w:rPr>
          <w:rFonts w:ascii="Times New Roman" w:hAnsi="Times New Roman" w:cs="Times New Roman"/>
          <w:sz w:val="24"/>
          <w:szCs w:val="24"/>
        </w:rPr>
        <w:t xml:space="preserve"> </w:t>
      </w:r>
      <w:r w:rsidR="007F062A">
        <w:rPr>
          <w:rFonts w:ascii="Times New Roman" w:hAnsi="Times New Roman" w:cs="Times New Roman"/>
          <w:sz w:val="24"/>
          <w:szCs w:val="24"/>
        </w:rPr>
        <w:t xml:space="preserve">similarity </w:t>
      </w:r>
      <w:r w:rsidR="00B929CB" w:rsidRPr="00961E21">
        <w:rPr>
          <w:rFonts w:ascii="Times New Roman" w:hAnsi="Times New Roman" w:cs="Times New Roman"/>
          <w:sz w:val="24"/>
          <w:szCs w:val="24"/>
        </w:rPr>
        <w:t xml:space="preserve">matrix inputs and return clustering results. In our case, </w:t>
      </w:r>
      <w:r w:rsidR="007F062A">
        <w:rPr>
          <w:rFonts w:ascii="Times New Roman" w:hAnsi="Times New Roman" w:cs="Times New Roman"/>
          <w:sz w:val="24"/>
          <w:szCs w:val="24"/>
        </w:rPr>
        <w:t xml:space="preserve">we used the python </w:t>
      </w:r>
      <w:r w:rsidR="0000165E">
        <w:rPr>
          <w:rFonts w:ascii="Times New Roman" w:hAnsi="Times New Roman" w:cs="Times New Roman"/>
          <w:sz w:val="24"/>
          <w:szCs w:val="24"/>
        </w:rPr>
        <w:t>SciPy</w:t>
      </w:r>
      <w:r w:rsidR="007F062A">
        <w:rPr>
          <w:rFonts w:ascii="Times New Roman" w:hAnsi="Times New Roman" w:cs="Times New Roman"/>
          <w:sz w:val="24"/>
          <w:szCs w:val="24"/>
        </w:rPr>
        <w:t xml:space="preserve"> </w:t>
      </w:r>
      <w:r w:rsidR="0068711A">
        <w:rPr>
          <w:rFonts w:ascii="Times New Roman" w:hAnsi="Times New Roman" w:cs="Times New Roman"/>
          <w:sz w:val="24"/>
          <w:szCs w:val="24"/>
        </w:rPr>
        <w:t>library (</w:t>
      </w:r>
      <w:r w:rsidR="0068711A">
        <w:rPr>
          <w:rFonts w:ascii="Times New Roman" w:hAnsi="Times New Roman" w:cs="Times New Roman"/>
          <w:sz w:val="24"/>
          <w:szCs w:val="24"/>
        </w:rPr>
        <w:t>Virtanen, P. et al. 2020</w:t>
      </w:r>
      <w:r w:rsidR="0068711A">
        <w:rPr>
          <w:rFonts w:ascii="Times New Roman" w:hAnsi="Times New Roman" w:cs="Times New Roman"/>
          <w:sz w:val="24"/>
          <w:szCs w:val="24"/>
        </w:rPr>
        <w:t>)</w:t>
      </w:r>
      <w:r w:rsidR="006E1915">
        <w:rPr>
          <w:rFonts w:ascii="Times New Roman" w:hAnsi="Times New Roman" w:cs="Times New Roman"/>
          <w:sz w:val="24"/>
          <w:szCs w:val="24"/>
        </w:rPr>
        <w:t>, supplemented by the NumPy library (</w:t>
      </w:r>
      <w:r w:rsidR="006E1915" w:rsidRPr="00CB7498">
        <w:rPr>
          <w:rFonts w:ascii="Times New Roman" w:hAnsi="Times New Roman" w:cs="Times New Roman"/>
          <w:sz w:val="24"/>
          <w:szCs w:val="24"/>
        </w:rPr>
        <w:t>Stéfan van der Walt, S.</w:t>
      </w:r>
      <w:r w:rsidR="006E1915">
        <w:rPr>
          <w:rFonts w:ascii="Times New Roman" w:hAnsi="Times New Roman" w:cs="Times New Roman"/>
          <w:sz w:val="24"/>
          <w:szCs w:val="24"/>
        </w:rPr>
        <w:t xml:space="preserve"> et al. 2011)</w:t>
      </w:r>
      <w:r w:rsidR="0068711A">
        <w:rPr>
          <w:rFonts w:ascii="Times New Roman" w:hAnsi="Times New Roman" w:cs="Times New Roman"/>
          <w:sz w:val="24"/>
          <w:szCs w:val="24"/>
        </w:rPr>
        <w:t xml:space="preserve"> </w:t>
      </w:r>
      <w:r w:rsidR="007F062A">
        <w:rPr>
          <w:rFonts w:ascii="Times New Roman" w:hAnsi="Times New Roman" w:cs="Times New Roman"/>
          <w:sz w:val="24"/>
          <w:szCs w:val="24"/>
        </w:rPr>
        <w:t xml:space="preserve">to conduct the </w:t>
      </w:r>
      <w:r w:rsidR="0068711A">
        <w:rPr>
          <w:rFonts w:ascii="Times New Roman" w:hAnsi="Times New Roman" w:cs="Times New Roman"/>
          <w:sz w:val="24"/>
          <w:szCs w:val="24"/>
        </w:rPr>
        <w:t xml:space="preserve">preprocessing and </w:t>
      </w:r>
      <w:r w:rsidR="007F062A">
        <w:rPr>
          <w:rFonts w:ascii="Times New Roman" w:hAnsi="Times New Roman" w:cs="Times New Roman"/>
          <w:sz w:val="24"/>
          <w:szCs w:val="24"/>
        </w:rPr>
        <w:t xml:space="preserve">clustering. </w:t>
      </w:r>
      <w:r w:rsidR="00C5200C" w:rsidRPr="00961E21">
        <w:rPr>
          <w:rFonts w:ascii="Times New Roman" w:hAnsi="Times New Roman" w:cs="Times New Roman"/>
          <w:sz w:val="24"/>
          <w:szCs w:val="24"/>
        </w:rPr>
        <w:br w:type="page"/>
      </w:r>
    </w:p>
    <w:p w14:paraId="539DBD06" w14:textId="187750A0" w:rsidR="00964BE8" w:rsidRPr="00961E21" w:rsidRDefault="00FB73B9" w:rsidP="0055630B">
      <w:pPr>
        <w:pStyle w:val="ThesisHeading"/>
        <w:numPr>
          <w:ilvl w:val="0"/>
          <w:numId w:val="1"/>
        </w:numPr>
        <w:spacing w:line="480" w:lineRule="auto"/>
        <w:rPr>
          <w:rFonts w:eastAsiaTheme="minorHAnsi"/>
        </w:rPr>
      </w:pPr>
      <w:bookmarkStart w:id="21" w:name="_Toc45906187"/>
      <w:r>
        <w:rPr>
          <w:rFonts w:eastAsiaTheme="minorHAnsi"/>
        </w:rPr>
        <w:lastRenderedPageBreak/>
        <w:t>METHODS</w:t>
      </w:r>
      <w:bookmarkEnd w:id="21"/>
    </w:p>
    <w:p w14:paraId="0CDABEE9" w14:textId="77777777" w:rsidR="00F636A4" w:rsidRDefault="00F636A4" w:rsidP="007C568F">
      <w:pPr>
        <w:pStyle w:val="Heading2"/>
        <w:spacing w:line="480" w:lineRule="auto"/>
        <w:jc w:val="center"/>
        <w:rPr>
          <w:rFonts w:ascii="Times New Roman" w:hAnsi="Times New Roman" w:cs="Times New Roman"/>
          <w:color w:val="000000" w:themeColor="text1"/>
          <w:sz w:val="24"/>
          <w:szCs w:val="24"/>
        </w:rPr>
      </w:pPr>
    </w:p>
    <w:p w14:paraId="06D0B90F" w14:textId="30971DF1" w:rsidR="007C568F" w:rsidRPr="00F636A4" w:rsidRDefault="007C568F" w:rsidP="00F636A4">
      <w:pPr>
        <w:pStyle w:val="Heading2"/>
        <w:spacing w:line="480" w:lineRule="auto"/>
        <w:jc w:val="center"/>
        <w:rPr>
          <w:rFonts w:ascii="Times New Roman" w:hAnsi="Times New Roman" w:cs="Times New Roman"/>
          <w:color w:val="000000" w:themeColor="text1"/>
          <w:sz w:val="24"/>
          <w:szCs w:val="24"/>
        </w:rPr>
      </w:pPr>
      <w:bookmarkStart w:id="22" w:name="_Toc45906188"/>
      <w:r w:rsidRPr="00F636A4">
        <w:rPr>
          <w:rFonts w:ascii="Times New Roman" w:hAnsi="Times New Roman" w:cs="Times New Roman"/>
          <w:color w:val="000000" w:themeColor="text1"/>
          <w:sz w:val="24"/>
          <w:szCs w:val="24"/>
        </w:rPr>
        <w:t>4.1 Preprocessing</w:t>
      </w:r>
      <w:bookmarkEnd w:id="22"/>
    </w:p>
    <w:p w14:paraId="306462A5" w14:textId="0E50B830" w:rsidR="00F636A4" w:rsidRPr="00F636A4" w:rsidRDefault="00F636A4" w:rsidP="00F636A4">
      <w:pPr>
        <w:spacing w:line="480" w:lineRule="auto"/>
        <w:ind w:firstLine="720"/>
        <w:rPr>
          <w:rFonts w:ascii="Times New Roman" w:hAnsi="Times New Roman" w:cs="Times New Roman"/>
          <w:sz w:val="24"/>
          <w:szCs w:val="24"/>
        </w:rPr>
      </w:pPr>
      <w:r w:rsidRPr="00F636A4">
        <w:rPr>
          <w:rFonts w:ascii="Times New Roman" w:hAnsi="Times New Roman" w:cs="Times New Roman"/>
          <w:sz w:val="24"/>
          <w:szCs w:val="24"/>
        </w:rPr>
        <w:t xml:space="preserve">Before any similarity matrices could be created, we needed to sort through every GRB collected by BATSE and eliminate bursts with inadequate data. The BATSE 64ms </w:t>
      </w:r>
      <w:r>
        <w:rPr>
          <w:rFonts w:ascii="Times New Roman" w:hAnsi="Times New Roman" w:cs="Times New Roman"/>
          <w:sz w:val="24"/>
          <w:szCs w:val="24"/>
        </w:rPr>
        <w:t xml:space="preserve">ASCII </w:t>
      </w:r>
      <w:r w:rsidRPr="00F636A4">
        <w:rPr>
          <w:rFonts w:ascii="Times New Roman" w:hAnsi="Times New Roman" w:cs="Times New Roman"/>
          <w:sz w:val="24"/>
          <w:szCs w:val="24"/>
        </w:rPr>
        <w:t>data is a raw dataset and if rife with irregularities that cause some data to be unusable for our purposes and need to be filtered out. There were three large filters that every burst had to pass through.</w:t>
      </w:r>
    </w:p>
    <w:p w14:paraId="0817517D" w14:textId="24283FDE" w:rsidR="00F636A4" w:rsidRDefault="00F636A4" w:rsidP="00F636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F636A4">
        <w:rPr>
          <w:rFonts w:ascii="Times New Roman" w:hAnsi="Times New Roman" w:cs="Times New Roman"/>
          <w:sz w:val="24"/>
          <w:szCs w:val="24"/>
        </w:rPr>
        <w:t xml:space="preserve">he first filter </w:t>
      </w:r>
      <w:r>
        <w:rPr>
          <w:rFonts w:ascii="Times New Roman" w:hAnsi="Times New Roman" w:cs="Times New Roman"/>
          <w:sz w:val="24"/>
          <w:szCs w:val="24"/>
        </w:rPr>
        <w:t>was to ensure that every burst had a proper T90 time in the duration table. Because we used the T90 times to help normalize our data, we needed to ensure that our data set began with a union of the bursts available in the T90 table and the bursts with proper ASCII files. There was only one burst found with a corrupt ASCII file, but several missing fr</w:t>
      </w:r>
      <w:r w:rsidR="00AD3D81">
        <w:rPr>
          <w:rFonts w:ascii="Times New Roman" w:hAnsi="Times New Roman" w:cs="Times New Roman"/>
          <w:sz w:val="24"/>
          <w:szCs w:val="24"/>
        </w:rPr>
        <w:t>o</w:t>
      </w:r>
      <w:r>
        <w:rPr>
          <w:rFonts w:ascii="Times New Roman" w:hAnsi="Times New Roman" w:cs="Times New Roman"/>
          <w:sz w:val="24"/>
          <w:szCs w:val="24"/>
        </w:rPr>
        <w:t>m the duration table. After this union, the total number of useable files dropped from 2139 to 2041. The duration table was pulled from the BATSE website</w:t>
      </w:r>
      <w:r w:rsidR="00A32AC0">
        <w:rPr>
          <w:rFonts w:ascii="Times New Roman" w:hAnsi="Times New Roman" w:cs="Times New Roman"/>
          <w:sz w:val="24"/>
          <w:szCs w:val="24"/>
        </w:rPr>
        <w:t xml:space="preserve"> (</w:t>
      </w:r>
      <w:r w:rsidR="00A32AC0" w:rsidRPr="00110CAA">
        <w:rPr>
          <w:rFonts w:ascii="Times New Roman" w:hAnsi="Times New Roman" w:cs="Times New Roman"/>
          <w:sz w:val="24"/>
          <w:szCs w:val="24"/>
        </w:rPr>
        <w:t>Paciesas et al. 1996</w:t>
      </w:r>
      <w:r w:rsidR="00A32AC0">
        <w:rPr>
          <w:rFonts w:ascii="Times New Roman" w:hAnsi="Times New Roman" w:cs="Times New Roman"/>
          <w:sz w:val="24"/>
          <w:szCs w:val="24"/>
        </w:rPr>
        <w:t>) a</w:t>
      </w:r>
      <w:r>
        <w:rPr>
          <w:rFonts w:ascii="Times New Roman" w:hAnsi="Times New Roman" w:cs="Times New Roman"/>
          <w:sz w:val="24"/>
          <w:szCs w:val="24"/>
        </w:rPr>
        <w:t xml:space="preserve">nd condensed to a CSV file for ease of use in the file, </w:t>
      </w:r>
      <w:r w:rsidRPr="00F636A4">
        <w:rPr>
          <w:rFonts w:ascii="Times New Roman" w:hAnsi="Times New Roman" w:cs="Times New Roman"/>
          <w:i/>
          <w:iCs/>
          <w:sz w:val="24"/>
          <w:szCs w:val="24"/>
        </w:rPr>
        <w:t>duration_table.csv</w:t>
      </w:r>
    </w:p>
    <w:p w14:paraId="5B8441D2" w14:textId="3D130226" w:rsidR="00F636A4" w:rsidRDefault="00F636A4" w:rsidP="00F636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second filter was a manual check to see if every burst contained a single emission episode.</w:t>
      </w:r>
      <w:r w:rsidR="00ED152D">
        <w:rPr>
          <w:rFonts w:ascii="Times New Roman" w:hAnsi="Times New Roman" w:cs="Times New Roman"/>
          <w:sz w:val="24"/>
          <w:szCs w:val="24"/>
        </w:rPr>
        <w:t xml:space="preserve"> This was done because our assumption is that the mechanisms that produce the GRB prompt emission create a common structure in each emission. </w:t>
      </w:r>
      <w:r w:rsidR="00767027">
        <w:rPr>
          <w:rFonts w:ascii="Times New Roman" w:hAnsi="Times New Roman" w:cs="Times New Roman"/>
          <w:sz w:val="24"/>
          <w:szCs w:val="24"/>
        </w:rPr>
        <w:t>Even though</w:t>
      </w:r>
      <w:r w:rsidR="00ED152D">
        <w:rPr>
          <w:rFonts w:ascii="Times New Roman" w:hAnsi="Times New Roman" w:cs="Times New Roman"/>
          <w:sz w:val="24"/>
          <w:szCs w:val="24"/>
        </w:rPr>
        <w:t xml:space="preserve"> there are relationships between different emission within the same burst, we do not have the ability to programmatically analyze multiple emission</w:t>
      </w:r>
      <w:r w:rsidR="00767027">
        <w:rPr>
          <w:rFonts w:ascii="Times New Roman" w:hAnsi="Times New Roman" w:cs="Times New Roman"/>
          <w:sz w:val="24"/>
          <w:szCs w:val="24"/>
        </w:rPr>
        <w:t>s</w:t>
      </w:r>
      <w:r w:rsidR="00ED152D">
        <w:rPr>
          <w:rFonts w:ascii="Times New Roman" w:hAnsi="Times New Roman" w:cs="Times New Roman"/>
          <w:sz w:val="24"/>
          <w:szCs w:val="24"/>
        </w:rPr>
        <w:t xml:space="preserve"> because the T90 times were created on the entire burst, thus making it not possible to carve a window around a single emission.</w:t>
      </w:r>
      <w:r>
        <w:rPr>
          <w:rFonts w:ascii="Times New Roman" w:hAnsi="Times New Roman" w:cs="Times New Roman"/>
          <w:sz w:val="24"/>
          <w:szCs w:val="24"/>
        </w:rPr>
        <w:t xml:space="preserve"> </w:t>
      </w:r>
      <w:r w:rsidR="008733B8">
        <w:rPr>
          <w:rFonts w:ascii="Times New Roman" w:hAnsi="Times New Roman" w:cs="Times New Roman"/>
          <w:sz w:val="24"/>
          <w:szCs w:val="24"/>
        </w:rPr>
        <w:t xml:space="preserve">There is also no current database available with counts of the </w:t>
      </w:r>
      <w:r w:rsidR="008733B8">
        <w:rPr>
          <w:rFonts w:ascii="Times New Roman" w:hAnsi="Times New Roman" w:cs="Times New Roman"/>
          <w:sz w:val="24"/>
          <w:szCs w:val="24"/>
        </w:rPr>
        <w:lastRenderedPageBreak/>
        <w:t>number of emissions, so we</w:t>
      </w:r>
      <w:r>
        <w:rPr>
          <w:rFonts w:ascii="Times New Roman" w:hAnsi="Times New Roman" w:cs="Times New Roman"/>
          <w:sz w:val="24"/>
          <w:szCs w:val="24"/>
        </w:rPr>
        <w:t xml:space="preserve"> plotted and checked </w:t>
      </w:r>
      <w:r w:rsidR="008733B8">
        <w:rPr>
          <w:rFonts w:ascii="Times New Roman" w:hAnsi="Times New Roman" w:cs="Times New Roman"/>
          <w:sz w:val="24"/>
          <w:szCs w:val="24"/>
        </w:rPr>
        <w:t xml:space="preserve">every burst </w:t>
      </w:r>
      <w:r>
        <w:rPr>
          <w:rFonts w:ascii="Times New Roman" w:hAnsi="Times New Roman" w:cs="Times New Roman"/>
          <w:sz w:val="24"/>
          <w:szCs w:val="24"/>
        </w:rPr>
        <w:t xml:space="preserve">by hand to see if there were multiple instances of an event rising above the background noise. While </w:t>
      </w:r>
      <w:r w:rsidR="00E334FE">
        <w:rPr>
          <w:rFonts w:ascii="Times New Roman" w:hAnsi="Times New Roman" w:cs="Times New Roman"/>
          <w:sz w:val="24"/>
          <w:szCs w:val="24"/>
        </w:rPr>
        <w:t>we searched for bursts of single emissions, we also paid attention to the quality of data and consulted the comments tabl</w:t>
      </w:r>
      <w:r w:rsidR="00A32AC0">
        <w:rPr>
          <w:rFonts w:ascii="Times New Roman" w:hAnsi="Times New Roman" w:cs="Times New Roman"/>
          <w:sz w:val="24"/>
          <w:szCs w:val="24"/>
        </w:rPr>
        <w:t>e (</w:t>
      </w:r>
      <w:r w:rsidR="00A32AC0" w:rsidRPr="00110CAA">
        <w:rPr>
          <w:rFonts w:ascii="Times New Roman" w:hAnsi="Times New Roman" w:cs="Times New Roman"/>
          <w:sz w:val="24"/>
          <w:szCs w:val="24"/>
        </w:rPr>
        <w:t>Paciesas et al. 1996</w:t>
      </w:r>
      <w:r w:rsidR="00A32AC0">
        <w:rPr>
          <w:rFonts w:ascii="Times New Roman" w:hAnsi="Times New Roman" w:cs="Times New Roman"/>
          <w:sz w:val="24"/>
          <w:szCs w:val="24"/>
        </w:rPr>
        <w:t xml:space="preserve">) </w:t>
      </w:r>
      <w:r w:rsidR="00E334FE">
        <w:rPr>
          <w:rFonts w:ascii="Times New Roman" w:hAnsi="Times New Roman" w:cs="Times New Roman"/>
          <w:sz w:val="24"/>
          <w:szCs w:val="24"/>
        </w:rPr>
        <w:t xml:space="preserve">when necessary. </w:t>
      </w:r>
      <w:r w:rsidR="00584746">
        <w:rPr>
          <w:rFonts w:ascii="Times New Roman" w:hAnsi="Times New Roman" w:cs="Times New Roman"/>
          <w:sz w:val="24"/>
          <w:szCs w:val="24"/>
        </w:rPr>
        <w:t xml:space="preserve">There were several instances where the data would drop to zero in any given energy channel during the middle of an emission, a solar flare interrupted the emission, an occultation of the source occurred, the experiment failed, or another background source of gamma radiation would interrupt the emission. </w:t>
      </w:r>
      <w:proofErr w:type="gramStart"/>
      <w:r w:rsidR="00584746">
        <w:rPr>
          <w:rFonts w:ascii="Times New Roman" w:hAnsi="Times New Roman" w:cs="Times New Roman"/>
          <w:sz w:val="24"/>
          <w:szCs w:val="24"/>
        </w:rPr>
        <w:t>All of</w:t>
      </w:r>
      <w:proofErr w:type="gramEnd"/>
      <w:r w:rsidR="00584746">
        <w:rPr>
          <w:rFonts w:ascii="Times New Roman" w:hAnsi="Times New Roman" w:cs="Times New Roman"/>
          <w:sz w:val="24"/>
          <w:szCs w:val="24"/>
        </w:rPr>
        <w:t xml:space="preserve"> these reasons and more would cause the data to not be useful for our analysis</w:t>
      </w:r>
      <w:r w:rsidR="00663CAC">
        <w:rPr>
          <w:rFonts w:ascii="Times New Roman" w:hAnsi="Times New Roman" w:cs="Times New Roman"/>
          <w:sz w:val="24"/>
          <w:szCs w:val="24"/>
        </w:rPr>
        <w:t xml:space="preserve"> and would be discarded. After this filter, the remaining set of useable data files number</w:t>
      </w:r>
      <w:r w:rsidR="009D5038">
        <w:rPr>
          <w:rFonts w:ascii="Times New Roman" w:hAnsi="Times New Roman" w:cs="Times New Roman"/>
          <w:sz w:val="24"/>
          <w:szCs w:val="24"/>
        </w:rPr>
        <w:t>e</w:t>
      </w:r>
      <w:r w:rsidR="00663CAC">
        <w:rPr>
          <w:rFonts w:ascii="Times New Roman" w:hAnsi="Times New Roman" w:cs="Times New Roman"/>
          <w:sz w:val="24"/>
          <w:szCs w:val="24"/>
        </w:rPr>
        <w:t>d 190</w:t>
      </w:r>
      <w:r w:rsidR="009A3281">
        <w:rPr>
          <w:rFonts w:ascii="Times New Roman" w:hAnsi="Times New Roman" w:cs="Times New Roman"/>
          <w:sz w:val="24"/>
          <w:szCs w:val="24"/>
        </w:rPr>
        <w:t>2</w:t>
      </w:r>
      <w:r w:rsidR="00663CAC">
        <w:rPr>
          <w:rFonts w:ascii="Times New Roman" w:hAnsi="Times New Roman" w:cs="Times New Roman"/>
          <w:sz w:val="24"/>
          <w:szCs w:val="24"/>
        </w:rPr>
        <w:t xml:space="preserve">. </w:t>
      </w:r>
      <w:r w:rsidR="002F7A69">
        <w:rPr>
          <w:rFonts w:ascii="Times New Roman" w:hAnsi="Times New Roman" w:cs="Times New Roman"/>
          <w:sz w:val="24"/>
          <w:szCs w:val="24"/>
        </w:rPr>
        <w:t xml:space="preserve">A complete list of bursts that passed this filter can be found in the file </w:t>
      </w:r>
      <w:r w:rsidR="002F7A69" w:rsidRPr="002F7A69">
        <w:rPr>
          <w:rFonts w:ascii="Times New Roman" w:hAnsi="Times New Roman" w:cs="Times New Roman"/>
          <w:i/>
          <w:iCs/>
          <w:sz w:val="24"/>
          <w:szCs w:val="24"/>
        </w:rPr>
        <w:t>burst_info.csv</w:t>
      </w:r>
      <w:r w:rsidR="002F7A69">
        <w:rPr>
          <w:rFonts w:ascii="Times New Roman" w:hAnsi="Times New Roman" w:cs="Times New Roman"/>
          <w:i/>
          <w:iCs/>
          <w:sz w:val="24"/>
          <w:szCs w:val="24"/>
        </w:rPr>
        <w:t>.</w:t>
      </w:r>
    </w:p>
    <w:p w14:paraId="7B95F19C" w14:textId="2365D5AD" w:rsidR="0014215C" w:rsidRDefault="008E4FA6" w:rsidP="00137E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third filter </w:t>
      </w:r>
      <w:r w:rsidR="00137E62">
        <w:rPr>
          <w:rFonts w:ascii="Times New Roman" w:hAnsi="Times New Roman" w:cs="Times New Roman"/>
          <w:sz w:val="24"/>
          <w:szCs w:val="24"/>
        </w:rPr>
        <w:t xml:space="preserve">was to eliminate the categorical short bursts. </w:t>
      </w:r>
      <w:r w:rsidR="00F27DB6">
        <w:rPr>
          <w:rFonts w:ascii="Times New Roman" w:hAnsi="Times New Roman" w:cs="Times New Roman"/>
          <w:sz w:val="24"/>
          <w:szCs w:val="24"/>
        </w:rPr>
        <w:t>I</w:t>
      </w:r>
      <w:r w:rsidR="00137E62">
        <w:rPr>
          <w:rFonts w:ascii="Times New Roman" w:hAnsi="Times New Roman" w:cs="Times New Roman"/>
          <w:sz w:val="24"/>
          <w:szCs w:val="24"/>
        </w:rPr>
        <w:t>n order to compare these time series data, the vectors need to be of the same length. However, in almost every comparison, the two vectors were of unequal length and needed to be resampled to be comparable. Resampling an emission episode with fewer number of bins up to a larger amount would not work, because we would be creating data that does not necessarily exist. We therefore would resample emissions of a larger number of bins down to match the emission with a smaller number of bins. In order to prevent the resampling of hundreds of bursts down to a number of bins where the structure of the data gets washed out by resampling to a much smaller number of bins, we decide to truncate our dataset to only include emissions with a duration of 2 seconds or longer. The 2 seconds is generally accepted to be the limit where short bursts categorically begin and it familiar to the GRB community.</w:t>
      </w:r>
    </w:p>
    <w:p w14:paraId="3199535C" w14:textId="27749AB8" w:rsidR="00587313" w:rsidRDefault="00587313" w:rsidP="00F31D0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E22307">
        <w:rPr>
          <w:rFonts w:ascii="Times New Roman" w:hAnsi="Times New Roman" w:cs="Times New Roman"/>
          <w:sz w:val="24"/>
          <w:szCs w:val="24"/>
        </w:rPr>
        <w:t>last</w:t>
      </w:r>
      <w:r>
        <w:rPr>
          <w:rFonts w:ascii="Times New Roman" w:hAnsi="Times New Roman" w:cs="Times New Roman"/>
          <w:sz w:val="24"/>
          <w:szCs w:val="24"/>
        </w:rPr>
        <w:t xml:space="preserve"> step in </w:t>
      </w:r>
      <w:r w:rsidR="00E22307">
        <w:rPr>
          <w:rFonts w:ascii="Times New Roman" w:hAnsi="Times New Roman" w:cs="Times New Roman"/>
          <w:sz w:val="24"/>
          <w:szCs w:val="24"/>
        </w:rPr>
        <w:t>preprocessing the data was to calculate the background around each emission and subtract it. Since BATSE experienced continually changing background noise, almost every GRB has a sloped or changing background</w:t>
      </w:r>
      <w:r w:rsidR="00B25902">
        <w:rPr>
          <w:rFonts w:ascii="Times New Roman" w:hAnsi="Times New Roman" w:cs="Times New Roman"/>
          <w:sz w:val="24"/>
          <w:szCs w:val="24"/>
        </w:rPr>
        <w:t xml:space="preserve"> that needs to be corrected to keep the data in order. A simple linear regression on the background works fine in an ideal situation. However, the background often changes fast enough to be noticeable within a single burst and represents itself as non-linear. Because the background is caused by several different sources, there is no function that can robustly fit it. We therefore result to using a simple linear model on the background noise located on the flanks of each emission. </w:t>
      </w:r>
    </w:p>
    <w:p w14:paraId="0C9ECFC6" w14:textId="77777777" w:rsidR="00B25902" w:rsidRDefault="00B25902" w:rsidP="00F31D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the T90 times, we can find the middle 90% of the emission. A buffer is added to either side of the middle 90% to mask the entire emission. A margin is then continued out from either side where the buffer left off. This margin is what creates two segments of data that is comprised solely of background noise surrounding the emission that will be used to calculate the background slope. </w:t>
      </w:r>
    </w:p>
    <w:p w14:paraId="1C46CE97" w14:textId="181CF11B" w:rsidR="00B25902" w:rsidRPr="00B25902" w:rsidRDefault="00B25902" w:rsidP="00F31D05">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 xml:space="preserve">The background is quickly calculated with </w:t>
      </w:r>
      <w:proofErr w:type="spellStart"/>
      <w:proofErr w:type="gramStart"/>
      <w:r w:rsidR="00587313" w:rsidRPr="00B25902">
        <w:rPr>
          <w:rFonts w:ascii="Times New Roman" w:hAnsi="Times New Roman" w:cs="Times New Roman"/>
          <w:i/>
          <w:iCs/>
          <w:sz w:val="24"/>
          <w:szCs w:val="24"/>
        </w:rPr>
        <w:t>scipy.stats</w:t>
      </w:r>
      <w:proofErr w:type="gramEnd"/>
      <w:r w:rsidR="00587313" w:rsidRPr="00B25902">
        <w:rPr>
          <w:rFonts w:ascii="Times New Roman" w:hAnsi="Times New Roman" w:cs="Times New Roman"/>
          <w:i/>
          <w:iCs/>
          <w:sz w:val="24"/>
          <w:szCs w:val="24"/>
        </w:rPr>
        <w:t>.linregress</w:t>
      </w:r>
      <w:proofErr w:type="spellEnd"/>
      <w:r>
        <w:rPr>
          <w:rFonts w:ascii="Times New Roman" w:hAnsi="Times New Roman" w:cs="Times New Roman"/>
          <w:sz w:val="24"/>
          <w:szCs w:val="24"/>
        </w:rPr>
        <w:t xml:space="preserve">, which returns the coefficients needed to level and zero the background. A complete list of background calculations can be found in the file </w:t>
      </w:r>
      <w:r>
        <w:rPr>
          <w:rFonts w:ascii="Times New Roman" w:hAnsi="Times New Roman" w:cs="Times New Roman"/>
          <w:i/>
          <w:iCs/>
          <w:sz w:val="24"/>
          <w:szCs w:val="24"/>
        </w:rPr>
        <w:t>background_table</w:t>
      </w:r>
      <w:r w:rsidRPr="002F7A69">
        <w:rPr>
          <w:rFonts w:ascii="Times New Roman" w:hAnsi="Times New Roman" w:cs="Times New Roman"/>
          <w:i/>
          <w:iCs/>
          <w:sz w:val="24"/>
          <w:szCs w:val="24"/>
        </w:rPr>
        <w:t>.csv</w:t>
      </w:r>
      <w:r>
        <w:rPr>
          <w:rFonts w:ascii="Times New Roman" w:hAnsi="Times New Roman" w:cs="Times New Roman"/>
          <w:i/>
          <w:iCs/>
          <w:sz w:val="24"/>
          <w:szCs w:val="24"/>
        </w:rPr>
        <w:t xml:space="preserve">. </w:t>
      </w:r>
      <w:r>
        <w:rPr>
          <w:rFonts w:ascii="Times New Roman" w:hAnsi="Times New Roman" w:cs="Times New Roman"/>
          <w:sz w:val="24"/>
          <w:szCs w:val="24"/>
        </w:rPr>
        <w:t xml:space="preserve">In some cases, it was not possible to include the result of the background in the similarity matrix calculations due to bad results from the linear regression or an inadequate amount of margin. The final filter plus the emissions with background that were not calculable </w:t>
      </w:r>
      <w:r w:rsidR="00F31D05">
        <w:rPr>
          <w:rFonts w:ascii="Times New Roman" w:hAnsi="Times New Roman" w:cs="Times New Roman"/>
          <w:sz w:val="24"/>
          <w:szCs w:val="24"/>
        </w:rPr>
        <w:t xml:space="preserve">or included in the matrix calculations </w:t>
      </w:r>
      <w:r>
        <w:rPr>
          <w:rFonts w:ascii="Times New Roman" w:hAnsi="Times New Roman" w:cs="Times New Roman"/>
          <w:sz w:val="24"/>
          <w:szCs w:val="24"/>
        </w:rPr>
        <w:t>brought the total number of useable GRB emissions to 1310.</w:t>
      </w:r>
    </w:p>
    <w:p w14:paraId="6ACA1CC4" w14:textId="77777777" w:rsidR="00587313" w:rsidRDefault="00587313" w:rsidP="00137E62">
      <w:pPr>
        <w:spacing w:line="480" w:lineRule="auto"/>
        <w:ind w:firstLine="720"/>
        <w:rPr>
          <w:rFonts w:ascii="Times New Roman" w:hAnsi="Times New Roman" w:cs="Times New Roman"/>
          <w:sz w:val="24"/>
          <w:szCs w:val="24"/>
        </w:rPr>
      </w:pPr>
    </w:p>
    <w:p w14:paraId="64C302D5" w14:textId="77777777" w:rsidR="00F636A4" w:rsidRPr="00F636A4" w:rsidRDefault="00F636A4" w:rsidP="00F636A4">
      <w:pPr>
        <w:spacing w:line="480" w:lineRule="auto"/>
        <w:rPr>
          <w:rFonts w:ascii="Times New Roman" w:hAnsi="Times New Roman" w:cs="Times New Roman"/>
          <w:sz w:val="24"/>
          <w:szCs w:val="24"/>
        </w:rPr>
      </w:pPr>
    </w:p>
    <w:p w14:paraId="1058235C" w14:textId="7E42939C" w:rsidR="007C568F" w:rsidRDefault="007C568F" w:rsidP="008F23D1">
      <w:pPr>
        <w:pStyle w:val="Heading2"/>
        <w:spacing w:line="480" w:lineRule="auto"/>
        <w:jc w:val="center"/>
        <w:rPr>
          <w:rFonts w:ascii="Times New Roman" w:hAnsi="Times New Roman" w:cs="Times New Roman"/>
          <w:color w:val="000000" w:themeColor="text1"/>
          <w:sz w:val="24"/>
          <w:szCs w:val="24"/>
        </w:rPr>
      </w:pPr>
      <w:bookmarkStart w:id="23" w:name="_Toc45906189"/>
      <w:r w:rsidRPr="00F636A4">
        <w:rPr>
          <w:rFonts w:ascii="Times New Roman" w:hAnsi="Times New Roman" w:cs="Times New Roman"/>
          <w:color w:val="000000" w:themeColor="text1"/>
          <w:sz w:val="24"/>
          <w:szCs w:val="24"/>
        </w:rPr>
        <w:t>4.2 Constructing</w:t>
      </w:r>
      <w:r>
        <w:rPr>
          <w:rFonts w:ascii="Times New Roman" w:hAnsi="Times New Roman" w:cs="Times New Roman"/>
          <w:color w:val="000000" w:themeColor="text1"/>
          <w:sz w:val="24"/>
          <w:szCs w:val="24"/>
        </w:rPr>
        <w:t xml:space="preserve"> the Matrices</w:t>
      </w:r>
      <w:bookmarkEnd w:id="23"/>
    </w:p>
    <w:p w14:paraId="1C5D7F66" w14:textId="0717DBDF" w:rsidR="00275C90" w:rsidRDefault="00275C90" w:rsidP="008F23D1">
      <w:pPr>
        <w:spacing w:line="480" w:lineRule="auto"/>
        <w:rPr>
          <w:rFonts w:ascii="Times New Roman" w:hAnsi="Times New Roman" w:cs="Times New Roman"/>
          <w:sz w:val="24"/>
          <w:szCs w:val="24"/>
        </w:rPr>
      </w:pPr>
      <w:r>
        <w:rPr>
          <w:rFonts w:ascii="Times New Roman" w:hAnsi="Times New Roman" w:cs="Times New Roman"/>
          <w:sz w:val="24"/>
          <w:szCs w:val="24"/>
        </w:rPr>
        <w:tab/>
        <w:t>We begin creating the similarity matrices by using the data from emissions that have been zeroed and leveled. From here, the pipeline has two paths it can continue down. We need to compare only the emission episode, so the adjacent background must be trimmed away. However, trimming by the T90 times will truncate the emission since the T90 times only represent the middle 90%. If we assume that the middle 90% of the emission is an accurate representation of its whole, then using the T90 times will hold up. In other words, if we can show that between any two emissions with nearly identical T90 windows that the remaining emission outside of the T90 windows is also consistent between the two, then the use of T90 works. While we cannot test this concept now, we can likely estimate how well using T90 times would work by comparing clustering results fr</w:t>
      </w:r>
      <w:r w:rsidR="00136FB4">
        <w:rPr>
          <w:rFonts w:ascii="Times New Roman" w:hAnsi="Times New Roman" w:cs="Times New Roman"/>
          <w:sz w:val="24"/>
          <w:szCs w:val="24"/>
        </w:rPr>
        <w:t>o</w:t>
      </w:r>
      <w:r>
        <w:rPr>
          <w:rFonts w:ascii="Times New Roman" w:hAnsi="Times New Roman" w:cs="Times New Roman"/>
          <w:sz w:val="24"/>
          <w:szCs w:val="24"/>
        </w:rPr>
        <w:t xml:space="preserve">m T90 times with clustering results of a </w:t>
      </w:r>
      <w:r w:rsidR="00452012">
        <w:rPr>
          <w:rFonts w:ascii="Times New Roman" w:hAnsi="Times New Roman" w:cs="Times New Roman"/>
          <w:sz w:val="24"/>
          <w:szCs w:val="24"/>
        </w:rPr>
        <w:t xml:space="preserve">time window that encompasses the whole emission, as discussed later. </w:t>
      </w:r>
    </w:p>
    <w:p w14:paraId="3C883289" w14:textId="3EDC4054" w:rsidR="00452012" w:rsidRDefault="00452012" w:rsidP="008F23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path that the pipeline can possibly take is to add a buffer to the T90 times to ensure that the entire emission is visible. Since we are assuming that all GRBs </w:t>
      </w:r>
      <w:r w:rsidRPr="00961E21">
        <w:rPr>
          <w:rFonts w:ascii="Times New Roman" w:hAnsi="Times New Roman" w:cs="Times New Roman"/>
          <w:sz w:val="24"/>
          <w:szCs w:val="24"/>
        </w:rPr>
        <w:t>originate from similar physical processes</w:t>
      </w:r>
      <w:r>
        <w:rPr>
          <w:rFonts w:ascii="Times New Roman" w:hAnsi="Times New Roman" w:cs="Times New Roman"/>
          <w:sz w:val="24"/>
          <w:szCs w:val="24"/>
        </w:rPr>
        <w:t xml:space="preserve"> regardless of their duration, we can construct the buffer as a function of the T90 durations. To create the buffer, we simply extend the window on the start and end of the emission by a constant multiple of the T90 time of the burst. The buffer option and the strict T90 option give us two different windows to build similarity matrices from. </w:t>
      </w:r>
    </w:p>
    <w:p w14:paraId="5B51324A" w14:textId="295A5188" w:rsidR="00452012" w:rsidRDefault="00452012" w:rsidP="008F23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 that the raw data has been zeroed, flattened, and had its windows defined, we now must ensure that the vectors are the same length and of comparable scale. We </w:t>
      </w:r>
      <w:r>
        <w:rPr>
          <w:rFonts w:ascii="Times New Roman" w:hAnsi="Times New Roman" w:cs="Times New Roman"/>
          <w:sz w:val="24"/>
          <w:szCs w:val="24"/>
        </w:rPr>
        <w:lastRenderedPageBreak/>
        <w:t>determine the size of each emission window and resample the larger one down to the size of the smaller.</w:t>
      </w:r>
      <w:r w:rsidR="00F27DB6">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F27DB6">
        <w:rPr>
          <w:rFonts w:ascii="Times New Roman" w:hAnsi="Times New Roman" w:cs="Times New Roman"/>
          <w:sz w:val="24"/>
          <w:szCs w:val="24"/>
        </w:rPr>
        <w:t xml:space="preserve">was done with the </w:t>
      </w:r>
      <w:proofErr w:type="spellStart"/>
      <w:proofErr w:type="gramStart"/>
      <w:r w:rsidR="00F27DB6" w:rsidRPr="006B7FD0">
        <w:rPr>
          <w:rFonts w:ascii="Times New Roman" w:hAnsi="Times New Roman" w:cs="Times New Roman"/>
          <w:i/>
          <w:iCs/>
          <w:sz w:val="24"/>
          <w:szCs w:val="24"/>
        </w:rPr>
        <w:t>scipy.signal</w:t>
      </w:r>
      <w:proofErr w:type="gramEnd"/>
      <w:r w:rsidR="00F27DB6" w:rsidRPr="006B7FD0">
        <w:rPr>
          <w:rFonts w:ascii="Times New Roman" w:hAnsi="Times New Roman" w:cs="Times New Roman"/>
          <w:i/>
          <w:iCs/>
          <w:sz w:val="24"/>
          <w:szCs w:val="24"/>
        </w:rPr>
        <w:t>.resample</w:t>
      </w:r>
      <w:proofErr w:type="spellEnd"/>
      <w:r w:rsidR="00F27DB6">
        <w:rPr>
          <w:rFonts w:ascii="Times New Roman" w:hAnsi="Times New Roman" w:cs="Times New Roman"/>
          <w:sz w:val="24"/>
          <w:szCs w:val="24"/>
        </w:rPr>
        <w:t xml:space="preserve"> function.</w:t>
      </w:r>
      <w:r>
        <w:rPr>
          <w:rFonts w:ascii="Times New Roman" w:hAnsi="Times New Roman" w:cs="Times New Roman"/>
          <w:sz w:val="24"/>
          <w:szCs w:val="24"/>
        </w:rPr>
        <w:t xml:space="preserve"> Then the scale of the vectors is normalized from 0 to 1 by simply dividing by the max of each vector. This give us two vectors of equal length with values ranging from 0 to 1 for any pair of emissions no matter how long or energetic they originally were. </w:t>
      </w:r>
    </w:p>
    <w:p w14:paraId="24DA785F" w14:textId="05F90960" w:rsidR="00452012" w:rsidRDefault="00452012" w:rsidP="008F23D1">
      <w:pPr>
        <w:spacing w:line="480" w:lineRule="auto"/>
      </w:pPr>
      <w:r>
        <w:rPr>
          <w:rFonts w:ascii="Times New Roman" w:hAnsi="Times New Roman" w:cs="Times New Roman"/>
          <w:sz w:val="24"/>
          <w:szCs w:val="24"/>
        </w:rPr>
        <w:tab/>
        <w:t xml:space="preserve">To calculate the distance between each set of emissions, we use the four methods described above. These four methods plus the two options of using the T90 buffer or not give us 8 possible matrices to choose from. </w:t>
      </w:r>
      <w:r w:rsidR="008F23D1">
        <w:rPr>
          <w:rFonts w:ascii="Times New Roman" w:hAnsi="Times New Roman" w:cs="Times New Roman"/>
          <w:sz w:val="24"/>
          <w:szCs w:val="24"/>
        </w:rPr>
        <w:t xml:space="preserve">For each method, every emission was compared to every other emission and recorded in a flattened upper triangular matrix. Each method was run on the available 1310 GRBs files. The matrices for each and a list of the bursts contained in them were all saved in pickled python files for easy consumption by the following cluster step. </w:t>
      </w:r>
    </w:p>
    <w:p w14:paraId="3A082BF3" w14:textId="77777777" w:rsidR="00587313" w:rsidRPr="00F636A4" w:rsidRDefault="00587313" w:rsidP="00F636A4"/>
    <w:p w14:paraId="5CE9C6D0" w14:textId="0BDDF128" w:rsidR="00210012" w:rsidRPr="00C72EF8" w:rsidRDefault="007C568F" w:rsidP="00C72EF8">
      <w:pPr>
        <w:pStyle w:val="Heading2"/>
        <w:spacing w:line="480" w:lineRule="auto"/>
        <w:jc w:val="center"/>
        <w:rPr>
          <w:rFonts w:ascii="Times New Roman" w:hAnsi="Times New Roman" w:cs="Times New Roman"/>
          <w:color w:val="000000" w:themeColor="text1"/>
          <w:sz w:val="24"/>
          <w:szCs w:val="24"/>
        </w:rPr>
      </w:pPr>
      <w:bookmarkStart w:id="24" w:name="_Toc45906190"/>
      <w:r>
        <w:rPr>
          <w:rFonts w:ascii="Times New Roman" w:hAnsi="Times New Roman" w:cs="Times New Roman"/>
          <w:color w:val="000000" w:themeColor="text1"/>
          <w:sz w:val="24"/>
          <w:szCs w:val="24"/>
        </w:rPr>
        <w:t>4.3</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Clustering</w:t>
      </w:r>
      <w:bookmarkEnd w:id="24"/>
    </w:p>
    <w:p w14:paraId="2333AD4B" w14:textId="6392AF38" w:rsidR="00B929CB" w:rsidRDefault="00C72EF8" w:rsidP="00C72EF8">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continue with the SciPy python package and use </w:t>
      </w:r>
      <w:proofErr w:type="spellStart"/>
      <w:proofErr w:type="gramStart"/>
      <w:r w:rsidRPr="00C72EF8">
        <w:rPr>
          <w:rFonts w:ascii="Times New Roman" w:hAnsi="Times New Roman" w:cs="Times New Roman"/>
          <w:i/>
          <w:iCs/>
          <w:sz w:val="24"/>
          <w:szCs w:val="24"/>
        </w:rPr>
        <w:t>scipy.cluster</w:t>
      </w:r>
      <w:proofErr w:type="gramEnd"/>
      <w:r w:rsidRPr="00C72EF8">
        <w:rPr>
          <w:rFonts w:ascii="Times New Roman" w:hAnsi="Times New Roman" w:cs="Times New Roman"/>
          <w:i/>
          <w:iCs/>
          <w:sz w:val="24"/>
          <w:szCs w:val="24"/>
        </w:rPr>
        <w:t>.hierarchy.linkage</w:t>
      </w:r>
      <w:proofErr w:type="spellEnd"/>
      <w:r w:rsidR="0068711A">
        <w:rPr>
          <w:rFonts w:ascii="Times New Roman" w:hAnsi="Times New Roman" w:cs="Times New Roman"/>
          <w:sz w:val="24"/>
          <w:szCs w:val="24"/>
        </w:rPr>
        <w:t xml:space="preserve"> </w:t>
      </w:r>
      <w:r>
        <w:rPr>
          <w:rFonts w:ascii="Times New Roman" w:hAnsi="Times New Roman" w:cs="Times New Roman"/>
          <w:sz w:val="24"/>
          <w:szCs w:val="24"/>
        </w:rPr>
        <w:t xml:space="preserve">function on the data from the pickled python files. As described above, we use the average linkage method. We also use the </w:t>
      </w:r>
      <w:proofErr w:type="spellStart"/>
      <w:r w:rsidRPr="00C72EF8">
        <w:rPr>
          <w:rFonts w:ascii="Times New Roman" w:hAnsi="Times New Roman" w:cs="Times New Roman"/>
          <w:i/>
          <w:iCs/>
          <w:sz w:val="24"/>
          <w:szCs w:val="24"/>
        </w:rPr>
        <w:t>optimal_ordering</w:t>
      </w:r>
      <w:proofErr w:type="spellEnd"/>
      <w:r>
        <w:rPr>
          <w:rFonts w:ascii="Times New Roman" w:hAnsi="Times New Roman" w:cs="Times New Roman"/>
          <w:sz w:val="24"/>
          <w:szCs w:val="24"/>
        </w:rPr>
        <w:t xml:space="preserve"> flag, which for a few more seconds of processing time, will organize the data so that any future dendrogram produced from it will exhibit a more intuitive tree structure. The </w:t>
      </w:r>
      <w:proofErr w:type="spellStart"/>
      <w:r w:rsidRPr="00C72EF8">
        <w:rPr>
          <w:rFonts w:ascii="Times New Roman" w:hAnsi="Times New Roman" w:cs="Times New Roman"/>
          <w:i/>
          <w:iCs/>
          <w:sz w:val="24"/>
          <w:szCs w:val="24"/>
        </w:rPr>
        <w:t>optimal_ordering</w:t>
      </w:r>
      <w:proofErr w:type="spellEnd"/>
      <w:r>
        <w:rPr>
          <w:rFonts w:ascii="Times New Roman" w:hAnsi="Times New Roman" w:cs="Times New Roman"/>
          <w:sz w:val="24"/>
          <w:szCs w:val="24"/>
        </w:rPr>
        <w:t xml:space="preserve"> flag does not any of the clustering process itself.</w:t>
      </w:r>
    </w:p>
    <w:p w14:paraId="2144A612" w14:textId="60A4E312" w:rsidR="00EA0B17" w:rsidRPr="00EA0B17" w:rsidRDefault="00EA0B17" w:rsidP="00C72EF8">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produce a dendrogram with the </w:t>
      </w:r>
      <w:proofErr w:type="spellStart"/>
      <w:proofErr w:type="gramStart"/>
      <w:r w:rsidRPr="00C72EF8">
        <w:rPr>
          <w:rFonts w:ascii="Times New Roman" w:hAnsi="Times New Roman" w:cs="Times New Roman"/>
          <w:i/>
          <w:iCs/>
          <w:sz w:val="24"/>
          <w:szCs w:val="24"/>
        </w:rPr>
        <w:t>scipy.cluster</w:t>
      </w:r>
      <w:proofErr w:type="gramEnd"/>
      <w:r w:rsidRPr="00C72EF8">
        <w:rPr>
          <w:rFonts w:ascii="Times New Roman" w:hAnsi="Times New Roman" w:cs="Times New Roman"/>
          <w:i/>
          <w:iCs/>
          <w:sz w:val="24"/>
          <w:szCs w:val="24"/>
        </w:rPr>
        <w:t>.hierarchy.</w:t>
      </w:r>
      <w:r>
        <w:rPr>
          <w:rFonts w:ascii="Times New Roman" w:hAnsi="Times New Roman" w:cs="Times New Roman"/>
          <w:i/>
          <w:iCs/>
          <w:sz w:val="24"/>
          <w:szCs w:val="24"/>
        </w:rPr>
        <w:t>dendrogram</w:t>
      </w:r>
      <w:proofErr w:type="spellEnd"/>
      <w:r>
        <w:rPr>
          <w:rFonts w:ascii="Times New Roman" w:hAnsi="Times New Roman" w:cs="Times New Roman"/>
          <w:sz w:val="24"/>
          <w:szCs w:val="24"/>
        </w:rPr>
        <w:t xml:space="preserve"> function. The two necessary inputs are the main output of the </w:t>
      </w:r>
      <w:r w:rsidRPr="00EA0B17">
        <w:rPr>
          <w:rFonts w:ascii="Times New Roman" w:hAnsi="Times New Roman" w:cs="Times New Roman"/>
          <w:i/>
          <w:iCs/>
          <w:sz w:val="24"/>
          <w:szCs w:val="24"/>
        </w:rPr>
        <w:t>linkage</w:t>
      </w:r>
      <w:r>
        <w:rPr>
          <w:rFonts w:ascii="Times New Roman" w:hAnsi="Times New Roman" w:cs="Times New Roman"/>
          <w:sz w:val="24"/>
          <w:szCs w:val="24"/>
        </w:rPr>
        <w:t xml:space="preserve"> function and a list of the bursts that were contained in the original similarity matrices, which were saved in the pickled </w:t>
      </w:r>
      <w:r>
        <w:rPr>
          <w:rFonts w:ascii="Times New Roman" w:hAnsi="Times New Roman" w:cs="Times New Roman"/>
          <w:sz w:val="24"/>
          <w:szCs w:val="24"/>
        </w:rPr>
        <w:lastRenderedPageBreak/>
        <w:t xml:space="preserve">python files. </w:t>
      </w:r>
      <w:r w:rsidR="00F76BF8">
        <w:rPr>
          <w:rFonts w:ascii="Times New Roman" w:hAnsi="Times New Roman" w:cs="Times New Roman"/>
          <w:sz w:val="24"/>
          <w:szCs w:val="24"/>
        </w:rPr>
        <w:t>An example dendrogram for one of the matrices can be seen in Figure</w:t>
      </w:r>
      <w:r w:rsidR="008F34C7">
        <w:rPr>
          <w:rFonts w:ascii="Times New Roman" w:hAnsi="Times New Roman" w:cs="Times New Roman"/>
          <w:sz w:val="24"/>
          <w:szCs w:val="24"/>
        </w:rPr>
        <w:t xml:space="preserve"> </w:t>
      </w:r>
      <w:r w:rsidR="004E7367">
        <w:rPr>
          <w:rFonts w:ascii="Times New Roman" w:hAnsi="Times New Roman" w:cs="Times New Roman"/>
          <w:sz w:val="24"/>
          <w:szCs w:val="24"/>
        </w:rPr>
        <w:t>5</w:t>
      </w:r>
      <w:r w:rsidR="008F34C7">
        <w:rPr>
          <w:rFonts w:ascii="Times New Roman" w:hAnsi="Times New Roman" w:cs="Times New Roman"/>
          <w:sz w:val="24"/>
          <w:szCs w:val="24"/>
        </w:rPr>
        <w:t xml:space="preserve">. </w:t>
      </w:r>
      <w:r w:rsidR="00F76BF8">
        <w:rPr>
          <w:rFonts w:ascii="Times New Roman" w:hAnsi="Times New Roman" w:cs="Times New Roman"/>
          <w:sz w:val="24"/>
          <w:szCs w:val="24"/>
        </w:rPr>
        <w:t>It is immediately evident that the tree is too large to gain any sort of insight about the clusters, so we can zoom in the sub trees as seen in</w:t>
      </w:r>
      <w:r w:rsidR="008F34C7">
        <w:rPr>
          <w:rFonts w:ascii="Times New Roman" w:hAnsi="Times New Roman" w:cs="Times New Roman"/>
          <w:sz w:val="24"/>
          <w:szCs w:val="24"/>
        </w:rPr>
        <w:t xml:space="preserve"> Figure </w:t>
      </w:r>
      <w:r w:rsidR="004E7367">
        <w:rPr>
          <w:rFonts w:ascii="Times New Roman" w:hAnsi="Times New Roman" w:cs="Times New Roman"/>
          <w:sz w:val="24"/>
          <w:szCs w:val="24"/>
        </w:rPr>
        <w:t>6</w:t>
      </w:r>
      <w:r w:rsidR="00F76BF8">
        <w:rPr>
          <w:rFonts w:ascii="Times New Roman" w:hAnsi="Times New Roman" w:cs="Times New Roman"/>
          <w:sz w:val="24"/>
          <w:szCs w:val="24"/>
        </w:rPr>
        <w:t>.</w:t>
      </w:r>
    </w:p>
    <w:p w14:paraId="2DD220A5" w14:textId="77777777" w:rsidR="008A22E4" w:rsidRDefault="008A22E4" w:rsidP="008A22E4">
      <w:pPr>
        <w:keepNext/>
        <w:spacing w:line="480" w:lineRule="auto"/>
      </w:pPr>
      <w:r>
        <w:rPr>
          <w:rFonts w:ascii="Times New Roman" w:hAnsi="Times New Roman" w:cs="Times New Roman"/>
          <w:noProof/>
          <w:sz w:val="24"/>
          <w:szCs w:val="24"/>
        </w:rPr>
        <w:drawing>
          <wp:inline distT="0" distB="0" distL="0" distR="0" wp14:anchorId="24C7CDE9" wp14:editId="218EAF70">
            <wp:extent cx="5476875" cy="2733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6875" cy="2733675"/>
                    </a:xfrm>
                    <a:prstGeom prst="rect">
                      <a:avLst/>
                    </a:prstGeom>
                    <a:noFill/>
                    <a:ln>
                      <a:noFill/>
                    </a:ln>
                  </pic:spPr>
                </pic:pic>
              </a:graphicData>
            </a:graphic>
          </wp:inline>
        </w:drawing>
      </w:r>
    </w:p>
    <w:p w14:paraId="654324DC" w14:textId="3AD50703" w:rsidR="00E45386" w:rsidRPr="00961E21" w:rsidRDefault="008A22E4" w:rsidP="00686F44">
      <w:pPr>
        <w:pStyle w:val="Caption"/>
        <w:jc w:val="center"/>
        <w:rPr>
          <w:rFonts w:ascii="Times New Roman" w:hAnsi="Times New Roman" w:cs="Times New Roman"/>
          <w:sz w:val="24"/>
          <w:szCs w:val="24"/>
        </w:rPr>
      </w:pPr>
      <w:bookmarkStart w:id="25" w:name="_Toc45906241"/>
      <w:r>
        <w:t xml:space="preserve">Figure </w:t>
      </w:r>
      <w:r>
        <w:fldChar w:fldCharType="begin"/>
      </w:r>
      <w:r>
        <w:instrText xml:space="preserve"> SEQ Figure \* ARABIC </w:instrText>
      </w:r>
      <w:r>
        <w:fldChar w:fldCharType="separate"/>
      </w:r>
      <w:r w:rsidR="00162C9B">
        <w:rPr>
          <w:noProof/>
        </w:rPr>
        <w:t>5</w:t>
      </w:r>
      <w:r>
        <w:fldChar w:fldCharType="end"/>
      </w:r>
      <w:r w:rsidR="0059330C">
        <w:t xml:space="preserve"> – Full Dendrogram</w:t>
      </w:r>
      <w:r w:rsidR="008F42CA">
        <w:t xml:space="preserve"> Example</w:t>
      </w:r>
      <w:bookmarkEnd w:id="25"/>
    </w:p>
    <w:p w14:paraId="1D885E7E" w14:textId="77777777" w:rsidR="008A22E4" w:rsidRDefault="008A22E4" w:rsidP="008A22E4">
      <w:pPr>
        <w:keepNext/>
      </w:pPr>
      <w:r>
        <w:rPr>
          <w:rFonts w:ascii="Times New Roman" w:hAnsi="Times New Roman" w:cs="Times New Roman"/>
          <w:noProof/>
          <w:sz w:val="24"/>
          <w:szCs w:val="24"/>
        </w:rPr>
        <w:drawing>
          <wp:inline distT="0" distB="0" distL="0" distR="0" wp14:anchorId="2D41119F" wp14:editId="344DC074">
            <wp:extent cx="54768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6875" cy="2733675"/>
                    </a:xfrm>
                    <a:prstGeom prst="rect">
                      <a:avLst/>
                    </a:prstGeom>
                    <a:noFill/>
                    <a:ln>
                      <a:noFill/>
                    </a:ln>
                  </pic:spPr>
                </pic:pic>
              </a:graphicData>
            </a:graphic>
          </wp:inline>
        </w:drawing>
      </w:r>
    </w:p>
    <w:p w14:paraId="139DD960" w14:textId="49D7CD15" w:rsidR="008A22E4" w:rsidRDefault="008A22E4" w:rsidP="00686F44">
      <w:pPr>
        <w:pStyle w:val="Caption"/>
        <w:jc w:val="center"/>
      </w:pPr>
      <w:bookmarkStart w:id="26" w:name="_Toc45906242"/>
      <w:r>
        <w:t xml:space="preserve">Figure </w:t>
      </w:r>
      <w:r>
        <w:fldChar w:fldCharType="begin"/>
      </w:r>
      <w:r>
        <w:instrText xml:space="preserve"> SEQ Figure \* ARABIC </w:instrText>
      </w:r>
      <w:r>
        <w:fldChar w:fldCharType="separate"/>
      </w:r>
      <w:r w:rsidR="00162C9B">
        <w:rPr>
          <w:noProof/>
        </w:rPr>
        <w:t>6</w:t>
      </w:r>
      <w:r>
        <w:fldChar w:fldCharType="end"/>
      </w:r>
      <w:r w:rsidR="0059330C">
        <w:t xml:space="preserve"> – Partial Dendrogram</w:t>
      </w:r>
      <w:r w:rsidR="008F42CA">
        <w:t xml:space="preserve"> Example</w:t>
      </w:r>
      <w:bookmarkEnd w:id="26"/>
    </w:p>
    <w:p w14:paraId="2901FC44" w14:textId="1A572DE5"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5F25C67D" w14:textId="732EDFD1" w:rsidR="00190709" w:rsidRDefault="00FB73B9" w:rsidP="00190709">
      <w:pPr>
        <w:pStyle w:val="ThesisHeading"/>
        <w:numPr>
          <w:ilvl w:val="0"/>
          <w:numId w:val="1"/>
        </w:numPr>
        <w:spacing w:line="480" w:lineRule="auto"/>
        <w:rPr>
          <w:rFonts w:eastAsiaTheme="minorHAnsi"/>
        </w:rPr>
      </w:pPr>
      <w:bookmarkStart w:id="27" w:name="_Toc45906191"/>
      <w:r>
        <w:rPr>
          <w:rFonts w:eastAsiaTheme="minorHAnsi"/>
        </w:rPr>
        <w:lastRenderedPageBreak/>
        <w:t>RESULTS</w:t>
      </w:r>
      <w:bookmarkEnd w:id="27"/>
    </w:p>
    <w:p w14:paraId="684D405F" w14:textId="77777777" w:rsidR="00190709" w:rsidRPr="00190709" w:rsidRDefault="00190709" w:rsidP="00190709">
      <w:pPr>
        <w:pStyle w:val="ThesisHeading"/>
        <w:spacing w:line="480" w:lineRule="auto"/>
        <w:ind w:left="720"/>
        <w:jc w:val="left"/>
        <w:rPr>
          <w:rFonts w:eastAsiaTheme="minorHAnsi"/>
        </w:rPr>
      </w:pPr>
    </w:p>
    <w:p w14:paraId="473C9B73" w14:textId="7362A7E8" w:rsidR="00190709" w:rsidRDefault="00190709" w:rsidP="00190709">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With the clustering completed, we move the data into a dendrogram for easy visualization. With our large dataset, the dendrogram becomes too large to visualize on a single page. The dendrogram visualizes different </w:t>
      </w:r>
      <w:r>
        <w:rPr>
          <w:rFonts w:ascii="Times New Roman" w:hAnsi="Times New Roman" w:cs="Times New Roman"/>
          <w:sz w:val="24"/>
          <w:szCs w:val="24"/>
        </w:rPr>
        <w:t xml:space="preserve">emissions </w:t>
      </w:r>
      <w:r w:rsidRPr="00961E21">
        <w:rPr>
          <w:rFonts w:ascii="Times New Roman" w:hAnsi="Times New Roman" w:cs="Times New Roman"/>
          <w:sz w:val="24"/>
          <w:szCs w:val="24"/>
        </w:rPr>
        <w:t xml:space="preserve">as leaves in branches. Each branch represents a cluster of </w:t>
      </w:r>
      <w:r>
        <w:rPr>
          <w:rFonts w:ascii="Times New Roman" w:hAnsi="Times New Roman" w:cs="Times New Roman"/>
          <w:sz w:val="24"/>
          <w:szCs w:val="24"/>
        </w:rPr>
        <w:t>emissions</w:t>
      </w:r>
      <w:r w:rsidRPr="00961E21">
        <w:rPr>
          <w:rFonts w:ascii="Times New Roman" w:hAnsi="Times New Roman" w:cs="Times New Roman"/>
          <w:sz w:val="24"/>
          <w:szCs w:val="24"/>
        </w:rPr>
        <w:t xml:space="preserve"> that have similar characteristics. The vertical length of a branch is a measure of how similar a</w:t>
      </w:r>
      <w:r>
        <w:rPr>
          <w:rFonts w:ascii="Times New Roman" w:hAnsi="Times New Roman" w:cs="Times New Roman"/>
          <w:sz w:val="24"/>
          <w:szCs w:val="24"/>
        </w:rPr>
        <w:t xml:space="preserve">n emission </w:t>
      </w:r>
      <w:r w:rsidRPr="00961E21">
        <w:rPr>
          <w:rFonts w:ascii="Times New Roman" w:hAnsi="Times New Roman" w:cs="Times New Roman"/>
          <w:sz w:val="24"/>
          <w:szCs w:val="24"/>
        </w:rPr>
        <w:t xml:space="preserve">or cluster of </w:t>
      </w:r>
      <w:r>
        <w:rPr>
          <w:rFonts w:ascii="Times New Roman" w:hAnsi="Times New Roman" w:cs="Times New Roman"/>
          <w:sz w:val="24"/>
          <w:szCs w:val="24"/>
        </w:rPr>
        <w:t xml:space="preserve">emissions </w:t>
      </w:r>
      <w:r w:rsidRPr="00961E21">
        <w:rPr>
          <w:rFonts w:ascii="Times New Roman" w:hAnsi="Times New Roman" w:cs="Times New Roman"/>
          <w:sz w:val="24"/>
          <w:szCs w:val="24"/>
        </w:rPr>
        <w:t xml:space="preserve">is to its connecting </w:t>
      </w:r>
      <w:r>
        <w:rPr>
          <w:rFonts w:ascii="Times New Roman" w:hAnsi="Times New Roman" w:cs="Times New Roman"/>
          <w:sz w:val="24"/>
          <w:szCs w:val="24"/>
        </w:rPr>
        <w:t>emissions</w:t>
      </w:r>
      <w:r w:rsidRPr="00961E21">
        <w:rPr>
          <w:rFonts w:ascii="Times New Roman" w:hAnsi="Times New Roman" w:cs="Times New Roman"/>
          <w:sz w:val="24"/>
          <w:szCs w:val="24"/>
        </w:rPr>
        <w:t xml:space="preserve"> or cluster of </w:t>
      </w:r>
      <w:r>
        <w:rPr>
          <w:rFonts w:ascii="Times New Roman" w:hAnsi="Times New Roman" w:cs="Times New Roman"/>
          <w:sz w:val="24"/>
          <w:szCs w:val="24"/>
        </w:rPr>
        <w:t>emissions</w:t>
      </w:r>
      <w:r w:rsidRPr="00961E21">
        <w:rPr>
          <w:rFonts w:ascii="Times New Roman" w:hAnsi="Times New Roman" w:cs="Times New Roman"/>
          <w:sz w:val="24"/>
          <w:szCs w:val="24"/>
        </w:rPr>
        <w:t xml:space="preserve">. Sometimes, the tree will display several adjacent </w:t>
      </w:r>
      <w:r>
        <w:rPr>
          <w:rFonts w:ascii="Times New Roman" w:hAnsi="Times New Roman" w:cs="Times New Roman"/>
          <w:sz w:val="24"/>
          <w:szCs w:val="24"/>
        </w:rPr>
        <w:t>emissions</w:t>
      </w:r>
      <w:r w:rsidRPr="00961E21">
        <w:rPr>
          <w:rFonts w:ascii="Times New Roman" w:hAnsi="Times New Roman" w:cs="Times New Roman"/>
          <w:sz w:val="24"/>
          <w:szCs w:val="24"/>
        </w:rPr>
        <w:t xml:space="preserve"> in a tight cluster that show evidence for an evolving continuum of GRB properties. There are some </w:t>
      </w:r>
      <w:r>
        <w:rPr>
          <w:rFonts w:ascii="Times New Roman" w:hAnsi="Times New Roman" w:cs="Times New Roman"/>
          <w:sz w:val="24"/>
          <w:szCs w:val="24"/>
        </w:rPr>
        <w:t xml:space="preserve">emissions </w:t>
      </w:r>
      <w:r w:rsidRPr="00961E21">
        <w:rPr>
          <w:rFonts w:ascii="Times New Roman" w:hAnsi="Times New Roman" w:cs="Times New Roman"/>
          <w:sz w:val="24"/>
          <w:szCs w:val="24"/>
        </w:rPr>
        <w:t xml:space="preserve">that are almost completely unique. These are displayed as branches on the tree whose nodes, common to the rest of the tree, break off very high up. In the algorithm, these </w:t>
      </w:r>
      <w:r>
        <w:rPr>
          <w:rFonts w:ascii="Times New Roman" w:hAnsi="Times New Roman" w:cs="Times New Roman"/>
          <w:sz w:val="24"/>
          <w:szCs w:val="24"/>
        </w:rPr>
        <w:t>emissions</w:t>
      </w:r>
      <w:r w:rsidRPr="00961E21">
        <w:rPr>
          <w:rFonts w:ascii="Times New Roman" w:hAnsi="Times New Roman" w:cs="Times New Roman"/>
          <w:sz w:val="24"/>
          <w:szCs w:val="24"/>
        </w:rPr>
        <w:t xml:space="preserve"> would have been selected last as a comparable relative to any other </w:t>
      </w:r>
      <w:r>
        <w:rPr>
          <w:rFonts w:ascii="Times New Roman" w:hAnsi="Times New Roman" w:cs="Times New Roman"/>
          <w:sz w:val="24"/>
          <w:szCs w:val="24"/>
        </w:rPr>
        <w:t>emissions</w:t>
      </w:r>
      <w:r w:rsidRPr="00961E21">
        <w:rPr>
          <w:rFonts w:ascii="Times New Roman" w:hAnsi="Times New Roman" w:cs="Times New Roman"/>
          <w:sz w:val="24"/>
          <w:szCs w:val="24"/>
        </w:rPr>
        <w:t xml:space="preserve"> or cluster.</w:t>
      </w:r>
    </w:p>
    <w:p w14:paraId="2AD073AE" w14:textId="77777777" w:rsidR="0026123D" w:rsidRDefault="0026123D" w:rsidP="00190709">
      <w:pPr>
        <w:spacing w:line="480" w:lineRule="auto"/>
        <w:ind w:firstLine="360"/>
        <w:rPr>
          <w:rFonts w:ascii="Times New Roman" w:hAnsi="Times New Roman" w:cs="Times New Roman"/>
          <w:sz w:val="24"/>
          <w:szCs w:val="24"/>
        </w:rPr>
      </w:pPr>
    </w:p>
    <w:p w14:paraId="78A5499F" w14:textId="3B630359" w:rsidR="0026123D" w:rsidRPr="0026123D" w:rsidRDefault="0026123D" w:rsidP="0026123D">
      <w:pPr>
        <w:pStyle w:val="Heading2"/>
        <w:spacing w:line="480" w:lineRule="auto"/>
        <w:jc w:val="center"/>
        <w:rPr>
          <w:rFonts w:ascii="Times New Roman" w:hAnsi="Times New Roman" w:cs="Times New Roman"/>
          <w:color w:val="000000" w:themeColor="text1"/>
          <w:sz w:val="24"/>
          <w:szCs w:val="24"/>
        </w:rPr>
      </w:pPr>
      <w:bookmarkStart w:id="28" w:name="_Toc45906192"/>
      <w:r>
        <w:rPr>
          <w:rFonts w:ascii="Times New Roman" w:hAnsi="Times New Roman" w:cs="Times New Roman"/>
          <w:color w:val="000000" w:themeColor="text1"/>
          <w:sz w:val="24"/>
          <w:szCs w:val="24"/>
        </w:rPr>
        <w:t>5.1</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Euclidean Matrix</w:t>
      </w:r>
      <w:r w:rsidR="00D561C2">
        <w:rPr>
          <w:rFonts w:ascii="Times New Roman" w:hAnsi="Times New Roman" w:cs="Times New Roman"/>
          <w:color w:val="000000" w:themeColor="text1"/>
          <w:sz w:val="24"/>
          <w:szCs w:val="24"/>
        </w:rPr>
        <w:t xml:space="preserve"> Cluster</w:t>
      </w:r>
      <w:bookmarkEnd w:id="28"/>
    </w:p>
    <w:p w14:paraId="277891C7" w14:textId="519FA1FB" w:rsidR="00C16179" w:rsidRDefault="00C16179" w:rsidP="00C16179">
      <w:pPr>
        <w:spacing w:line="480" w:lineRule="auto"/>
        <w:ind w:firstLine="360"/>
        <w:rPr>
          <w:rFonts w:ascii="Times New Roman" w:hAnsi="Times New Roman" w:cs="Times New Roman"/>
          <w:sz w:val="24"/>
          <w:szCs w:val="24"/>
        </w:rPr>
      </w:pPr>
      <w:r>
        <w:rPr>
          <w:rFonts w:ascii="Times New Roman" w:hAnsi="Times New Roman" w:cs="Times New Roman"/>
          <w:sz w:val="24"/>
          <w:szCs w:val="24"/>
        </w:rPr>
        <w:t>Despite a Euclidean similarity being a commonly used method, in our analysis,</w:t>
      </w:r>
      <w:r w:rsidRPr="005F065F">
        <w:rPr>
          <w:rFonts w:ascii="Times New Roman" w:hAnsi="Times New Roman" w:cs="Times New Roman"/>
          <w:sz w:val="24"/>
          <w:szCs w:val="24"/>
        </w:rPr>
        <w:t xml:space="preserve"> </w:t>
      </w:r>
      <w:r>
        <w:rPr>
          <w:rFonts w:ascii="Times New Roman" w:hAnsi="Times New Roman" w:cs="Times New Roman"/>
          <w:sz w:val="24"/>
          <w:szCs w:val="24"/>
        </w:rPr>
        <w:t xml:space="preserve">the metric </w:t>
      </w:r>
      <w:r w:rsidRPr="005F065F">
        <w:rPr>
          <w:rFonts w:ascii="Times New Roman" w:hAnsi="Times New Roman" w:cs="Times New Roman"/>
          <w:sz w:val="24"/>
          <w:szCs w:val="24"/>
        </w:rPr>
        <w:t>does not perform well.</w:t>
      </w:r>
      <w:r w:rsidR="00D851CC">
        <w:rPr>
          <w:rFonts w:ascii="Times New Roman" w:hAnsi="Times New Roman" w:cs="Times New Roman"/>
          <w:sz w:val="24"/>
          <w:szCs w:val="24"/>
        </w:rPr>
        <w:t xml:space="preserve"> The Euclidean distance works well on dataset whose vectors are of the same length and each have a comparable scale of data. Raw GRB</w:t>
      </w:r>
      <w:r w:rsidRPr="005F065F">
        <w:rPr>
          <w:rFonts w:ascii="Times New Roman" w:hAnsi="Times New Roman" w:cs="Times New Roman"/>
          <w:sz w:val="24"/>
          <w:szCs w:val="24"/>
        </w:rPr>
        <w:t xml:space="preserve"> </w:t>
      </w:r>
      <w:r w:rsidR="00D851CC">
        <w:rPr>
          <w:rFonts w:ascii="Times New Roman" w:hAnsi="Times New Roman" w:cs="Times New Roman"/>
          <w:sz w:val="24"/>
          <w:szCs w:val="24"/>
        </w:rPr>
        <w:t xml:space="preserve">data has neither. </w:t>
      </w:r>
      <w:r w:rsidR="004F78FB">
        <w:rPr>
          <w:rFonts w:ascii="Times New Roman" w:hAnsi="Times New Roman" w:cs="Times New Roman"/>
          <w:sz w:val="24"/>
          <w:szCs w:val="24"/>
        </w:rPr>
        <w:t>Since</w:t>
      </w:r>
      <w:r w:rsidRPr="005F065F">
        <w:rPr>
          <w:rFonts w:ascii="Times New Roman" w:hAnsi="Times New Roman" w:cs="Times New Roman"/>
          <w:sz w:val="24"/>
          <w:szCs w:val="24"/>
        </w:rPr>
        <w:t xml:space="preserve"> </w:t>
      </w:r>
      <w:r w:rsidR="00D77042">
        <w:rPr>
          <w:rFonts w:ascii="Times New Roman" w:hAnsi="Times New Roman" w:cs="Times New Roman"/>
          <w:sz w:val="24"/>
          <w:szCs w:val="24"/>
        </w:rPr>
        <w:t>the metric</w:t>
      </w:r>
      <w:r w:rsidRPr="005F065F">
        <w:rPr>
          <w:rFonts w:ascii="Times New Roman" w:hAnsi="Times New Roman" w:cs="Times New Roman"/>
          <w:sz w:val="24"/>
          <w:szCs w:val="24"/>
        </w:rPr>
        <w:t xml:space="preserve"> </w:t>
      </w:r>
      <w:r w:rsidR="001711F9">
        <w:rPr>
          <w:rFonts w:ascii="Times New Roman" w:hAnsi="Times New Roman" w:cs="Times New Roman"/>
          <w:sz w:val="24"/>
          <w:szCs w:val="24"/>
        </w:rPr>
        <w:t>did not contain a normalization</w:t>
      </w:r>
      <w:r w:rsidRPr="005F065F">
        <w:rPr>
          <w:rFonts w:ascii="Times New Roman" w:hAnsi="Times New Roman" w:cs="Times New Roman"/>
          <w:sz w:val="24"/>
          <w:szCs w:val="24"/>
        </w:rPr>
        <w:t xml:space="preserve">, it clusters together </w:t>
      </w:r>
      <w:r>
        <w:rPr>
          <w:rFonts w:ascii="Times New Roman" w:hAnsi="Times New Roman" w:cs="Times New Roman"/>
          <w:sz w:val="24"/>
          <w:szCs w:val="24"/>
        </w:rPr>
        <w:t>emissions</w:t>
      </w:r>
      <w:r w:rsidRPr="005F065F">
        <w:rPr>
          <w:rFonts w:ascii="Times New Roman" w:hAnsi="Times New Roman" w:cs="Times New Roman"/>
          <w:sz w:val="24"/>
          <w:szCs w:val="24"/>
        </w:rPr>
        <w:t xml:space="preserve"> that fit together well </w:t>
      </w:r>
      <w:proofErr w:type="gramStart"/>
      <w:r w:rsidRPr="005F065F">
        <w:rPr>
          <w:rFonts w:ascii="Times New Roman" w:hAnsi="Times New Roman" w:cs="Times New Roman"/>
          <w:sz w:val="24"/>
          <w:szCs w:val="24"/>
        </w:rPr>
        <w:t>and also</w:t>
      </w:r>
      <w:proofErr w:type="gramEnd"/>
      <w:r w:rsidRPr="005F065F">
        <w:rPr>
          <w:rFonts w:ascii="Times New Roman" w:hAnsi="Times New Roman" w:cs="Times New Roman"/>
          <w:sz w:val="24"/>
          <w:szCs w:val="24"/>
        </w:rPr>
        <w:t xml:space="preserve"> have large vectors</w:t>
      </w:r>
      <w:r>
        <w:rPr>
          <w:rFonts w:ascii="Times New Roman" w:hAnsi="Times New Roman" w:cs="Times New Roman"/>
          <w:sz w:val="24"/>
          <w:szCs w:val="24"/>
        </w:rPr>
        <w:t xml:space="preserve">. If either </w:t>
      </w:r>
      <w:r w:rsidR="000938BD">
        <w:rPr>
          <w:rFonts w:ascii="Times New Roman" w:hAnsi="Times New Roman" w:cs="Times New Roman"/>
          <w:sz w:val="24"/>
          <w:szCs w:val="24"/>
        </w:rPr>
        <w:t>emission</w:t>
      </w:r>
      <w:r>
        <w:rPr>
          <w:rFonts w:ascii="Times New Roman" w:hAnsi="Times New Roman" w:cs="Times New Roman"/>
          <w:sz w:val="24"/>
          <w:szCs w:val="24"/>
        </w:rPr>
        <w:t xml:space="preserve"> has a small initial vector, then the resulting Euclidean distance measure will be small</w:t>
      </w:r>
      <w:r w:rsidR="00B63F38">
        <w:rPr>
          <w:rFonts w:ascii="Times New Roman" w:hAnsi="Times New Roman" w:cs="Times New Roman"/>
          <w:sz w:val="24"/>
          <w:szCs w:val="24"/>
        </w:rPr>
        <w:t xml:space="preserve"> because the larger vector will be resampled to the size of the smaller. </w:t>
      </w:r>
      <w:r w:rsidR="005C5A4E">
        <w:rPr>
          <w:rFonts w:ascii="Times New Roman" w:hAnsi="Times New Roman" w:cs="Times New Roman"/>
          <w:sz w:val="24"/>
          <w:szCs w:val="24"/>
        </w:rPr>
        <w:t xml:space="preserve">The higher dimensional space </w:t>
      </w:r>
      <w:r w:rsidR="005C5A4E">
        <w:rPr>
          <w:rFonts w:ascii="Times New Roman" w:hAnsi="Times New Roman" w:cs="Times New Roman"/>
          <w:sz w:val="24"/>
          <w:szCs w:val="24"/>
        </w:rPr>
        <w:lastRenderedPageBreak/>
        <w:t xml:space="preserve">that a pair of long vectors exist in will naturally give a larger Euclidean distance over a pair of vectors in a small dimensional space. This was all evident during a qualitative inspection of the Euclidean dendrograms. </w:t>
      </w:r>
      <w:r w:rsidR="00506AC5">
        <w:rPr>
          <w:rFonts w:ascii="Times New Roman" w:hAnsi="Times New Roman" w:cs="Times New Roman"/>
          <w:sz w:val="24"/>
          <w:szCs w:val="24"/>
        </w:rPr>
        <w:t xml:space="preserve">Adding a buffer around the T90 window only exaggerated these effects. </w:t>
      </w:r>
    </w:p>
    <w:p w14:paraId="7415FEBC" w14:textId="77777777" w:rsidR="00A529FD" w:rsidRDefault="00A529FD" w:rsidP="00C16179">
      <w:pPr>
        <w:spacing w:line="480" w:lineRule="auto"/>
        <w:ind w:firstLine="360"/>
        <w:rPr>
          <w:rFonts w:ascii="Times New Roman" w:hAnsi="Times New Roman" w:cs="Times New Roman"/>
          <w:sz w:val="24"/>
          <w:szCs w:val="24"/>
        </w:rPr>
      </w:pPr>
    </w:p>
    <w:p w14:paraId="1E83C468" w14:textId="65E428CE" w:rsidR="00A529FD" w:rsidRPr="00A529FD" w:rsidRDefault="00A529FD" w:rsidP="00A529FD">
      <w:pPr>
        <w:pStyle w:val="Heading2"/>
        <w:spacing w:line="480" w:lineRule="auto"/>
        <w:jc w:val="center"/>
        <w:rPr>
          <w:rFonts w:ascii="Times New Roman" w:hAnsi="Times New Roman" w:cs="Times New Roman"/>
          <w:color w:val="000000" w:themeColor="text1"/>
          <w:sz w:val="24"/>
          <w:szCs w:val="24"/>
        </w:rPr>
      </w:pPr>
      <w:bookmarkStart w:id="29" w:name="_Toc45906193"/>
      <w:r>
        <w:rPr>
          <w:rFonts w:ascii="Times New Roman" w:hAnsi="Times New Roman" w:cs="Times New Roman"/>
          <w:color w:val="000000" w:themeColor="text1"/>
          <w:sz w:val="24"/>
          <w:szCs w:val="24"/>
        </w:rPr>
        <w:t>5.</w:t>
      </w:r>
      <w:r w:rsidR="00D97580">
        <w:rPr>
          <w:rFonts w:ascii="Times New Roman" w:hAnsi="Times New Roman" w:cs="Times New Roman"/>
          <w:color w:val="000000" w:themeColor="text1"/>
          <w:sz w:val="24"/>
          <w:szCs w:val="24"/>
        </w:rPr>
        <w:t>2</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ZNCC Matrix</w:t>
      </w:r>
      <w:r w:rsidR="00D561C2">
        <w:rPr>
          <w:rFonts w:ascii="Times New Roman" w:hAnsi="Times New Roman" w:cs="Times New Roman"/>
          <w:color w:val="000000" w:themeColor="text1"/>
          <w:sz w:val="24"/>
          <w:szCs w:val="24"/>
        </w:rPr>
        <w:t xml:space="preserve"> Cluster</w:t>
      </w:r>
      <w:bookmarkEnd w:id="29"/>
    </w:p>
    <w:p w14:paraId="69D1B548" w14:textId="0D43E298" w:rsidR="00735512" w:rsidRDefault="00735512" w:rsidP="00F201D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ZNCC is </w:t>
      </w:r>
      <w:r w:rsidR="003B1731">
        <w:rPr>
          <w:rFonts w:ascii="Times New Roman" w:hAnsi="Times New Roman" w:cs="Times New Roman"/>
          <w:sz w:val="24"/>
          <w:szCs w:val="24"/>
        </w:rPr>
        <w:t>also performed worse than expected</w:t>
      </w:r>
      <w:r>
        <w:rPr>
          <w:rFonts w:ascii="Times New Roman" w:hAnsi="Times New Roman" w:cs="Times New Roman"/>
          <w:sz w:val="24"/>
          <w:szCs w:val="24"/>
        </w:rPr>
        <w:t>.</w:t>
      </w:r>
      <w:r w:rsidR="003B1731">
        <w:rPr>
          <w:rFonts w:ascii="Times New Roman" w:hAnsi="Times New Roman" w:cs="Times New Roman"/>
          <w:sz w:val="24"/>
          <w:szCs w:val="24"/>
        </w:rPr>
        <w:t xml:space="preserve"> ZNCC does not share the same normalization problem as Euclidean. The method has normalization built into it. However,</w:t>
      </w:r>
      <w:r>
        <w:rPr>
          <w:rFonts w:ascii="Times New Roman" w:hAnsi="Times New Roman" w:cs="Times New Roman"/>
          <w:sz w:val="24"/>
          <w:szCs w:val="24"/>
        </w:rPr>
        <w:t xml:space="preserve"> </w:t>
      </w:r>
      <w:r w:rsidR="003B1731">
        <w:rPr>
          <w:rFonts w:ascii="Times New Roman" w:hAnsi="Times New Roman" w:cs="Times New Roman"/>
          <w:sz w:val="24"/>
          <w:szCs w:val="24"/>
        </w:rPr>
        <w:t>t</w:t>
      </w:r>
      <w:r>
        <w:rPr>
          <w:rFonts w:ascii="Times New Roman" w:hAnsi="Times New Roman" w:cs="Times New Roman"/>
          <w:sz w:val="24"/>
          <w:szCs w:val="24"/>
        </w:rPr>
        <w:t xml:space="preserve">he </w:t>
      </w:r>
      <w:r w:rsidR="003B1731">
        <w:rPr>
          <w:rFonts w:ascii="Times New Roman" w:hAnsi="Times New Roman" w:cs="Times New Roman"/>
          <w:sz w:val="24"/>
          <w:szCs w:val="24"/>
        </w:rPr>
        <w:t>cross-correlation</w:t>
      </w:r>
      <w:r>
        <w:rPr>
          <w:rFonts w:ascii="Times New Roman" w:hAnsi="Times New Roman" w:cs="Times New Roman"/>
          <w:sz w:val="24"/>
          <w:szCs w:val="24"/>
        </w:rPr>
        <w:t xml:space="preserve"> </w:t>
      </w:r>
      <w:r w:rsidR="003B1731">
        <w:rPr>
          <w:rFonts w:ascii="Times New Roman" w:hAnsi="Times New Roman" w:cs="Times New Roman"/>
          <w:sz w:val="24"/>
          <w:szCs w:val="24"/>
        </w:rPr>
        <w:t xml:space="preserve">component of ZNCC </w:t>
      </w:r>
      <w:r>
        <w:rPr>
          <w:rFonts w:ascii="Times New Roman" w:hAnsi="Times New Roman" w:cs="Times New Roman"/>
          <w:sz w:val="24"/>
          <w:szCs w:val="24"/>
        </w:rPr>
        <w:t xml:space="preserve">allowed for overfitting. </w:t>
      </w:r>
      <w:r w:rsidR="003B1731">
        <w:rPr>
          <w:rFonts w:ascii="Times New Roman" w:hAnsi="Times New Roman" w:cs="Times New Roman"/>
          <w:sz w:val="24"/>
          <w:szCs w:val="24"/>
        </w:rPr>
        <w:t>The hope was that a small lag adjustment from cross correlation would better align the emissions and produce a quality normalized similarity value. Instead what was immediately evident under a qualitative inspection of the dendrograms was that t</w:t>
      </w:r>
      <w:r>
        <w:rPr>
          <w:rFonts w:ascii="Times New Roman" w:hAnsi="Times New Roman" w:cs="Times New Roman"/>
          <w:sz w:val="24"/>
          <w:szCs w:val="24"/>
        </w:rPr>
        <w:t>he emissions’ correlations presented strong values when lined up on background noise.</w:t>
      </w:r>
      <w:r w:rsidR="003B1731">
        <w:rPr>
          <w:rFonts w:ascii="Times New Roman" w:hAnsi="Times New Roman" w:cs="Times New Roman"/>
          <w:sz w:val="24"/>
          <w:szCs w:val="24"/>
        </w:rPr>
        <w:t xml:space="preserve"> In other words, the cross-correlation component would often settle on its answer </w:t>
      </w:r>
      <w:proofErr w:type="gramStart"/>
      <w:r w:rsidR="003B1731">
        <w:rPr>
          <w:rFonts w:ascii="Times New Roman" w:hAnsi="Times New Roman" w:cs="Times New Roman"/>
          <w:sz w:val="24"/>
          <w:szCs w:val="24"/>
        </w:rPr>
        <w:t>off of</w:t>
      </w:r>
      <w:proofErr w:type="gramEnd"/>
      <w:r w:rsidR="003B1731">
        <w:rPr>
          <w:rFonts w:ascii="Times New Roman" w:hAnsi="Times New Roman" w:cs="Times New Roman"/>
          <w:sz w:val="24"/>
          <w:szCs w:val="24"/>
        </w:rPr>
        <w:t xml:space="preserve"> an accidental alignment on the peaks and valleys of noise from one emission to the peaks and valleys of noise on another.</w:t>
      </w:r>
      <w:r w:rsidR="009F617C">
        <w:rPr>
          <w:rFonts w:ascii="Times New Roman" w:hAnsi="Times New Roman" w:cs="Times New Roman"/>
          <w:sz w:val="24"/>
          <w:szCs w:val="24"/>
        </w:rPr>
        <w:t xml:space="preserve"> Adding or removing </w:t>
      </w:r>
      <w:r w:rsidR="00D16628">
        <w:rPr>
          <w:rFonts w:ascii="Times New Roman" w:hAnsi="Times New Roman" w:cs="Times New Roman"/>
          <w:sz w:val="24"/>
          <w:szCs w:val="24"/>
        </w:rPr>
        <w:t>a</w:t>
      </w:r>
      <w:r w:rsidR="009F617C">
        <w:rPr>
          <w:rFonts w:ascii="Times New Roman" w:hAnsi="Times New Roman" w:cs="Times New Roman"/>
          <w:sz w:val="24"/>
          <w:szCs w:val="24"/>
        </w:rPr>
        <w:t xml:space="preserve"> buffer around </w:t>
      </w:r>
      <w:r w:rsidR="00AF22D0">
        <w:rPr>
          <w:rFonts w:ascii="Times New Roman" w:hAnsi="Times New Roman" w:cs="Times New Roman"/>
          <w:sz w:val="24"/>
          <w:szCs w:val="24"/>
        </w:rPr>
        <w:t xml:space="preserve">the </w:t>
      </w:r>
      <w:r w:rsidR="009F617C">
        <w:rPr>
          <w:rFonts w:ascii="Times New Roman" w:hAnsi="Times New Roman" w:cs="Times New Roman"/>
          <w:sz w:val="24"/>
          <w:szCs w:val="24"/>
        </w:rPr>
        <w:t xml:space="preserve">T90 </w:t>
      </w:r>
      <w:r w:rsidR="00AF22D0">
        <w:rPr>
          <w:rFonts w:ascii="Times New Roman" w:hAnsi="Times New Roman" w:cs="Times New Roman"/>
          <w:sz w:val="24"/>
          <w:szCs w:val="24"/>
        </w:rPr>
        <w:t xml:space="preserve">window </w:t>
      </w:r>
      <w:r w:rsidR="009F617C">
        <w:rPr>
          <w:rFonts w:ascii="Times New Roman" w:hAnsi="Times New Roman" w:cs="Times New Roman"/>
          <w:sz w:val="24"/>
          <w:szCs w:val="24"/>
        </w:rPr>
        <w:t xml:space="preserve">in attempts to add more data and wash out the noise made no difference </w:t>
      </w:r>
    </w:p>
    <w:p w14:paraId="00589EF7" w14:textId="77777777" w:rsidR="00A06E42" w:rsidRDefault="00A06E42" w:rsidP="00F201DD">
      <w:pPr>
        <w:spacing w:line="480" w:lineRule="auto"/>
        <w:ind w:firstLine="360"/>
        <w:rPr>
          <w:rFonts w:ascii="Times New Roman" w:hAnsi="Times New Roman" w:cs="Times New Roman"/>
          <w:sz w:val="24"/>
          <w:szCs w:val="24"/>
        </w:rPr>
      </w:pPr>
    </w:p>
    <w:p w14:paraId="0C46A566" w14:textId="6FA561A7" w:rsidR="00A06E42" w:rsidRPr="0026123D" w:rsidRDefault="00A06E42" w:rsidP="00A06E42">
      <w:pPr>
        <w:pStyle w:val="Heading2"/>
        <w:spacing w:line="480" w:lineRule="auto"/>
        <w:jc w:val="center"/>
        <w:rPr>
          <w:rFonts w:ascii="Times New Roman" w:hAnsi="Times New Roman" w:cs="Times New Roman"/>
          <w:color w:val="000000" w:themeColor="text1"/>
          <w:sz w:val="24"/>
          <w:szCs w:val="24"/>
        </w:rPr>
      </w:pPr>
      <w:bookmarkStart w:id="30" w:name="_Toc45906194"/>
      <w:r>
        <w:rPr>
          <w:rFonts w:ascii="Times New Roman" w:hAnsi="Times New Roman" w:cs="Times New Roman"/>
          <w:color w:val="000000" w:themeColor="text1"/>
          <w:sz w:val="24"/>
          <w:szCs w:val="24"/>
        </w:rPr>
        <w:t>5.3</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Normalized Manhattan Matrix Cluster</w:t>
      </w:r>
      <w:bookmarkEnd w:id="30"/>
    </w:p>
    <w:p w14:paraId="4F92F63F" w14:textId="07ED0FE9" w:rsidR="00E5026D" w:rsidRDefault="00A06E42" w:rsidP="00E5026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After a qualitative inspection of the tree, it was obvious that the Normalized Manhattan matrix worked better than The Euclidean distance and ZNCC matrices. It </w:t>
      </w:r>
      <w:r>
        <w:rPr>
          <w:rFonts w:ascii="Times New Roman" w:hAnsi="Times New Roman" w:cs="Times New Roman"/>
          <w:sz w:val="24"/>
          <w:szCs w:val="24"/>
        </w:rPr>
        <w:lastRenderedPageBreak/>
        <w:t xml:space="preserve">performed well with emission episodes that most resembled the Norris function. We refer to these types of GRBs as canonical single pulses as can be seen in Figure 7. </w:t>
      </w:r>
    </w:p>
    <w:p w14:paraId="692DE66D" w14:textId="77777777" w:rsidR="00364F48" w:rsidRDefault="00364F48" w:rsidP="00364F48">
      <w:pPr>
        <w:keepNext/>
        <w:spacing w:line="480" w:lineRule="auto"/>
        <w:ind w:firstLine="360"/>
      </w:pPr>
      <w:r>
        <w:rPr>
          <w:rFonts w:ascii="Times New Roman" w:hAnsi="Times New Roman" w:cs="Times New Roman"/>
          <w:noProof/>
          <w:sz w:val="24"/>
          <w:szCs w:val="24"/>
        </w:rPr>
        <w:drawing>
          <wp:inline distT="0" distB="0" distL="0" distR="0" wp14:anchorId="295FCEA0" wp14:editId="14C83A2A">
            <wp:extent cx="5486400" cy="3914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4861"/>
                    <a:stretch/>
                  </pic:blipFill>
                  <pic:spPr bwMode="auto">
                    <a:xfrm>
                      <a:off x="0" y="0"/>
                      <a:ext cx="5486400" cy="3914775"/>
                    </a:xfrm>
                    <a:prstGeom prst="rect">
                      <a:avLst/>
                    </a:prstGeom>
                    <a:noFill/>
                    <a:ln>
                      <a:noFill/>
                    </a:ln>
                    <a:extLst>
                      <a:ext uri="{53640926-AAD7-44D8-BBD7-CCE9431645EC}">
                        <a14:shadowObscured xmlns:a14="http://schemas.microsoft.com/office/drawing/2010/main"/>
                      </a:ext>
                    </a:extLst>
                  </pic:spPr>
                </pic:pic>
              </a:graphicData>
            </a:graphic>
          </wp:inline>
        </w:drawing>
      </w:r>
    </w:p>
    <w:p w14:paraId="22666471" w14:textId="68B23314" w:rsidR="00A06E42" w:rsidRDefault="00364F48" w:rsidP="00364F48">
      <w:pPr>
        <w:pStyle w:val="Caption"/>
        <w:jc w:val="center"/>
        <w:rPr>
          <w:rFonts w:ascii="Times New Roman" w:hAnsi="Times New Roman" w:cs="Times New Roman"/>
          <w:sz w:val="24"/>
          <w:szCs w:val="24"/>
        </w:rPr>
      </w:pPr>
      <w:bookmarkStart w:id="31" w:name="_Toc45906243"/>
      <w:r>
        <w:t xml:space="preserve">Figure </w:t>
      </w:r>
      <w:r>
        <w:fldChar w:fldCharType="begin"/>
      </w:r>
      <w:r>
        <w:instrText xml:space="preserve"> SEQ Figure \* ARABIC </w:instrText>
      </w:r>
      <w:r>
        <w:fldChar w:fldCharType="separate"/>
      </w:r>
      <w:r w:rsidR="00162C9B">
        <w:rPr>
          <w:noProof/>
        </w:rPr>
        <w:t>7</w:t>
      </w:r>
      <w:r>
        <w:fldChar w:fldCharType="end"/>
      </w:r>
      <w:r>
        <w:t xml:space="preserve"> – Canonical Single Pulse GRBs</w:t>
      </w:r>
      <w:bookmarkEnd w:id="31"/>
    </w:p>
    <w:p w14:paraId="0DB904F5" w14:textId="1795C24D" w:rsidR="009514EB" w:rsidRDefault="00E5026D" w:rsidP="00E5026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reason that Normalized Manhattan distance works so well with these is because of two biases that are introduced. One bias, that also effects the Euclidean method, is the T90 error. Bursts that have especially low S/N will naturally have a higher error in the T90 times, causing the window that we select based on the T90 times to potentially set up emissions slightly out of phase. Any out of phase shift between two otherwise similar bursts could cause them to produce poor similarity results based on the Euclidean and Manhattan methods. The other bias that Manhattan has is one towards the level of structure in an emission, which is also shared by Euclidean. High levels of structure in </w:t>
      </w:r>
      <w:r>
        <w:rPr>
          <w:rFonts w:ascii="Times New Roman" w:hAnsi="Times New Roman" w:cs="Times New Roman"/>
          <w:sz w:val="24"/>
          <w:szCs w:val="24"/>
        </w:rPr>
        <w:lastRenderedPageBreak/>
        <w:t>GRBs usually present the emissions with high S/N, but a very spiky appearance</w:t>
      </w:r>
      <w:r w:rsidR="009514EB">
        <w:rPr>
          <w:rFonts w:ascii="Times New Roman" w:hAnsi="Times New Roman" w:cs="Times New Roman"/>
          <w:sz w:val="24"/>
          <w:szCs w:val="24"/>
        </w:rPr>
        <w:t xml:space="preserve"> – see Figure 8. As in, the higher the S/N the more structure we typically see (Hakkila 2020).</w:t>
      </w:r>
      <w:r w:rsidR="00335C68">
        <w:rPr>
          <w:rFonts w:ascii="Times New Roman" w:hAnsi="Times New Roman" w:cs="Times New Roman"/>
          <w:sz w:val="24"/>
          <w:szCs w:val="24"/>
        </w:rPr>
        <w:t xml:space="preserve"> This structure is often chaotic and unique, which creates many peaks and valleys in the light curve that produce po</w:t>
      </w:r>
      <w:r w:rsidR="00162C9B">
        <w:rPr>
          <w:rFonts w:ascii="Times New Roman" w:hAnsi="Times New Roman" w:cs="Times New Roman"/>
          <w:sz w:val="24"/>
          <w:szCs w:val="24"/>
        </w:rPr>
        <w:t xml:space="preserve">or similarity values between two emissions. </w:t>
      </w:r>
    </w:p>
    <w:p w14:paraId="557A6C26" w14:textId="77777777" w:rsidR="00162C9B" w:rsidRDefault="00162C9B" w:rsidP="00162C9B">
      <w:pPr>
        <w:keepNext/>
        <w:spacing w:line="480" w:lineRule="auto"/>
        <w:ind w:firstLine="360"/>
      </w:pPr>
      <w:r>
        <w:rPr>
          <w:rFonts w:ascii="Times New Roman" w:hAnsi="Times New Roman" w:cs="Times New Roman"/>
          <w:noProof/>
          <w:sz w:val="24"/>
          <w:szCs w:val="24"/>
        </w:rPr>
        <w:drawing>
          <wp:inline distT="0" distB="0" distL="0" distR="0" wp14:anchorId="3FC910A9" wp14:editId="5829EA0B">
            <wp:extent cx="5486400" cy="411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435F594F" w14:textId="7C741D8C" w:rsidR="00162C9B" w:rsidRDefault="00162C9B" w:rsidP="00162C9B">
      <w:pPr>
        <w:pStyle w:val="Caption"/>
        <w:jc w:val="center"/>
        <w:rPr>
          <w:rFonts w:ascii="Times New Roman" w:hAnsi="Times New Roman" w:cs="Times New Roman"/>
          <w:sz w:val="24"/>
          <w:szCs w:val="24"/>
        </w:rPr>
      </w:pPr>
      <w:bookmarkStart w:id="32" w:name="_Toc45906244"/>
      <w:r>
        <w:t xml:space="preserve">Figure </w:t>
      </w:r>
      <w:r>
        <w:fldChar w:fldCharType="begin"/>
      </w:r>
      <w:r>
        <w:instrText xml:space="preserve"> SEQ Figure \* ARABIC </w:instrText>
      </w:r>
      <w:r>
        <w:fldChar w:fldCharType="separate"/>
      </w:r>
      <w:r>
        <w:rPr>
          <w:noProof/>
        </w:rPr>
        <w:t>8</w:t>
      </w:r>
      <w:r>
        <w:fldChar w:fldCharType="end"/>
      </w:r>
      <w:r>
        <w:t xml:space="preserve"> – Highly Structured GRB Emission</w:t>
      </w:r>
      <w:bookmarkEnd w:id="32"/>
    </w:p>
    <w:p w14:paraId="2C88110C" w14:textId="1B8387CE" w:rsidR="00E5026D" w:rsidRDefault="009514EB" w:rsidP="00E5026D">
      <w:pPr>
        <w:spacing w:line="480" w:lineRule="auto"/>
        <w:ind w:firstLine="360"/>
        <w:rPr>
          <w:rFonts w:ascii="Times New Roman" w:hAnsi="Times New Roman" w:cs="Times New Roman"/>
          <w:sz w:val="24"/>
          <w:szCs w:val="24"/>
        </w:rPr>
      </w:pPr>
      <w:r>
        <w:rPr>
          <w:rFonts w:ascii="Times New Roman" w:hAnsi="Times New Roman" w:cs="Times New Roman"/>
          <w:sz w:val="24"/>
          <w:szCs w:val="24"/>
        </w:rPr>
        <w:t>Manhattan distance is sensitive to the emissions in Figure 7 because the</w:t>
      </w:r>
      <w:r w:rsidR="00335C68">
        <w:rPr>
          <w:rFonts w:ascii="Times New Roman" w:hAnsi="Times New Roman" w:cs="Times New Roman"/>
          <w:sz w:val="24"/>
          <w:szCs w:val="24"/>
        </w:rPr>
        <w:t xml:space="preserve"> emissions</w:t>
      </w:r>
      <w:r>
        <w:rPr>
          <w:rFonts w:ascii="Times New Roman" w:hAnsi="Times New Roman" w:cs="Times New Roman"/>
          <w:sz w:val="24"/>
          <w:szCs w:val="24"/>
        </w:rPr>
        <w:t xml:space="preserve"> exist </w:t>
      </w:r>
      <w:r w:rsidR="00335C68">
        <w:rPr>
          <w:rFonts w:ascii="Times New Roman" w:hAnsi="Times New Roman" w:cs="Times New Roman"/>
          <w:sz w:val="24"/>
          <w:szCs w:val="24"/>
        </w:rPr>
        <w:t xml:space="preserve">in a medium between the high S/N that produces high structure </w:t>
      </w:r>
      <w:r w:rsidR="00162C9B">
        <w:rPr>
          <w:rFonts w:ascii="Times New Roman" w:hAnsi="Times New Roman" w:cs="Times New Roman"/>
          <w:sz w:val="24"/>
          <w:szCs w:val="24"/>
        </w:rPr>
        <w:t>and the low S/N, where the jagged background causes poor results.</w:t>
      </w:r>
    </w:p>
    <w:p w14:paraId="1FFDA794" w14:textId="77777777" w:rsidR="00162C9B" w:rsidRDefault="00162C9B" w:rsidP="00E5026D">
      <w:pPr>
        <w:spacing w:line="480" w:lineRule="auto"/>
        <w:ind w:firstLine="360"/>
        <w:rPr>
          <w:rFonts w:ascii="Times New Roman" w:hAnsi="Times New Roman" w:cs="Times New Roman"/>
          <w:sz w:val="24"/>
          <w:szCs w:val="24"/>
        </w:rPr>
      </w:pPr>
    </w:p>
    <w:p w14:paraId="10E74DB1" w14:textId="77777777" w:rsidR="00A06E42" w:rsidRDefault="00A06E42" w:rsidP="00F201DD">
      <w:pPr>
        <w:spacing w:line="480" w:lineRule="auto"/>
        <w:ind w:firstLine="360"/>
        <w:rPr>
          <w:rFonts w:ascii="Times New Roman" w:hAnsi="Times New Roman" w:cs="Times New Roman"/>
          <w:sz w:val="24"/>
          <w:szCs w:val="24"/>
        </w:rPr>
      </w:pPr>
    </w:p>
    <w:p w14:paraId="7564CE9F" w14:textId="39F47AD1" w:rsidR="00A529FD" w:rsidRPr="00A529FD" w:rsidRDefault="00A529FD" w:rsidP="00A529FD">
      <w:pPr>
        <w:pStyle w:val="Heading2"/>
        <w:spacing w:line="480" w:lineRule="auto"/>
        <w:jc w:val="center"/>
        <w:rPr>
          <w:rFonts w:ascii="Times New Roman" w:hAnsi="Times New Roman" w:cs="Times New Roman"/>
          <w:color w:val="000000" w:themeColor="text1"/>
          <w:sz w:val="24"/>
          <w:szCs w:val="24"/>
        </w:rPr>
      </w:pPr>
      <w:bookmarkStart w:id="33" w:name="_Toc45906195"/>
      <w:r>
        <w:rPr>
          <w:rFonts w:ascii="Times New Roman" w:hAnsi="Times New Roman" w:cs="Times New Roman"/>
          <w:color w:val="000000" w:themeColor="text1"/>
          <w:sz w:val="24"/>
          <w:szCs w:val="24"/>
        </w:rPr>
        <w:lastRenderedPageBreak/>
        <w:t>5.</w:t>
      </w:r>
      <w:r w:rsidR="00A06E42">
        <w:rPr>
          <w:rFonts w:ascii="Times New Roman" w:hAnsi="Times New Roman" w:cs="Times New Roman"/>
          <w:color w:val="000000" w:themeColor="text1"/>
          <w:sz w:val="24"/>
          <w:szCs w:val="24"/>
        </w:rPr>
        <w:t>4</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DTW Matrix</w:t>
      </w:r>
      <w:r w:rsidR="00D561C2">
        <w:rPr>
          <w:rFonts w:ascii="Times New Roman" w:hAnsi="Times New Roman" w:cs="Times New Roman"/>
          <w:color w:val="000000" w:themeColor="text1"/>
          <w:sz w:val="24"/>
          <w:szCs w:val="24"/>
        </w:rPr>
        <w:t xml:space="preserve"> Cluster</w:t>
      </w:r>
      <w:bookmarkEnd w:id="33"/>
    </w:p>
    <w:p w14:paraId="51765914" w14:textId="77777777" w:rsidR="008158FF" w:rsidRDefault="00695CCD" w:rsidP="00F26F0A">
      <w:pPr>
        <w:keepNext/>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DTW is qualitatively the best at clustering similar GRB emissions. </w:t>
      </w:r>
      <w:r w:rsidR="00ED3B8C">
        <w:rPr>
          <w:rFonts w:ascii="Times New Roman" w:hAnsi="Times New Roman" w:cs="Times New Roman"/>
          <w:sz w:val="24"/>
          <w:szCs w:val="24"/>
        </w:rPr>
        <w:t xml:space="preserve">A matrix clustered from </w:t>
      </w:r>
      <w:r w:rsidR="008A22E4">
        <w:rPr>
          <w:rFonts w:ascii="Times New Roman" w:hAnsi="Times New Roman" w:cs="Times New Roman"/>
          <w:sz w:val="24"/>
          <w:szCs w:val="24"/>
        </w:rPr>
        <w:t xml:space="preserve">DTW </w:t>
      </w:r>
      <w:r w:rsidR="00ED3B8C">
        <w:rPr>
          <w:rFonts w:ascii="Times New Roman" w:hAnsi="Times New Roman" w:cs="Times New Roman"/>
          <w:sz w:val="24"/>
          <w:szCs w:val="24"/>
        </w:rPr>
        <w:t xml:space="preserve">measures </w:t>
      </w:r>
      <w:r w:rsidR="008A22E4">
        <w:rPr>
          <w:rFonts w:ascii="Times New Roman" w:hAnsi="Times New Roman" w:cs="Times New Roman"/>
          <w:sz w:val="24"/>
          <w:szCs w:val="24"/>
        </w:rPr>
        <w:t xml:space="preserve">is more sensitive to emissions of simpler structure. When DTW is comparing two emissions with a large amount of structure, it easily warps the large number of random spikes within one emission onto another, which inflates the DTW value and is overfitted. </w:t>
      </w:r>
      <w:r>
        <w:rPr>
          <w:rFonts w:ascii="Times New Roman" w:hAnsi="Times New Roman" w:cs="Times New Roman"/>
          <w:sz w:val="24"/>
          <w:szCs w:val="24"/>
        </w:rPr>
        <w:t xml:space="preserve">However, as mentioned above, bursts with incredibly high amounts of structure – Figure 8 – are rare and increasingly unique; so, its confusion is forgivable with a smaller sample set from which to build clusters. </w:t>
      </w:r>
      <w:r w:rsidR="00ED3B8C">
        <w:rPr>
          <w:rFonts w:ascii="Times New Roman" w:hAnsi="Times New Roman" w:cs="Times New Roman"/>
          <w:sz w:val="24"/>
          <w:szCs w:val="24"/>
        </w:rPr>
        <w:t xml:space="preserve">For bursts of a simpler structure, it works surprisingly well. Figures </w:t>
      </w:r>
      <w:r>
        <w:rPr>
          <w:rFonts w:ascii="Times New Roman" w:hAnsi="Times New Roman" w:cs="Times New Roman"/>
          <w:sz w:val="24"/>
          <w:szCs w:val="24"/>
        </w:rPr>
        <w:t>9</w:t>
      </w:r>
      <w:r w:rsidR="00ED3B8C">
        <w:rPr>
          <w:rFonts w:ascii="Times New Roman" w:hAnsi="Times New Roman" w:cs="Times New Roman"/>
          <w:sz w:val="24"/>
          <w:szCs w:val="24"/>
        </w:rPr>
        <w:t xml:space="preserve"> and </w:t>
      </w:r>
      <w:r>
        <w:rPr>
          <w:rFonts w:ascii="Times New Roman" w:hAnsi="Times New Roman" w:cs="Times New Roman"/>
          <w:sz w:val="24"/>
          <w:szCs w:val="24"/>
        </w:rPr>
        <w:t>10</w:t>
      </w:r>
      <w:r w:rsidR="00ED3B8C">
        <w:rPr>
          <w:rFonts w:ascii="Times New Roman" w:hAnsi="Times New Roman" w:cs="Times New Roman"/>
          <w:sz w:val="24"/>
          <w:szCs w:val="24"/>
        </w:rPr>
        <w:t xml:space="preserve"> contain several plots of emissions whose leaves were directly adjacent to one another in the dendrogram. This means that they uniquely share more similarity – according to DTW – to each other than any other emission or cluster in the matrix.</w:t>
      </w:r>
      <w:r w:rsidR="00F26F0A">
        <w:rPr>
          <w:rFonts w:ascii="Times New Roman" w:hAnsi="Times New Roman" w:cs="Times New Roman"/>
          <w:sz w:val="24"/>
          <w:szCs w:val="24"/>
        </w:rPr>
        <w:t xml:space="preserve"> It is apparent in these figures that DTW works well even when the normalized emissions do not line up perfectly correct based on the T90 windows. In Figure </w:t>
      </w:r>
      <w:r>
        <w:rPr>
          <w:rFonts w:ascii="Times New Roman" w:hAnsi="Times New Roman" w:cs="Times New Roman"/>
          <w:sz w:val="24"/>
          <w:szCs w:val="24"/>
        </w:rPr>
        <w:t>9</w:t>
      </w:r>
      <w:r w:rsidR="00F26F0A">
        <w:rPr>
          <w:rFonts w:ascii="Times New Roman" w:hAnsi="Times New Roman" w:cs="Times New Roman"/>
          <w:sz w:val="24"/>
          <w:szCs w:val="24"/>
        </w:rPr>
        <w:t xml:space="preserve"> you can see how the start of the emission in each frame begins at a different time along the x axis, yet still is able to pick out the three-pulsed structure in each emission. The same can be seen in Figure </w:t>
      </w:r>
      <w:r>
        <w:rPr>
          <w:rFonts w:ascii="Times New Roman" w:hAnsi="Times New Roman" w:cs="Times New Roman"/>
          <w:sz w:val="24"/>
          <w:szCs w:val="24"/>
        </w:rPr>
        <w:t>10</w:t>
      </w:r>
      <w:r w:rsidR="00F26F0A">
        <w:rPr>
          <w:rFonts w:ascii="Times New Roman" w:hAnsi="Times New Roman" w:cs="Times New Roman"/>
          <w:sz w:val="24"/>
          <w:szCs w:val="24"/>
        </w:rPr>
        <w:t>, where burst 1443 ends around 0.75 and burst 2728 ends around 0.85 while DTW still has picked out the prominent double peaks in each of the two pulses.</w:t>
      </w:r>
    </w:p>
    <w:p w14:paraId="09D9EEC1" w14:textId="77777777" w:rsidR="008158FF" w:rsidRDefault="008158FF">
      <w:pPr>
        <w:rPr>
          <w:rFonts w:ascii="Times New Roman" w:hAnsi="Times New Roman" w:cs="Times New Roman"/>
          <w:sz w:val="24"/>
          <w:szCs w:val="24"/>
        </w:rPr>
      </w:pPr>
      <w:r>
        <w:rPr>
          <w:rFonts w:ascii="Times New Roman" w:hAnsi="Times New Roman" w:cs="Times New Roman"/>
          <w:sz w:val="24"/>
          <w:szCs w:val="24"/>
        </w:rPr>
        <w:br w:type="page"/>
      </w:r>
    </w:p>
    <w:p w14:paraId="2673B8A7" w14:textId="71681266" w:rsidR="00F26F0A" w:rsidRDefault="00F26F0A" w:rsidP="00F26F0A">
      <w:pPr>
        <w:keepNext/>
        <w:spacing w:line="480" w:lineRule="auto"/>
        <w:ind w:firstLine="360"/>
        <w:jc w:val="center"/>
      </w:pPr>
      <w:r>
        <w:rPr>
          <w:rFonts w:ascii="Times New Roman" w:hAnsi="Times New Roman" w:cs="Times New Roman"/>
          <w:noProof/>
          <w:sz w:val="24"/>
          <w:szCs w:val="24"/>
        </w:rPr>
        <w:lastRenderedPageBreak/>
        <w:drawing>
          <wp:inline distT="0" distB="0" distL="0" distR="0" wp14:anchorId="0AED04BD" wp14:editId="6A951932">
            <wp:extent cx="4254497" cy="3190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4497" cy="3190875"/>
                    </a:xfrm>
                    <a:prstGeom prst="rect">
                      <a:avLst/>
                    </a:prstGeom>
                    <a:noFill/>
                    <a:ln>
                      <a:noFill/>
                    </a:ln>
                  </pic:spPr>
                </pic:pic>
              </a:graphicData>
            </a:graphic>
          </wp:inline>
        </w:drawing>
      </w:r>
    </w:p>
    <w:p w14:paraId="241180B3" w14:textId="2DDBE18C" w:rsidR="00F26F0A" w:rsidRDefault="00F26F0A" w:rsidP="00F26F0A">
      <w:pPr>
        <w:pStyle w:val="Caption"/>
        <w:jc w:val="center"/>
        <w:rPr>
          <w:rFonts w:ascii="Times New Roman" w:hAnsi="Times New Roman" w:cs="Times New Roman"/>
          <w:sz w:val="24"/>
          <w:szCs w:val="24"/>
        </w:rPr>
      </w:pPr>
      <w:bookmarkStart w:id="34" w:name="_Toc45906245"/>
      <w:r>
        <w:t xml:space="preserve">Figure </w:t>
      </w:r>
      <w:r>
        <w:fldChar w:fldCharType="begin"/>
      </w:r>
      <w:r>
        <w:instrText xml:space="preserve"> SEQ Figure \* ARABIC </w:instrText>
      </w:r>
      <w:r>
        <w:fldChar w:fldCharType="separate"/>
      </w:r>
      <w:r w:rsidR="00162C9B">
        <w:rPr>
          <w:noProof/>
        </w:rPr>
        <w:t>9</w:t>
      </w:r>
      <w:r>
        <w:fldChar w:fldCharType="end"/>
      </w:r>
      <w:r>
        <w:t xml:space="preserve"> – DTW Adjacent Emissions - 1</w:t>
      </w:r>
      <w:bookmarkEnd w:id="34"/>
    </w:p>
    <w:p w14:paraId="13AD000F" w14:textId="77777777" w:rsidR="00F26F0A" w:rsidRDefault="00F26F0A" w:rsidP="00F26F0A">
      <w:pPr>
        <w:keepNext/>
        <w:spacing w:line="480" w:lineRule="auto"/>
        <w:ind w:firstLine="360"/>
        <w:jc w:val="center"/>
      </w:pPr>
      <w:r w:rsidRPr="008158FF">
        <w:drawing>
          <wp:inline distT="0" distB="0" distL="0" distR="0" wp14:anchorId="5CAA76CF" wp14:editId="62F1EF69">
            <wp:extent cx="4124325" cy="30932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4325" cy="3093246"/>
                    </a:xfrm>
                    <a:prstGeom prst="rect">
                      <a:avLst/>
                    </a:prstGeom>
                    <a:noFill/>
                    <a:ln>
                      <a:noFill/>
                    </a:ln>
                  </pic:spPr>
                </pic:pic>
              </a:graphicData>
            </a:graphic>
          </wp:inline>
        </w:drawing>
      </w:r>
    </w:p>
    <w:p w14:paraId="6EE7EE47" w14:textId="156664D1" w:rsidR="00F26F0A" w:rsidRDefault="00F26F0A" w:rsidP="00F26F0A">
      <w:pPr>
        <w:pStyle w:val="Caption"/>
        <w:jc w:val="center"/>
      </w:pPr>
      <w:bookmarkStart w:id="35" w:name="_Toc45906246"/>
      <w:r>
        <w:t xml:space="preserve">Figure </w:t>
      </w:r>
      <w:r>
        <w:fldChar w:fldCharType="begin"/>
      </w:r>
      <w:r>
        <w:instrText xml:space="preserve"> SEQ Figure \* ARABIC </w:instrText>
      </w:r>
      <w:r>
        <w:fldChar w:fldCharType="separate"/>
      </w:r>
      <w:r w:rsidR="00162C9B">
        <w:rPr>
          <w:noProof/>
        </w:rPr>
        <w:t>10</w:t>
      </w:r>
      <w:r>
        <w:fldChar w:fldCharType="end"/>
      </w:r>
      <w:r>
        <w:t xml:space="preserve"> – DTW Adjacent Emissions - 2</w:t>
      </w:r>
      <w:bookmarkEnd w:id="35"/>
    </w:p>
    <w:p w14:paraId="7C2D9CA1" w14:textId="77777777" w:rsidR="00AF2F44" w:rsidRDefault="00AF2F44" w:rsidP="005F065F">
      <w:pPr>
        <w:spacing w:line="480" w:lineRule="auto"/>
        <w:ind w:firstLine="360"/>
        <w:rPr>
          <w:rFonts w:ascii="Times New Roman" w:hAnsi="Times New Roman" w:cs="Times New Roman"/>
          <w:sz w:val="24"/>
          <w:szCs w:val="24"/>
        </w:rPr>
      </w:pPr>
    </w:p>
    <w:p w14:paraId="54A35A9B" w14:textId="6D37ECF1" w:rsidR="008A22E4" w:rsidRDefault="00F26F0A" w:rsidP="005F065F">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Figures </w:t>
      </w:r>
      <w:r w:rsidR="00980FE0">
        <w:rPr>
          <w:rFonts w:ascii="Times New Roman" w:hAnsi="Times New Roman" w:cs="Times New Roman"/>
          <w:sz w:val="24"/>
          <w:szCs w:val="24"/>
        </w:rPr>
        <w:t>1</w:t>
      </w:r>
      <w:r w:rsidR="00695CCD">
        <w:rPr>
          <w:rFonts w:ascii="Times New Roman" w:hAnsi="Times New Roman" w:cs="Times New Roman"/>
          <w:sz w:val="24"/>
          <w:szCs w:val="24"/>
        </w:rPr>
        <w:t>1</w:t>
      </w:r>
      <w:r>
        <w:rPr>
          <w:rFonts w:ascii="Times New Roman" w:hAnsi="Times New Roman" w:cs="Times New Roman"/>
          <w:sz w:val="24"/>
          <w:szCs w:val="24"/>
        </w:rPr>
        <w:t xml:space="preserve"> and 1</w:t>
      </w:r>
      <w:r w:rsidR="00695CCD">
        <w:rPr>
          <w:rFonts w:ascii="Times New Roman" w:hAnsi="Times New Roman" w:cs="Times New Roman"/>
          <w:sz w:val="24"/>
          <w:szCs w:val="24"/>
        </w:rPr>
        <w:t>2</w:t>
      </w:r>
      <w:r>
        <w:rPr>
          <w:rFonts w:ascii="Times New Roman" w:hAnsi="Times New Roman" w:cs="Times New Roman"/>
          <w:sz w:val="24"/>
          <w:szCs w:val="24"/>
        </w:rPr>
        <w:t xml:space="preserve"> also are leaves of the dendrogram adjacent to one another, but we begin to see the </w:t>
      </w:r>
      <w:r w:rsidR="004E5578">
        <w:rPr>
          <w:rFonts w:ascii="Times New Roman" w:hAnsi="Times New Roman" w:cs="Times New Roman"/>
          <w:sz w:val="24"/>
          <w:szCs w:val="24"/>
        </w:rPr>
        <w:t>biases</w:t>
      </w:r>
      <w:r>
        <w:rPr>
          <w:rFonts w:ascii="Times New Roman" w:hAnsi="Times New Roman" w:cs="Times New Roman"/>
          <w:sz w:val="24"/>
          <w:szCs w:val="24"/>
        </w:rPr>
        <w:t xml:space="preserve"> in DTW through these examples. </w:t>
      </w:r>
      <w:r w:rsidR="006D35E8">
        <w:rPr>
          <w:rFonts w:ascii="Times New Roman" w:hAnsi="Times New Roman" w:cs="Times New Roman"/>
          <w:sz w:val="24"/>
          <w:szCs w:val="24"/>
        </w:rPr>
        <w:t xml:space="preserve">In Figure </w:t>
      </w:r>
      <w:r w:rsidR="00695CCD">
        <w:rPr>
          <w:rFonts w:ascii="Times New Roman" w:hAnsi="Times New Roman" w:cs="Times New Roman"/>
          <w:sz w:val="24"/>
          <w:szCs w:val="24"/>
        </w:rPr>
        <w:t>11</w:t>
      </w:r>
      <w:r w:rsidR="006D35E8">
        <w:rPr>
          <w:rFonts w:ascii="Times New Roman" w:hAnsi="Times New Roman" w:cs="Times New Roman"/>
          <w:sz w:val="24"/>
          <w:szCs w:val="24"/>
        </w:rPr>
        <w:t xml:space="preserve">, we see four peaks of decreasing amplitude in each emission. </w:t>
      </w:r>
      <w:r w:rsidR="002C44E6">
        <w:rPr>
          <w:rFonts w:ascii="Times New Roman" w:hAnsi="Times New Roman" w:cs="Times New Roman"/>
          <w:sz w:val="24"/>
          <w:szCs w:val="24"/>
        </w:rPr>
        <w:t xml:space="preserve">While the shape of these two is likely a rare occurrence and they should rightfully be places net to one another, DTW </w:t>
      </w:r>
    </w:p>
    <w:p w14:paraId="7656A7AE" w14:textId="77777777" w:rsidR="00654213" w:rsidRDefault="00654213" w:rsidP="00654213">
      <w:pPr>
        <w:keepNext/>
        <w:spacing w:line="480" w:lineRule="auto"/>
        <w:ind w:firstLine="360"/>
        <w:jc w:val="center"/>
      </w:pPr>
      <w:r>
        <w:rPr>
          <w:rFonts w:ascii="Times New Roman" w:hAnsi="Times New Roman" w:cs="Times New Roman"/>
          <w:noProof/>
          <w:sz w:val="24"/>
          <w:szCs w:val="24"/>
        </w:rPr>
        <w:drawing>
          <wp:inline distT="0" distB="0" distL="0" distR="0" wp14:anchorId="3B62C072" wp14:editId="143D6BBF">
            <wp:extent cx="3886200" cy="2914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7711" cy="2915783"/>
                    </a:xfrm>
                    <a:prstGeom prst="rect">
                      <a:avLst/>
                    </a:prstGeom>
                    <a:noFill/>
                    <a:ln>
                      <a:noFill/>
                    </a:ln>
                  </pic:spPr>
                </pic:pic>
              </a:graphicData>
            </a:graphic>
          </wp:inline>
        </w:drawing>
      </w:r>
    </w:p>
    <w:p w14:paraId="756BC634" w14:textId="3DE8B9FC" w:rsidR="00654213" w:rsidRDefault="00654213" w:rsidP="00654213">
      <w:pPr>
        <w:pStyle w:val="Caption"/>
        <w:jc w:val="center"/>
      </w:pPr>
      <w:bookmarkStart w:id="36" w:name="_Toc45906247"/>
      <w:r>
        <w:t xml:space="preserve">Figure </w:t>
      </w:r>
      <w:r>
        <w:fldChar w:fldCharType="begin"/>
      </w:r>
      <w:r>
        <w:instrText xml:space="preserve"> SEQ Figure \* ARABIC </w:instrText>
      </w:r>
      <w:r>
        <w:fldChar w:fldCharType="separate"/>
      </w:r>
      <w:r w:rsidR="00162C9B">
        <w:rPr>
          <w:noProof/>
        </w:rPr>
        <w:t>11</w:t>
      </w:r>
      <w:r>
        <w:fldChar w:fldCharType="end"/>
      </w:r>
      <w:r>
        <w:t xml:space="preserve"> – DTW Adjacent Emissions - 3</w:t>
      </w:r>
      <w:bookmarkEnd w:id="36"/>
    </w:p>
    <w:p w14:paraId="4B4E4183" w14:textId="77777777" w:rsidR="00654213" w:rsidRDefault="00654213" w:rsidP="00654213">
      <w:pPr>
        <w:keepNext/>
        <w:spacing w:line="480" w:lineRule="auto"/>
        <w:ind w:firstLine="360"/>
        <w:jc w:val="center"/>
      </w:pPr>
      <w:r>
        <w:rPr>
          <w:rFonts w:ascii="Times New Roman" w:hAnsi="Times New Roman" w:cs="Times New Roman"/>
          <w:noProof/>
          <w:sz w:val="24"/>
          <w:szCs w:val="24"/>
        </w:rPr>
        <w:drawing>
          <wp:inline distT="0" distB="0" distL="0" distR="0" wp14:anchorId="77346B3E" wp14:editId="5192CFAB">
            <wp:extent cx="4124325" cy="2835474"/>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6538" cy="2857621"/>
                    </a:xfrm>
                    <a:prstGeom prst="rect">
                      <a:avLst/>
                    </a:prstGeom>
                    <a:noFill/>
                    <a:ln>
                      <a:noFill/>
                    </a:ln>
                  </pic:spPr>
                </pic:pic>
              </a:graphicData>
            </a:graphic>
          </wp:inline>
        </w:drawing>
      </w:r>
    </w:p>
    <w:p w14:paraId="16C2EBDA" w14:textId="300A10DD" w:rsidR="006347FA" w:rsidRDefault="00654213" w:rsidP="00654213">
      <w:pPr>
        <w:pStyle w:val="Caption"/>
        <w:jc w:val="center"/>
        <w:rPr>
          <w:rFonts w:ascii="Times New Roman" w:hAnsi="Times New Roman" w:cs="Times New Roman"/>
          <w:sz w:val="24"/>
          <w:szCs w:val="24"/>
        </w:rPr>
      </w:pPr>
      <w:bookmarkStart w:id="37" w:name="_Toc45906248"/>
      <w:r>
        <w:t xml:space="preserve">Figure </w:t>
      </w:r>
      <w:r>
        <w:fldChar w:fldCharType="begin"/>
      </w:r>
      <w:r>
        <w:instrText xml:space="preserve"> SEQ Figure \* ARABIC </w:instrText>
      </w:r>
      <w:r>
        <w:fldChar w:fldCharType="separate"/>
      </w:r>
      <w:r w:rsidR="00162C9B">
        <w:rPr>
          <w:noProof/>
        </w:rPr>
        <w:t>12</w:t>
      </w:r>
      <w:r>
        <w:fldChar w:fldCharType="end"/>
      </w:r>
      <w:r>
        <w:t xml:space="preserve"> – DTW Adjacent Emissions - 4</w:t>
      </w:r>
      <w:bookmarkEnd w:id="37"/>
    </w:p>
    <w:p w14:paraId="59C735A4"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lastRenderedPageBreak/>
        <w:br w:type="page"/>
      </w:r>
    </w:p>
    <w:p w14:paraId="18956EFD" w14:textId="4EA156AD" w:rsidR="00964BE8" w:rsidRPr="00961E21" w:rsidRDefault="00FB73B9" w:rsidP="0055630B">
      <w:pPr>
        <w:pStyle w:val="ThesisHeading"/>
        <w:numPr>
          <w:ilvl w:val="0"/>
          <w:numId w:val="1"/>
        </w:numPr>
        <w:spacing w:line="480" w:lineRule="auto"/>
        <w:rPr>
          <w:rFonts w:eastAsiaTheme="minorHAnsi"/>
        </w:rPr>
      </w:pPr>
      <w:bookmarkStart w:id="38" w:name="_Toc45906196"/>
      <w:r>
        <w:rPr>
          <w:rFonts w:eastAsiaTheme="minorHAnsi"/>
        </w:rPr>
        <w:lastRenderedPageBreak/>
        <w:t>CONCLUSION</w:t>
      </w:r>
      <w:bookmarkEnd w:id="38"/>
    </w:p>
    <w:p w14:paraId="51609E5E" w14:textId="77777777" w:rsidR="00ED28E3" w:rsidRPr="00961E21" w:rsidRDefault="00ED28E3" w:rsidP="00F201DD">
      <w:pPr>
        <w:spacing w:line="480" w:lineRule="auto"/>
        <w:ind w:firstLine="360"/>
        <w:rPr>
          <w:rFonts w:ascii="Times New Roman" w:hAnsi="Times New Roman" w:cs="Times New Roman"/>
          <w:sz w:val="24"/>
          <w:szCs w:val="24"/>
        </w:rPr>
      </w:pPr>
      <w:r w:rsidRPr="00961E21">
        <w:rPr>
          <w:rFonts w:ascii="Times New Roman" w:hAnsi="Times New Roman" w:cs="Times New Roman"/>
          <w:color w:val="FF0000"/>
          <w:sz w:val="24"/>
          <w:szCs w:val="24"/>
        </w:rPr>
        <w:t>Hakkila et al. (2018) asks, “As signal-to-noise decreases, does structure disappear before or after the smoothly-varying remainder of the pulse disappears?”</w:t>
      </w:r>
    </w:p>
    <w:p w14:paraId="209C5309" w14:textId="5D4A7910" w:rsidR="00B929CB" w:rsidRPr="00961E21" w:rsidRDefault="00B929CB" w:rsidP="00631070">
      <w:pPr>
        <w:spacing w:line="480" w:lineRule="auto"/>
        <w:rPr>
          <w:rFonts w:ascii="Times New Roman" w:hAnsi="Times New Roman" w:cs="Times New Roman"/>
          <w:sz w:val="24"/>
          <w:szCs w:val="24"/>
        </w:rPr>
      </w:pPr>
      <w:r w:rsidRPr="00961E21">
        <w:rPr>
          <w:rFonts w:ascii="Times New Roman" w:hAnsi="Times New Roman" w:cs="Times New Roman"/>
          <w:sz w:val="24"/>
          <w:szCs w:val="24"/>
        </w:rPr>
        <w:t xml:space="preserve">We are still only beginning to discover what this data mining technique is teaching us about GRB light curves. Currently, this technique allows us to compare GRB light curves in a new and interesting way. By using a two-sampled $\chi^2$ test results as `similarity distances' in </w:t>
      </w:r>
      <w:proofErr w:type="gramStart"/>
      <w:r w:rsidRPr="00961E21">
        <w:rPr>
          <w:rFonts w:ascii="Times New Roman" w:hAnsi="Times New Roman" w:cs="Times New Roman"/>
          <w:sz w:val="24"/>
          <w:szCs w:val="24"/>
        </w:rPr>
        <w:t>a</w:t>
      </w:r>
      <w:proofErr w:type="gramEnd"/>
      <w:r w:rsidRPr="00961E21">
        <w:rPr>
          <w:rFonts w:ascii="Times New Roman" w:hAnsi="Times New Roman" w:cs="Times New Roman"/>
          <w:sz w:val="24"/>
          <w:szCs w:val="24"/>
        </w:rPr>
        <w:t xml:space="preserve"> Agglomerative Hierarchical Clustering Algorithm, we are able to achieve our comparisons. This technique seems to be good at finding GRBs that evolve similarly and possibly have similar progenitors. However, with a large amount of new data to investigate, we are still determining the meaning of the results of the analysis. We are also working on ways to improve and speed up the computationally expensive process.</w:t>
      </w:r>
    </w:p>
    <w:p w14:paraId="3DFBF6B3" w14:textId="77777777" w:rsidR="00BC61B8" w:rsidRPr="00961E21" w:rsidRDefault="00BC61B8" w:rsidP="00631070">
      <w:pPr>
        <w:spacing w:line="480" w:lineRule="auto"/>
        <w:rPr>
          <w:rFonts w:ascii="Times New Roman" w:hAnsi="Times New Roman" w:cs="Times New Roman"/>
          <w:sz w:val="24"/>
          <w:szCs w:val="24"/>
        </w:rPr>
      </w:pPr>
    </w:p>
    <w:p w14:paraId="073BD65A"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37CFB075" w14:textId="1E19D805" w:rsidR="00964BE8" w:rsidRPr="00961E21" w:rsidRDefault="00FB73B9" w:rsidP="0055630B">
      <w:pPr>
        <w:pStyle w:val="ThesisHeading"/>
        <w:numPr>
          <w:ilvl w:val="0"/>
          <w:numId w:val="1"/>
        </w:numPr>
        <w:spacing w:line="480" w:lineRule="auto"/>
        <w:rPr>
          <w:rFonts w:eastAsiaTheme="minorHAnsi"/>
        </w:rPr>
      </w:pPr>
      <w:bookmarkStart w:id="39" w:name="_Toc45906197"/>
      <w:r>
        <w:rPr>
          <w:rFonts w:eastAsiaTheme="minorHAnsi"/>
        </w:rPr>
        <w:lastRenderedPageBreak/>
        <w:t>FUTURE WORK</w:t>
      </w:r>
      <w:bookmarkEnd w:id="39"/>
    </w:p>
    <w:p w14:paraId="431F3729" w14:textId="3E57CE83" w:rsidR="00964BE8" w:rsidRPr="00961E21" w:rsidRDefault="00B929CB" w:rsidP="00E021AD">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While the method is sound the data preparation could be improved upon. A better definition of the burst start and end times would work nicely. Also, a more rigorous analysis needs to be done with the results. We have developed a new tool with which to explore GRB physics. However, in the larger scheme of things, this method does not have to be used simply for GRB light curves. It is easily adaptable to any transient or </w:t>
      </w:r>
      <w:proofErr w:type="gramStart"/>
      <w:r w:rsidRPr="00961E21">
        <w:rPr>
          <w:rFonts w:ascii="Times New Roman" w:hAnsi="Times New Roman" w:cs="Times New Roman"/>
          <w:sz w:val="24"/>
          <w:szCs w:val="24"/>
        </w:rPr>
        <w:t>two dimensional</w:t>
      </w:r>
      <w:proofErr w:type="gramEnd"/>
      <w:r w:rsidRPr="00961E21">
        <w:rPr>
          <w:rFonts w:ascii="Times New Roman" w:hAnsi="Times New Roman" w:cs="Times New Roman"/>
          <w:sz w:val="24"/>
          <w:szCs w:val="24"/>
        </w:rPr>
        <w:t xml:space="preserve"> data.</w:t>
      </w:r>
    </w:p>
    <w:p w14:paraId="5C422A33" w14:textId="67358A34" w:rsidR="008F04E0" w:rsidRPr="00961E21" w:rsidRDefault="008F04E0" w:rsidP="00104D08">
      <w:pPr>
        <w:jc w:val="center"/>
        <w:rPr>
          <w:rFonts w:ascii="Times New Roman" w:hAnsi="Times New Roman" w:cs="Times New Roman"/>
          <w:b/>
          <w:bCs/>
          <w:sz w:val="24"/>
          <w:szCs w:val="24"/>
        </w:rPr>
      </w:pPr>
      <w:r w:rsidRPr="00961E21">
        <w:rPr>
          <w:rFonts w:ascii="Times New Roman" w:hAnsi="Times New Roman" w:cs="Times New Roman"/>
          <w:b/>
          <w:bCs/>
          <w:sz w:val="24"/>
          <w:szCs w:val="24"/>
        </w:rPr>
        <w:br w:type="page"/>
      </w:r>
      <w:r w:rsidRPr="00961E21">
        <w:rPr>
          <w:rFonts w:ascii="Times New Roman" w:hAnsi="Times New Roman" w:cs="Times New Roman"/>
          <w:b/>
          <w:bCs/>
          <w:sz w:val="24"/>
          <w:szCs w:val="24"/>
        </w:rPr>
        <w:lastRenderedPageBreak/>
        <w:t>REFERENCES</w:t>
      </w:r>
    </w:p>
    <w:p w14:paraId="0C03D14D" w14:textId="6D3CC8BE" w:rsidR="00104D08" w:rsidRPr="00961E21" w:rsidRDefault="00104D08" w:rsidP="00104D08">
      <w:pPr>
        <w:jc w:val="center"/>
        <w:rPr>
          <w:rFonts w:ascii="Times New Roman" w:hAnsi="Times New Roman" w:cs="Times New Roman"/>
          <w:b/>
          <w:bCs/>
          <w:sz w:val="24"/>
          <w:szCs w:val="24"/>
        </w:rPr>
      </w:pPr>
    </w:p>
    <w:p w14:paraId="5C768016" w14:textId="16B073E3" w:rsidR="00C068BB" w:rsidRPr="00110CAA" w:rsidRDefault="00C068BB" w:rsidP="00C03CB5">
      <w:pPr>
        <w:rPr>
          <w:rFonts w:ascii="Times New Roman" w:hAnsi="Times New Roman" w:cs="Times New Roman"/>
          <w:sz w:val="24"/>
          <w:szCs w:val="24"/>
        </w:rPr>
      </w:pPr>
      <w:r w:rsidRPr="00110CAA">
        <w:rPr>
          <w:rFonts w:ascii="Times New Roman" w:hAnsi="Times New Roman" w:cs="Times New Roman"/>
          <w:sz w:val="24"/>
          <w:szCs w:val="24"/>
        </w:rPr>
        <w:t xml:space="preserve">Berndt, D. &amp; </w:t>
      </w:r>
      <w:proofErr w:type="spellStart"/>
      <w:proofErr w:type="gramStart"/>
      <w:r w:rsidRPr="00110CAA">
        <w:rPr>
          <w:rFonts w:ascii="Times New Roman" w:hAnsi="Times New Roman" w:cs="Times New Roman"/>
          <w:sz w:val="24"/>
          <w:szCs w:val="24"/>
        </w:rPr>
        <w:t>Clifford,J</w:t>
      </w:r>
      <w:proofErr w:type="spellEnd"/>
      <w:r w:rsidRPr="00110CAA">
        <w:rPr>
          <w:rFonts w:ascii="Times New Roman" w:hAnsi="Times New Roman" w:cs="Times New Roman"/>
          <w:sz w:val="24"/>
          <w:szCs w:val="24"/>
        </w:rPr>
        <w:t>.</w:t>
      </w:r>
      <w:proofErr w:type="gramEnd"/>
      <w:r w:rsidRPr="00110CAA">
        <w:rPr>
          <w:rFonts w:ascii="Times New Roman" w:hAnsi="Times New Roman" w:cs="Times New Roman"/>
          <w:sz w:val="24"/>
          <w:szCs w:val="24"/>
        </w:rPr>
        <w:t xml:space="preserve"> </w:t>
      </w:r>
      <w:r w:rsidR="00575E8E" w:rsidRPr="00110CAA">
        <w:rPr>
          <w:rFonts w:ascii="Times New Roman" w:hAnsi="Times New Roman" w:cs="Times New Roman"/>
          <w:sz w:val="24"/>
          <w:szCs w:val="24"/>
        </w:rPr>
        <w:t>1994</w:t>
      </w:r>
      <w:r w:rsidR="00575E8E" w:rsidRPr="00110CAA">
        <w:rPr>
          <w:rFonts w:ascii="Times New Roman" w:hAnsi="Times New Roman" w:cs="Times New Roman"/>
          <w:sz w:val="24"/>
          <w:szCs w:val="24"/>
        </w:rPr>
        <w:t xml:space="preserve">, </w:t>
      </w:r>
      <w:r w:rsidRPr="00110CAA">
        <w:rPr>
          <w:rFonts w:ascii="Times New Roman" w:hAnsi="Times New Roman" w:cs="Times New Roman"/>
          <w:sz w:val="24"/>
          <w:szCs w:val="24"/>
        </w:rPr>
        <w:t>Using dynamic time warping to find patterns in time series, in: KDD Workshop, Seattle, vol. 10, 359–370</w:t>
      </w:r>
    </w:p>
    <w:p w14:paraId="3D9EC3F5" w14:textId="30032D63" w:rsidR="003135DF" w:rsidRPr="00110CAA" w:rsidRDefault="003135DF" w:rsidP="00C03CB5">
      <w:pPr>
        <w:rPr>
          <w:rFonts w:ascii="Times New Roman" w:hAnsi="Times New Roman" w:cs="Times New Roman"/>
          <w:sz w:val="24"/>
          <w:szCs w:val="24"/>
        </w:rPr>
      </w:pPr>
      <w:r w:rsidRPr="00110CAA">
        <w:rPr>
          <w:rFonts w:ascii="Times New Roman" w:hAnsi="Times New Roman" w:cs="Times New Roman"/>
          <w:sz w:val="24"/>
          <w:szCs w:val="24"/>
        </w:rPr>
        <w:t>Faloutsos et al.</w:t>
      </w:r>
      <w:r w:rsidR="00575E8E" w:rsidRPr="00110CAA">
        <w:rPr>
          <w:rFonts w:ascii="Times New Roman" w:hAnsi="Times New Roman" w:cs="Times New Roman"/>
          <w:sz w:val="24"/>
          <w:szCs w:val="24"/>
        </w:rPr>
        <w:t xml:space="preserve"> </w:t>
      </w:r>
      <w:r w:rsidR="00575E8E" w:rsidRPr="00110CAA">
        <w:rPr>
          <w:rFonts w:ascii="Times New Roman" w:hAnsi="Times New Roman" w:cs="Times New Roman"/>
          <w:sz w:val="24"/>
          <w:szCs w:val="24"/>
        </w:rPr>
        <w:t>1994</w:t>
      </w:r>
      <w:r w:rsidRPr="00110CAA">
        <w:rPr>
          <w:rFonts w:ascii="Times New Roman" w:hAnsi="Times New Roman" w:cs="Times New Roman"/>
          <w:sz w:val="24"/>
          <w:szCs w:val="24"/>
        </w:rPr>
        <w:t>, Fast subsequence matching in time-series databases, in: Proceedings of the ACM SIGMOD International Conference on Management of Data, 419–429</w:t>
      </w:r>
    </w:p>
    <w:p w14:paraId="4FEE2499" w14:textId="6BB5F390" w:rsidR="00C03CB5" w:rsidRPr="00110CAA" w:rsidRDefault="00C03CB5" w:rsidP="00C03CB5">
      <w:pPr>
        <w:rPr>
          <w:rFonts w:ascii="Times New Roman" w:hAnsi="Times New Roman" w:cs="Times New Roman"/>
          <w:sz w:val="24"/>
          <w:szCs w:val="24"/>
        </w:rPr>
      </w:pPr>
      <w:r w:rsidRPr="00110CAA">
        <w:rPr>
          <w:rFonts w:ascii="Times New Roman" w:hAnsi="Times New Roman" w:cs="Times New Roman"/>
          <w:sz w:val="24"/>
          <w:szCs w:val="24"/>
        </w:rPr>
        <w:t>Fishman, G.J. 1992, Gamma-ray Bursts - Observations, Analyses</w:t>
      </w:r>
      <w:r w:rsidR="00575E8E" w:rsidRPr="00110CAA">
        <w:rPr>
          <w:rFonts w:ascii="Times New Roman" w:hAnsi="Times New Roman" w:cs="Times New Roman"/>
          <w:sz w:val="24"/>
          <w:szCs w:val="24"/>
        </w:rPr>
        <w:t>,</w:t>
      </w:r>
      <w:r w:rsidRPr="00110CAA">
        <w:rPr>
          <w:rFonts w:ascii="Times New Roman" w:hAnsi="Times New Roman" w:cs="Times New Roman"/>
          <w:sz w:val="24"/>
          <w:szCs w:val="24"/>
        </w:rPr>
        <w:t xml:space="preserve"> and Theories, 265</w:t>
      </w:r>
    </w:p>
    <w:p w14:paraId="20112A46" w14:textId="2E09D1B9"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Golenetskii, S. V., </w:t>
      </w:r>
      <w:proofErr w:type="spellStart"/>
      <w:r w:rsidRPr="00110CAA">
        <w:rPr>
          <w:rFonts w:ascii="Times New Roman" w:hAnsi="Times New Roman" w:cs="Times New Roman"/>
          <w:sz w:val="24"/>
          <w:szCs w:val="24"/>
        </w:rPr>
        <w:t>Mazets</w:t>
      </w:r>
      <w:proofErr w:type="spellEnd"/>
      <w:r w:rsidRPr="00110CAA">
        <w:rPr>
          <w:rFonts w:ascii="Times New Roman" w:hAnsi="Times New Roman" w:cs="Times New Roman"/>
          <w:sz w:val="24"/>
          <w:szCs w:val="24"/>
        </w:rPr>
        <w:t xml:space="preserve">, E. P., </w:t>
      </w:r>
      <w:proofErr w:type="spellStart"/>
      <w:r w:rsidRPr="00110CAA">
        <w:rPr>
          <w:rFonts w:ascii="Times New Roman" w:hAnsi="Times New Roman" w:cs="Times New Roman"/>
          <w:sz w:val="24"/>
          <w:szCs w:val="24"/>
        </w:rPr>
        <w:t>Aptekar</w:t>
      </w:r>
      <w:proofErr w:type="spellEnd"/>
      <w:r w:rsidRPr="00110CAA">
        <w:rPr>
          <w:rFonts w:ascii="Times New Roman" w:hAnsi="Times New Roman" w:cs="Times New Roman"/>
          <w:sz w:val="24"/>
          <w:szCs w:val="24"/>
        </w:rPr>
        <w:t xml:space="preserve">, R. L., &amp; </w:t>
      </w:r>
      <w:proofErr w:type="spellStart"/>
      <w:r w:rsidRPr="00110CAA">
        <w:rPr>
          <w:rFonts w:ascii="Times New Roman" w:hAnsi="Times New Roman" w:cs="Times New Roman"/>
          <w:sz w:val="24"/>
          <w:szCs w:val="24"/>
        </w:rPr>
        <w:t>Ilinskii</w:t>
      </w:r>
      <w:proofErr w:type="spellEnd"/>
      <w:r w:rsidRPr="00110CAA">
        <w:rPr>
          <w:rFonts w:ascii="Times New Roman" w:hAnsi="Times New Roman" w:cs="Times New Roman"/>
          <w:sz w:val="24"/>
          <w:szCs w:val="24"/>
        </w:rPr>
        <w:t>, V. N.</w:t>
      </w:r>
      <w:r w:rsidR="00575E8E" w:rsidRPr="00110CAA">
        <w:rPr>
          <w:rFonts w:ascii="Times New Roman" w:hAnsi="Times New Roman" w:cs="Times New Roman"/>
          <w:sz w:val="24"/>
          <w:szCs w:val="24"/>
        </w:rPr>
        <w:t xml:space="preserve"> </w:t>
      </w:r>
      <w:r w:rsidR="00575E8E" w:rsidRPr="00110CAA">
        <w:rPr>
          <w:rFonts w:ascii="Times New Roman" w:hAnsi="Times New Roman" w:cs="Times New Roman"/>
          <w:sz w:val="24"/>
          <w:szCs w:val="24"/>
        </w:rPr>
        <w:t>1983</w:t>
      </w:r>
      <w:r w:rsidRPr="00110CAA">
        <w:rPr>
          <w:rFonts w:ascii="Times New Roman" w:hAnsi="Times New Roman" w:cs="Times New Roman"/>
          <w:sz w:val="24"/>
          <w:szCs w:val="24"/>
        </w:rPr>
        <w:t>, Nature, 306, 451</w:t>
      </w:r>
    </w:p>
    <w:p w14:paraId="4C6B567C" w14:textId="53F2E133" w:rsidR="009514EB" w:rsidRPr="00110CAA" w:rsidRDefault="009514EB" w:rsidP="00B64530">
      <w:pPr>
        <w:rPr>
          <w:rFonts w:ascii="Times New Roman" w:hAnsi="Times New Roman" w:cs="Times New Roman"/>
          <w:sz w:val="24"/>
          <w:szCs w:val="24"/>
        </w:rPr>
      </w:pPr>
      <w:r w:rsidRPr="00110CAA">
        <w:rPr>
          <w:rFonts w:ascii="Times New Roman" w:hAnsi="Times New Roman" w:cs="Times New Roman"/>
          <w:sz w:val="24"/>
          <w:szCs w:val="24"/>
        </w:rPr>
        <w:t xml:space="preserve">Hakkila, J., 2020, </w:t>
      </w:r>
      <w:r w:rsidR="00895B1B" w:rsidRPr="00110CAA">
        <w:rPr>
          <w:rFonts w:ascii="Times New Roman" w:hAnsi="Times New Roman" w:cs="Times New Roman"/>
          <w:sz w:val="24"/>
          <w:szCs w:val="24"/>
        </w:rPr>
        <w:t>u</w:t>
      </w:r>
      <w:r w:rsidRPr="00110CAA">
        <w:rPr>
          <w:rFonts w:ascii="Times New Roman" w:hAnsi="Times New Roman" w:cs="Times New Roman"/>
          <w:sz w:val="24"/>
          <w:szCs w:val="24"/>
        </w:rPr>
        <w:t>npublished manuscript</w:t>
      </w:r>
    </w:p>
    <w:p w14:paraId="4D8F8E1B" w14:textId="484FB24F"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Hakkila, J., </w:t>
      </w:r>
      <w:r w:rsidR="00220E49">
        <w:rPr>
          <w:rFonts w:ascii="Times New Roman" w:hAnsi="Times New Roman" w:cs="Times New Roman"/>
          <w:sz w:val="24"/>
          <w:szCs w:val="24"/>
        </w:rPr>
        <w:t>et al.</w:t>
      </w:r>
      <w:r w:rsidRPr="00110CAA">
        <w:rPr>
          <w:rFonts w:ascii="Times New Roman" w:hAnsi="Times New Roman" w:cs="Times New Roman"/>
          <w:sz w:val="24"/>
          <w:szCs w:val="24"/>
        </w:rPr>
        <w:t xml:space="preserve"> 2003,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582, 320</w:t>
      </w:r>
    </w:p>
    <w:p w14:paraId="174B7103" w14:textId="28B833E4" w:rsidR="00B64530"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Hakkila, J., et al. 2008,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677, L81</w:t>
      </w:r>
    </w:p>
    <w:p w14:paraId="3DAB818D" w14:textId="7BEB6BC4" w:rsidR="00220E49" w:rsidRDefault="00220E49" w:rsidP="00B64530">
      <w:pPr>
        <w:rPr>
          <w:rFonts w:ascii="Times New Roman" w:hAnsi="Times New Roman" w:cs="Times New Roman"/>
          <w:sz w:val="24"/>
          <w:szCs w:val="24"/>
        </w:rPr>
      </w:pPr>
      <w:r w:rsidRPr="00220E49">
        <w:rPr>
          <w:rFonts w:ascii="Times New Roman" w:hAnsi="Times New Roman" w:cs="Times New Roman"/>
          <w:sz w:val="24"/>
          <w:szCs w:val="24"/>
        </w:rPr>
        <w:t>Hakkila, J</w:t>
      </w:r>
      <w:r>
        <w:rPr>
          <w:rFonts w:ascii="Times New Roman" w:hAnsi="Times New Roman" w:cs="Times New Roman"/>
          <w:sz w:val="24"/>
          <w:szCs w:val="24"/>
        </w:rPr>
        <w:t>.,</w:t>
      </w:r>
      <w:r w:rsidRPr="00220E49">
        <w:rPr>
          <w:rFonts w:ascii="Times New Roman" w:hAnsi="Times New Roman" w:cs="Times New Roman"/>
          <w:sz w:val="24"/>
          <w:szCs w:val="24"/>
        </w:rPr>
        <w:t xml:space="preserve"> et al. </w:t>
      </w:r>
      <w:r>
        <w:rPr>
          <w:rFonts w:ascii="Times New Roman" w:hAnsi="Times New Roman" w:cs="Times New Roman"/>
          <w:sz w:val="24"/>
          <w:szCs w:val="24"/>
        </w:rPr>
        <w:t xml:space="preserve">2015, </w:t>
      </w:r>
      <w:proofErr w:type="spellStart"/>
      <w:r>
        <w:rPr>
          <w:rFonts w:ascii="Times New Roman" w:hAnsi="Times New Roman" w:cs="Times New Roman"/>
          <w:sz w:val="24"/>
          <w:szCs w:val="24"/>
        </w:rPr>
        <w:t>ApJ</w:t>
      </w:r>
      <w:proofErr w:type="spellEnd"/>
      <w:r w:rsidRPr="00220E49">
        <w:rPr>
          <w:rFonts w:ascii="Times New Roman" w:hAnsi="Times New Roman" w:cs="Times New Roman"/>
          <w:sz w:val="24"/>
          <w:szCs w:val="24"/>
        </w:rPr>
        <w:t xml:space="preserve"> 815.2</w:t>
      </w:r>
      <w:r>
        <w:rPr>
          <w:rFonts w:ascii="Times New Roman" w:hAnsi="Times New Roman" w:cs="Times New Roman"/>
          <w:sz w:val="24"/>
          <w:szCs w:val="24"/>
        </w:rPr>
        <w:t>,</w:t>
      </w:r>
      <w:r w:rsidRPr="00220E49">
        <w:rPr>
          <w:rFonts w:ascii="Times New Roman" w:hAnsi="Times New Roman" w:cs="Times New Roman"/>
          <w:sz w:val="24"/>
          <w:szCs w:val="24"/>
        </w:rPr>
        <w:t xml:space="preserve"> 134</w:t>
      </w:r>
    </w:p>
    <w:p w14:paraId="11923B09" w14:textId="5EE23E65" w:rsidR="00520FA6" w:rsidRPr="00110CAA" w:rsidRDefault="00520FA6" w:rsidP="00B64530">
      <w:pPr>
        <w:rPr>
          <w:rFonts w:ascii="Times New Roman" w:hAnsi="Times New Roman" w:cs="Times New Roman"/>
          <w:sz w:val="24"/>
          <w:szCs w:val="24"/>
        </w:rPr>
      </w:pPr>
      <w:r w:rsidRPr="00520FA6">
        <w:rPr>
          <w:rFonts w:ascii="Times New Roman" w:hAnsi="Times New Roman" w:cs="Times New Roman"/>
          <w:sz w:val="24"/>
          <w:szCs w:val="24"/>
        </w:rPr>
        <w:t>Hakkila, J</w:t>
      </w:r>
      <w:r>
        <w:rPr>
          <w:rFonts w:ascii="Times New Roman" w:hAnsi="Times New Roman" w:cs="Times New Roman"/>
          <w:sz w:val="24"/>
          <w:szCs w:val="24"/>
        </w:rPr>
        <w:t>.,</w:t>
      </w:r>
      <w:r w:rsidRPr="00520FA6">
        <w:rPr>
          <w:rFonts w:ascii="Times New Roman" w:hAnsi="Times New Roman" w:cs="Times New Roman"/>
          <w:sz w:val="24"/>
          <w:szCs w:val="24"/>
        </w:rPr>
        <w:t xml:space="preserve"> et al.</w:t>
      </w:r>
      <w:r>
        <w:rPr>
          <w:rFonts w:ascii="Times New Roman" w:hAnsi="Times New Roman" w:cs="Times New Roman"/>
          <w:sz w:val="24"/>
          <w:szCs w:val="24"/>
        </w:rPr>
        <w:t xml:space="preserve"> 2018, </w:t>
      </w:r>
      <w:proofErr w:type="spellStart"/>
      <w:r>
        <w:rPr>
          <w:rFonts w:ascii="Times New Roman" w:hAnsi="Times New Roman" w:cs="Times New Roman"/>
          <w:sz w:val="24"/>
          <w:szCs w:val="24"/>
        </w:rPr>
        <w:t>ApJ</w:t>
      </w:r>
      <w:proofErr w:type="spellEnd"/>
      <w:r>
        <w:rPr>
          <w:rFonts w:ascii="Times New Roman" w:hAnsi="Times New Roman" w:cs="Times New Roman"/>
          <w:sz w:val="24"/>
          <w:szCs w:val="24"/>
        </w:rPr>
        <w:t xml:space="preserve"> </w:t>
      </w:r>
      <w:r w:rsidRPr="00520FA6">
        <w:rPr>
          <w:rFonts w:ascii="Times New Roman" w:hAnsi="Times New Roman" w:cs="Times New Roman"/>
          <w:sz w:val="24"/>
          <w:szCs w:val="24"/>
        </w:rPr>
        <w:t>863.1</w:t>
      </w:r>
      <w:r>
        <w:rPr>
          <w:rFonts w:ascii="Times New Roman" w:hAnsi="Times New Roman" w:cs="Times New Roman"/>
          <w:sz w:val="24"/>
          <w:szCs w:val="24"/>
        </w:rPr>
        <w:t xml:space="preserve">, </w:t>
      </w:r>
      <w:r w:rsidRPr="00520FA6">
        <w:rPr>
          <w:rFonts w:ascii="Times New Roman" w:hAnsi="Times New Roman" w:cs="Times New Roman"/>
          <w:sz w:val="24"/>
          <w:szCs w:val="24"/>
        </w:rPr>
        <w:t>77</w:t>
      </w:r>
    </w:p>
    <w:p w14:paraId="443B3357" w14:textId="40EABD09"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Hakkila, J., &amp; Cumbee, R. S. 2009, in AIP Proc. 1133 (ed. Meegan, </w:t>
      </w:r>
      <w:proofErr w:type="spellStart"/>
      <w:r w:rsidRPr="00110CAA">
        <w:rPr>
          <w:rFonts w:ascii="Times New Roman" w:hAnsi="Times New Roman" w:cs="Times New Roman"/>
          <w:sz w:val="24"/>
          <w:szCs w:val="24"/>
        </w:rPr>
        <w:t>Gehrels</w:t>
      </w:r>
      <w:proofErr w:type="spellEnd"/>
      <w:r w:rsidRPr="00110CAA">
        <w:rPr>
          <w:rFonts w:ascii="Times New Roman" w:hAnsi="Times New Roman" w:cs="Times New Roman"/>
          <w:sz w:val="24"/>
          <w:szCs w:val="24"/>
        </w:rPr>
        <w:t>, \&amp; Kouveliotou), 379</w:t>
      </w:r>
    </w:p>
    <w:p w14:paraId="2E2D73BD" w14:textId="46C8C2C2"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Hakkila, J., &amp; Preece, R. 2011,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740, 104</w:t>
      </w:r>
    </w:p>
    <w:p w14:paraId="4216BD68" w14:textId="1EE4633F" w:rsidR="005D6FD5" w:rsidRPr="00110CAA" w:rsidRDefault="005D6FD5" w:rsidP="00B64530">
      <w:pPr>
        <w:rPr>
          <w:rFonts w:ascii="Times New Roman" w:hAnsi="Times New Roman" w:cs="Times New Roman"/>
          <w:sz w:val="24"/>
          <w:szCs w:val="24"/>
        </w:rPr>
      </w:pPr>
      <w:r w:rsidRPr="00110CAA">
        <w:rPr>
          <w:rFonts w:ascii="Times New Roman" w:hAnsi="Times New Roman" w:cs="Times New Roman"/>
          <w:sz w:val="24"/>
          <w:szCs w:val="24"/>
        </w:rPr>
        <w:t xml:space="preserve">Hakkila, J., &amp; Preece, R. 2014,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783, 2</w:t>
      </w:r>
    </w:p>
    <w:p w14:paraId="35B9220C" w14:textId="0A177CAD" w:rsidR="00225995" w:rsidRPr="00110CAA" w:rsidRDefault="00225995" w:rsidP="00B64530">
      <w:pPr>
        <w:rPr>
          <w:rFonts w:ascii="Times New Roman" w:hAnsi="Times New Roman" w:cs="Times New Roman"/>
          <w:sz w:val="24"/>
          <w:szCs w:val="24"/>
        </w:rPr>
      </w:pPr>
      <w:proofErr w:type="spellStart"/>
      <w:r w:rsidRPr="00110CAA">
        <w:rPr>
          <w:rFonts w:ascii="Times New Roman" w:hAnsi="Times New Roman" w:cs="Times New Roman"/>
          <w:sz w:val="24"/>
          <w:szCs w:val="24"/>
        </w:rPr>
        <w:t>Igleisas</w:t>
      </w:r>
      <w:proofErr w:type="spellEnd"/>
      <w:r w:rsidRPr="00110CAA">
        <w:rPr>
          <w:rFonts w:ascii="Times New Roman" w:hAnsi="Times New Roman" w:cs="Times New Roman"/>
          <w:sz w:val="24"/>
          <w:szCs w:val="24"/>
        </w:rPr>
        <w:t>, F., Energies 2013, 6, 579-597; doi:10.3390/en6020579</w:t>
      </w:r>
    </w:p>
    <w:p w14:paraId="7AAB43E0" w14:textId="74AAB720" w:rsidR="009F6F7D" w:rsidRPr="00110CAA" w:rsidRDefault="009F6F7D" w:rsidP="00B64530">
      <w:pPr>
        <w:rPr>
          <w:rFonts w:ascii="Times New Roman" w:hAnsi="Times New Roman" w:cs="Times New Roman"/>
          <w:sz w:val="24"/>
          <w:szCs w:val="24"/>
          <w:shd w:val="clear" w:color="auto" w:fill="FCFCFC"/>
        </w:rPr>
      </w:pPr>
      <w:r w:rsidRPr="00110CAA">
        <w:rPr>
          <w:rFonts w:ascii="Times New Roman" w:hAnsi="Times New Roman" w:cs="Times New Roman"/>
          <w:sz w:val="24"/>
          <w:szCs w:val="24"/>
          <w:shd w:val="clear" w:color="auto" w:fill="FCFCFC"/>
        </w:rPr>
        <w:t xml:space="preserve">Day, W.H.E., </w:t>
      </w:r>
      <w:proofErr w:type="spellStart"/>
      <w:r w:rsidRPr="00110CAA">
        <w:rPr>
          <w:rFonts w:ascii="Times New Roman" w:hAnsi="Times New Roman" w:cs="Times New Roman"/>
          <w:sz w:val="24"/>
          <w:szCs w:val="24"/>
          <w:shd w:val="clear" w:color="auto" w:fill="FCFCFC"/>
        </w:rPr>
        <w:t>Edelsbrunner</w:t>
      </w:r>
      <w:proofErr w:type="spellEnd"/>
      <w:r w:rsidRPr="00110CAA">
        <w:rPr>
          <w:rFonts w:ascii="Times New Roman" w:hAnsi="Times New Roman" w:cs="Times New Roman"/>
          <w:sz w:val="24"/>
          <w:szCs w:val="24"/>
          <w:shd w:val="clear" w:color="auto" w:fill="FCFCFC"/>
        </w:rPr>
        <w:t xml:space="preserve">, H. </w:t>
      </w:r>
      <w:r w:rsidR="00F1410B" w:rsidRPr="00110CAA">
        <w:rPr>
          <w:rFonts w:ascii="Times New Roman" w:hAnsi="Times New Roman" w:cs="Times New Roman"/>
          <w:sz w:val="24"/>
          <w:szCs w:val="24"/>
          <w:shd w:val="clear" w:color="auto" w:fill="FCFCFC"/>
        </w:rPr>
        <w:t>1984</w:t>
      </w:r>
      <w:r w:rsidR="00F1410B" w:rsidRPr="00110CAA">
        <w:rPr>
          <w:rFonts w:ascii="Times New Roman" w:hAnsi="Times New Roman" w:cs="Times New Roman"/>
          <w:sz w:val="24"/>
          <w:szCs w:val="24"/>
          <w:shd w:val="clear" w:color="auto" w:fill="FCFCFC"/>
        </w:rPr>
        <w:t xml:space="preserve">, </w:t>
      </w:r>
      <w:r w:rsidRPr="00110CAA">
        <w:rPr>
          <w:rFonts w:ascii="Times New Roman" w:hAnsi="Times New Roman" w:cs="Times New Roman"/>
          <w:sz w:val="24"/>
          <w:szCs w:val="24"/>
          <w:shd w:val="clear" w:color="auto" w:fill="FCFCFC"/>
        </w:rPr>
        <w:t>Efficient algorithms for agglomerative hierarchical clustering methods. Journal of Classification 1, 7–24</w:t>
      </w:r>
      <w:r w:rsidR="00F1410B" w:rsidRPr="00110CAA">
        <w:rPr>
          <w:rFonts w:ascii="Times New Roman" w:hAnsi="Times New Roman" w:cs="Times New Roman"/>
          <w:sz w:val="24"/>
          <w:szCs w:val="24"/>
          <w:shd w:val="clear" w:color="auto" w:fill="FCFCFC"/>
        </w:rPr>
        <w:t>,</w:t>
      </w:r>
      <w:r w:rsidRPr="00110CAA">
        <w:rPr>
          <w:rFonts w:ascii="Times New Roman" w:hAnsi="Times New Roman" w:cs="Times New Roman"/>
          <w:sz w:val="24"/>
          <w:szCs w:val="24"/>
          <w:shd w:val="clear" w:color="auto" w:fill="FCFCFC"/>
        </w:rPr>
        <w:t xml:space="preserve"> https://doi.org/10.1007/BF01890115</w:t>
      </w:r>
    </w:p>
    <w:p w14:paraId="1A52D654" w14:textId="3E82E070" w:rsidR="009F6F7D" w:rsidRPr="00110CAA" w:rsidRDefault="009F6F7D" w:rsidP="00B64530">
      <w:pPr>
        <w:rPr>
          <w:rFonts w:ascii="Times New Roman" w:hAnsi="Times New Roman" w:cs="Times New Roman"/>
          <w:sz w:val="24"/>
          <w:szCs w:val="24"/>
          <w:shd w:val="clear" w:color="auto" w:fill="FCFCFC"/>
        </w:rPr>
      </w:pPr>
      <w:r w:rsidRPr="00110CAA">
        <w:rPr>
          <w:rFonts w:ascii="Times New Roman" w:hAnsi="Times New Roman" w:cs="Times New Roman"/>
          <w:sz w:val="24"/>
          <w:szCs w:val="24"/>
        </w:rPr>
        <w:t xml:space="preserve">Jain, A. K., </w:t>
      </w:r>
      <w:proofErr w:type="spellStart"/>
      <w:r w:rsidRPr="00110CAA">
        <w:rPr>
          <w:rFonts w:ascii="Times New Roman" w:hAnsi="Times New Roman" w:cs="Times New Roman"/>
          <w:sz w:val="24"/>
          <w:szCs w:val="24"/>
        </w:rPr>
        <w:t>Murty</w:t>
      </w:r>
      <w:proofErr w:type="spellEnd"/>
      <w:r w:rsidRPr="00110CAA">
        <w:rPr>
          <w:rFonts w:ascii="Times New Roman" w:hAnsi="Times New Roman" w:cs="Times New Roman"/>
          <w:sz w:val="24"/>
          <w:szCs w:val="24"/>
        </w:rPr>
        <w:t>, M. N., &amp; Flynn, P. J. 1999. Data clustering: A review. ACM Computing Surveys, 31(3), 264–323</w:t>
      </w:r>
    </w:p>
    <w:p w14:paraId="47E3671E" w14:textId="611F02DA" w:rsidR="005B6CEA" w:rsidRPr="00110CAA" w:rsidRDefault="005B6CEA" w:rsidP="00B64530">
      <w:pPr>
        <w:rPr>
          <w:rFonts w:ascii="Times New Roman" w:hAnsi="Times New Roman" w:cs="Times New Roman"/>
          <w:sz w:val="24"/>
          <w:szCs w:val="24"/>
        </w:rPr>
      </w:pPr>
      <w:r w:rsidRPr="00110CAA">
        <w:rPr>
          <w:rFonts w:ascii="Times New Roman" w:hAnsi="Times New Roman" w:cs="Times New Roman"/>
          <w:sz w:val="24"/>
          <w:szCs w:val="24"/>
        </w:rPr>
        <w:t>Kate, R.</w:t>
      </w:r>
      <w:r w:rsidR="00F1410B" w:rsidRPr="00110CAA">
        <w:rPr>
          <w:rFonts w:ascii="Times New Roman" w:hAnsi="Times New Roman" w:cs="Times New Roman"/>
          <w:sz w:val="24"/>
          <w:szCs w:val="24"/>
        </w:rPr>
        <w:t xml:space="preserve"> </w:t>
      </w:r>
      <w:r w:rsidR="00F1410B" w:rsidRPr="00110CAA">
        <w:rPr>
          <w:rFonts w:ascii="Times New Roman" w:hAnsi="Times New Roman" w:cs="Times New Roman"/>
          <w:sz w:val="24"/>
          <w:szCs w:val="24"/>
        </w:rPr>
        <w:t>2016</w:t>
      </w:r>
      <w:r w:rsidRPr="00110CAA">
        <w:rPr>
          <w:rFonts w:ascii="Times New Roman" w:hAnsi="Times New Roman" w:cs="Times New Roman"/>
          <w:sz w:val="24"/>
          <w:szCs w:val="24"/>
        </w:rPr>
        <w:t xml:space="preserve">, Using dynamic time warping distances as features for improved time series classification, Data Min. </w:t>
      </w:r>
      <w:proofErr w:type="spellStart"/>
      <w:r w:rsidRPr="00110CAA">
        <w:rPr>
          <w:rFonts w:ascii="Times New Roman" w:hAnsi="Times New Roman" w:cs="Times New Roman"/>
          <w:sz w:val="24"/>
          <w:szCs w:val="24"/>
        </w:rPr>
        <w:t>Knowl</w:t>
      </w:r>
      <w:proofErr w:type="spellEnd"/>
      <w:r w:rsidRPr="00110CAA">
        <w:rPr>
          <w:rFonts w:ascii="Times New Roman" w:hAnsi="Times New Roman" w:cs="Times New Roman"/>
          <w:sz w:val="24"/>
          <w:szCs w:val="24"/>
        </w:rPr>
        <w:t xml:space="preserve">. </w:t>
      </w:r>
      <w:proofErr w:type="spellStart"/>
      <w:r w:rsidRPr="00110CAA">
        <w:rPr>
          <w:rFonts w:ascii="Times New Roman" w:hAnsi="Times New Roman" w:cs="Times New Roman"/>
          <w:sz w:val="24"/>
          <w:szCs w:val="24"/>
        </w:rPr>
        <w:t>Discov</w:t>
      </w:r>
      <w:proofErr w:type="spellEnd"/>
      <w:r w:rsidR="00F1410B" w:rsidRPr="00110CAA">
        <w:rPr>
          <w:rFonts w:ascii="Times New Roman" w:hAnsi="Times New Roman" w:cs="Times New Roman"/>
          <w:sz w:val="24"/>
          <w:szCs w:val="24"/>
        </w:rPr>
        <w:t>,</w:t>
      </w:r>
      <w:r w:rsidRPr="00110CAA">
        <w:rPr>
          <w:rFonts w:ascii="Times New Roman" w:hAnsi="Times New Roman" w:cs="Times New Roman"/>
          <w:sz w:val="24"/>
          <w:szCs w:val="24"/>
        </w:rPr>
        <w:t xml:space="preserve"> </w:t>
      </w:r>
      <w:proofErr w:type="gramStart"/>
      <w:r w:rsidRPr="00110CAA">
        <w:rPr>
          <w:rFonts w:ascii="Times New Roman" w:hAnsi="Times New Roman" w:cs="Times New Roman"/>
          <w:sz w:val="24"/>
          <w:szCs w:val="24"/>
        </w:rPr>
        <w:t>2</w:t>
      </w:r>
      <w:r w:rsidR="00F1410B" w:rsidRPr="00110CAA">
        <w:rPr>
          <w:rFonts w:ascii="Times New Roman" w:hAnsi="Times New Roman" w:cs="Times New Roman"/>
          <w:sz w:val="24"/>
          <w:szCs w:val="24"/>
        </w:rPr>
        <w:t>,</w:t>
      </w:r>
      <w:r w:rsidRPr="00110CAA">
        <w:rPr>
          <w:rFonts w:ascii="Times New Roman" w:hAnsi="Times New Roman" w:cs="Times New Roman"/>
          <w:sz w:val="24"/>
          <w:szCs w:val="24"/>
        </w:rPr>
        <w:t xml:space="preserve">  283</w:t>
      </w:r>
      <w:proofErr w:type="gramEnd"/>
      <w:r w:rsidRPr="00110CAA">
        <w:rPr>
          <w:rFonts w:ascii="Times New Roman" w:hAnsi="Times New Roman" w:cs="Times New Roman"/>
          <w:sz w:val="24"/>
          <w:szCs w:val="24"/>
        </w:rPr>
        <w:t>–312</w:t>
      </w:r>
    </w:p>
    <w:p w14:paraId="6182FADB" w14:textId="0BEA6630" w:rsidR="00711FFB" w:rsidRPr="00110CAA" w:rsidRDefault="00711FFB" w:rsidP="00B64530">
      <w:pPr>
        <w:rPr>
          <w:rFonts w:ascii="Times New Roman" w:hAnsi="Times New Roman" w:cs="Times New Roman"/>
          <w:sz w:val="24"/>
          <w:szCs w:val="24"/>
        </w:rPr>
      </w:pPr>
      <w:r w:rsidRPr="00110CAA">
        <w:rPr>
          <w:rFonts w:ascii="Times New Roman" w:hAnsi="Times New Roman" w:cs="Times New Roman"/>
          <w:sz w:val="24"/>
          <w:szCs w:val="24"/>
        </w:rPr>
        <w:t xml:space="preserve">Keogh, E. </w:t>
      </w:r>
      <w:r w:rsidR="00AE4DA9" w:rsidRPr="00110CAA">
        <w:rPr>
          <w:rFonts w:ascii="Times New Roman" w:hAnsi="Times New Roman" w:cs="Times New Roman"/>
          <w:sz w:val="24"/>
          <w:szCs w:val="24"/>
        </w:rPr>
        <w:t>2002</w:t>
      </w:r>
      <w:r w:rsidR="00AE4DA9" w:rsidRPr="00110CAA">
        <w:rPr>
          <w:rFonts w:ascii="Times New Roman" w:hAnsi="Times New Roman" w:cs="Times New Roman"/>
          <w:sz w:val="24"/>
          <w:szCs w:val="24"/>
        </w:rPr>
        <w:t xml:space="preserve">, </w:t>
      </w:r>
      <w:r w:rsidRPr="00110CAA">
        <w:rPr>
          <w:rFonts w:ascii="Times New Roman" w:hAnsi="Times New Roman" w:cs="Times New Roman"/>
          <w:sz w:val="24"/>
          <w:szCs w:val="24"/>
        </w:rPr>
        <w:t>Exact Indexing of Dynamic Time Warping. In Proceedings of the 28th International Conference on Very Large Data Bases, Hong Kong, China, 20–23 August</w:t>
      </w:r>
      <w:r w:rsidR="00AE4DA9" w:rsidRPr="00110CAA">
        <w:rPr>
          <w:rFonts w:ascii="Times New Roman" w:hAnsi="Times New Roman" w:cs="Times New Roman"/>
          <w:sz w:val="24"/>
          <w:szCs w:val="24"/>
        </w:rPr>
        <w:t>,</w:t>
      </w:r>
      <w:r w:rsidRPr="00110CAA">
        <w:rPr>
          <w:rFonts w:ascii="Times New Roman" w:hAnsi="Times New Roman" w:cs="Times New Roman"/>
          <w:sz w:val="24"/>
          <w:szCs w:val="24"/>
        </w:rPr>
        <w:t xml:space="preserve"> 406–417</w:t>
      </w:r>
    </w:p>
    <w:p w14:paraId="727BB0DC" w14:textId="5036CDD3" w:rsidR="00A44634" w:rsidRPr="00110CAA" w:rsidRDefault="00A44634" w:rsidP="00B64530">
      <w:pPr>
        <w:rPr>
          <w:rFonts w:ascii="Times New Roman" w:hAnsi="Times New Roman" w:cs="Times New Roman"/>
          <w:sz w:val="24"/>
          <w:szCs w:val="24"/>
        </w:rPr>
      </w:pPr>
      <w:proofErr w:type="spellStart"/>
      <w:r w:rsidRPr="00110CAA">
        <w:rPr>
          <w:rFonts w:ascii="Times New Roman" w:hAnsi="Times New Roman" w:cs="Times New Roman"/>
          <w:sz w:val="24"/>
          <w:szCs w:val="24"/>
        </w:rPr>
        <w:t>Klebesadel</w:t>
      </w:r>
      <w:proofErr w:type="spellEnd"/>
      <w:r w:rsidRPr="00110CAA">
        <w:rPr>
          <w:rFonts w:ascii="Times New Roman" w:hAnsi="Times New Roman" w:cs="Times New Roman"/>
          <w:sz w:val="24"/>
          <w:szCs w:val="24"/>
        </w:rPr>
        <w:t xml:space="preserve">, R. W., Strong, I. B., &amp; Olson, R. A. 1973,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182, L85</w:t>
      </w:r>
    </w:p>
    <w:p w14:paraId="20BDD90D" w14:textId="6086E9AC"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Kouveliotou, C., Meegan, C. A., Fishman, G. J., Bhat, N. P., Briggs, M. S., </w:t>
      </w:r>
      <w:proofErr w:type="spellStart"/>
      <w:r w:rsidRPr="00110CAA">
        <w:rPr>
          <w:rFonts w:ascii="Times New Roman" w:hAnsi="Times New Roman" w:cs="Times New Roman"/>
          <w:sz w:val="24"/>
          <w:szCs w:val="24"/>
        </w:rPr>
        <w:t>Koshut</w:t>
      </w:r>
      <w:proofErr w:type="spellEnd"/>
      <w:r w:rsidRPr="00110CAA">
        <w:rPr>
          <w:rFonts w:ascii="Times New Roman" w:hAnsi="Times New Roman" w:cs="Times New Roman"/>
          <w:sz w:val="24"/>
          <w:szCs w:val="24"/>
        </w:rPr>
        <w:t xml:space="preserve">, T. M., Paciesas, W. S., &amp; Pendleton, G. N. 1993,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413, L101</w:t>
      </w:r>
    </w:p>
    <w:p w14:paraId="2CC615A7" w14:textId="0682FC8A" w:rsidR="009F3F13" w:rsidRPr="00110CAA" w:rsidRDefault="009F3F13" w:rsidP="00B64530">
      <w:pPr>
        <w:rPr>
          <w:rFonts w:ascii="Times New Roman" w:hAnsi="Times New Roman" w:cs="Times New Roman"/>
          <w:sz w:val="24"/>
          <w:szCs w:val="24"/>
        </w:rPr>
      </w:pPr>
      <w:r w:rsidRPr="00110CAA">
        <w:rPr>
          <w:rFonts w:ascii="Times New Roman" w:hAnsi="Times New Roman" w:cs="Times New Roman"/>
          <w:sz w:val="24"/>
          <w:szCs w:val="24"/>
          <w:shd w:val="clear" w:color="auto" w:fill="FFFFFF"/>
        </w:rPr>
        <w:lastRenderedPageBreak/>
        <w:t>Lewis J.</w:t>
      </w:r>
      <w:r w:rsidR="00767C72" w:rsidRPr="00110CAA">
        <w:rPr>
          <w:rFonts w:ascii="Times New Roman" w:hAnsi="Times New Roman" w:cs="Times New Roman"/>
          <w:sz w:val="24"/>
          <w:szCs w:val="24"/>
          <w:shd w:val="clear" w:color="auto" w:fill="FFFFFF"/>
        </w:rPr>
        <w:t xml:space="preserve"> </w:t>
      </w:r>
      <w:r w:rsidR="00767C72" w:rsidRPr="00110CAA">
        <w:rPr>
          <w:rFonts w:ascii="Times New Roman" w:hAnsi="Times New Roman" w:cs="Times New Roman"/>
          <w:sz w:val="24"/>
          <w:szCs w:val="24"/>
          <w:shd w:val="clear" w:color="auto" w:fill="FFFFFF"/>
        </w:rPr>
        <w:t>1995</w:t>
      </w:r>
      <w:r w:rsidR="00767C72" w:rsidRPr="00110CAA">
        <w:rPr>
          <w:rFonts w:ascii="Times New Roman" w:hAnsi="Times New Roman" w:cs="Times New Roman"/>
          <w:sz w:val="24"/>
          <w:szCs w:val="24"/>
          <w:shd w:val="clear" w:color="auto" w:fill="FFFFFF"/>
        </w:rPr>
        <w:t>,</w:t>
      </w:r>
      <w:r w:rsidRPr="00110CAA">
        <w:rPr>
          <w:rFonts w:ascii="Times New Roman" w:hAnsi="Times New Roman" w:cs="Times New Roman"/>
          <w:sz w:val="24"/>
          <w:szCs w:val="24"/>
          <w:shd w:val="clear" w:color="auto" w:fill="FFFFFF"/>
        </w:rPr>
        <w:t xml:space="preserve"> Fast normalized cross-correlation. </w:t>
      </w:r>
      <w:r w:rsidRPr="00110CAA">
        <w:rPr>
          <w:rStyle w:val="ref-journal"/>
          <w:rFonts w:ascii="Times New Roman" w:hAnsi="Times New Roman" w:cs="Times New Roman"/>
          <w:sz w:val="24"/>
          <w:szCs w:val="24"/>
          <w:shd w:val="clear" w:color="auto" w:fill="FFFFFF"/>
        </w:rPr>
        <w:t>Vision Interface</w:t>
      </w:r>
      <w:r w:rsidR="00767C72" w:rsidRPr="00110CAA">
        <w:rPr>
          <w:rStyle w:val="ref-journal"/>
          <w:rFonts w:ascii="Times New Roman" w:hAnsi="Times New Roman" w:cs="Times New Roman"/>
          <w:sz w:val="24"/>
          <w:szCs w:val="24"/>
          <w:shd w:val="clear" w:color="auto" w:fill="FFFFFF"/>
        </w:rPr>
        <w:t xml:space="preserve">, </w:t>
      </w:r>
      <w:r w:rsidRPr="00110CAA">
        <w:rPr>
          <w:rStyle w:val="ref-vol"/>
          <w:rFonts w:ascii="Times New Roman" w:hAnsi="Times New Roman" w:cs="Times New Roman"/>
          <w:sz w:val="24"/>
          <w:szCs w:val="24"/>
          <w:shd w:val="clear" w:color="auto" w:fill="FFFFFF"/>
        </w:rPr>
        <w:t>10</w:t>
      </w:r>
      <w:r w:rsidR="00767C72" w:rsidRPr="00110CAA">
        <w:rPr>
          <w:rFonts w:ascii="Times New Roman" w:hAnsi="Times New Roman" w:cs="Times New Roman"/>
          <w:sz w:val="24"/>
          <w:szCs w:val="24"/>
          <w:shd w:val="clear" w:color="auto" w:fill="FFFFFF"/>
        </w:rPr>
        <w:t xml:space="preserve">, </w:t>
      </w:r>
      <w:r w:rsidRPr="00110CAA">
        <w:rPr>
          <w:rFonts w:ascii="Times New Roman" w:hAnsi="Times New Roman" w:cs="Times New Roman"/>
          <w:sz w:val="24"/>
          <w:szCs w:val="24"/>
          <w:shd w:val="clear" w:color="auto" w:fill="FFFFFF"/>
        </w:rPr>
        <w:t>120–123</w:t>
      </w:r>
    </w:p>
    <w:p w14:paraId="2E3C94D3" w14:textId="0641F970"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Liang, E., &amp; Kargatis, V. 1996, Nature, 381, 49</w:t>
      </w:r>
    </w:p>
    <w:p w14:paraId="26231DD7" w14:textId="6FB8AF43" w:rsidR="00711FFB" w:rsidRPr="00110CAA" w:rsidRDefault="00711FFB" w:rsidP="00B64530">
      <w:pPr>
        <w:rPr>
          <w:rFonts w:ascii="Times New Roman" w:hAnsi="Times New Roman" w:cs="Times New Roman"/>
          <w:sz w:val="24"/>
          <w:szCs w:val="24"/>
        </w:rPr>
      </w:pPr>
      <w:r w:rsidRPr="00110CAA">
        <w:rPr>
          <w:rFonts w:ascii="Times New Roman" w:hAnsi="Times New Roman" w:cs="Times New Roman"/>
          <w:sz w:val="24"/>
          <w:szCs w:val="24"/>
        </w:rPr>
        <w:t>Liao, T.W.</w:t>
      </w:r>
      <w:r w:rsidR="002B2F20" w:rsidRPr="00110CAA">
        <w:rPr>
          <w:rFonts w:ascii="Times New Roman" w:hAnsi="Times New Roman" w:cs="Times New Roman"/>
          <w:sz w:val="24"/>
          <w:szCs w:val="24"/>
        </w:rPr>
        <w:t xml:space="preserve"> </w:t>
      </w:r>
      <w:r w:rsidR="002B2F20" w:rsidRPr="00110CAA">
        <w:rPr>
          <w:rFonts w:ascii="Times New Roman" w:hAnsi="Times New Roman" w:cs="Times New Roman"/>
          <w:sz w:val="24"/>
          <w:szCs w:val="24"/>
        </w:rPr>
        <w:t>2005</w:t>
      </w:r>
      <w:r w:rsidR="002B2F20" w:rsidRPr="00110CAA">
        <w:rPr>
          <w:rFonts w:ascii="Times New Roman" w:hAnsi="Times New Roman" w:cs="Times New Roman"/>
          <w:sz w:val="24"/>
          <w:szCs w:val="24"/>
        </w:rPr>
        <w:t>,</w:t>
      </w:r>
      <w:r w:rsidRPr="00110CAA">
        <w:rPr>
          <w:rFonts w:ascii="Times New Roman" w:hAnsi="Times New Roman" w:cs="Times New Roman"/>
          <w:sz w:val="24"/>
          <w:szCs w:val="24"/>
        </w:rPr>
        <w:t xml:space="preserve"> Clustering of time series data—A survey. Pattern Recognit</w:t>
      </w:r>
      <w:r w:rsidR="002B2F20" w:rsidRPr="00110CAA">
        <w:rPr>
          <w:rFonts w:ascii="Times New Roman" w:hAnsi="Times New Roman" w:cs="Times New Roman"/>
          <w:sz w:val="24"/>
          <w:szCs w:val="24"/>
        </w:rPr>
        <w:t>ion</w:t>
      </w:r>
      <w:r w:rsidRPr="00110CAA">
        <w:rPr>
          <w:rFonts w:ascii="Times New Roman" w:hAnsi="Times New Roman" w:cs="Times New Roman"/>
          <w:sz w:val="24"/>
          <w:szCs w:val="24"/>
        </w:rPr>
        <w:t>, 38, 1857–1874</w:t>
      </w:r>
    </w:p>
    <w:p w14:paraId="02F48C2A" w14:textId="4D6F7497" w:rsidR="00CC4352" w:rsidRPr="00110CAA" w:rsidRDefault="00CC4352" w:rsidP="00B64530">
      <w:pPr>
        <w:rPr>
          <w:rFonts w:ascii="Times New Roman" w:hAnsi="Times New Roman" w:cs="Times New Roman"/>
          <w:sz w:val="24"/>
          <w:szCs w:val="24"/>
        </w:rPr>
      </w:pPr>
      <w:proofErr w:type="spellStart"/>
      <w:r w:rsidRPr="00110CAA">
        <w:rPr>
          <w:rFonts w:ascii="Times New Roman" w:hAnsi="Times New Roman" w:cs="Times New Roman"/>
          <w:sz w:val="24"/>
          <w:szCs w:val="24"/>
        </w:rPr>
        <w:t>Łuczak</w:t>
      </w:r>
      <w:proofErr w:type="spellEnd"/>
      <w:r w:rsidRPr="00110CAA">
        <w:rPr>
          <w:rFonts w:ascii="Times New Roman" w:hAnsi="Times New Roman" w:cs="Times New Roman"/>
          <w:sz w:val="24"/>
          <w:szCs w:val="24"/>
        </w:rPr>
        <w:t xml:space="preserve"> M</w:t>
      </w:r>
      <w:r w:rsidR="002B2F20" w:rsidRPr="00110CAA">
        <w:rPr>
          <w:rFonts w:ascii="Times New Roman" w:hAnsi="Times New Roman" w:cs="Times New Roman"/>
          <w:sz w:val="24"/>
          <w:szCs w:val="24"/>
        </w:rPr>
        <w:t>.</w:t>
      </w:r>
      <w:r w:rsidRPr="00110CAA">
        <w:rPr>
          <w:rFonts w:ascii="Times New Roman" w:hAnsi="Times New Roman" w:cs="Times New Roman"/>
          <w:sz w:val="24"/>
          <w:szCs w:val="24"/>
        </w:rPr>
        <w:t xml:space="preserve"> 2016</w:t>
      </w:r>
      <w:r w:rsidR="002B2F20" w:rsidRPr="00110CAA">
        <w:rPr>
          <w:rFonts w:ascii="Times New Roman" w:hAnsi="Times New Roman" w:cs="Times New Roman"/>
          <w:sz w:val="24"/>
          <w:szCs w:val="24"/>
        </w:rPr>
        <w:t>,</w:t>
      </w:r>
      <w:r w:rsidRPr="00110CAA">
        <w:rPr>
          <w:rFonts w:ascii="Times New Roman" w:hAnsi="Times New Roman" w:cs="Times New Roman"/>
          <w:sz w:val="24"/>
          <w:szCs w:val="24"/>
        </w:rPr>
        <w:t xml:space="preserve"> Hierarchical clustering of time series data with parametric derivative dynamic time warping. Expert Syst Appl</w:t>
      </w:r>
      <w:r w:rsidR="002B2F20" w:rsidRPr="00110CAA">
        <w:rPr>
          <w:rFonts w:ascii="Times New Roman" w:hAnsi="Times New Roman" w:cs="Times New Roman"/>
          <w:sz w:val="24"/>
          <w:szCs w:val="24"/>
        </w:rPr>
        <w:t>,</w:t>
      </w:r>
      <w:r w:rsidRPr="00110CAA">
        <w:rPr>
          <w:rFonts w:ascii="Times New Roman" w:hAnsi="Times New Roman" w:cs="Times New Roman"/>
          <w:sz w:val="24"/>
          <w:szCs w:val="24"/>
        </w:rPr>
        <w:t xml:space="preserve"> 62</w:t>
      </w:r>
      <w:r w:rsidR="002B2F20" w:rsidRPr="00110CAA">
        <w:rPr>
          <w:rFonts w:ascii="Times New Roman" w:hAnsi="Times New Roman" w:cs="Times New Roman"/>
          <w:sz w:val="24"/>
          <w:szCs w:val="24"/>
        </w:rPr>
        <w:t xml:space="preserve">, </w:t>
      </w:r>
      <w:r w:rsidRPr="00110CAA">
        <w:rPr>
          <w:rFonts w:ascii="Times New Roman" w:hAnsi="Times New Roman" w:cs="Times New Roman"/>
          <w:sz w:val="24"/>
          <w:szCs w:val="24"/>
        </w:rPr>
        <w:t>116–130</w:t>
      </w:r>
    </w:p>
    <w:p w14:paraId="47D8976D" w14:textId="628455F4" w:rsidR="00F740AC" w:rsidRPr="00110CAA" w:rsidRDefault="00F740AC" w:rsidP="00B64530">
      <w:pPr>
        <w:rPr>
          <w:rFonts w:ascii="Times New Roman" w:hAnsi="Times New Roman" w:cs="Times New Roman"/>
          <w:sz w:val="24"/>
          <w:szCs w:val="24"/>
        </w:rPr>
      </w:pPr>
      <w:r w:rsidRPr="00110CAA">
        <w:rPr>
          <w:rFonts w:ascii="Times New Roman" w:hAnsi="Times New Roman" w:cs="Times New Roman"/>
          <w:sz w:val="24"/>
          <w:szCs w:val="24"/>
        </w:rPr>
        <w:t xml:space="preserve">Mallozzi, R. 2001, BATSE Instrument Description, </w:t>
      </w:r>
      <w:proofErr w:type="gramStart"/>
      <w:r w:rsidRPr="00110CAA">
        <w:rPr>
          <w:rFonts w:ascii="Times New Roman" w:hAnsi="Times New Roman" w:cs="Times New Roman"/>
          <w:sz w:val="24"/>
          <w:szCs w:val="24"/>
        </w:rPr>
        <w:t>July,</w:t>
      </w:r>
      <w:proofErr w:type="gramEnd"/>
      <w:r w:rsidRPr="00110CAA">
        <w:rPr>
          <w:rFonts w:ascii="Times New Roman" w:hAnsi="Times New Roman" w:cs="Times New Roman"/>
          <w:sz w:val="24"/>
          <w:szCs w:val="24"/>
        </w:rPr>
        <w:t xml:space="preserve"> 2020, </w:t>
      </w:r>
      <w:r w:rsidRPr="00110CAA">
        <w:rPr>
          <w:rFonts w:ascii="Times New Roman" w:hAnsi="Times New Roman" w:cs="Times New Roman"/>
          <w:sz w:val="24"/>
          <w:szCs w:val="24"/>
        </w:rPr>
        <w:t>https://gammaray.nsstc.nasa.gov/batse/instrument/batse.html</w:t>
      </w:r>
    </w:p>
    <w:p w14:paraId="23C760F0" w14:textId="14B54F09" w:rsidR="007E30F3" w:rsidRPr="00110CAA" w:rsidRDefault="007E30F3" w:rsidP="00B64530">
      <w:pPr>
        <w:rPr>
          <w:rFonts w:ascii="Times New Roman" w:hAnsi="Times New Roman" w:cs="Times New Roman"/>
          <w:sz w:val="24"/>
          <w:szCs w:val="24"/>
        </w:rPr>
      </w:pPr>
      <w:r w:rsidRPr="00110CAA">
        <w:rPr>
          <w:rFonts w:ascii="Times New Roman" w:hAnsi="Times New Roman" w:cs="Times New Roman"/>
          <w:sz w:val="24"/>
          <w:szCs w:val="24"/>
        </w:rPr>
        <w:t xml:space="preserve">Meegan, C. A., Fishman, G. J., Wilson, R. B., </w:t>
      </w:r>
      <w:proofErr w:type="spellStart"/>
      <w:r w:rsidRPr="00110CAA">
        <w:rPr>
          <w:rFonts w:ascii="Times New Roman" w:hAnsi="Times New Roman" w:cs="Times New Roman"/>
          <w:sz w:val="24"/>
          <w:szCs w:val="24"/>
        </w:rPr>
        <w:t>Horack</w:t>
      </w:r>
      <w:proofErr w:type="spellEnd"/>
      <w:r w:rsidRPr="00110CAA">
        <w:rPr>
          <w:rFonts w:ascii="Times New Roman" w:hAnsi="Times New Roman" w:cs="Times New Roman"/>
          <w:sz w:val="24"/>
          <w:szCs w:val="24"/>
        </w:rPr>
        <w:t>, J. M., Brock, M. N., Paciesas, W. S., Pendleton, G. N., &amp; Kouveliotou, C. 1992, Nature, 355, 143</w:t>
      </w:r>
    </w:p>
    <w:p w14:paraId="652638F8" w14:textId="2E80E81E"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Mukherjee S., et al. 1998,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508, 314</w:t>
      </w:r>
    </w:p>
    <w:p w14:paraId="06646587" w14:textId="584E7605"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Norris, J. P., </w:t>
      </w:r>
      <w:proofErr w:type="spellStart"/>
      <w:r w:rsidRPr="00110CAA">
        <w:rPr>
          <w:rFonts w:ascii="Times New Roman" w:hAnsi="Times New Roman" w:cs="Times New Roman"/>
          <w:sz w:val="24"/>
          <w:szCs w:val="24"/>
        </w:rPr>
        <w:t>Nemiroff</w:t>
      </w:r>
      <w:proofErr w:type="spellEnd"/>
      <w:r w:rsidRPr="00110CAA">
        <w:rPr>
          <w:rFonts w:ascii="Times New Roman" w:hAnsi="Times New Roman" w:cs="Times New Roman"/>
          <w:sz w:val="24"/>
          <w:szCs w:val="24"/>
        </w:rPr>
        <w:t xml:space="preserve">, R. J., </w:t>
      </w:r>
      <w:proofErr w:type="spellStart"/>
      <w:r w:rsidRPr="00110CAA">
        <w:rPr>
          <w:rFonts w:ascii="Times New Roman" w:hAnsi="Times New Roman" w:cs="Times New Roman"/>
          <w:sz w:val="24"/>
          <w:szCs w:val="24"/>
        </w:rPr>
        <w:t>Bonnell</w:t>
      </w:r>
      <w:proofErr w:type="spellEnd"/>
      <w:r w:rsidRPr="00110CAA">
        <w:rPr>
          <w:rFonts w:ascii="Times New Roman" w:hAnsi="Times New Roman" w:cs="Times New Roman"/>
          <w:sz w:val="24"/>
          <w:szCs w:val="24"/>
        </w:rPr>
        <w:t xml:space="preserve">, J. T., </w:t>
      </w:r>
      <w:proofErr w:type="spellStart"/>
      <w:r w:rsidRPr="00110CAA">
        <w:rPr>
          <w:rFonts w:ascii="Times New Roman" w:hAnsi="Times New Roman" w:cs="Times New Roman"/>
          <w:sz w:val="24"/>
          <w:szCs w:val="24"/>
        </w:rPr>
        <w:t>Scargle</w:t>
      </w:r>
      <w:proofErr w:type="spellEnd"/>
      <w:r w:rsidRPr="00110CAA">
        <w:rPr>
          <w:rFonts w:ascii="Times New Roman" w:hAnsi="Times New Roman" w:cs="Times New Roman"/>
          <w:sz w:val="24"/>
          <w:szCs w:val="24"/>
        </w:rPr>
        <w:t xml:space="preserve">, J. D., Kouveliotou, C., Paciesas, W. S., Meegan, C. A., \&amp; Fishman, G. J. 1996,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459, 393</w:t>
      </w:r>
    </w:p>
    <w:p w14:paraId="5497A0F1" w14:textId="67A769DE"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Norris, J. P. 2002,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579, 386</w:t>
      </w:r>
    </w:p>
    <w:p w14:paraId="58062088" w14:textId="1AFFA002"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Norris, J. P., </w:t>
      </w:r>
      <w:proofErr w:type="spellStart"/>
      <w:r w:rsidRPr="00110CAA">
        <w:rPr>
          <w:rFonts w:ascii="Times New Roman" w:hAnsi="Times New Roman" w:cs="Times New Roman"/>
          <w:sz w:val="24"/>
          <w:szCs w:val="24"/>
        </w:rPr>
        <w:t>Bonnell</w:t>
      </w:r>
      <w:proofErr w:type="spellEnd"/>
      <w:r w:rsidRPr="00110CAA">
        <w:rPr>
          <w:rFonts w:ascii="Times New Roman" w:hAnsi="Times New Roman" w:cs="Times New Roman"/>
          <w:sz w:val="24"/>
          <w:szCs w:val="24"/>
        </w:rPr>
        <w:t xml:space="preserve">, J. T., </w:t>
      </w:r>
      <w:proofErr w:type="spellStart"/>
      <w:r w:rsidRPr="00110CAA">
        <w:rPr>
          <w:rFonts w:ascii="Times New Roman" w:hAnsi="Times New Roman" w:cs="Times New Roman"/>
          <w:sz w:val="24"/>
          <w:szCs w:val="24"/>
        </w:rPr>
        <w:t>Kazanas</w:t>
      </w:r>
      <w:proofErr w:type="spellEnd"/>
      <w:r w:rsidRPr="00110CAA">
        <w:rPr>
          <w:rFonts w:ascii="Times New Roman" w:hAnsi="Times New Roman" w:cs="Times New Roman"/>
          <w:sz w:val="24"/>
          <w:szCs w:val="24"/>
        </w:rPr>
        <w:t xml:space="preserve">, D., </w:t>
      </w:r>
      <w:proofErr w:type="spellStart"/>
      <w:r w:rsidRPr="00110CAA">
        <w:rPr>
          <w:rFonts w:ascii="Times New Roman" w:hAnsi="Times New Roman" w:cs="Times New Roman"/>
          <w:sz w:val="24"/>
          <w:szCs w:val="24"/>
        </w:rPr>
        <w:t>Scargle</w:t>
      </w:r>
      <w:proofErr w:type="spellEnd"/>
      <w:r w:rsidRPr="00110CAA">
        <w:rPr>
          <w:rFonts w:ascii="Times New Roman" w:hAnsi="Times New Roman" w:cs="Times New Roman"/>
          <w:sz w:val="24"/>
          <w:szCs w:val="24"/>
        </w:rPr>
        <w:t xml:space="preserve">, J. D., Hakkila, J., \&amp; Giblin, T. W. 2005,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627, 324</w:t>
      </w:r>
    </w:p>
    <w:p w14:paraId="3B34862D" w14:textId="5C4C2738" w:rsidR="000A183A" w:rsidRPr="00110CAA" w:rsidRDefault="000A183A" w:rsidP="000A183A">
      <w:pPr>
        <w:rPr>
          <w:rFonts w:ascii="Times New Roman" w:hAnsi="Times New Roman" w:cs="Times New Roman"/>
          <w:sz w:val="24"/>
          <w:szCs w:val="24"/>
        </w:rPr>
      </w:pPr>
      <w:bookmarkStart w:id="40" w:name="au1"/>
      <w:bookmarkStart w:id="41" w:name="top"/>
      <w:r w:rsidRPr="00110CAA">
        <w:rPr>
          <w:rFonts w:ascii="Times New Roman" w:hAnsi="Times New Roman" w:cs="Times New Roman"/>
          <w:sz w:val="24"/>
          <w:szCs w:val="24"/>
        </w:rPr>
        <w:t>P</w:t>
      </w:r>
      <w:bookmarkEnd w:id="40"/>
      <w:r w:rsidRPr="00110CAA">
        <w:rPr>
          <w:rFonts w:ascii="Times New Roman" w:hAnsi="Times New Roman" w:cs="Times New Roman"/>
          <w:sz w:val="24"/>
          <w:szCs w:val="24"/>
        </w:rPr>
        <w:t xml:space="preserve">aciesas et al. </w:t>
      </w:r>
      <w:r w:rsidR="001763C0" w:rsidRPr="00110CAA">
        <w:rPr>
          <w:rFonts w:ascii="Times New Roman" w:hAnsi="Times New Roman" w:cs="Times New Roman"/>
          <w:sz w:val="24"/>
          <w:szCs w:val="24"/>
        </w:rPr>
        <w:t>1999</w:t>
      </w:r>
      <w:r w:rsidR="001763C0" w:rsidRPr="00110CAA">
        <w:rPr>
          <w:rFonts w:ascii="Times New Roman" w:hAnsi="Times New Roman" w:cs="Times New Roman"/>
          <w:sz w:val="24"/>
          <w:szCs w:val="24"/>
        </w:rPr>
        <w:t>, The Astrophysical Journal Supplement Series</w:t>
      </w:r>
      <w:r w:rsidRPr="00110CAA">
        <w:rPr>
          <w:rFonts w:ascii="Times New Roman" w:hAnsi="Times New Roman" w:cs="Times New Roman"/>
          <w:sz w:val="24"/>
          <w:szCs w:val="24"/>
        </w:rPr>
        <w:t>, 122</w:t>
      </w:r>
      <w:r w:rsidR="001763C0" w:rsidRPr="00110CAA">
        <w:rPr>
          <w:rFonts w:ascii="Times New Roman" w:hAnsi="Times New Roman" w:cs="Times New Roman"/>
          <w:sz w:val="24"/>
          <w:szCs w:val="24"/>
        </w:rPr>
        <w:t xml:space="preserve">, </w:t>
      </w:r>
      <w:r w:rsidRPr="00110CAA">
        <w:rPr>
          <w:rFonts w:ascii="Times New Roman" w:hAnsi="Times New Roman" w:cs="Times New Roman"/>
          <w:sz w:val="24"/>
          <w:szCs w:val="24"/>
        </w:rPr>
        <w:t>465</w:t>
      </w:r>
      <w:r w:rsidRPr="00110CAA">
        <w:rPr>
          <w:rFonts w:ascii="Times New Roman" w:hAnsi="Times New Roman" w:cs="Times New Roman"/>
          <w:noProof/>
          <w:sz w:val="24"/>
          <w:szCs w:val="24"/>
        </w:rPr>
        <w:drawing>
          <wp:inline distT="0" distB="0" distL="0" distR="0" wp14:anchorId="5DEF20EC" wp14:editId="5DEAC717">
            <wp:extent cx="76200" cy="50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 cy="50800"/>
                    </a:xfrm>
                    <a:prstGeom prst="rect">
                      <a:avLst/>
                    </a:prstGeom>
                    <a:noFill/>
                    <a:ln>
                      <a:noFill/>
                    </a:ln>
                  </pic:spPr>
                </pic:pic>
              </a:graphicData>
            </a:graphic>
          </wp:inline>
        </w:drawing>
      </w:r>
      <w:r w:rsidRPr="00110CAA">
        <w:rPr>
          <w:rFonts w:ascii="Times New Roman" w:hAnsi="Times New Roman" w:cs="Times New Roman"/>
          <w:sz w:val="24"/>
          <w:szCs w:val="24"/>
        </w:rPr>
        <w:t>495</w:t>
      </w:r>
      <w:bookmarkEnd w:id="41"/>
    </w:p>
    <w:p w14:paraId="70897971" w14:textId="7626A31E" w:rsidR="0069540A" w:rsidRPr="00110CAA" w:rsidRDefault="0069540A" w:rsidP="000A183A">
      <w:pPr>
        <w:rPr>
          <w:rFonts w:ascii="Times New Roman" w:hAnsi="Times New Roman" w:cs="Times New Roman"/>
          <w:sz w:val="24"/>
          <w:szCs w:val="24"/>
        </w:rPr>
      </w:pPr>
      <w:bookmarkStart w:id="42" w:name="_Hlk45904651"/>
      <w:r w:rsidRPr="00110CAA">
        <w:rPr>
          <w:rFonts w:ascii="Times New Roman" w:hAnsi="Times New Roman" w:cs="Times New Roman"/>
          <w:sz w:val="24"/>
          <w:szCs w:val="24"/>
        </w:rPr>
        <w:t>Paciesas et al. 199</w:t>
      </w:r>
      <w:r w:rsidRPr="00110CAA">
        <w:rPr>
          <w:rFonts w:ascii="Times New Roman" w:hAnsi="Times New Roman" w:cs="Times New Roman"/>
          <w:sz w:val="24"/>
          <w:szCs w:val="24"/>
        </w:rPr>
        <w:t>6</w:t>
      </w:r>
      <w:bookmarkEnd w:id="42"/>
      <w:r w:rsidRPr="00110CAA">
        <w:rPr>
          <w:rFonts w:ascii="Times New Roman" w:hAnsi="Times New Roman" w:cs="Times New Roman"/>
          <w:sz w:val="24"/>
          <w:szCs w:val="24"/>
        </w:rPr>
        <w:t xml:space="preserve">, </w:t>
      </w:r>
      <w:r w:rsidRPr="00110CAA">
        <w:rPr>
          <w:rFonts w:ascii="Times New Roman" w:hAnsi="Times New Roman" w:cs="Times New Roman"/>
          <w:sz w:val="24"/>
          <w:szCs w:val="24"/>
        </w:rPr>
        <w:t>4B Gamma-Ray Burst Catalog (revised)</w:t>
      </w:r>
      <w:r w:rsidRPr="00110CAA">
        <w:rPr>
          <w:rFonts w:ascii="Times New Roman" w:hAnsi="Times New Roman" w:cs="Times New Roman"/>
          <w:sz w:val="24"/>
          <w:szCs w:val="24"/>
        </w:rPr>
        <w:t xml:space="preserve">, </w:t>
      </w:r>
      <w:proofErr w:type="gramStart"/>
      <w:r w:rsidRPr="00110CAA">
        <w:rPr>
          <w:rFonts w:ascii="Times New Roman" w:hAnsi="Times New Roman" w:cs="Times New Roman"/>
          <w:sz w:val="24"/>
          <w:szCs w:val="24"/>
        </w:rPr>
        <w:t>July,</w:t>
      </w:r>
      <w:proofErr w:type="gramEnd"/>
      <w:r w:rsidRPr="00110CAA">
        <w:rPr>
          <w:rFonts w:ascii="Times New Roman" w:hAnsi="Times New Roman" w:cs="Times New Roman"/>
          <w:sz w:val="24"/>
          <w:szCs w:val="24"/>
        </w:rPr>
        <w:t xml:space="preserve"> 2020, </w:t>
      </w:r>
      <w:r w:rsidRPr="00110CAA">
        <w:rPr>
          <w:rFonts w:ascii="Times New Roman" w:hAnsi="Times New Roman" w:cs="Times New Roman"/>
          <w:sz w:val="24"/>
          <w:szCs w:val="24"/>
        </w:rPr>
        <w:t>https://gammaray.nsstc.nasa.gov/batse/grb/catalog/4b/</w:t>
      </w:r>
    </w:p>
    <w:p w14:paraId="7E1AD938" w14:textId="77D8ED3B" w:rsidR="00B64530" w:rsidRPr="00110CAA" w:rsidRDefault="00C47B60" w:rsidP="00B64530">
      <w:pPr>
        <w:rPr>
          <w:rFonts w:ascii="Times New Roman" w:hAnsi="Times New Roman" w:cs="Times New Roman"/>
          <w:sz w:val="24"/>
          <w:szCs w:val="24"/>
        </w:rPr>
      </w:pPr>
      <w:proofErr w:type="spellStart"/>
      <w:r w:rsidRPr="00110CAA">
        <w:rPr>
          <w:rFonts w:ascii="Times New Roman" w:hAnsi="Times New Roman" w:cs="Times New Roman"/>
          <w:sz w:val="24"/>
          <w:szCs w:val="24"/>
        </w:rPr>
        <w:t>Paczynski</w:t>
      </w:r>
      <w:proofErr w:type="spellEnd"/>
      <w:r w:rsidRPr="00110CAA">
        <w:rPr>
          <w:rFonts w:ascii="Times New Roman" w:hAnsi="Times New Roman" w:cs="Times New Roman"/>
          <w:sz w:val="24"/>
          <w:szCs w:val="24"/>
        </w:rPr>
        <w:t>, B. 1991, Acta Astron., 41, 257</w:t>
      </w:r>
    </w:p>
    <w:p w14:paraId="670C350C" w14:textId="1FB3E793" w:rsidR="00B64530" w:rsidRPr="00110CAA" w:rsidRDefault="00B64530" w:rsidP="00B64530">
      <w:pPr>
        <w:rPr>
          <w:rFonts w:ascii="Times New Roman" w:hAnsi="Times New Roman" w:cs="Times New Roman"/>
          <w:sz w:val="24"/>
          <w:szCs w:val="24"/>
        </w:rPr>
      </w:pPr>
      <w:r w:rsidRPr="00110CAA">
        <w:rPr>
          <w:rFonts w:ascii="Times New Roman" w:hAnsi="Times New Roman" w:cs="Times New Roman"/>
          <w:sz w:val="24"/>
          <w:szCs w:val="24"/>
        </w:rPr>
        <w:t xml:space="preserve">Ramirez-Ruiz, E., &amp; Fenimore, E. E. 2000, </w:t>
      </w:r>
      <w:proofErr w:type="spellStart"/>
      <w:r w:rsidRPr="00110CAA">
        <w:rPr>
          <w:rFonts w:ascii="Times New Roman" w:hAnsi="Times New Roman" w:cs="Times New Roman"/>
          <w:sz w:val="24"/>
          <w:szCs w:val="24"/>
        </w:rPr>
        <w:t>ApJ</w:t>
      </w:r>
      <w:proofErr w:type="spellEnd"/>
      <w:r w:rsidRPr="00110CAA">
        <w:rPr>
          <w:rFonts w:ascii="Times New Roman" w:hAnsi="Times New Roman" w:cs="Times New Roman"/>
          <w:sz w:val="24"/>
          <w:szCs w:val="24"/>
        </w:rPr>
        <w:t>, 539, 712</w:t>
      </w:r>
    </w:p>
    <w:p w14:paraId="0A27A858" w14:textId="33D98C7B" w:rsidR="00087DCB" w:rsidRPr="00110CAA" w:rsidRDefault="00087DCB" w:rsidP="00B64530">
      <w:pPr>
        <w:rPr>
          <w:rFonts w:ascii="Times New Roman" w:hAnsi="Times New Roman" w:cs="Times New Roman"/>
          <w:sz w:val="24"/>
          <w:szCs w:val="24"/>
        </w:rPr>
      </w:pPr>
      <w:r w:rsidRPr="00110CAA">
        <w:rPr>
          <w:rFonts w:ascii="Times New Roman" w:hAnsi="Times New Roman" w:cs="Times New Roman"/>
          <w:sz w:val="24"/>
          <w:szCs w:val="24"/>
        </w:rPr>
        <w:t>Rodgers, J.L.</w:t>
      </w:r>
      <w:r w:rsidR="001616E5" w:rsidRPr="00110CAA">
        <w:rPr>
          <w:rFonts w:ascii="Times New Roman" w:hAnsi="Times New Roman" w:cs="Times New Roman"/>
          <w:sz w:val="24"/>
          <w:szCs w:val="24"/>
        </w:rPr>
        <w:t xml:space="preserve"> </w:t>
      </w:r>
      <w:r w:rsidR="001616E5" w:rsidRPr="00110CAA">
        <w:rPr>
          <w:rFonts w:ascii="Times New Roman" w:hAnsi="Times New Roman" w:cs="Times New Roman"/>
          <w:sz w:val="24"/>
          <w:szCs w:val="24"/>
        </w:rPr>
        <w:t>1988</w:t>
      </w:r>
      <w:r w:rsidR="001616E5" w:rsidRPr="00110CAA">
        <w:rPr>
          <w:rFonts w:ascii="Times New Roman" w:hAnsi="Times New Roman" w:cs="Times New Roman"/>
          <w:sz w:val="24"/>
          <w:szCs w:val="24"/>
        </w:rPr>
        <w:t>,</w:t>
      </w:r>
      <w:r w:rsidRPr="00110CAA">
        <w:rPr>
          <w:rFonts w:ascii="Times New Roman" w:hAnsi="Times New Roman" w:cs="Times New Roman"/>
          <w:sz w:val="24"/>
          <w:szCs w:val="24"/>
        </w:rPr>
        <w:t xml:space="preserve"> </w:t>
      </w:r>
      <w:proofErr w:type="spellStart"/>
      <w:r w:rsidRPr="00110CAA">
        <w:rPr>
          <w:rFonts w:ascii="Times New Roman" w:hAnsi="Times New Roman" w:cs="Times New Roman"/>
          <w:sz w:val="24"/>
          <w:szCs w:val="24"/>
        </w:rPr>
        <w:t>Nicewander</w:t>
      </w:r>
      <w:proofErr w:type="spellEnd"/>
      <w:r w:rsidRPr="00110CAA">
        <w:rPr>
          <w:rFonts w:ascii="Times New Roman" w:hAnsi="Times New Roman" w:cs="Times New Roman"/>
          <w:sz w:val="24"/>
          <w:szCs w:val="24"/>
        </w:rPr>
        <w:t>, W.A. Thirteen ways to look at the correlation coefficient. Am. Stat., 42, 59–66</w:t>
      </w:r>
    </w:p>
    <w:p w14:paraId="6A3BA5C5" w14:textId="05C87D60" w:rsidR="00CB7498" w:rsidRPr="00110CAA" w:rsidRDefault="00CB7498" w:rsidP="00B64530">
      <w:pPr>
        <w:rPr>
          <w:rFonts w:ascii="Times New Roman" w:hAnsi="Times New Roman" w:cs="Times New Roman"/>
          <w:sz w:val="24"/>
          <w:szCs w:val="24"/>
        </w:rPr>
      </w:pPr>
      <w:r w:rsidRPr="00110CAA">
        <w:rPr>
          <w:rFonts w:ascii="Times New Roman" w:hAnsi="Times New Roman" w:cs="Times New Roman"/>
          <w:sz w:val="24"/>
          <w:szCs w:val="24"/>
        </w:rPr>
        <w:t xml:space="preserve">Stéfan van der Walt, S. Chris Colbert and </w:t>
      </w:r>
      <w:proofErr w:type="spellStart"/>
      <w:r w:rsidRPr="00110CAA">
        <w:rPr>
          <w:rFonts w:ascii="Times New Roman" w:hAnsi="Times New Roman" w:cs="Times New Roman"/>
          <w:sz w:val="24"/>
          <w:szCs w:val="24"/>
        </w:rPr>
        <w:t>Gaël</w:t>
      </w:r>
      <w:proofErr w:type="spellEnd"/>
      <w:r w:rsidRPr="00110CAA">
        <w:rPr>
          <w:rFonts w:ascii="Times New Roman" w:hAnsi="Times New Roman" w:cs="Times New Roman"/>
          <w:sz w:val="24"/>
          <w:szCs w:val="24"/>
        </w:rPr>
        <w:t xml:space="preserve"> </w:t>
      </w:r>
      <w:proofErr w:type="spellStart"/>
      <w:r w:rsidRPr="00110CAA">
        <w:rPr>
          <w:rFonts w:ascii="Times New Roman" w:hAnsi="Times New Roman" w:cs="Times New Roman"/>
          <w:sz w:val="24"/>
          <w:szCs w:val="24"/>
        </w:rPr>
        <w:t>Varoquaux</w:t>
      </w:r>
      <w:proofErr w:type="spellEnd"/>
      <w:r w:rsidRPr="00110CAA">
        <w:rPr>
          <w:rFonts w:ascii="Times New Roman" w:hAnsi="Times New Roman" w:cs="Times New Roman"/>
          <w:sz w:val="24"/>
          <w:szCs w:val="24"/>
        </w:rPr>
        <w:t>. 2011</w:t>
      </w:r>
      <w:r w:rsidRPr="00110CAA">
        <w:rPr>
          <w:rFonts w:ascii="Times New Roman" w:hAnsi="Times New Roman" w:cs="Times New Roman"/>
          <w:sz w:val="24"/>
          <w:szCs w:val="24"/>
        </w:rPr>
        <w:t xml:space="preserve">, </w:t>
      </w:r>
      <w:r w:rsidRPr="00110CAA">
        <w:rPr>
          <w:rFonts w:ascii="Times New Roman" w:hAnsi="Times New Roman" w:cs="Times New Roman"/>
          <w:sz w:val="24"/>
          <w:szCs w:val="24"/>
        </w:rPr>
        <w:t>The NumPy Array: A Structure for Efficient Numerical Computation, Computing in Science &amp; Engineering, 13, 22-30</w:t>
      </w:r>
    </w:p>
    <w:p w14:paraId="25E74498" w14:textId="521AB54A" w:rsidR="006606CA" w:rsidRPr="00110CAA" w:rsidRDefault="006606CA" w:rsidP="00B64530">
      <w:pPr>
        <w:rPr>
          <w:rFonts w:ascii="Times New Roman" w:hAnsi="Times New Roman" w:cs="Times New Roman"/>
          <w:sz w:val="24"/>
          <w:szCs w:val="24"/>
        </w:rPr>
      </w:pPr>
      <w:r w:rsidRPr="00110CAA">
        <w:rPr>
          <w:rFonts w:ascii="Times New Roman" w:hAnsi="Times New Roman" w:cs="Times New Roman"/>
          <w:sz w:val="24"/>
          <w:szCs w:val="24"/>
        </w:rPr>
        <w:t xml:space="preserve">van </w:t>
      </w:r>
      <w:proofErr w:type="spellStart"/>
      <w:r w:rsidRPr="00110CAA">
        <w:rPr>
          <w:rFonts w:ascii="Times New Roman" w:hAnsi="Times New Roman" w:cs="Times New Roman"/>
          <w:sz w:val="24"/>
          <w:szCs w:val="24"/>
        </w:rPr>
        <w:t>Paradijs</w:t>
      </w:r>
      <w:proofErr w:type="spellEnd"/>
      <w:r w:rsidRPr="00110CAA">
        <w:rPr>
          <w:rFonts w:ascii="Times New Roman" w:hAnsi="Times New Roman" w:cs="Times New Roman"/>
          <w:sz w:val="24"/>
          <w:szCs w:val="24"/>
        </w:rPr>
        <w:t>, J., et al. 1997, Nature, 386, 686</w:t>
      </w:r>
    </w:p>
    <w:p w14:paraId="7F5D14D1" w14:textId="2FC91D69" w:rsidR="00CB7498" w:rsidRPr="00110CAA" w:rsidRDefault="00CB7498" w:rsidP="00B64530">
      <w:pPr>
        <w:rPr>
          <w:rFonts w:ascii="Times New Roman" w:hAnsi="Times New Roman" w:cs="Times New Roman"/>
          <w:sz w:val="24"/>
          <w:szCs w:val="24"/>
        </w:rPr>
      </w:pPr>
      <w:r w:rsidRPr="00110CAA">
        <w:rPr>
          <w:rFonts w:ascii="Times New Roman" w:hAnsi="Times New Roman" w:cs="Times New Roman"/>
          <w:sz w:val="24"/>
          <w:szCs w:val="24"/>
        </w:rPr>
        <w:t>Virtanen, P. et al. 2020, SciPy 1.0: Fundamental Algorithms for Scientific Computing in Python. Nature Methods, 17, 261-272</w:t>
      </w:r>
    </w:p>
    <w:p w14:paraId="65A9B278" w14:textId="0F1A4F33" w:rsidR="003B164B" w:rsidRPr="00110CAA" w:rsidRDefault="003B164B" w:rsidP="00B64530">
      <w:pPr>
        <w:rPr>
          <w:rFonts w:ascii="Times New Roman" w:hAnsi="Times New Roman" w:cs="Times New Roman"/>
          <w:sz w:val="24"/>
          <w:szCs w:val="24"/>
        </w:rPr>
      </w:pPr>
      <w:r w:rsidRPr="00110CAA">
        <w:rPr>
          <w:rFonts w:ascii="Times New Roman" w:hAnsi="Times New Roman" w:cs="Times New Roman"/>
          <w:sz w:val="24"/>
          <w:szCs w:val="24"/>
        </w:rPr>
        <w:t xml:space="preserve">Wang, Xiao &amp; Yu, </w:t>
      </w:r>
      <w:proofErr w:type="spellStart"/>
      <w:r w:rsidRPr="00110CAA">
        <w:rPr>
          <w:rFonts w:ascii="Times New Roman" w:hAnsi="Times New Roman" w:cs="Times New Roman"/>
          <w:sz w:val="24"/>
          <w:szCs w:val="24"/>
        </w:rPr>
        <w:t>Fusheng</w:t>
      </w:r>
      <w:proofErr w:type="spellEnd"/>
      <w:r w:rsidRPr="00110CAA">
        <w:rPr>
          <w:rFonts w:ascii="Times New Roman" w:hAnsi="Times New Roman" w:cs="Times New Roman"/>
          <w:sz w:val="24"/>
          <w:szCs w:val="24"/>
        </w:rPr>
        <w:t xml:space="preserve"> &amp; </w:t>
      </w:r>
      <w:proofErr w:type="spellStart"/>
      <w:r w:rsidRPr="00110CAA">
        <w:rPr>
          <w:rFonts w:ascii="Times New Roman" w:hAnsi="Times New Roman" w:cs="Times New Roman"/>
          <w:sz w:val="24"/>
          <w:szCs w:val="24"/>
        </w:rPr>
        <w:t>Pedrycz</w:t>
      </w:r>
      <w:proofErr w:type="spellEnd"/>
      <w:r w:rsidRPr="00110CAA">
        <w:rPr>
          <w:rFonts w:ascii="Times New Roman" w:hAnsi="Times New Roman" w:cs="Times New Roman"/>
          <w:sz w:val="24"/>
          <w:szCs w:val="24"/>
        </w:rPr>
        <w:t xml:space="preserve">, Witold &amp; Wang, </w:t>
      </w:r>
      <w:proofErr w:type="spellStart"/>
      <w:r w:rsidRPr="00110CAA">
        <w:rPr>
          <w:rFonts w:ascii="Times New Roman" w:hAnsi="Times New Roman" w:cs="Times New Roman"/>
          <w:sz w:val="24"/>
          <w:szCs w:val="24"/>
        </w:rPr>
        <w:t>Jiayin</w:t>
      </w:r>
      <w:proofErr w:type="spellEnd"/>
      <w:r w:rsidRPr="00110CAA">
        <w:rPr>
          <w:rFonts w:ascii="Times New Roman" w:hAnsi="Times New Roman" w:cs="Times New Roman"/>
          <w:sz w:val="24"/>
          <w:szCs w:val="24"/>
        </w:rPr>
        <w:t xml:space="preserve"> 2019</w:t>
      </w:r>
      <w:r w:rsidR="00E95BD6" w:rsidRPr="00110CAA">
        <w:rPr>
          <w:rFonts w:ascii="Times New Roman" w:hAnsi="Times New Roman" w:cs="Times New Roman"/>
          <w:sz w:val="24"/>
          <w:szCs w:val="24"/>
        </w:rPr>
        <w:t>,</w:t>
      </w:r>
      <w:r w:rsidRPr="00110CAA">
        <w:rPr>
          <w:rFonts w:ascii="Times New Roman" w:hAnsi="Times New Roman" w:cs="Times New Roman"/>
          <w:sz w:val="24"/>
          <w:szCs w:val="24"/>
        </w:rPr>
        <w:t xml:space="preserve"> Hierarchical clustering of unequal-length time series with area-based shape distance</w:t>
      </w:r>
      <w:r w:rsidR="00E95BD6" w:rsidRPr="00110CAA">
        <w:rPr>
          <w:rFonts w:ascii="Times New Roman" w:hAnsi="Times New Roman" w:cs="Times New Roman"/>
          <w:sz w:val="24"/>
          <w:szCs w:val="24"/>
        </w:rPr>
        <w:t>,</w:t>
      </w:r>
      <w:r w:rsidRPr="00110CAA">
        <w:rPr>
          <w:rFonts w:ascii="Times New Roman" w:hAnsi="Times New Roman" w:cs="Times New Roman"/>
          <w:sz w:val="24"/>
          <w:szCs w:val="24"/>
        </w:rPr>
        <w:t xml:space="preserve"> Soft Computing. 23</w:t>
      </w:r>
      <w:r w:rsidR="00E95BD6" w:rsidRPr="00110CAA">
        <w:rPr>
          <w:rFonts w:ascii="Times New Roman" w:hAnsi="Times New Roman" w:cs="Times New Roman"/>
          <w:sz w:val="24"/>
          <w:szCs w:val="24"/>
        </w:rPr>
        <w:t>,</w:t>
      </w:r>
      <w:r w:rsidRPr="00110CAA">
        <w:rPr>
          <w:rFonts w:ascii="Times New Roman" w:hAnsi="Times New Roman" w:cs="Times New Roman"/>
          <w:sz w:val="24"/>
          <w:szCs w:val="24"/>
        </w:rPr>
        <w:t xml:space="preserve"> 6331- 6343</w:t>
      </w:r>
      <w:r w:rsidR="00E95BD6" w:rsidRPr="00110CAA">
        <w:rPr>
          <w:rFonts w:ascii="Times New Roman" w:hAnsi="Times New Roman" w:cs="Times New Roman"/>
          <w:sz w:val="24"/>
          <w:szCs w:val="24"/>
        </w:rPr>
        <w:t>,</w:t>
      </w:r>
      <w:r w:rsidRPr="00110CAA">
        <w:rPr>
          <w:rFonts w:ascii="Times New Roman" w:hAnsi="Times New Roman" w:cs="Times New Roman"/>
          <w:sz w:val="24"/>
          <w:szCs w:val="24"/>
        </w:rPr>
        <w:t xml:space="preserve"> 10.1007/s00500-018-3287-6</w:t>
      </w:r>
    </w:p>
    <w:p w14:paraId="3C4013AD" w14:textId="33A34F0C" w:rsidR="009F3F13" w:rsidRPr="00110CAA" w:rsidRDefault="009F3F13" w:rsidP="00B64530">
      <w:pPr>
        <w:rPr>
          <w:rFonts w:ascii="Times New Roman" w:hAnsi="Times New Roman" w:cs="Times New Roman"/>
          <w:sz w:val="24"/>
          <w:szCs w:val="24"/>
        </w:rPr>
      </w:pPr>
      <w:r w:rsidRPr="00110CAA">
        <w:rPr>
          <w:rFonts w:ascii="Times New Roman" w:hAnsi="Times New Roman" w:cs="Times New Roman"/>
          <w:sz w:val="24"/>
          <w:szCs w:val="24"/>
          <w:shd w:val="clear" w:color="auto" w:fill="FFFFFF"/>
        </w:rPr>
        <w:lastRenderedPageBreak/>
        <w:t xml:space="preserve">Yoo J-C, Han T. </w:t>
      </w:r>
      <w:r w:rsidR="002A324B" w:rsidRPr="00110CAA">
        <w:rPr>
          <w:rFonts w:ascii="Times New Roman" w:hAnsi="Times New Roman" w:cs="Times New Roman"/>
          <w:sz w:val="24"/>
          <w:szCs w:val="24"/>
          <w:shd w:val="clear" w:color="auto" w:fill="FFFFFF"/>
        </w:rPr>
        <w:t>2009</w:t>
      </w:r>
      <w:r w:rsidR="002A324B" w:rsidRPr="00110CAA">
        <w:rPr>
          <w:rFonts w:ascii="Times New Roman" w:hAnsi="Times New Roman" w:cs="Times New Roman"/>
          <w:sz w:val="24"/>
          <w:szCs w:val="24"/>
          <w:shd w:val="clear" w:color="auto" w:fill="FFFFFF"/>
        </w:rPr>
        <w:t xml:space="preserve">, </w:t>
      </w:r>
      <w:r w:rsidRPr="00110CAA">
        <w:rPr>
          <w:rFonts w:ascii="Times New Roman" w:hAnsi="Times New Roman" w:cs="Times New Roman"/>
          <w:sz w:val="24"/>
          <w:szCs w:val="24"/>
          <w:shd w:val="clear" w:color="auto" w:fill="FFFFFF"/>
        </w:rPr>
        <w:t>Fast Normalized Cross-Correlation. </w:t>
      </w:r>
      <w:r w:rsidRPr="00110CAA">
        <w:rPr>
          <w:rStyle w:val="ref-journal"/>
          <w:rFonts w:ascii="Times New Roman" w:hAnsi="Times New Roman" w:cs="Times New Roman"/>
          <w:sz w:val="24"/>
          <w:szCs w:val="24"/>
          <w:shd w:val="clear" w:color="auto" w:fill="FFFFFF"/>
        </w:rPr>
        <w:t>Circuits, Systems, and Signal Processing</w:t>
      </w:r>
      <w:r w:rsidR="002A324B" w:rsidRPr="00110CAA">
        <w:rPr>
          <w:rStyle w:val="ref-journal"/>
          <w:rFonts w:ascii="Times New Roman" w:hAnsi="Times New Roman" w:cs="Times New Roman"/>
          <w:sz w:val="24"/>
          <w:szCs w:val="24"/>
          <w:shd w:val="clear" w:color="auto" w:fill="FFFFFF"/>
        </w:rPr>
        <w:t xml:space="preserve">, </w:t>
      </w:r>
      <w:r w:rsidRPr="00110CAA">
        <w:rPr>
          <w:rStyle w:val="ref-vol"/>
          <w:rFonts w:ascii="Times New Roman" w:hAnsi="Times New Roman" w:cs="Times New Roman"/>
          <w:sz w:val="24"/>
          <w:szCs w:val="24"/>
          <w:shd w:val="clear" w:color="auto" w:fill="FFFFFF"/>
        </w:rPr>
        <w:t>28</w:t>
      </w:r>
      <w:r w:rsidR="002A324B" w:rsidRPr="00110CAA">
        <w:rPr>
          <w:rStyle w:val="ref-vol"/>
          <w:rFonts w:ascii="Times New Roman" w:hAnsi="Times New Roman" w:cs="Times New Roman"/>
          <w:sz w:val="24"/>
          <w:szCs w:val="24"/>
          <w:shd w:val="clear" w:color="auto" w:fill="FFFFFF"/>
        </w:rPr>
        <w:t xml:space="preserve">, </w:t>
      </w:r>
      <w:r w:rsidRPr="00110CAA">
        <w:rPr>
          <w:rFonts w:ascii="Times New Roman" w:hAnsi="Times New Roman" w:cs="Times New Roman"/>
          <w:sz w:val="24"/>
          <w:szCs w:val="24"/>
          <w:shd w:val="clear" w:color="auto" w:fill="FFFFFF"/>
        </w:rPr>
        <w:t>6</w:t>
      </w:r>
      <w:r w:rsidR="002A324B" w:rsidRPr="00110CAA">
        <w:rPr>
          <w:rFonts w:ascii="Times New Roman" w:hAnsi="Times New Roman" w:cs="Times New Roman"/>
          <w:sz w:val="24"/>
          <w:szCs w:val="24"/>
          <w:shd w:val="clear" w:color="auto" w:fill="FFFFFF"/>
        </w:rPr>
        <w:t xml:space="preserve">, </w:t>
      </w:r>
      <w:r w:rsidRPr="00110CAA">
        <w:rPr>
          <w:rFonts w:ascii="Times New Roman" w:hAnsi="Times New Roman" w:cs="Times New Roman"/>
          <w:sz w:val="24"/>
          <w:szCs w:val="24"/>
          <w:shd w:val="clear" w:color="auto" w:fill="FFFFFF"/>
        </w:rPr>
        <w:t>819–843.</w:t>
      </w:r>
    </w:p>
    <w:p w14:paraId="20AB3A0D" w14:textId="33C3C9ED" w:rsidR="008F04E0" w:rsidRPr="00961E21" w:rsidRDefault="008F04E0" w:rsidP="00104D08">
      <w:pPr>
        <w:jc w:val="center"/>
        <w:rPr>
          <w:rFonts w:ascii="Times New Roman" w:hAnsi="Times New Roman" w:cs="Times New Roman"/>
          <w:b/>
          <w:bCs/>
          <w:sz w:val="24"/>
          <w:szCs w:val="24"/>
        </w:rPr>
      </w:pPr>
      <w:r w:rsidRPr="00110CAA">
        <w:rPr>
          <w:rFonts w:ascii="Times New Roman" w:hAnsi="Times New Roman" w:cs="Times New Roman"/>
          <w:sz w:val="24"/>
          <w:szCs w:val="24"/>
        </w:rPr>
        <w:br w:type="page"/>
      </w:r>
      <w:r w:rsidRPr="00961E21">
        <w:rPr>
          <w:rFonts w:ascii="Times New Roman" w:hAnsi="Times New Roman" w:cs="Times New Roman"/>
          <w:b/>
          <w:bCs/>
          <w:sz w:val="24"/>
          <w:szCs w:val="24"/>
        </w:rPr>
        <w:lastRenderedPageBreak/>
        <w:t>APPENDICES</w:t>
      </w:r>
    </w:p>
    <w:p w14:paraId="792663FC" w14:textId="29D7AE50" w:rsidR="00694544" w:rsidRPr="00961E21" w:rsidRDefault="005125C6" w:rsidP="00694544">
      <w:pPr>
        <w:rPr>
          <w:rFonts w:ascii="Times New Roman" w:hAnsi="Times New Roman" w:cs="Times New Roman"/>
          <w:sz w:val="24"/>
          <w:szCs w:val="24"/>
        </w:rPr>
      </w:pPr>
      <w:r w:rsidRPr="00961E21">
        <w:rPr>
          <w:rFonts w:ascii="Times New Roman" w:hAnsi="Times New Roman" w:cs="Times New Roman"/>
          <w:sz w:val="24"/>
          <w:szCs w:val="24"/>
        </w:rPr>
        <w:t>Test</w:t>
      </w:r>
    </w:p>
    <w:p w14:paraId="2F3F0B8F" w14:textId="77777777" w:rsidR="008F04E0" w:rsidRPr="00961E21" w:rsidRDefault="008F04E0" w:rsidP="008F04E0">
      <w:pPr>
        <w:pStyle w:val="ThesisHeading"/>
      </w:pPr>
    </w:p>
    <w:p w14:paraId="57E70DF2" w14:textId="77777777" w:rsidR="008F04E0" w:rsidRPr="00961E21" w:rsidRDefault="008F04E0" w:rsidP="008F04E0">
      <w:pPr>
        <w:pStyle w:val="ThesisHeading"/>
      </w:pPr>
    </w:p>
    <w:p w14:paraId="07C64498" w14:textId="77777777" w:rsidR="008F04E0" w:rsidRPr="00961E21" w:rsidRDefault="008F04E0" w:rsidP="008F04E0">
      <w:pPr>
        <w:pStyle w:val="ThesisHeading"/>
      </w:pPr>
    </w:p>
    <w:p w14:paraId="3F59EEAC" w14:textId="77777777" w:rsidR="008F04E0" w:rsidRPr="00961E21" w:rsidRDefault="008F04E0" w:rsidP="008F04E0">
      <w:pPr>
        <w:pStyle w:val="ThesisHeading"/>
      </w:pPr>
    </w:p>
    <w:p w14:paraId="094FEC66" w14:textId="657D23AD" w:rsidR="00A83B7E" w:rsidRPr="00961E21" w:rsidRDefault="00A83B7E" w:rsidP="008F04E0">
      <w:pPr>
        <w:pStyle w:val="ThesisHeading"/>
        <w:jc w:val="left"/>
      </w:pPr>
    </w:p>
    <w:sectPr w:rsidR="00A83B7E" w:rsidRPr="00961E21" w:rsidSect="00616AE2">
      <w:footerReference w:type="first" r:id="rId22"/>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5B958" w14:textId="77777777" w:rsidR="0017165B" w:rsidRDefault="0017165B" w:rsidP="00964BE8">
      <w:pPr>
        <w:spacing w:after="0" w:line="240" w:lineRule="auto"/>
      </w:pPr>
      <w:r>
        <w:separator/>
      </w:r>
    </w:p>
  </w:endnote>
  <w:endnote w:type="continuationSeparator" w:id="0">
    <w:p w14:paraId="348F02C0" w14:textId="77777777" w:rsidR="0017165B" w:rsidRDefault="0017165B" w:rsidP="00964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580729"/>
      <w:docPartObj>
        <w:docPartGallery w:val="Page Numbers (Bottom of Page)"/>
        <w:docPartUnique/>
      </w:docPartObj>
    </w:sdtPr>
    <w:sdtEndPr>
      <w:rPr>
        <w:noProof/>
      </w:rPr>
    </w:sdtEndPr>
    <w:sdtContent>
      <w:p w14:paraId="67E26A29" w14:textId="15AA315B" w:rsidR="00A06E42" w:rsidRDefault="00A06E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6D304B" w14:textId="77777777" w:rsidR="00A06E42" w:rsidRDefault="00A06E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7416545"/>
      <w:docPartObj>
        <w:docPartGallery w:val="Page Numbers (Bottom of Page)"/>
        <w:docPartUnique/>
      </w:docPartObj>
    </w:sdtPr>
    <w:sdtEndPr>
      <w:rPr>
        <w:noProof/>
      </w:rPr>
    </w:sdtEndPr>
    <w:sdtContent>
      <w:p w14:paraId="0E11A925" w14:textId="77777777" w:rsidR="00A06E42" w:rsidRDefault="00A06E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92A7F6" w14:textId="77777777" w:rsidR="00A06E42" w:rsidRDefault="00A06E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312FD" w14:textId="77777777" w:rsidR="0017165B" w:rsidRDefault="0017165B" w:rsidP="00964BE8">
      <w:pPr>
        <w:spacing w:after="0" w:line="240" w:lineRule="auto"/>
      </w:pPr>
      <w:r>
        <w:separator/>
      </w:r>
    </w:p>
  </w:footnote>
  <w:footnote w:type="continuationSeparator" w:id="0">
    <w:p w14:paraId="3D80EA9A" w14:textId="77777777" w:rsidR="0017165B" w:rsidRDefault="0017165B" w:rsidP="00964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2FE6"/>
    <w:multiLevelType w:val="hybridMultilevel"/>
    <w:tmpl w:val="7132148C"/>
    <w:lvl w:ilvl="0" w:tplc="04090011">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15:restartNumberingAfterBreak="0">
    <w:nsid w:val="389C7BE3"/>
    <w:multiLevelType w:val="multilevel"/>
    <w:tmpl w:val="0896D5A8"/>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B914B07"/>
    <w:multiLevelType w:val="hybridMultilevel"/>
    <w:tmpl w:val="AD54EC4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96F8C"/>
    <w:multiLevelType w:val="hybridMultilevel"/>
    <w:tmpl w:val="FE1046F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2718DD"/>
    <w:multiLevelType w:val="hybridMultilevel"/>
    <w:tmpl w:val="6D64FABA"/>
    <w:lvl w:ilvl="0" w:tplc="1F766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4C"/>
    <w:rsid w:val="0000165E"/>
    <w:rsid w:val="000178DB"/>
    <w:rsid w:val="0003617C"/>
    <w:rsid w:val="00043C1E"/>
    <w:rsid w:val="00083061"/>
    <w:rsid w:val="00086494"/>
    <w:rsid w:val="00087DCB"/>
    <w:rsid w:val="00093684"/>
    <w:rsid w:val="000938BD"/>
    <w:rsid w:val="000A183A"/>
    <w:rsid w:val="000A1E2C"/>
    <w:rsid w:val="000A740E"/>
    <w:rsid w:val="000B2505"/>
    <w:rsid w:val="000B6DA3"/>
    <w:rsid w:val="000C683B"/>
    <w:rsid w:val="000F714F"/>
    <w:rsid w:val="00104D08"/>
    <w:rsid w:val="0010776B"/>
    <w:rsid w:val="00110CAA"/>
    <w:rsid w:val="00116EDE"/>
    <w:rsid w:val="0012296E"/>
    <w:rsid w:val="00127D5D"/>
    <w:rsid w:val="00131B29"/>
    <w:rsid w:val="001344CB"/>
    <w:rsid w:val="00134544"/>
    <w:rsid w:val="00136FB4"/>
    <w:rsid w:val="00137E62"/>
    <w:rsid w:val="0014215C"/>
    <w:rsid w:val="00152BC4"/>
    <w:rsid w:val="00155542"/>
    <w:rsid w:val="001616E5"/>
    <w:rsid w:val="00162C9B"/>
    <w:rsid w:val="00164C42"/>
    <w:rsid w:val="001711F9"/>
    <w:rsid w:val="0017165B"/>
    <w:rsid w:val="00173092"/>
    <w:rsid w:val="001763C0"/>
    <w:rsid w:val="00190709"/>
    <w:rsid w:val="00195109"/>
    <w:rsid w:val="001955EC"/>
    <w:rsid w:val="001967F3"/>
    <w:rsid w:val="001A7794"/>
    <w:rsid w:val="001C3DD8"/>
    <w:rsid w:val="001E6423"/>
    <w:rsid w:val="002014FB"/>
    <w:rsid w:val="00206853"/>
    <w:rsid w:val="00210012"/>
    <w:rsid w:val="00214545"/>
    <w:rsid w:val="00220E49"/>
    <w:rsid w:val="00225995"/>
    <w:rsid w:val="002264C3"/>
    <w:rsid w:val="002325C1"/>
    <w:rsid w:val="002515B9"/>
    <w:rsid w:val="00253505"/>
    <w:rsid w:val="00255A17"/>
    <w:rsid w:val="0026123D"/>
    <w:rsid w:val="00275C90"/>
    <w:rsid w:val="00283E02"/>
    <w:rsid w:val="00295B07"/>
    <w:rsid w:val="002A324B"/>
    <w:rsid w:val="002A4281"/>
    <w:rsid w:val="002B27B9"/>
    <w:rsid w:val="002B2F20"/>
    <w:rsid w:val="002C209A"/>
    <w:rsid w:val="002C44E6"/>
    <w:rsid w:val="002D6DC3"/>
    <w:rsid w:val="002F26B6"/>
    <w:rsid w:val="002F7A69"/>
    <w:rsid w:val="003135DF"/>
    <w:rsid w:val="00332012"/>
    <w:rsid w:val="0033424C"/>
    <w:rsid w:val="00335C68"/>
    <w:rsid w:val="0035335F"/>
    <w:rsid w:val="00364F48"/>
    <w:rsid w:val="00366033"/>
    <w:rsid w:val="00373450"/>
    <w:rsid w:val="003765A4"/>
    <w:rsid w:val="00387BDF"/>
    <w:rsid w:val="00390384"/>
    <w:rsid w:val="00393BAF"/>
    <w:rsid w:val="00397288"/>
    <w:rsid w:val="00397BF0"/>
    <w:rsid w:val="003A0C05"/>
    <w:rsid w:val="003A65EE"/>
    <w:rsid w:val="003B164B"/>
    <w:rsid w:val="003B1731"/>
    <w:rsid w:val="003B5627"/>
    <w:rsid w:val="003B7BEB"/>
    <w:rsid w:val="003D6C7B"/>
    <w:rsid w:val="003E5609"/>
    <w:rsid w:val="003F6FAF"/>
    <w:rsid w:val="004023B9"/>
    <w:rsid w:val="004042C7"/>
    <w:rsid w:val="00431674"/>
    <w:rsid w:val="00436428"/>
    <w:rsid w:val="004416B0"/>
    <w:rsid w:val="00446FE6"/>
    <w:rsid w:val="004518FC"/>
    <w:rsid w:val="00452012"/>
    <w:rsid w:val="00460CC4"/>
    <w:rsid w:val="00462A6B"/>
    <w:rsid w:val="0047541C"/>
    <w:rsid w:val="004851A9"/>
    <w:rsid w:val="00496A94"/>
    <w:rsid w:val="004A1E9E"/>
    <w:rsid w:val="004B1A63"/>
    <w:rsid w:val="004B36B8"/>
    <w:rsid w:val="004B6811"/>
    <w:rsid w:val="004D0B1C"/>
    <w:rsid w:val="004E06B3"/>
    <w:rsid w:val="004E5578"/>
    <w:rsid w:val="004E7367"/>
    <w:rsid w:val="004F78FB"/>
    <w:rsid w:val="005011F4"/>
    <w:rsid w:val="0050183E"/>
    <w:rsid w:val="00506AC5"/>
    <w:rsid w:val="00507A8A"/>
    <w:rsid w:val="005125C6"/>
    <w:rsid w:val="00514E2C"/>
    <w:rsid w:val="00520FA6"/>
    <w:rsid w:val="005274F2"/>
    <w:rsid w:val="0052787E"/>
    <w:rsid w:val="00543551"/>
    <w:rsid w:val="0054786C"/>
    <w:rsid w:val="0055630B"/>
    <w:rsid w:val="00564128"/>
    <w:rsid w:val="00565E88"/>
    <w:rsid w:val="00570287"/>
    <w:rsid w:val="00575E8E"/>
    <w:rsid w:val="0058017D"/>
    <w:rsid w:val="00581248"/>
    <w:rsid w:val="00584746"/>
    <w:rsid w:val="005868E8"/>
    <w:rsid w:val="00587313"/>
    <w:rsid w:val="0059330C"/>
    <w:rsid w:val="005A0D2E"/>
    <w:rsid w:val="005B0462"/>
    <w:rsid w:val="005B2947"/>
    <w:rsid w:val="005B5004"/>
    <w:rsid w:val="005B545C"/>
    <w:rsid w:val="005B6CEA"/>
    <w:rsid w:val="005C2489"/>
    <w:rsid w:val="005C5A4E"/>
    <w:rsid w:val="005D4945"/>
    <w:rsid w:val="005D6FD5"/>
    <w:rsid w:val="005E010F"/>
    <w:rsid w:val="005E7426"/>
    <w:rsid w:val="005E7A85"/>
    <w:rsid w:val="005F065F"/>
    <w:rsid w:val="005F6C29"/>
    <w:rsid w:val="006023D6"/>
    <w:rsid w:val="00605439"/>
    <w:rsid w:val="006072D5"/>
    <w:rsid w:val="00614B70"/>
    <w:rsid w:val="00616AE2"/>
    <w:rsid w:val="006174F7"/>
    <w:rsid w:val="00631070"/>
    <w:rsid w:val="00633941"/>
    <w:rsid w:val="006343F7"/>
    <w:rsid w:val="006347FA"/>
    <w:rsid w:val="0063737E"/>
    <w:rsid w:val="00647740"/>
    <w:rsid w:val="00654213"/>
    <w:rsid w:val="006606CA"/>
    <w:rsid w:val="00663CAC"/>
    <w:rsid w:val="0067723C"/>
    <w:rsid w:val="006832A7"/>
    <w:rsid w:val="00686F44"/>
    <w:rsid w:val="0068711A"/>
    <w:rsid w:val="006903BA"/>
    <w:rsid w:val="006944B7"/>
    <w:rsid w:val="00694544"/>
    <w:rsid w:val="0069540A"/>
    <w:rsid w:val="00695CCD"/>
    <w:rsid w:val="006B390B"/>
    <w:rsid w:val="006B7CAD"/>
    <w:rsid w:val="006B7FD0"/>
    <w:rsid w:val="006C0913"/>
    <w:rsid w:val="006C5A67"/>
    <w:rsid w:val="006D35E8"/>
    <w:rsid w:val="006D7DC5"/>
    <w:rsid w:val="006E1915"/>
    <w:rsid w:val="00711FFB"/>
    <w:rsid w:val="00720E67"/>
    <w:rsid w:val="00727955"/>
    <w:rsid w:val="00733208"/>
    <w:rsid w:val="00735512"/>
    <w:rsid w:val="007466F1"/>
    <w:rsid w:val="00761E65"/>
    <w:rsid w:val="00767027"/>
    <w:rsid w:val="00767C72"/>
    <w:rsid w:val="007755CB"/>
    <w:rsid w:val="00782F22"/>
    <w:rsid w:val="0078750B"/>
    <w:rsid w:val="007B349F"/>
    <w:rsid w:val="007C4AC8"/>
    <w:rsid w:val="007C568F"/>
    <w:rsid w:val="007D0879"/>
    <w:rsid w:val="007D7659"/>
    <w:rsid w:val="007E30F3"/>
    <w:rsid w:val="007F062A"/>
    <w:rsid w:val="007F3A04"/>
    <w:rsid w:val="007F68AC"/>
    <w:rsid w:val="0080337F"/>
    <w:rsid w:val="008121D2"/>
    <w:rsid w:val="00814B23"/>
    <w:rsid w:val="008158FF"/>
    <w:rsid w:val="008246D2"/>
    <w:rsid w:val="00831C4A"/>
    <w:rsid w:val="0085791D"/>
    <w:rsid w:val="008618D8"/>
    <w:rsid w:val="0086695D"/>
    <w:rsid w:val="00867BB4"/>
    <w:rsid w:val="008733B8"/>
    <w:rsid w:val="00881E40"/>
    <w:rsid w:val="0088529F"/>
    <w:rsid w:val="0089095D"/>
    <w:rsid w:val="00895B1B"/>
    <w:rsid w:val="008A22E4"/>
    <w:rsid w:val="008A23FC"/>
    <w:rsid w:val="008B50B1"/>
    <w:rsid w:val="008D7357"/>
    <w:rsid w:val="008E4FA6"/>
    <w:rsid w:val="008F04E0"/>
    <w:rsid w:val="008F23D1"/>
    <w:rsid w:val="008F34C7"/>
    <w:rsid w:val="008F42CA"/>
    <w:rsid w:val="0090426F"/>
    <w:rsid w:val="009066E9"/>
    <w:rsid w:val="00911D96"/>
    <w:rsid w:val="00913F6A"/>
    <w:rsid w:val="00921018"/>
    <w:rsid w:val="0092242F"/>
    <w:rsid w:val="00925030"/>
    <w:rsid w:val="009354AA"/>
    <w:rsid w:val="0094446F"/>
    <w:rsid w:val="009514EB"/>
    <w:rsid w:val="00961E21"/>
    <w:rsid w:val="00964BE8"/>
    <w:rsid w:val="00973184"/>
    <w:rsid w:val="00980FE0"/>
    <w:rsid w:val="009A2708"/>
    <w:rsid w:val="009A3281"/>
    <w:rsid w:val="009A796E"/>
    <w:rsid w:val="009B0B5D"/>
    <w:rsid w:val="009B3D35"/>
    <w:rsid w:val="009D5038"/>
    <w:rsid w:val="009D6A2E"/>
    <w:rsid w:val="009D6BBF"/>
    <w:rsid w:val="009E5C28"/>
    <w:rsid w:val="009F3F13"/>
    <w:rsid w:val="009F617C"/>
    <w:rsid w:val="009F6F7D"/>
    <w:rsid w:val="00A0598D"/>
    <w:rsid w:val="00A06E42"/>
    <w:rsid w:val="00A26C09"/>
    <w:rsid w:val="00A32AC0"/>
    <w:rsid w:val="00A44634"/>
    <w:rsid w:val="00A45548"/>
    <w:rsid w:val="00A529FD"/>
    <w:rsid w:val="00A77691"/>
    <w:rsid w:val="00A77C0B"/>
    <w:rsid w:val="00A83B7E"/>
    <w:rsid w:val="00A86EE4"/>
    <w:rsid w:val="00A94739"/>
    <w:rsid w:val="00A9722A"/>
    <w:rsid w:val="00AC608D"/>
    <w:rsid w:val="00AD0523"/>
    <w:rsid w:val="00AD3D81"/>
    <w:rsid w:val="00AE3A74"/>
    <w:rsid w:val="00AE4328"/>
    <w:rsid w:val="00AE4DA9"/>
    <w:rsid w:val="00AF22D0"/>
    <w:rsid w:val="00AF2F44"/>
    <w:rsid w:val="00AF6D45"/>
    <w:rsid w:val="00B00CA1"/>
    <w:rsid w:val="00B25902"/>
    <w:rsid w:val="00B33C0E"/>
    <w:rsid w:val="00B346DB"/>
    <w:rsid w:val="00B378CC"/>
    <w:rsid w:val="00B37ACF"/>
    <w:rsid w:val="00B44EEF"/>
    <w:rsid w:val="00B63F38"/>
    <w:rsid w:val="00B64530"/>
    <w:rsid w:val="00B6791C"/>
    <w:rsid w:val="00B76EBD"/>
    <w:rsid w:val="00B856E2"/>
    <w:rsid w:val="00B901A5"/>
    <w:rsid w:val="00B929CB"/>
    <w:rsid w:val="00BA10D6"/>
    <w:rsid w:val="00BB2BBA"/>
    <w:rsid w:val="00BC37BD"/>
    <w:rsid w:val="00BC61B8"/>
    <w:rsid w:val="00BC7A14"/>
    <w:rsid w:val="00BF3645"/>
    <w:rsid w:val="00BF6C09"/>
    <w:rsid w:val="00C03CB5"/>
    <w:rsid w:val="00C068BB"/>
    <w:rsid w:val="00C0783E"/>
    <w:rsid w:val="00C16179"/>
    <w:rsid w:val="00C17C1E"/>
    <w:rsid w:val="00C32E9B"/>
    <w:rsid w:val="00C359B9"/>
    <w:rsid w:val="00C47B60"/>
    <w:rsid w:val="00C5200C"/>
    <w:rsid w:val="00C701CB"/>
    <w:rsid w:val="00C72EF8"/>
    <w:rsid w:val="00C7320F"/>
    <w:rsid w:val="00C75084"/>
    <w:rsid w:val="00C853C6"/>
    <w:rsid w:val="00C876D4"/>
    <w:rsid w:val="00C96051"/>
    <w:rsid w:val="00CB2A24"/>
    <w:rsid w:val="00CB7498"/>
    <w:rsid w:val="00CC4352"/>
    <w:rsid w:val="00CE23FC"/>
    <w:rsid w:val="00CE2D2B"/>
    <w:rsid w:val="00CF3BE4"/>
    <w:rsid w:val="00CF6D23"/>
    <w:rsid w:val="00D038F9"/>
    <w:rsid w:val="00D1051B"/>
    <w:rsid w:val="00D16628"/>
    <w:rsid w:val="00D20BFB"/>
    <w:rsid w:val="00D30107"/>
    <w:rsid w:val="00D45693"/>
    <w:rsid w:val="00D5328E"/>
    <w:rsid w:val="00D561C2"/>
    <w:rsid w:val="00D61314"/>
    <w:rsid w:val="00D632E0"/>
    <w:rsid w:val="00D64CB7"/>
    <w:rsid w:val="00D77042"/>
    <w:rsid w:val="00D83BAE"/>
    <w:rsid w:val="00D851CC"/>
    <w:rsid w:val="00D97580"/>
    <w:rsid w:val="00DC02BB"/>
    <w:rsid w:val="00DC2E6B"/>
    <w:rsid w:val="00DC4DF9"/>
    <w:rsid w:val="00DD102D"/>
    <w:rsid w:val="00DF42F8"/>
    <w:rsid w:val="00DF5D13"/>
    <w:rsid w:val="00E021AD"/>
    <w:rsid w:val="00E173B4"/>
    <w:rsid w:val="00E202CE"/>
    <w:rsid w:val="00E22273"/>
    <w:rsid w:val="00E22307"/>
    <w:rsid w:val="00E334FE"/>
    <w:rsid w:val="00E45386"/>
    <w:rsid w:val="00E5026D"/>
    <w:rsid w:val="00E7651E"/>
    <w:rsid w:val="00E776BD"/>
    <w:rsid w:val="00E87B29"/>
    <w:rsid w:val="00E95BD6"/>
    <w:rsid w:val="00EA0B17"/>
    <w:rsid w:val="00EC266B"/>
    <w:rsid w:val="00EC4F06"/>
    <w:rsid w:val="00ED152D"/>
    <w:rsid w:val="00ED28E3"/>
    <w:rsid w:val="00ED3B8C"/>
    <w:rsid w:val="00EE2431"/>
    <w:rsid w:val="00EF577D"/>
    <w:rsid w:val="00F0326C"/>
    <w:rsid w:val="00F12CFB"/>
    <w:rsid w:val="00F1410B"/>
    <w:rsid w:val="00F14F6B"/>
    <w:rsid w:val="00F201DD"/>
    <w:rsid w:val="00F21CEA"/>
    <w:rsid w:val="00F26F0A"/>
    <w:rsid w:val="00F27DB6"/>
    <w:rsid w:val="00F31D05"/>
    <w:rsid w:val="00F4295B"/>
    <w:rsid w:val="00F518B4"/>
    <w:rsid w:val="00F55EF6"/>
    <w:rsid w:val="00F573DB"/>
    <w:rsid w:val="00F636A4"/>
    <w:rsid w:val="00F73ED9"/>
    <w:rsid w:val="00F740AC"/>
    <w:rsid w:val="00F749EA"/>
    <w:rsid w:val="00F76BF8"/>
    <w:rsid w:val="00FA17C7"/>
    <w:rsid w:val="00FB00F8"/>
    <w:rsid w:val="00FB199E"/>
    <w:rsid w:val="00FB73B9"/>
    <w:rsid w:val="00FD12C1"/>
    <w:rsid w:val="00FE251C"/>
    <w:rsid w:val="00FE2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F4F07"/>
  <w15:chartTrackingRefBased/>
  <w15:docId w15:val="{553B18D6-2FE3-4E6D-B0AE-305F5CB2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B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55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4E0"/>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8F04E0"/>
    <w:pPr>
      <w:spacing w:after="100"/>
    </w:pPr>
  </w:style>
  <w:style w:type="paragraph" w:styleId="TOCHeading">
    <w:name w:val="TOC Heading"/>
    <w:basedOn w:val="Heading1"/>
    <w:next w:val="Normal"/>
    <w:uiPriority w:val="39"/>
    <w:unhideWhenUsed/>
    <w:qFormat/>
    <w:rsid w:val="008F04E0"/>
    <w:pPr>
      <w:outlineLvl w:val="9"/>
    </w:pPr>
  </w:style>
  <w:style w:type="character" w:styleId="Hyperlink">
    <w:name w:val="Hyperlink"/>
    <w:basedOn w:val="DefaultParagraphFont"/>
    <w:uiPriority w:val="99"/>
    <w:unhideWhenUsed/>
    <w:rsid w:val="008F04E0"/>
    <w:rPr>
      <w:color w:val="0563C1" w:themeColor="hyperlink"/>
      <w:u w:val="single"/>
    </w:rPr>
  </w:style>
  <w:style w:type="paragraph" w:customStyle="1" w:styleId="ThesisHeading">
    <w:name w:val="Thesis Heading"/>
    <w:basedOn w:val="Heading1"/>
    <w:link w:val="ThesisHeadingChar"/>
    <w:qFormat/>
    <w:rsid w:val="008F04E0"/>
    <w:pPr>
      <w:jc w:val="center"/>
    </w:pPr>
    <w:rPr>
      <w:rFonts w:ascii="Times New Roman" w:hAnsi="Times New Roman" w:cs="Times New Roman"/>
      <w:b/>
      <w:bCs/>
      <w:color w:val="auto"/>
      <w:sz w:val="24"/>
      <w:szCs w:val="24"/>
    </w:rPr>
  </w:style>
  <w:style w:type="paragraph" w:styleId="Header">
    <w:name w:val="header"/>
    <w:basedOn w:val="Normal"/>
    <w:link w:val="HeaderChar"/>
    <w:uiPriority w:val="99"/>
    <w:unhideWhenUsed/>
    <w:rsid w:val="00964BE8"/>
    <w:pPr>
      <w:tabs>
        <w:tab w:val="center" w:pos="4680"/>
        <w:tab w:val="right" w:pos="9360"/>
      </w:tabs>
      <w:spacing w:after="0" w:line="240" w:lineRule="auto"/>
    </w:pPr>
  </w:style>
  <w:style w:type="character" w:customStyle="1" w:styleId="ThesisHeadingChar">
    <w:name w:val="Thesis Heading Char"/>
    <w:basedOn w:val="Heading1Char"/>
    <w:link w:val="ThesisHeading"/>
    <w:rsid w:val="008F04E0"/>
    <w:rPr>
      <w:rFonts w:ascii="Times New Roman" w:eastAsiaTheme="majorEastAsia" w:hAnsi="Times New Roman" w:cs="Times New Roman"/>
      <w:b/>
      <w:bCs/>
      <w:color w:val="2F5496" w:themeColor="accent1" w:themeShade="BF"/>
      <w:sz w:val="24"/>
      <w:szCs w:val="24"/>
    </w:rPr>
  </w:style>
  <w:style w:type="character" w:customStyle="1" w:styleId="HeaderChar">
    <w:name w:val="Header Char"/>
    <w:basedOn w:val="DefaultParagraphFont"/>
    <w:link w:val="Header"/>
    <w:uiPriority w:val="99"/>
    <w:rsid w:val="00964BE8"/>
  </w:style>
  <w:style w:type="paragraph" w:styleId="Footer">
    <w:name w:val="footer"/>
    <w:basedOn w:val="Normal"/>
    <w:link w:val="FooterChar"/>
    <w:uiPriority w:val="99"/>
    <w:unhideWhenUsed/>
    <w:rsid w:val="00964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BE8"/>
  </w:style>
  <w:style w:type="character" w:customStyle="1" w:styleId="Heading2Char">
    <w:name w:val="Heading 2 Char"/>
    <w:basedOn w:val="DefaultParagraphFont"/>
    <w:link w:val="Heading2"/>
    <w:uiPriority w:val="9"/>
    <w:rsid w:val="00964BE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64BE8"/>
    <w:pPr>
      <w:spacing w:after="100"/>
      <w:ind w:left="220"/>
    </w:pPr>
  </w:style>
  <w:style w:type="character" w:customStyle="1" w:styleId="Heading3Char">
    <w:name w:val="Heading 3 Char"/>
    <w:basedOn w:val="DefaultParagraphFont"/>
    <w:link w:val="Heading3"/>
    <w:uiPriority w:val="9"/>
    <w:rsid w:val="007755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755CB"/>
    <w:pPr>
      <w:spacing w:after="100"/>
      <w:ind w:left="440"/>
    </w:pPr>
  </w:style>
  <w:style w:type="paragraph" w:styleId="ListParagraph">
    <w:name w:val="List Paragraph"/>
    <w:basedOn w:val="Normal"/>
    <w:uiPriority w:val="34"/>
    <w:qFormat/>
    <w:rsid w:val="00761E65"/>
    <w:pPr>
      <w:ind w:left="720"/>
      <w:contextualSpacing/>
    </w:pPr>
  </w:style>
  <w:style w:type="character" w:styleId="UnresolvedMention">
    <w:name w:val="Unresolved Mention"/>
    <w:basedOn w:val="DefaultParagraphFont"/>
    <w:uiPriority w:val="99"/>
    <w:semiHidden/>
    <w:unhideWhenUsed/>
    <w:rsid w:val="003135DF"/>
    <w:rPr>
      <w:color w:val="605E5C"/>
      <w:shd w:val="clear" w:color="auto" w:fill="E1DFDD"/>
    </w:rPr>
  </w:style>
  <w:style w:type="character" w:styleId="PlaceholderText">
    <w:name w:val="Placeholder Text"/>
    <w:basedOn w:val="DefaultParagraphFont"/>
    <w:uiPriority w:val="99"/>
    <w:semiHidden/>
    <w:rsid w:val="008B50B1"/>
    <w:rPr>
      <w:color w:val="808080"/>
    </w:rPr>
  </w:style>
  <w:style w:type="character" w:customStyle="1" w:styleId="ref-journal">
    <w:name w:val="ref-journal"/>
    <w:basedOn w:val="DefaultParagraphFont"/>
    <w:rsid w:val="009F3F13"/>
  </w:style>
  <w:style w:type="character" w:customStyle="1" w:styleId="ref-vol">
    <w:name w:val="ref-vol"/>
    <w:basedOn w:val="DefaultParagraphFont"/>
    <w:rsid w:val="009F3F13"/>
  </w:style>
  <w:style w:type="paragraph" w:styleId="Caption">
    <w:name w:val="caption"/>
    <w:basedOn w:val="Normal"/>
    <w:next w:val="Normal"/>
    <w:uiPriority w:val="35"/>
    <w:unhideWhenUsed/>
    <w:qFormat/>
    <w:rsid w:val="008A22E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D10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989148">
      <w:bodyDiv w:val="1"/>
      <w:marLeft w:val="0"/>
      <w:marRight w:val="0"/>
      <w:marTop w:val="0"/>
      <w:marBottom w:val="0"/>
      <w:divBdr>
        <w:top w:val="none" w:sz="0" w:space="0" w:color="auto"/>
        <w:left w:val="none" w:sz="0" w:space="0" w:color="auto"/>
        <w:bottom w:val="none" w:sz="0" w:space="0" w:color="auto"/>
        <w:right w:val="none" w:sz="0" w:space="0" w:color="auto"/>
      </w:divBdr>
    </w:div>
    <w:div w:id="1330134927">
      <w:bodyDiv w:val="1"/>
      <w:marLeft w:val="0"/>
      <w:marRight w:val="0"/>
      <w:marTop w:val="0"/>
      <w:marBottom w:val="0"/>
      <w:divBdr>
        <w:top w:val="none" w:sz="0" w:space="0" w:color="auto"/>
        <w:left w:val="none" w:sz="0" w:space="0" w:color="auto"/>
        <w:bottom w:val="none" w:sz="0" w:space="0" w:color="auto"/>
        <w:right w:val="none" w:sz="0" w:space="0" w:color="auto"/>
      </w:divBdr>
    </w:div>
    <w:div w:id="178546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gi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15217-CE90-4A78-8DF3-56B0B622C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4334</TotalTime>
  <Pages>40</Pages>
  <Words>6688</Words>
  <Characters>38127</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Cannon</dc:creator>
  <cp:keywords/>
  <dc:description/>
  <cp:lastModifiedBy>Thomas Cannon</cp:lastModifiedBy>
  <cp:revision>375</cp:revision>
  <dcterms:created xsi:type="dcterms:W3CDTF">2020-07-13T23:43:00Z</dcterms:created>
  <dcterms:modified xsi:type="dcterms:W3CDTF">2020-07-17T23:24:00Z</dcterms:modified>
</cp:coreProperties>
</file>