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120"/>
      </w:pPr>
      <w:r>
        <w:rPr>
          <w:rFonts w:ascii="Calibri" w:hAnsi="Calibri" w:eastAsia="微軟正黑體" w:cs="Calibri"/>
          <w:b/>
          <w:bCs/>
          <w:color w:val="1F3864"/>
          <w:sz w:val="44"/>
          <w:szCs w:val="44"/>
        </w:rPr>
        <w:t xml:space="preserve">醫療事件 NLP 實驗結果報告</w:t>
      </w:r>
    </w:p>
    <w:p>
      <w:pPr>
        <w:spacing w:after="80"/>
      </w:pPr>
      <w:r>
        <w:rPr>
          <w:rFonts w:ascii="Calibri" w:hAnsi="Calibri" w:eastAsia="微軟正黑體" w:cs="Calibri"/>
          <w:color w:val="52514E"/>
          <w:sz w:val="24"/>
          <w:szCs w:val="24"/>
        </w:rPr>
        <w:t xml:space="preserve">IDT 個人／系統分類（LoRA 微調）與撰寫者情緒標註（模型標註＋模型評審）</w:t>
      </w:r>
    </w:p>
    <w:p>
      <w:pPr>
        <w:pBdr>
          <w:bottom w:val="single" w:color="1F3864" w:sz="6" w:space="6"/>
        </w:pBdr>
        <w:spacing w:after="60"/>
      </w:pPr>
      <w:r>
        <w:rPr>
          <w:rFonts w:ascii="Calibri" w:hAnsi="Calibri" w:eastAsia="微軟正黑體" w:cs="Calibri"/>
          <w:color w:val="898781"/>
          <w:sz w:val="20"/>
          <w:szCs w:val="20"/>
        </w:rPr>
        <w:t xml:space="preserve">專案 Medical-Incident-NLP ｜ 報告日期 2026-10-18 ｜ 撰寫 Chih-Chien Hsieh</w:t>
      </w:r>
    </w:p>
    <w:p>
      <w:pPr>
        <w:spacing w:after="240" w:line="300"/>
      </w:pPr>
      <w:r>
        <w:rPr>
          <w:rFonts w:ascii="Calibri" w:hAnsi="Calibri" w:eastAsia="微軟正黑體" w:cs="Calibri"/>
          <w:b/>
          <w:bCs/>
        </w:rPr>
        <w:t xml:space="preserve">資料來源：</w:t>
      </w:r>
      <w:r>
        <w:rPr>
          <w:rFonts w:ascii="Calibri" w:hAnsi="Calibri" w:eastAsia="微軟正黑體" w:cs="Calibri"/>
        </w:rPr>
        <w:t xml:space="preserve">本報告所有數字皆取自專案執行紀錄檔（data/processed_data/prepare_summary.json、data/features/features_summary.json 與 progress/、models/idt_adapter/training_metadata.json、results/inference_evaluation.json、results/inference_predictions.json 與 progress/），另以腳本對預測結果做補充分析；附錄 A 列出檔案清單。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1. 摘要</w:t>
      </w:r>
    </w:p>
    <w:p>
      <w:pPr>
        <w:spacing w:after="120" w:line="300"/>
      </w:pPr>
      <w:r>
        <w:rPr>
          <w:rFonts w:ascii="Calibri" w:hAnsi="Calibri" w:eastAsia="微軟正黑體" w:cs="Calibri"/>
        </w:rPr>
        <w:t xml:space="preserve">本輪為專案第一次完整走完四個步驟的正式實驗：以 3,288 筆醫療事件描述為資料，先對訓練集做增生與情緒標註（Qwen3.5-2B），再以 LoRA 微調 Qwen3.5-9B 進行 IDT（個人／系統）分類（21.3 小時），最後在 657 筆測試集上評估 IDT 預測，並以 Qwen3.8-27B 作為評審模型為每筆情緒標註評分。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0"/>
        <w:gridCol w:w="2400"/>
        <w:gridCol w:w="4300"/>
      </w:tblGrid>
      <w:tr>
        <w:trPr>
          <w:tblHeader/>
        </w:trPr>
        <w:tc>
          <w:tcPr>
            <w:tcW w:type="dxa" w:w="23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項目</w:t>
            </w:r>
          </w:p>
        </w:tc>
        <w:tc>
          <w:tcPr>
            <w:tcW w:type="dxa" w:w="2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結果</w:t>
            </w:r>
          </w:p>
        </w:tc>
        <w:tc>
          <w:tcPr>
            <w:tcW w:type="dxa" w:w="43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測試集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657 筆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個人 595／系統 62（系統佔 9.4%）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IDT accuracy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92.09%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多數類基準（全判「個人」）90.56%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IDT macro-F1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0.7377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多數類基準 0.4752；balanced accuracy 0.7107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「系統」recall／precision／F1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45.2%／60.9%／0.518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62 筆系統有 34 筆被判為個人；模型只預測 46 筆系統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情緒預測分布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中性 58.6%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其餘 272 筆分佈於 8 種情緒；「擔憂」未出現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評審平均總分（1–5）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4.20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中性 5.00；非中性 3.07，其中 39.7% 總分 ≤ 2.5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LoRA 訓練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 epochs，21.3 小時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train_loss 0.077→0.034；val_loss 0.074→0.125（自 epoch 1 後上升）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執行穩定性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無效輸出 0、重試 0</w:t>
            </w:r>
          </w:p>
        </w:tc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⑥⑦⑨ 各 657 次呼叫皆一次成功</w:t>
            </w:r>
          </w:p>
        </w:tc>
      </w:tr>
    </w:tbl>
    <w:p>
      <w:pPr>
        <w:spacing w:after="120"/>
      </w:pPr>
    </w:p>
    <w:p>
      <w:pPr>
        <w:spacing w:after="60" w:line="300"/>
      </w:pPr>
      <w:r>
        <w:rPr>
          <w:rFonts w:ascii="Calibri" w:hAnsi="Calibri" w:eastAsia="微軟正黑體" w:cs="Calibri"/>
          <w:b/>
          <w:bCs/>
        </w:rPr>
        <w:t xml:space="preserve">主要發現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IDT 整體 accuracy 92.1% 看似很高，但「全部判為個人」就有 90.6%；模型的實際貢獻在少數類「系統」：recall 45.2%、F1 0.518，macro-F1 由基準 0.475 提升到 0.738。「系統」仍有超過一半被漏判。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訓練損失持續下降、驗證損失自第 1 個 epoch 後一路上升（0.074→0.102→0.125），第 2 個 epoch 起已過擬合；最終採用的 epoch-3 adapter 未必是最佳檢查點。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情緒標註以「中性」為主（58.6%）；評審對中性幾乎全給 5 分，非中性 272 筆平均僅 3.07 分。「困惑」106 筆平均 2.47 分、64.2% 低分，是最主要的低分來源；評審理由多指「文本為客觀陳述、無情緒詞彙、缺乏證據」。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增生資料有品質疑慮：15.1% 的改寫含簡體字，抽查也發現改寫改變了醫療事實；訓練集情緒標籤使用的是 10-17 修訂前的情緒清單（含「驚嚇」「委屈」），與測試集使用的清單不一致。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流程本身穩定：04 的 1,971 次模型呼叫沒有任何無效輸出或重試，02 的 11,634 次呼叫只有增生階段 124 次重試。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2. 實驗設定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2.1 資料與切分</w:t>
      </w:r>
    </w:p>
    <w:p>
      <w:pPr>
        <w:keepNext/>
        <w:spacing w:after="120" w:line="300"/>
      </w:pPr>
      <w:r>
        <w:rPr>
          <w:rFonts w:ascii="Calibri" w:hAnsi="Calibri" w:eastAsia="微軟正黑體" w:cs="Calibri"/>
        </w:rPr>
        <w:t xml:space="preserve">原始檔 data/raw_data/data.csv 共 3,288 筆，清洗後未剔除任何紀錄（標籤空白、非法標籤、描述空白、重複皆為 0）。「個人」2,976 筆（90.5%）、「系統」312 筆（9.5%），類別高度不平衡。依 IDT 標籤分層、以 seed 42 切成 7:1:2：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集合</w:t>
            </w:r>
          </w:p>
        </w:tc>
        <w:tc>
          <w:tcPr>
            <w:tcW w:type="dxa" w:w="1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筆數</w:t>
            </w:r>
          </w:p>
        </w:tc>
        <w:tc>
          <w:tcPr>
            <w:tcW w:type="dxa" w:w="1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個人</w:t>
            </w:r>
          </w:p>
        </w:tc>
        <w:tc>
          <w:tcPr>
            <w:tcW w:type="dxa" w:w="1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系統</w:t>
            </w:r>
          </w:p>
        </w:tc>
        <w:tc>
          <w:tcPr>
            <w:tcW w:type="dxa" w:w="1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系統佔比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train（train_data.json）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2,302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2,083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219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9.5%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val（val_data.json）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329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298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31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9.4%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test（test_data.json）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657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595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9.4%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合計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3,288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2,976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312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9.5%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1　資料切分與類別分布</w:t>
      </w:r>
    </w:p>
    <w:p>
      <w:pPr>
        <w:spacing w:after="120" w:line="300"/>
      </w:pPr>
      <w:r>
        <w:rPr>
          <w:rFonts w:ascii="Calibri" w:hAnsi="Calibri" w:eastAsia="微軟正黑體" w:cs="Calibri"/>
        </w:rPr>
        <w:t xml:space="preserve">設計原則：先切分再增生，改寫版本與原文同集合；描述相同的紀錄不跨集合；驗證集與測試集不增生、不標註情緒；模型只讀 description，批示（directive）不送模型。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2.2 流程與使用模型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2600"/>
        <w:gridCol w:w="44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步驟</w:t>
            </w:r>
          </w:p>
        </w:tc>
        <w:tc>
          <w:tcPr>
            <w:tcW w:type="dxa" w:w="26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模型</w:t>
            </w:r>
          </w:p>
        </w:tc>
        <w:tc>
          <w:tcPr>
            <w:tcW w:type="dxa" w:w="4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主要設定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③ 增生（02）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Qwen/Qwen3.5-2B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溫度 0.8、每筆 2 個改寫、最多 4 次嘗試、seed 42、max_new_tokens 1,024；湊不滿時保留已取得版本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④ 情緒標註（02）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Qwen/Qwen3.5-2B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溫度 0、十種情緒擇一、最多 3 次嘗試、max_new_tokens 1,024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⑤ IDT LoRA 訓練（03）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Qwen/Qwen3.5-9B + LoRA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r=8、α=16、dropout 0.05、target q_proj／v_proj（匹配 16 個模組）、3 epochs、lr 0.0002、梯度累積 8、warmup 0.03、max_length 4,096、bfloat16、seed 42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⑥ IDT 推論（04）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Qwen/Qwen3.5-9B + models/idt_adapter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溫度 0、max_new_tokens 16、只接受「個人」「系統」、最多 3 次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⑦ 情緒預測（04）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Qwen/Qwen3.5-2B（不套 adapter）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與 ④ 相同提示、溫度 0、max_new_tokens 256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⑨ 情緒評審（04）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Qwen/Qwen3.8-27B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溫度 0、max_new_tokens 512、三面向各 1–5 分＋理由（≤ 80 字）、最多 3 次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2　各步驟使用的模型與設定</w:t>
      </w:r>
    </w:p>
    <w:p>
      <w:pPr>
        <w:spacing w:after="120" w:line="300"/>
      </w:pPr>
      <w:r>
        <w:rPr>
          <w:rFonts w:ascii="Calibri" w:hAnsi="Calibri" w:eastAsia="微軟正黑體" w:cs="Calibri"/>
        </w:rPr>
        <w:t xml:space="preserve">所有模型呼叫都經由 LangChain 的 BaseChatModel 介面，provider 為 huggingface（本機 transformers 權重、device auto、dtype auto、未使用 4-bit）；三個模型一次只在記憶體裡一個。提示詞雜湊：IDT ad7f88a90790f986（訓練與推論一致，04 載入 adapter 時已比對）、情緒 f6b58b6d1977074f、評審 89db9d4b6b4a732e。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2.3 評估方式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IDT 有人工標籤：計算 accuracy、混淆矩陣（列＝人工、欄＝預測）、各類別 precision／recall／F1 與 macro-F1；預測為空或非法標籤計入分母並算作錯誤（本次為 0）。因「系統」僅佔 9.4%，另與「全部預測為個人」的多數類基準比較，並報告 balanced accuracy（兩類 recall 的平均）。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情緒沒有人工真值：報告預測分布，並由評審模型對每筆的 emotion_plausibility（情緒合理性）、evidence_support（證據支持）、writer_perspective（撰寫者視角）各給 1–5 分，總分取平均。評審分數是品質分數、不是 accuracy；訓練集的 emotion_target 同樣是模型標註，不能視為 gold label。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3429000" cy="515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圖 1　研究流程（docs/research_flow.png；①–⑨ 對應上表的步驟編號）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3. 特徵工程（02）結果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3.1 增生</w:t>
      </w:r>
    </w:p>
    <w:p>
      <w:pPr>
        <w:keepNext/>
        <w:spacing w:after="120" w:line="300"/>
      </w:pPr>
      <w:r>
        <w:rPr>
          <w:rFonts w:ascii="Calibri" w:hAnsi="Calibri" w:eastAsia="微軟正黑體" w:cs="Calibri"/>
        </w:rPr>
        <w:t xml:space="preserve">訓練集 2,302 筆各要求 2 個改寫，共取得 4,604 個（缺額 0 筆），模型呼叫 4,728 次，即 124 次因輸出不合格（非 JSON、空白、與原文或既有版本重複）而重試；2,189 筆（95.1%）一次成功。改寫長度／原文長度的中位數 1.02（p10 0.73、p90 1.33）；原文平均 145.6 字、改寫平均 133.1 字。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重試次數</w:t>
            </w:r>
          </w:p>
        </w:tc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0</w:t>
            </w:r>
          </w:p>
        </w:tc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筆數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2,189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105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3　增生階段每筆原文的重試次數分布</w:t>
      </w:r>
    </w:p>
    <w:p>
      <w:pPr>
        <w:spacing w:after="60" w:line="300"/>
      </w:pPr>
      <w:r>
        <w:rPr>
          <w:rFonts w:ascii="Calibri" w:hAnsi="Calibri" w:eastAsia="微軟正黑體" w:cs="Calibri"/>
          <w:b/>
          <w:bCs/>
        </w:rPr>
        <w:t xml:space="preserve">品質觀察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簡體字：以常見簡體字元做啟發式檢查，4,604 個改寫中有 693 個（15.1%）含簡體字，涉及 617 筆原文（26.8%）；原文 2,302 筆與測試集 657 筆中分別只有 0 與 1 筆。IDT 訓練讀入了這些改寫，等於訓練集約 10.0%（693／6,906）是簡體文本，而測試集幾乎全為繁體。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事實漂移：抽查第一筆（data.csv:2）的改寫，跌倒地點（地上→床褥上）與傷勢描述（4*4 血腫→直徑 4cm 瘀斑）都被改變（表 4）。這類改寫可能動到 IDT 的判斷依據；本次只有抽查，未系統性量化。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7500"/>
      </w:tblGrid>
      <w:tr>
        <w:trPr>
          <w:tblHeader/>
        </w:trPr>
        <w:tc>
          <w:tcPr>
            <w:tcW w:type="dxa" w:w="1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版本</w:t>
            </w:r>
          </w:p>
        </w:tc>
        <w:tc>
          <w:tcPr>
            <w:tcW w:type="dxa" w:w="75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內容（節錄）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原文</w:t>
            </w:r>
          </w:p>
        </w:tc>
        <w:tc>
          <w:tcPr>
            <w:tcW w:type="dxa" w:w="7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護理人員聽到病房有重物墜地聲，前往探視，發現一名女病人倒臥在地上，單邊床欄已放下，當下無照顧者在旁，予協助攙扶病人至床上，發現右側後腦杓有4…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改寫 #1</w:t>
            </w:r>
          </w:p>
        </w:tc>
        <w:tc>
          <w:tcPr>
            <w:tcW w:type="dxa" w:w="7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護理人员在病房察觉异响时进入病房，发现一名女性患者呈仰卧位躺在床褥上，床栏仅在一侧收起，当时无人陪伴，协助将患者转移至床上，经检查确认其右侧…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4　增生改寫的事實漂移範例（data.csv:2）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3.2 訓練集情緒標註</w:t>
      </w:r>
    </w:p>
    <w:p>
      <w:pPr>
        <w:keepNext/>
        <w:spacing w:after="120" w:line="300"/>
      </w:pPr>
      <w:r>
        <w:rPr>
          <w:rFonts w:ascii="Calibri" w:hAnsi="Calibri" w:eastAsia="微軟正黑體" w:cs="Calibri"/>
        </w:rPr>
        <w:t xml:space="preserve">對 6,906 筆（原文＋改寫）標註，6,906 次呼叫全數一次成功。分布如下，原文 2,302 筆另列：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標籤</w:t>
            </w:r>
          </w:p>
        </w:tc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全部（筆）</w:t>
            </w:r>
          </w:p>
        </w:tc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佔比</w:t>
            </w:r>
          </w:p>
        </w:tc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僅原文（筆）</w:t>
            </w:r>
          </w:p>
        </w:tc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佔比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中性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3,515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50.9%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1,017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44.2%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焦慮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1,028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14.9%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409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17.8%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困惑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836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12.1%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318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13.8%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無奈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726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10.5%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249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10.8%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沮喪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405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5.9%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148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6.4%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憤怒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244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3.5%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4.3%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驚嚇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110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1.6%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51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2.2%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自責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0.6%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0.4%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擔憂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委屈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5　訓練集情緒標註分布（模型標註，非人工真值）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本階段用的是 2026-10-17 提示詞修訂前的情緒清單：出現「驚嚇」與「委屈」，而修訂後的「驚慌」「警覺」未出現；04 的情緒預測與評審則用修訂後的清單。情緒標籤不參與 IDT 訓練，所以不影響 adapter；但若要拿訓練集標註做分析或重評（--stage judge），應先以 --restart 用新清單重跑 ④。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同一原文與其 2 個改寫的情緒標籤完全一致者只有 1,228／2,302（53.3%），顯示 2B 標註器對措辭相當敏感，或改寫本身改變了語氣。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4. IDT LoRA 訓練（03）結果</w:t>
      </w:r>
    </w:p>
    <w:p>
      <w:pPr>
        <w:keepNext/>
        <w:spacing w:after="120" w:line="300"/>
      </w:pPr>
      <w:r>
        <w:rPr>
          <w:rFonts w:ascii="Calibri" w:hAnsi="Calibri" w:eastAsia="微軟正黑體" w:cs="Calibri"/>
        </w:rPr>
        <w:t xml:space="preserve">訓練資料 6,906 筆（個人 6,249／系統 657），驗證 329 筆。含完整 IDT 決策樹提示的序列長度：訓練集平均 1,421、最長 2,579 token，驗證集最長 1,945，都在 max_length 4,096 內（未截斷）。LoRA 掛在 language_model 的 q_proj／v_proj，匹配 16 個模組，可訓練參數 1,114,112（佔 9,410,927,856 的 0.0118%）。bfloat16、cuda、梯度檢查點開啟。總時間 1,277.8 分鐘（21.3 小時），每個 epoch 約 7.08 小時，共 2,592 個更新步。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00"/>
        <w:gridCol w:w="1900"/>
        <w:gridCol w:w="1900"/>
        <w:gridCol w:w="2000"/>
        <w:gridCol w:w="1800"/>
      </w:tblGrid>
      <w:tr>
        <w:trPr>
          <w:tblHeader/>
        </w:trPr>
        <w:tc>
          <w:tcPr>
            <w:tcW w:type="dxa" w:w="1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epoch</w:t>
            </w:r>
          </w:p>
        </w:tc>
        <w:tc>
          <w:tcPr>
            <w:tcW w:type="dxa" w:w="19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train_loss</w:t>
            </w:r>
          </w:p>
        </w:tc>
        <w:tc>
          <w:tcPr>
            <w:tcW w:type="dxa" w:w="19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val_loss</w:t>
            </w:r>
          </w:p>
        </w:tc>
        <w:tc>
          <w:tcPr>
            <w:tcW w:type="dxa" w:w="2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val_label_match</w:t>
            </w:r>
          </w:p>
        </w:tc>
        <w:tc>
          <w:tcPr>
            <w:tcW w:type="dxa" w:w="1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時間（小時）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0.0765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0.0736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0.9088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7.08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0.0568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0.1018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0.9058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7.08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0.0336</w:t>
            </w:r>
          </w:p>
        </w:tc>
        <w:tc>
          <w:tcPr>
            <w:tcW w:type="dxa" w:w="1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0.1253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0.9119</w:t>
            </w:r>
          </w:p>
        </w:tc>
        <w:tc>
          <w:tcPr>
            <w:tcW w:type="dxa" w:w="1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7.07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6　每個 epoch 的訓練與驗證指標（models/idt_adapter/training_metadata.json）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561975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圖 2　訓練／驗證損失與驗證集標籤符合率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訓練損失 0.077→0.034 持續下降，驗證損失 0.074→0.102→0.125 自 epoch 1 後上升：第 2 個 epoch 起過擬合。依程式設計最終 adapter 為最後一個 epoch，checkpoints/epoch-1、epoch-2 皆有保留，可直接拿到測試集比較。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val_label_match 三個 epoch 都在 0.906–0.912，幾乎等於驗證集「個人」的佔比 0.906（298／329）；這個指標看不出少數類的學習情形，後續宜改以驗證集的「系統」recall 或 macro-F1 監看。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匹配到的 LoRA 模組只有 16 個，範例層為第 3、7 層等（每 4 層一層）；推測 Qwen3.5-9B 只有部分層使用 q_proj／v_proj 命名的注意力投影，其餘層未被 target_modules 的正規表示式涵蓋。adapter 的容量（1,114,112 個參數）因此相當小。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5. 推論與評估（04）結果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5.1 IDT 分類</w:t>
      </w:r>
    </w:p>
    <w:p>
      <w:pPr>
        <w:keepNext/>
        <w:spacing w:after="120" w:line="300"/>
      </w:pPr>
      <w:r>
        <w:rPr>
          <w:rFonts w:ascii="Calibri" w:hAnsi="Calibri" w:eastAsia="微軟正黑體" w:cs="Calibri"/>
        </w:rPr>
        <w:t xml:space="preserve">測試集 657 筆全部產生合法標籤（無效 0、重試 0）。以下與「全部預測為個人」的多數類基準並列：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2800"/>
        <w:gridCol w:w="2800"/>
      </w:tblGrid>
      <w:tr>
        <w:trPr>
          <w:tblHeader/>
        </w:trPr>
        <w:tc>
          <w:tcPr>
            <w:tcW w:type="dxa" w:w="3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指標</w:t>
            </w:r>
          </w:p>
        </w:tc>
        <w:tc>
          <w:tcPr>
            <w:tcW w:type="dxa" w:w="2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本模型（LoRA）</w:t>
            </w:r>
          </w:p>
        </w:tc>
        <w:tc>
          <w:tcPr>
            <w:tcW w:type="dxa" w:w="2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多數類基準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accuracy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0.9209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0.9056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macro-F1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0.7377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0.4752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balanced accuracy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0.7107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0.5000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「個人」precision／recall／F1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0.9444／0.9697／0.9569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0.9056／1.0000／0.9505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「系統」precision／recall／F1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0.6087／0.4516／0.5185</w:t>
            </w:r>
          </w:p>
        </w:tc>
        <w:tc>
          <w:tcPr>
            <w:tcW w:type="dxa" w:w="2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—／0.0000／0.0000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7　IDT 分類指標（results/inference_evaluation.json）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2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人工 ＼ 預測</w:t>
            </w:r>
          </w:p>
        </w:tc>
        <w:tc>
          <w:tcPr>
            <w:tcW w:type="dxa" w:w="1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個人</w:t>
            </w:r>
          </w:p>
        </w:tc>
        <w:tc>
          <w:tcPr>
            <w:tcW w:type="dxa" w:w="1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系統</w:t>
            </w:r>
          </w:p>
        </w:tc>
        <w:tc>
          <w:tcPr>
            <w:tcW w:type="dxa" w:w="1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合計</w:t>
            </w:r>
          </w:p>
        </w:tc>
        <w:tc>
          <w:tcPr>
            <w:tcW w:type="dxa" w:w="1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recall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個人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577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18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595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97.0%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系統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34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62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45.2%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合計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611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46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657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precision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94.4%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60.9%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/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8　混淆矩陣（列＝人工標籤、欄＝模型預測）</w:t>
      </w:r>
    </w:p>
    <w:p>
      <w:pPr>
        <w:spacing w:after="60" w:line="300"/>
      </w:pPr>
      <w:r>
        <w:rPr>
          <w:rFonts w:ascii="Calibri" w:hAnsi="Calibri" w:eastAsia="微軟正黑體" w:cs="Calibri"/>
          <w:b/>
          <w:bCs/>
        </w:rPr>
        <w:t xml:space="preserve">錯誤分析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52 筆錯誤中 34 筆是「系統」漏判為「個人」（FN）、18 筆是「個人」誤判為「系統」（FP）。模型只預測 46 筆系統、少於實際的 62 筆，整體偏向多數類。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錯誤紀錄的描述較長（平均 180.1 字，正確者 139.9 字）；「系統」類描述本身也較長（179.2 字，「個人」139.3 字）。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人工標籤一致性：最短的 FN 與 FP 各一筆內容幾乎相同（手術／開刀房預約單處置代碼錯誤、未造成傷害），人工標籤卻一為「系統」一為「個人」（表 9）。這類標註不一致會限制可達到的上限，建議抽樣複核「系統」的判準。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1300"/>
        <w:gridCol w:w="700"/>
        <w:gridCol w:w="700"/>
        <w:gridCol w:w="5600"/>
      </w:tblGrid>
      <w:tr>
        <w:trPr>
          <w:tblHeader/>
        </w:trPr>
        <w:tc>
          <w:tcPr>
            <w:tcW w:type="dxa" w:w="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類型</w:t>
            </w:r>
          </w:p>
        </w:tc>
        <w:tc>
          <w:tcPr>
            <w:tcW w:type="dxa" w:w="13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source_id</w:t>
            </w:r>
          </w:p>
        </w:tc>
        <w:tc>
          <w:tcPr>
            <w:tcW w:type="dxa" w:w="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人工</w:t>
            </w:r>
          </w:p>
        </w:tc>
        <w:tc>
          <w:tcPr>
            <w:tcW w:type="dxa" w:w="7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預測</w:t>
            </w:r>
          </w:p>
        </w:tc>
        <w:tc>
          <w:tcPr>
            <w:tcW w:type="dxa" w:w="56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描述（節錄）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FN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data.csv:762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系統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個人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病人手術預約單疾病、處置代碼KEY錯,病人為雙側非右側，未造成傷害。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FN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data.csv:1953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系統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個人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照服員代訴要予量體重時發現病患PEG滑脫及衣服有濕之情形，PEG水球無破但外觀看起來爛爛的。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FN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data.csv:1683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系統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個人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傳送領血回病房後兩人對合血品時發現標籤姓名與病人不符合，聯絡血庫，LPR1U退回血庫，並重新發血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FP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data.csv:888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個人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系統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開刀房預約單處置代碼與手術方式部位不同,已確定為左側，未造成傷害。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FP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data.csv:256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個人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系統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4/5早上56病房護理站內所有電話有一段時間無法打也無法接，有通知值護。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9　IDT 錯誤案例（各取描述最短者）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5.2 情緒預測與評審分數</w:t>
      </w:r>
    </w:p>
    <w:p>
      <w:pPr>
        <w:spacing w:after="120" w:line="300"/>
      </w:pPr>
      <w:r>
        <w:rPr>
          <w:rFonts w:ascii="Calibri" w:hAnsi="Calibri" w:eastAsia="微軟正黑體" w:cs="Calibri"/>
        </w:rPr>
        <w:t xml:space="preserve">657 筆情緒預測全部合法。分布依序為 「中性」385（58.6%）、「困惑」106（16.1%）、「警覺」64（9.7%）、「焦慮」44（6.7%）、「憤怒」34（5.2%）；「擔憂」一次也沒被預測。評審模型 Qwen/Qwen3.8-27B 對 657 筆全數給分（未評 0），三面向平均：情緒合理性 4.32、證據支持 4.06、撰寫者視角 4.21；總分平均 4.20、中位數 5.0。</w:t>
      </w:r>
    </w:p>
    <w:p>
      <w:pPr>
        <w:keepNext/>
        <w:spacing w:before="120" w:after="0"/>
        <w:jc w:val="center"/>
      </w:pPr>
      <w:r>
        <w:drawing>
          <wp:inline distT="0" distB="0" distL="0" distR="0">
            <wp:extent cx="561975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圖 3　各情緒標籤的預測筆數與評審平均總分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9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11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標籤</w:t>
            </w:r>
          </w:p>
        </w:tc>
        <w:tc>
          <w:tcPr>
            <w:tcW w:type="dxa" w:w="9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筆數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佔比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總分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合理性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證據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視角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≥ 4 分</w:t>
            </w:r>
          </w:p>
        </w:tc>
        <w:tc>
          <w:tcPr>
            <w:tcW w:type="dxa" w:w="10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8"/>
                <w:szCs w:val="18"/>
              </w:rPr>
              <w:t xml:space="preserve">≤ 2.5 分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中性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385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58.6%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4.99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100.0%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困惑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106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16.1%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2.47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2.71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1.97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2.75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16.0%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64.2%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警覺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64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9.7%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3.56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3.77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3.14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3.76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45.3%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18.8%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焦慮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44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6.7%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3.51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3.83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3.28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3.41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40.9%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22.7%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憤怒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34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5.2%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3.27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3.78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3.57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2.46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29.4%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32.4%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無奈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16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2.4%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3.71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4.09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3.28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3.75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68.8%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12.5%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驚慌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0.8%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2.40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2.80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2.40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60.0%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沮喪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0.3%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3.25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2.50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3.25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50.0%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50.0%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自責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0.2%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1.67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2.00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擔憂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0.0%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spacing w:after="0" w:line="260"/>
              <w:jc w:val="right"/>
            </w:pPr>
            <w:r>
              <w:rPr>
                <w:rFonts w:ascii="Calibri" w:hAnsi="Calibri" w:eastAsia="微軟正黑體" w:cs="Calibri"/>
                <w:color w:val="0B0B0B"/>
                <w:sz w:val="18"/>
                <w:szCs w:val="18"/>
              </w:rPr>
              <w:t xml:space="preserve">—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10　各情緒標籤的評審分數（總分＝三面向平均；≥ 4 與 ≤ 2.5 為該標籤內的比例）</w:t>
      </w:r>
    </w:p>
    <w:p>
      <w:pPr>
        <w:spacing w:after="120" w:line="300"/>
      </w:pPr>
      <w:r>
        <w:rPr>
          <w:rFonts w:ascii="Calibri" w:hAnsi="Calibri" w:eastAsia="微軟正黑體" w:cs="Calibri"/>
        </w:rPr>
        <w:t xml:space="preserve">總分四捨五入後的分布：5 分 389、4 分 142、3 分 18、2 分 105、1 分 3 筆，呈明顯雙峰。</w:t>
      </w:r>
    </w:p>
    <w:p>
      <w:pPr>
        <w:spacing w:after="60" w:line="300"/>
      </w:pPr>
      <w:r>
        <w:rPr>
          <w:rFonts w:ascii="Calibri" w:hAnsi="Calibri" w:eastAsia="微軟正黑體" w:cs="Calibri"/>
          <w:b/>
          <w:bCs/>
        </w:rPr>
        <w:t xml:space="preserve">解讀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385 筆「中性」幾乎全拿 5 分（平均 5.00），整體 4.20 的高平均主要由中性撐起；非中性 272 筆平均 3.07，其中 108 筆（39.7%）總分 ≤ 2.5，而中性沒有任何一筆低分。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低分集中在「困惑」（68／108 筆）：106 筆困惑平均 2.47 分、64.2% 低分，證據支持面向只有 1.97。「驚慌」「自責」樣本極少但同樣偏低。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108 筆低分的理由中提到「證據」105 筆、「客觀」97、「缺乏」94、「無情緒」73、「臆測」48：評審認為文本多為客觀事件紀錄，把「困惑」等情緒歸到撰寫者身上缺乏文字證據。例（困惑，1.67 分）：「文本為客觀事實陳述，無情緒詞彙。「困惑」缺乏文字證據支持，屬臆測；且未明確區分撰寫者與當事者視角，證據薄弱。」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兩種解讀並存：(a) Qwen3.5-2B 標註器對平鋪直敘的事件紀錄過度賦予情緒，尤其偏好「困惑」；(b) 評審提示要求「證據不足時保守評分」，所以分數系統性地懲罰任何非中性標籤。要分辨何者為主，需要人工抽樣複核，目前的資料無法單獨回答。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5.3 執行穩定性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⑥ IDT、⑦ 情緒、⑨ 評審各 657 次呼叫，每筆都一次成功（calls = 1），失敗 0、無效輸出 0；02 的 11,634 次呼叫中只有增生有 124 次重試，情緒標註 0 次。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三個階段的進度檔都記錄 provider、模型與提示詞雜湊，中斷可續跑；三個模型一次只載入一個。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6. 討論與限制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6.1 IDT 分類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類別不平衡是主要限制：訓練集「系統」只佔 9.5%，增生維持同樣比例，訓練時也沒有重新加權或過採樣；模型預測「系統」偏保守（46 筆 vs 實際 62 筆）。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過擬合與檢查點選擇：epoch 1 的 val_loss 最低，但最終 adapter 是 epoch 3。三個 checkpoint 都在，應各自在測試集重算「系統」recall 與 macro-F1 再決定採用哪一個。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LoRA 覆蓋範圍小：只有 16 個模組、0.0118% 參數。若確認只掛到部分層，可擴大 target_modules（其餘層的注意力投影或 MLP）或提高 r。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沒有「不微調的基礎模型 zero-shot」對照，無法量化 LoRA 帶來的增益；這個對照成本低（04 的 ⑥ 不掛 adapter 即可）。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人工標籤存在不一致（5.1 的例子），建議先抽樣複核再比較模型。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6.2 情緒標註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情緒沒有人工真值，評審分數只能說明「標註與文字證據的相符程度」，不能當作 accuracy。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標註模型只有 2B，且同一原文的三個版本只有 53.3% 標籤一致；測試集 41.4% 的非中性標籤有四成被評審判為證據不足。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訓練集（修訂前清單）與測試集（修訂後清單）的情緒標籤集合不同，兩者的分布不能直接比較。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評審本身也是單一模型、單次、溫度 0 的判斷，沒有做評審一致性（例如換模型或多次抽樣）的檢驗。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6.3 增生資料品質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約 15.1% 的改寫是簡體中文、抽查有事實漂移，而 IDT adapter 是用含這些改寫的 6,906 筆訓練的。增生對 IDT 的淨效益目前未知：可用 --train-features data/processed_data/train_data.json 只以原始 2,302 筆再訓練一次作對照。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改善方向：改寫後以 OpenCC 轉繁或在提示中明確要求繁體並檢查；對改寫做事實一致性檢查（例如以評審模型比對原文）；或改用較大的改寫模型。</w:t>
      </w:r>
    </w:p>
    <w:p>
      <w:pPr>
        <w:pStyle w:val="Heading2"/>
      </w:pPr>
      <w:r>
        <w:rPr>
          <w:rFonts w:ascii="Calibri" w:hAnsi="Calibri" w:eastAsia="微軟正黑體" w:cs="Calibri"/>
        </w:rPr>
        <w:t xml:space="preserve">6.4 紀錄一致性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README 的進度與 04 說明寫的是「正式增生與標註用 Gemma 4 E2B-it」與「評審模型 Qwen3.5-9B」，實際執行紀錄為 Qwen/Qwen3.5-2B 與 Qwen/Qwen3.8-27B；utils/llm.py 的預設值已是後者。建議更新 README 與 experiments/ 紀錄。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hAnsi="Calibri" w:eastAsia="微軟正黑體" w:cs="Calibri"/>
        </w:rPr>
        <w:t xml:space="preserve">02 在另一台機器（/home/admin/cch）執行，03／04 在 /workspace；02 的進度檔沒有提示詞雜湊（當時程式尚未記錄），無法由檔案確認其提示版本。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7. 後續建議（依優先順序）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只做推論、不重訓：用 checkpoints/epoch-1、epoch-2 與「不掛 adapter 的基礎模型」各跑一次測試集，建立 checkpoint 與 LoRA 增益的對照表。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處理類別不平衡：訓練時對「系統」加權或過採樣，或增生時只對「系統」多產生改寫；監看指標改為驗證集「系統」recall／macro-F1，並據此挑 checkpoint。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清理增生資料：過濾或轉換簡體改寫、加入事實一致性檢查；另訓練一個只用原始訓練集的對照，量化增生效益。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抽樣複核人工 IDT 標籤（優先處理內容相近而標籤相反者），把「系統」的判準寫清楚。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情緒：以 --restart 用修訂後清單重跑 ④；人工抽樣 50–100 筆比較 2B 標註與 27B 評審何者較可信；視結果考慮改用較大的標註模型或調整評審的保守規則。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hAnsi="Calibri" w:eastAsia="微軟正黑體" w:cs="Calibri"/>
        </w:rPr>
        <w:t xml:space="preserve">更新 README／experiments 的模型與機器資訊，使文件與執行紀錄一致。</w:t>
      </w:r>
    </w:p>
    <w:p>
      <w:pPr>
        <w:pStyle w:val="Heading1"/>
      </w:pPr>
      <w:r>
        <w:rPr>
          <w:rFonts w:ascii="Calibri" w:hAnsi="Calibri" w:eastAsia="微軟正黑體" w:cs="Calibri"/>
        </w:rPr>
        <w:t xml:space="preserve">附錄 A　產出檔案與可重現資訊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檔案</w:t>
            </w:r>
          </w:p>
        </w:tc>
        <w:tc>
          <w:tcPr>
            <w:tcW w:type="dxa" w:w="48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data/processed_data/prepare_summary.json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01 清洗與切分摘要（輸入筆數、剔除原因、各集合筆數）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data/features/features_summary.json、progress/augment.jsonl、progress/emotion.jsonl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02 設定、呼叫次數、缺額、情緒分布；逐筆進度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data/features/train_augmented.json、train_features.json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原文＋改寫（6,906 筆）；再加上 emotion_target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models/idt_adapter/（adapter_config.json、adapter_model.safetensors、training_metadata.json、checkpoints/epoch-1..3）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03 LoRA adapter、設定與每個 epoch 的損失；可續跑的檢查點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results/inference_evaluation.json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04 IDT 指標、混淆矩陣、情緒分布、評審平均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results/inference_predictions.json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657 筆逐筆的 idt_pred、emotion_pred、emotion_judge（分數＋理由）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results/progress/idt.jsonl、emotion.jsonl、judge.jsonl</w:t>
            </w:r>
          </w:p>
        </w:tc>
        <w:tc>
          <w:tcPr>
            <w:tcW w:type="dxa" w:w="4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04 三階段的逐筆進度（模型、提示詞雜湊、呼叫次數）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A1　本輪實驗的產出檔案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項目</w:t>
            </w:r>
          </w:p>
        </w:tc>
        <w:tc>
          <w:tcPr>
            <w:tcW w:type="dxa" w:w="5600"/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center"/>
            </w:pPr>
            <w:r>
              <w:rPr>
                <w:rFonts w:ascii="Calibri" w:hAnsi="Calibri" w:eastAsia="微軟正黑體" w:cs="Calibri"/>
                <w:b/>
                <w:bCs/>
                <w:color w:val="0B0B0B"/>
                <w:sz w:val="17"/>
                <w:szCs w:val="17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切分 seed／增生 seed／訓練 seed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42／42／42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提示詞雜湊（IDT／情緒／評審）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ad7f88a90790f986／f6b58b6d1977074f／89db9d4b6b4a732e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訓練完成時間（UTC）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2026-10-17T21:31:25+00:00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推論評估完成時間（UTC）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2026-10-18T03:22:32+00:00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訓練環境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cuda、bfloat16、梯度檢查點；PEFT 0.21.2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模型呼叫總數</w:t>
            </w:r>
          </w:p>
        </w:tc>
        <w:tc>
          <w:tcPr>
            <w:tcW w:type="dxa" w:w="5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60"/>
              <w:jc w:val="left"/>
            </w:pPr>
            <w:r>
              <w:rPr>
                <w:rFonts w:ascii="Calibri" w:hAnsi="Calibri" w:eastAsia="微軟正黑體" w:cs="Calibri"/>
                <w:color w:val="0B0B0B"/>
                <w:sz w:val="17"/>
                <w:szCs w:val="17"/>
              </w:rPr>
              <w:t xml:space="preserve">02：11,634（增生 4,728＋情緒 6,906）；04：1,971</w:t>
            </w:r>
          </w:p>
        </w:tc>
      </w:tr>
    </w:tbl>
    <w:p>
      <w:pPr>
        <w:spacing w:before="60" w:after="240"/>
        <w:jc w:val="center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表 A2　可重現資訊</w:t>
      </w:r>
    </w:p>
    <w:p>
      <w:pPr>
        <w:spacing w:after="160" w:line="280"/>
      </w:pPr>
      <w:r>
        <w:rPr>
          <w:rFonts w:ascii="Calibri" w:hAnsi="Calibri" w:eastAsia="微軟正黑體" w:cs="Calibri"/>
          <w:color w:val="52514E"/>
          <w:sz w:val="18"/>
          <w:szCs w:val="18"/>
        </w:rPr>
        <w:t xml:space="preserve">補充分析（簡體字比例、各情緒的評審分數、錯誤案例長度等）由產生本報告的分析腳本從 results/inference_predictions.json 與 data/features/train_augmented.json 計算，腳本未納入專案；簡體字判定為字元啟發式，數字為估計值。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 w:eastAsia="微軟正黑體" w:cs="Calibri"/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hAnsi="Calibri" w:eastAsia="微軟正黑體" w:cs="Calibri"/>
        <w:color w:val="898781"/>
        <w:sz w:val="16"/>
        <w:szCs w:val="16"/>
      </w:rPr>
      <w:t xml:space="preserve">Medical-Incident-NLP ｜ 實驗結果報告 2026-10-18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微軟正黑體" w:cs="Calibri"/>
        <w:color w:val="0B0B0B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 w:eastAsia="微軟正黑體" w:cs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Calibri" w:hAnsi="Calibri" w:eastAsia="微軟正黑體" w:cs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before="160" w:after="80"/>
      <w:outlineLvl w:val="2"/>
    </w:pPr>
    <w:rPr>
      <w:rFonts w:ascii="Calibri" w:hAnsi="Calibri" w:eastAsia="微軟正黑體" w:cs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ae395a9bcab23a2b21d9ec87c8bb5f74d63b20e0.png"/><Relationship Id="rId9" Type="http://schemas.openxmlformats.org/officeDocument/2006/relationships/image" Target="media/443173bba36b4c2e0b3893065350bb099922a1ce.png"/><Relationship Id="rId10" Type="http://schemas.openxmlformats.org/officeDocument/2006/relationships/image" Target="media/909659e4fa304e5bb92bc7e2a215986d3a0e6258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醫療事件 NLP 實驗結果報告</dc:title>
  <dc:creator>Chih-Chien Hsieh</dc:creator>
  <dc:description>Medical-Incident-NLP：IDT LoRA 分類與情緒標註的第一輪正式實驗結果</dc:description>
  <cp:lastModifiedBy>Un-named</cp:lastModifiedBy>
  <cp:revision>1</cp:revision>
  <dcterms:created xsi:type="dcterms:W3CDTF">2026-10-18T06:58:12.135Z</dcterms:created>
  <dcterms:modified xsi:type="dcterms:W3CDTF">2026-10-18T06:58:12.136Z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