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159823" w14:textId="77777777" w:rsidR="004C35CD" w:rsidRDefault="00AD2864">
      <w:pPr>
        <w:spacing w:before="1200" w:after="120"/>
      </w:pPr>
      <w:r>
        <w:rPr>
          <w:b/>
          <w:bCs/>
          <w:color w:val="1F3864"/>
          <w:sz w:val="44"/>
          <w:szCs w:val="44"/>
        </w:rPr>
        <w:t>醫療事件</w:t>
      </w:r>
      <w:r>
        <w:rPr>
          <w:b/>
          <w:bCs/>
          <w:color w:val="1F3864"/>
          <w:sz w:val="44"/>
          <w:szCs w:val="44"/>
        </w:rPr>
        <w:t xml:space="preserve"> NLP </w:t>
      </w:r>
      <w:r>
        <w:rPr>
          <w:b/>
          <w:bCs/>
          <w:color w:val="1F3864"/>
          <w:sz w:val="44"/>
          <w:szCs w:val="44"/>
        </w:rPr>
        <w:t>實驗結果報告</w:t>
      </w:r>
    </w:p>
    <w:p w14:paraId="33866FC2" w14:textId="77777777" w:rsidR="004C35CD" w:rsidRDefault="00AD2864">
      <w:pPr>
        <w:pStyle w:val="1"/>
      </w:pPr>
      <w:r>
        <w:t xml:space="preserve">1. </w:t>
      </w:r>
      <w:r>
        <w:t>摘要</w:t>
      </w:r>
    </w:p>
    <w:p w14:paraId="477A2BE9" w14:textId="77777777" w:rsidR="004C35CD" w:rsidRDefault="00AD2864">
      <w:pPr>
        <w:spacing w:after="120"/>
      </w:pPr>
      <w:r>
        <w:t>本輪為專案第一次完整走完四個步驟的正式實驗：以</w:t>
      </w:r>
      <w:r>
        <w:t xml:space="preserve"> 3,288 </w:t>
      </w:r>
      <w:r>
        <w:t>筆醫療事件描述為資料，先對訓練集做增生與情緒標註（</w:t>
      </w:r>
      <w:r>
        <w:t>Qwen3.5-2B</w:t>
      </w:r>
      <w:r>
        <w:t>），再以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微調</w:t>
      </w:r>
      <w:r>
        <w:t xml:space="preserve"> Qwen3.5-9B </w:t>
      </w:r>
      <w:r>
        <w:t>進行</w:t>
      </w:r>
      <w:r>
        <w:t xml:space="preserve"> IDT</w:t>
      </w:r>
      <w:r>
        <w:t>（個人／系統）分類（</w:t>
      </w:r>
      <w:r>
        <w:t xml:space="preserve">21.3 </w:t>
      </w:r>
      <w:r>
        <w:t>小時），最後在</w:t>
      </w:r>
      <w:r>
        <w:t xml:space="preserve"> 657 </w:t>
      </w:r>
      <w:r>
        <w:t>筆測試集上評估</w:t>
      </w:r>
      <w:r>
        <w:t xml:space="preserve"> IDT </w:t>
      </w:r>
      <w:r>
        <w:t>預測，並以</w:t>
      </w:r>
      <w:r>
        <w:t xml:space="preserve"> Qwen3.8-27B </w:t>
      </w:r>
      <w:r>
        <w:t>作為評審模型為每筆情緒標註評分。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4300"/>
      </w:tblGrid>
      <w:tr w:rsidR="004C35CD" w14:paraId="2081B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35998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0EEC9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結果</w:t>
            </w:r>
          </w:p>
        </w:tc>
        <w:tc>
          <w:tcPr>
            <w:tcW w:w="43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59BAA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說明</w:t>
            </w:r>
          </w:p>
        </w:tc>
      </w:tr>
      <w:tr w:rsidR="004C35CD" w14:paraId="3A264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33E19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測試集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2090B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657 </w:t>
            </w:r>
            <w:r>
              <w:rPr>
                <w:sz w:val="18"/>
                <w:szCs w:val="18"/>
              </w:rPr>
              <w:t>筆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1BB2C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個人</w:t>
            </w:r>
            <w:r>
              <w:rPr>
                <w:sz w:val="18"/>
                <w:szCs w:val="18"/>
              </w:rPr>
              <w:t xml:space="preserve"> 595</w:t>
            </w:r>
            <w:r>
              <w:rPr>
                <w:sz w:val="18"/>
                <w:szCs w:val="18"/>
              </w:rPr>
              <w:t>／系統</w:t>
            </w:r>
            <w:r>
              <w:rPr>
                <w:sz w:val="18"/>
                <w:szCs w:val="18"/>
              </w:rPr>
              <w:t xml:space="preserve"> 62</w:t>
            </w:r>
            <w:r>
              <w:rPr>
                <w:sz w:val="18"/>
                <w:szCs w:val="18"/>
              </w:rPr>
              <w:t>（系統佔</w:t>
            </w:r>
            <w:r>
              <w:rPr>
                <w:sz w:val="18"/>
                <w:szCs w:val="18"/>
              </w:rPr>
              <w:t xml:space="preserve"> 9.4%</w:t>
            </w:r>
            <w:r>
              <w:rPr>
                <w:sz w:val="18"/>
                <w:szCs w:val="18"/>
              </w:rPr>
              <w:t>）</w:t>
            </w:r>
          </w:p>
        </w:tc>
      </w:tr>
      <w:tr w:rsidR="004C35CD" w14:paraId="4B28A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8BB0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IDT accuracy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AD9A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92.09%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B94CE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多數類基準（全判「個人」）</w:t>
            </w:r>
            <w:r>
              <w:rPr>
                <w:sz w:val="18"/>
                <w:szCs w:val="18"/>
              </w:rPr>
              <w:t>90.56%</w:t>
            </w:r>
          </w:p>
        </w:tc>
      </w:tr>
      <w:tr w:rsidR="004C35CD" w14:paraId="307D5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64D37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IDT macro-F1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D39E1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0.7377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2532A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多數類基準</w:t>
            </w:r>
            <w:r>
              <w:rPr>
                <w:sz w:val="18"/>
                <w:szCs w:val="18"/>
              </w:rPr>
              <w:t xml:space="preserve"> 0.4752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balanced accuracy 0.7107</w:t>
            </w:r>
          </w:p>
        </w:tc>
      </w:tr>
      <w:tr w:rsidR="004C35CD" w14:paraId="0B3FE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AB8B5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「系統」</w:t>
            </w:r>
            <w:r>
              <w:rPr>
                <w:sz w:val="18"/>
                <w:szCs w:val="18"/>
              </w:rPr>
              <w:t>recall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F1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CDE8E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45.2%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60.9%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0.518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2CF85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62 </w:t>
            </w:r>
            <w:r>
              <w:rPr>
                <w:sz w:val="18"/>
                <w:szCs w:val="18"/>
              </w:rPr>
              <w:t>筆系統有</w:t>
            </w:r>
            <w:r>
              <w:rPr>
                <w:sz w:val="18"/>
                <w:szCs w:val="18"/>
              </w:rPr>
              <w:t xml:space="preserve"> 34 </w:t>
            </w:r>
            <w:r>
              <w:rPr>
                <w:sz w:val="18"/>
                <w:szCs w:val="18"/>
              </w:rPr>
              <w:t>筆被判為個人；模型只預測</w:t>
            </w:r>
            <w:r>
              <w:rPr>
                <w:sz w:val="18"/>
                <w:szCs w:val="18"/>
              </w:rPr>
              <w:t xml:space="preserve"> 46 </w:t>
            </w:r>
            <w:r>
              <w:rPr>
                <w:sz w:val="18"/>
                <w:szCs w:val="18"/>
              </w:rPr>
              <w:t>筆系統</w:t>
            </w:r>
          </w:p>
        </w:tc>
      </w:tr>
      <w:tr w:rsidR="004C35CD" w14:paraId="679DB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92685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情緒預測分布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78885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中性</w:t>
            </w:r>
            <w:r>
              <w:rPr>
                <w:sz w:val="18"/>
                <w:szCs w:val="18"/>
              </w:rPr>
              <w:t xml:space="preserve"> 58.6%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D25BF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其餘</w:t>
            </w:r>
            <w:r>
              <w:rPr>
                <w:sz w:val="18"/>
                <w:szCs w:val="18"/>
              </w:rPr>
              <w:t xml:space="preserve"> 272 </w:t>
            </w:r>
            <w:r>
              <w:rPr>
                <w:sz w:val="18"/>
                <w:szCs w:val="18"/>
              </w:rPr>
              <w:t>筆分佈於</w:t>
            </w:r>
            <w:r>
              <w:rPr>
                <w:sz w:val="18"/>
                <w:szCs w:val="18"/>
              </w:rPr>
              <w:t xml:space="preserve"> 8 </w:t>
            </w:r>
            <w:r>
              <w:rPr>
                <w:sz w:val="18"/>
                <w:szCs w:val="18"/>
              </w:rPr>
              <w:t>種情緒；「擔憂」未出現</w:t>
            </w:r>
          </w:p>
        </w:tc>
      </w:tr>
      <w:tr w:rsidR="004C35CD" w14:paraId="76399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9657B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評審平均總分（</w:t>
            </w:r>
            <w:r>
              <w:rPr>
                <w:sz w:val="18"/>
                <w:szCs w:val="18"/>
              </w:rPr>
              <w:t>1–5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6F732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4.20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63F5C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中性</w:t>
            </w:r>
            <w:r>
              <w:rPr>
                <w:sz w:val="18"/>
                <w:szCs w:val="18"/>
              </w:rPr>
              <w:t xml:space="preserve"> 5.00</w:t>
            </w:r>
            <w:r>
              <w:rPr>
                <w:sz w:val="18"/>
                <w:szCs w:val="18"/>
              </w:rPr>
              <w:t>；非中性</w:t>
            </w:r>
            <w:r>
              <w:rPr>
                <w:sz w:val="18"/>
                <w:szCs w:val="18"/>
              </w:rPr>
              <w:t xml:space="preserve"> 3.07</w:t>
            </w:r>
            <w:r>
              <w:rPr>
                <w:sz w:val="18"/>
                <w:szCs w:val="18"/>
              </w:rPr>
              <w:t>，其中</w:t>
            </w:r>
            <w:r>
              <w:rPr>
                <w:sz w:val="18"/>
                <w:szCs w:val="18"/>
              </w:rPr>
              <w:t xml:space="preserve"> 39.7% </w:t>
            </w:r>
            <w:r>
              <w:rPr>
                <w:sz w:val="18"/>
                <w:szCs w:val="18"/>
              </w:rPr>
              <w:t>總分</w:t>
            </w:r>
            <w:r>
              <w:rPr>
                <w:sz w:val="18"/>
                <w:szCs w:val="18"/>
              </w:rPr>
              <w:t xml:space="preserve"> ≤ 2.5</w:t>
            </w:r>
          </w:p>
        </w:tc>
      </w:tr>
      <w:tr w:rsidR="004C35CD" w14:paraId="3B39D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7F4CE" w14:textId="77777777" w:rsidR="004C35CD" w:rsidRDefault="00AD2864">
            <w:pPr>
              <w:keepNext/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訓練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7448C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3 epochs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21.3 </w:t>
            </w:r>
            <w:r>
              <w:rPr>
                <w:sz w:val="18"/>
                <w:szCs w:val="18"/>
              </w:rPr>
              <w:t>小時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D942B" w14:textId="77777777" w:rsidR="004C35CD" w:rsidRDefault="00AD2864">
            <w:pPr>
              <w:keepNext/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train_loss</w:t>
            </w:r>
            <w:proofErr w:type="spellEnd"/>
            <w:r>
              <w:rPr>
                <w:sz w:val="18"/>
                <w:szCs w:val="18"/>
              </w:rPr>
              <w:t xml:space="preserve"> 0.077→0.034</w:t>
            </w:r>
            <w:r>
              <w:rPr>
                <w:sz w:val="18"/>
                <w:szCs w:val="18"/>
              </w:rPr>
              <w:t>；</w:t>
            </w:r>
            <w:proofErr w:type="spellStart"/>
            <w:r>
              <w:rPr>
                <w:sz w:val="18"/>
                <w:szCs w:val="18"/>
              </w:rPr>
              <w:t>val_loss</w:t>
            </w:r>
            <w:proofErr w:type="spellEnd"/>
            <w:r>
              <w:rPr>
                <w:sz w:val="18"/>
                <w:szCs w:val="18"/>
              </w:rPr>
              <w:t xml:space="preserve"> 0.074→0.125</w:t>
            </w:r>
            <w:r>
              <w:rPr>
                <w:sz w:val="18"/>
                <w:szCs w:val="18"/>
              </w:rPr>
              <w:t>（自</w:t>
            </w:r>
            <w:r>
              <w:rPr>
                <w:sz w:val="18"/>
                <w:szCs w:val="18"/>
              </w:rPr>
              <w:t xml:space="preserve"> epoch 1 </w:t>
            </w:r>
            <w:r>
              <w:rPr>
                <w:sz w:val="18"/>
                <w:szCs w:val="18"/>
              </w:rPr>
              <w:t>後上升）</w:t>
            </w:r>
          </w:p>
        </w:tc>
      </w:tr>
      <w:tr w:rsidR="004C35CD" w14:paraId="6C1E5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351B1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執行穩定性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1BC81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無效輸出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、重試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98C76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⑥⑦⑨ </w:t>
            </w:r>
            <w:r>
              <w:rPr>
                <w:sz w:val="18"/>
                <w:szCs w:val="18"/>
              </w:rPr>
              <w:t>各</w:t>
            </w:r>
            <w:r>
              <w:rPr>
                <w:sz w:val="18"/>
                <w:szCs w:val="18"/>
              </w:rPr>
              <w:t xml:space="preserve"> 657 </w:t>
            </w:r>
            <w:r>
              <w:rPr>
                <w:sz w:val="18"/>
                <w:szCs w:val="18"/>
              </w:rPr>
              <w:t>次呼叫皆一次成功</w:t>
            </w:r>
          </w:p>
        </w:tc>
      </w:tr>
    </w:tbl>
    <w:p w14:paraId="6418D04A" w14:textId="77777777" w:rsidR="004C35CD" w:rsidRDefault="004C35CD">
      <w:pPr>
        <w:spacing w:after="120"/>
      </w:pPr>
    </w:p>
    <w:p w14:paraId="26FB812C" w14:textId="77777777" w:rsidR="004C35CD" w:rsidRDefault="00AD2864">
      <w:pPr>
        <w:spacing w:after="60"/>
      </w:pPr>
      <w:r>
        <w:rPr>
          <w:b/>
          <w:bCs/>
        </w:rPr>
        <w:t>主要發現</w:t>
      </w:r>
    </w:p>
    <w:p w14:paraId="6DEC286D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情緒標註以「中性」為主（</w:t>
      </w:r>
      <w:r>
        <w:t>58.6%</w:t>
      </w:r>
      <w:r>
        <w:t>）；評審對中性幾乎全給</w:t>
      </w:r>
      <w:r>
        <w:t xml:space="preserve"> 5 </w:t>
      </w:r>
      <w:r>
        <w:t>分，非中性</w:t>
      </w:r>
      <w:r>
        <w:t xml:space="preserve"> 272 </w:t>
      </w:r>
      <w:r>
        <w:t>筆平均僅</w:t>
      </w:r>
      <w:r>
        <w:t xml:space="preserve"> 3.07 </w:t>
      </w:r>
      <w:r>
        <w:t>分。「困惑」</w:t>
      </w:r>
      <w:r>
        <w:t xml:space="preserve">106 </w:t>
      </w:r>
      <w:r>
        <w:t>筆平均</w:t>
      </w:r>
      <w:r>
        <w:t xml:space="preserve"> 2.47 </w:t>
      </w:r>
      <w:r>
        <w:t>分、</w:t>
      </w:r>
      <w:r>
        <w:t xml:space="preserve">64.2% </w:t>
      </w:r>
      <w:r>
        <w:t>低分，是最主要的低分來源；評審理由多指「文本為客觀陳述、無情緒詞彙、缺乏證據」。</w:t>
      </w:r>
    </w:p>
    <w:p w14:paraId="01954B1D" w14:textId="77777777" w:rsidR="004C35CD" w:rsidRDefault="00AD2864">
      <w:pPr>
        <w:pStyle w:val="1"/>
      </w:pPr>
      <w:r>
        <w:lastRenderedPageBreak/>
        <w:t xml:space="preserve">2. </w:t>
      </w:r>
      <w:r>
        <w:t>實驗設定</w:t>
      </w:r>
    </w:p>
    <w:p w14:paraId="576F4B03" w14:textId="77777777" w:rsidR="004C35CD" w:rsidRDefault="00AD2864">
      <w:pPr>
        <w:pStyle w:val="2"/>
      </w:pPr>
      <w:r>
        <w:t xml:space="preserve">2.1 </w:t>
      </w:r>
      <w:r>
        <w:t>資料與切分</w:t>
      </w:r>
    </w:p>
    <w:p w14:paraId="639D83C3" w14:textId="77777777" w:rsidR="004C35CD" w:rsidRDefault="00AD2864">
      <w:pPr>
        <w:keepNext/>
        <w:spacing w:after="120"/>
      </w:pPr>
      <w:r>
        <w:t>原始檔</w:t>
      </w:r>
      <w:r>
        <w:t xml:space="preserve"> data/</w:t>
      </w:r>
      <w:proofErr w:type="spellStart"/>
      <w:r>
        <w:t>raw_data</w:t>
      </w:r>
      <w:proofErr w:type="spellEnd"/>
      <w:r>
        <w:t xml:space="preserve">/data.csv </w:t>
      </w:r>
      <w:r>
        <w:t>共</w:t>
      </w:r>
      <w:r>
        <w:t xml:space="preserve"> 3,288 </w:t>
      </w:r>
      <w:r>
        <w:t>筆，清洗後未剔除任何紀錄（標籤空白、非法標籤、描述空白、重複皆為</w:t>
      </w:r>
      <w:r>
        <w:t xml:space="preserve"> 0</w:t>
      </w:r>
      <w:r>
        <w:t>）。「個人」</w:t>
      </w:r>
      <w:r>
        <w:t xml:space="preserve">2,976 </w:t>
      </w:r>
      <w:r>
        <w:t>筆（</w:t>
      </w:r>
      <w:r>
        <w:t>90.5%</w:t>
      </w:r>
      <w:r>
        <w:t>）、「系統」</w:t>
      </w:r>
      <w:r>
        <w:t xml:space="preserve">312 </w:t>
      </w:r>
      <w:r>
        <w:t>筆（</w:t>
      </w:r>
      <w:r>
        <w:t>9.5%</w:t>
      </w:r>
      <w:r>
        <w:t>），類別高度不平衡。依</w:t>
      </w:r>
      <w:r>
        <w:t xml:space="preserve"> IDT </w:t>
      </w:r>
      <w:r>
        <w:t>標籤分層、以</w:t>
      </w:r>
      <w:r>
        <w:t xml:space="preserve"> seed 42 </w:t>
      </w:r>
      <w:r>
        <w:t>切成</w:t>
      </w:r>
      <w:r>
        <w:t xml:space="preserve"> 7:1:2</w:t>
      </w:r>
      <w:r>
        <w:t>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</w:tblGrid>
      <w:tr w:rsidR="004C35CD" w14:paraId="1FD53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4B4B2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集合</w:t>
            </w:r>
          </w:p>
        </w:tc>
        <w:tc>
          <w:tcPr>
            <w:tcW w:w="15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4D6DE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筆數</w:t>
            </w:r>
          </w:p>
        </w:tc>
        <w:tc>
          <w:tcPr>
            <w:tcW w:w="15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40A6B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個人</w:t>
            </w:r>
          </w:p>
        </w:tc>
        <w:tc>
          <w:tcPr>
            <w:tcW w:w="15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89CE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系統</w:t>
            </w:r>
          </w:p>
        </w:tc>
        <w:tc>
          <w:tcPr>
            <w:tcW w:w="15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382FE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系統佔比</w:t>
            </w:r>
          </w:p>
        </w:tc>
      </w:tr>
      <w:tr w:rsidR="004C35CD" w14:paraId="51178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55104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train</w:t>
            </w:r>
            <w:r>
              <w:rPr>
                <w:sz w:val="18"/>
                <w:szCs w:val="18"/>
              </w:rPr>
              <w:t>（</w:t>
            </w:r>
            <w:proofErr w:type="spellStart"/>
            <w:r>
              <w:rPr>
                <w:sz w:val="18"/>
                <w:szCs w:val="18"/>
              </w:rPr>
              <w:t>train_data.json</w:t>
            </w:r>
            <w:proofErr w:type="spellEnd"/>
            <w:r>
              <w:rPr>
                <w:sz w:val="18"/>
                <w:szCs w:val="18"/>
              </w:rPr>
              <w:t>）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F63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2,302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0A907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2,083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138CD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219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CE059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9.5%</w:t>
            </w:r>
          </w:p>
        </w:tc>
      </w:tr>
      <w:tr w:rsidR="004C35CD" w14:paraId="59B93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0923B" w14:textId="77777777" w:rsidR="004C35CD" w:rsidRDefault="00AD2864">
            <w:pPr>
              <w:keepNext/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>（</w:t>
            </w:r>
            <w:proofErr w:type="spellStart"/>
            <w:r>
              <w:rPr>
                <w:sz w:val="18"/>
                <w:szCs w:val="18"/>
              </w:rPr>
              <w:t>val_data.json</w:t>
            </w:r>
            <w:proofErr w:type="spellEnd"/>
            <w:r>
              <w:rPr>
                <w:sz w:val="18"/>
                <w:szCs w:val="18"/>
              </w:rPr>
              <w:t>）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6A431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329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5E5EF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298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2DE83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F1584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9.4%</w:t>
            </w:r>
          </w:p>
        </w:tc>
      </w:tr>
      <w:tr w:rsidR="004C35CD" w14:paraId="58C27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A3DA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（</w:t>
            </w:r>
            <w:proofErr w:type="spellStart"/>
            <w:r>
              <w:rPr>
                <w:sz w:val="18"/>
                <w:szCs w:val="18"/>
              </w:rPr>
              <w:t>test_data.json</w:t>
            </w:r>
            <w:proofErr w:type="spellEnd"/>
            <w:r>
              <w:rPr>
                <w:sz w:val="18"/>
                <w:szCs w:val="18"/>
              </w:rPr>
              <w:t>）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B0283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657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C17D5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595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B21B7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9536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9.4%</w:t>
            </w:r>
          </w:p>
        </w:tc>
      </w:tr>
      <w:tr w:rsidR="004C35CD" w14:paraId="22161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EE0C0" w14:textId="77777777" w:rsidR="004C35CD" w:rsidRDefault="00AD2864">
            <w:pPr>
              <w:keepNext/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合計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0F7CB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3,288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F22FA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2,976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DB0CD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312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49C8A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9.5%</w:t>
            </w:r>
          </w:p>
        </w:tc>
      </w:tr>
    </w:tbl>
    <w:p w14:paraId="452B934A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1</w:t>
      </w:r>
      <w:r>
        <w:rPr>
          <w:color w:val="52514E"/>
          <w:sz w:val="18"/>
          <w:szCs w:val="18"/>
        </w:rPr>
        <w:t xml:space="preserve">　資料切分與類別分布</w:t>
      </w:r>
    </w:p>
    <w:p w14:paraId="33BE5806" w14:textId="77777777" w:rsidR="004C35CD" w:rsidRDefault="00AD2864">
      <w:pPr>
        <w:spacing w:after="120"/>
      </w:pPr>
      <w:r>
        <w:t>設計原則：先切分再增生，改寫版本與原文同集合；描述相同的紀錄不跨集合；驗證集與測試集不增生、不標註情緒；模型只讀</w:t>
      </w:r>
      <w:r>
        <w:t xml:space="preserve"> description</w:t>
      </w:r>
      <w:r>
        <w:t>，批示（</w:t>
      </w:r>
      <w:r>
        <w:t>directive</w:t>
      </w:r>
      <w:r>
        <w:t>）不送模型。</w:t>
      </w:r>
    </w:p>
    <w:p w14:paraId="2843A55D" w14:textId="77777777" w:rsidR="004C35CD" w:rsidRDefault="00AD2864">
      <w:pPr>
        <w:pStyle w:val="2"/>
      </w:pPr>
      <w:r>
        <w:t xml:space="preserve">2.2 </w:t>
      </w:r>
      <w:r>
        <w:t>流程與使用模型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00"/>
      </w:tblGrid>
      <w:tr w:rsidR="004C35CD" w14:paraId="47561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BA9B1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步驟</w:t>
            </w:r>
          </w:p>
        </w:tc>
        <w:tc>
          <w:tcPr>
            <w:tcW w:w="26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9BB07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4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8B936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主要設定</w:t>
            </w:r>
          </w:p>
        </w:tc>
      </w:tr>
      <w:tr w:rsidR="004C35CD" w14:paraId="46473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E9EE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增生（</w:t>
            </w:r>
            <w:r>
              <w:rPr>
                <w:sz w:val="18"/>
                <w:szCs w:val="18"/>
              </w:rPr>
              <w:t>02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E2A45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Qwen/Qwen3.5-2B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89EF6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溫度</w:t>
            </w:r>
            <w:r>
              <w:rPr>
                <w:sz w:val="18"/>
                <w:szCs w:val="18"/>
              </w:rPr>
              <w:t xml:space="preserve"> 0.8</w:t>
            </w:r>
            <w:r>
              <w:rPr>
                <w:sz w:val="18"/>
                <w:szCs w:val="18"/>
              </w:rPr>
              <w:t>、每筆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個改寫、最多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sz w:val="18"/>
                <w:szCs w:val="18"/>
              </w:rPr>
              <w:t>次嘗試、</w:t>
            </w:r>
            <w:r>
              <w:rPr>
                <w:sz w:val="18"/>
                <w:szCs w:val="18"/>
              </w:rPr>
              <w:t>seed 42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max_new_tokens</w:t>
            </w:r>
            <w:proofErr w:type="spellEnd"/>
            <w:r>
              <w:rPr>
                <w:sz w:val="18"/>
                <w:szCs w:val="18"/>
              </w:rPr>
              <w:t xml:space="preserve"> 1,024</w:t>
            </w:r>
            <w:r>
              <w:rPr>
                <w:sz w:val="18"/>
                <w:szCs w:val="18"/>
              </w:rPr>
              <w:t>；湊不滿時保留已取得版本</w:t>
            </w:r>
          </w:p>
        </w:tc>
      </w:tr>
      <w:tr w:rsidR="004C35CD" w14:paraId="35433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2249D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④ </w:t>
            </w:r>
            <w:r>
              <w:rPr>
                <w:sz w:val="18"/>
                <w:szCs w:val="18"/>
              </w:rPr>
              <w:t>情緒標註（</w:t>
            </w:r>
            <w:r>
              <w:rPr>
                <w:sz w:val="18"/>
                <w:szCs w:val="18"/>
              </w:rPr>
              <w:t>02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35B4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Qwen/Qwen3.5-2B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07347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溫度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、十種情緒擇一、最多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次嘗試、</w:t>
            </w:r>
            <w:proofErr w:type="spellStart"/>
            <w:r>
              <w:rPr>
                <w:sz w:val="18"/>
                <w:szCs w:val="18"/>
              </w:rPr>
              <w:t>max_new_tokens</w:t>
            </w:r>
            <w:proofErr w:type="spellEnd"/>
            <w:r>
              <w:rPr>
                <w:sz w:val="18"/>
                <w:szCs w:val="18"/>
              </w:rPr>
              <w:t xml:space="preserve"> 1,024</w:t>
            </w:r>
          </w:p>
        </w:tc>
      </w:tr>
      <w:tr w:rsidR="004C35CD" w14:paraId="22299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A5EA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⑤ IDT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訓練（</w:t>
            </w:r>
            <w:r>
              <w:rPr>
                <w:sz w:val="18"/>
                <w:szCs w:val="18"/>
              </w:rPr>
              <w:t>03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D216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Qwen/Qwen3.5-9B +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64674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r=8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α=16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dropout 0.05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>／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  <w:r>
              <w:rPr>
                <w:sz w:val="18"/>
                <w:szCs w:val="18"/>
              </w:rPr>
              <w:t>（匹配</w:t>
            </w:r>
            <w:r>
              <w:rPr>
                <w:sz w:val="18"/>
                <w:szCs w:val="18"/>
              </w:rPr>
              <w:t xml:space="preserve"> 16 </w:t>
            </w:r>
            <w:r>
              <w:rPr>
                <w:sz w:val="18"/>
                <w:szCs w:val="18"/>
              </w:rPr>
              <w:t>個模組）、</w:t>
            </w:r>
            <w:r>
              <w:rPr>
                <w:sz w:val="18"/>
                <w:szCs w:val="18"/>
              </w:rPr>
              <w:t>3 epochs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lr</w:t>
            </w:r>
            <w:proofErr w:type="spellEnd"/>
            <w:r>
              <w:rPr>
                <w:sz w:val="18"/>
                <w:szCs w:val="18"/>
              </w:rPr>
              <w:t xml:space="preserve"> 0.0002</w:t>
            </w:r>
            <w:r>
              <w:rPr>
                <w:sz w:val="18"/>
                <w:szCs w:val="18"/>
              </w:rPr>
              <w:t>、梯度累積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warmup 0.03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max_length</w:t>
            </w:r>
            <w:proofErr w:type="spellEnd"/>
            <w:r>
              <w:rPr>
                <w:sz w:val="18"/>
                <w:szCs w:val="18"/>
              </w:rPr>
              <w:t xml:space="preserve"> 4,096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bfloat16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seed 42</w:t>
            </w:r>
          </w:p>
        </w:tc>
      </w:tr>
      <w:tr w:rsidR="004C35CD" w14:paraId="1F2C3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F49F9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⑥ IDT </w:t>
            </w:r>
            <w:r>
              <w:rPr>
                <w:sz w:val="18"/>
                <w:szCs w:val="18"/>
              </w:rPr>
              <w:t>推論（</w:t>
            </w:r>
            <w:r>
              <w:rPr>
                <w:sz w:val="18"/>
                <w:szCs w:val="18"/>
              </w:rPr>
              <w:t>04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596A4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Qwen/Qwen3.5-9B + models/</w:t>
            </w:r>
            <w:proofErr w:type="spellStart"/>
            <w:r>
              <w:rPr>
                <w:sz w:val="18"/>
                <w:szCs w:val="18"/>
              </w:rPr>
              <w:t>idt_adapter</w:t>
            </w:r>
            <w:proofErr w:type="spellEnd"/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112D5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溫度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max_new_tokens</w:t>
            </w:r>
            <w:proofErr w:type="spellEnd"/>
            <w:r>
              <w:rPr>
                <w:sz w:val="18"/>
                <w:szCs w:val="18"/>
              </w:rPr>
              <w:t xml:space="preserve"> 16</w:t>
            </w:r>
            <w:r>
              <w:rPr>
                <w:sz w:val="18"/>
                <w:szCs w:val="18"/>
              </w:rPr>
              <w:t>、只接受「個人」「系統」、最多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次</w:t>
            </w:r>
          </w:p>
        </w:tc>
      </w:tr>
      <w:tr w:rsidR="004C35CD" w14:paraId="4F83A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0D53E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⑦ </w:t>
            </w:r>
            <w:r>
              <w:rPr>
                <w:sz w:val="18"/>
                <w:szCs w:val="18"/>
              </w:rPr>
              <w:t>情緒預測（</w:t>
            </w:r>
            <w:r>
              <w:rPr>
                <w:sz w:val="18"/>
                <w:szCs w:val="18"/>
              </w:rPr>
              <w:t>04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1A13C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Qwen/Qwen3.5-2B</w:t>
            </w:r>
            <w:r>
              <w:rPr>
                <w:sz w:val="18"/>
                <w:szCs w:val="18"/>
              </w:rPr>
              <w:t>（不套</w:t>
            </w:r>
            <w:r>
              <w:rPr>
                <w:sz w:val="18"/>
                <w:szCs w:val="18"/>
              </w:rPr>
              <w:t xml:space="preserve"> adapter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3626D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相同提示、溫度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max_new_tokens</w:t>
            </w:r>
            <w:proofErr w:type="spellEnd"/>
            <w:r>
              <w:rPr>
                <w:sz w:val="18"/>
                <w:szCs w:val="18"/>
              </w:rPr>
              <w:t xml:space="preserve"> 256</w:t>
            </w:r>
          </w:p>
        </w:tc>
      </w:tr>
      <w:tr w:rsidR="004C35CD" w14:paraId="7A831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773BD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 xml:space="preserve">⑨ </w:t>
            </w:r>
            <w:r>
              <w:rPr>
                <w:sz w:val="18"/>
                <w:szCs w:val="18"/>
              </w:rPr>
              <w:t>情緒評審（</w:t>
            </w:r>
            <w:r>
              <w:rPr>
                <w:sz w:val="18"/>
                <w:szCs w:val="18"/>
              </w:rPr>
              <w:t>04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FE018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Qwen/Qwen3.8-27B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4C8AA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溫度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max_new_tokens</w:t>
            </w:r>
            <w:proofErr w:type="spellEnd"/>
            <w:r>
              <w:rPr>
                <w:sz w:val="18"/>
                <w:szCs w:val="18"/>
              </w:rPr>
              <w:t xml:space="preserve"> 512</w:t>
            </w:r>
            <w:r>
              <w:rPr>
                <w:sz w:val="18"/>
                <w:szCs w:val="18"/>
              </w:rPr>
              <w:t>、三面向各</w:t>
            </w:r>
            <w:r>
              <w:rPr>
                <w:sz w:val="18"/>
                <w:szCs w:val="18"/>
              </w:rPr>
              <w:t xml:space="preserve"> 1–5 </w:t>
            </w:r>
            <w:r>
              <w:rPr>
                <w:sz w:val="18"/>
                <w:szCs w:val="18"/>
              </w:rPr>
              <w:t>分＋理由（</w:t>
            </w:r>
            <w:r>
              <w:rPr>
                <w:sz w:val="18"/>
                <w:szCs w:val="18"/>
              </w:rPr>
              <w:t xml:space="preserve">≤ 80 </w:t>
            </w:r>
            <w:r>
              <w:rPr>
                <w:sz w:val="18"/>
                <w:szCs w:val="18"/>
              </w:rPr>
              <w:t>字）、最多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次</w:t>
            </w:r>
          </w:p>
        </w:tc>
      </w:tr>
    </w:tbl>
    <w:p w14:paraId="12A3D896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2</w:t>
      </w:r>
      <w:r>
        <w:rPr>
          <w:color w:val="52514E"/>
          <w:sz w:val="18"/>
          <w:szCs w:val="18"/>
        </w:rPr>
        <w:t xml:space="preserve">　各步驟使用的模型與設定</w:t>
      </w:r>
    </w:p>
    <w:p w14:paraId="32B8B5B4" w14:textId="77777777" w:rsidR="004C35CD" w:rsidRDefault="00AD2864">
      <w:pPr>
        <w:spacing w:after="120"/>
      </w:pPr>
      <w:r>
        <w:t>所有模型呼叫都經由</w:t>
      </w:r>
      <w:r>
        <w:t xml:space="preserve"> </w:t>
      </w:r>
      <w:proofErr w:type="spellStart"/>
      <w:r>
        <w:t>LangChain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BaseChatModel</w:t>
      </w:r>
      <w:proofErr w:type="spellEnd"/>
      <w:r>
        <w:t xml:space="preserve"> </w:t>
      </w:r>
      <w:r>
        <w:t>介面，</w:t>
      </w:r>
      <w:r>
        <w:t xml:space="preserve">provider </w:t>
      </w:r>
      <w:r>
        <w:t>為</w:t>
      </w:r>
      <w:r>
        <w:t xml:space="preserve"> </w:t>
      </w:r>
      <w:proofErr w:type="spellStart"/>
      <w:r>
        <w:t>huggingface</w:t>
      </w:r>
      <w:proofErr w:type="spellEnd"/>
      <w:r>
        <w:t>（本機</w:t>
      </w:r>
      <w:r>
        <w:t xml:space="preserve"> transformers </w:t>
      </w:r>
      <w:r>
        <w:lastRenderedPageBreak/>
        <w:t>權重、</w:t>
      </w:r>
      <w:r>
        <w:t>device auto</w:t>
      </w:r>
      <w:r>
        <w:t>、</w:t>
      </w:r>
      <w:proofErr w:type="spellStart"/>
      <w:r>
        <w:t>dtype</w:t>
      </w:r>
      <w:proofErr w:type="spellEnd"/>
      <w:r>
        <w:t xml:space="preserve"> auto</w:t>
      </w:r>
      <w:r>
        <w:t>、未使用</w:t>
      </w:r>
      <w:r>
        <w:t xml:space="preserve"> 4-bit</w:t>
      </w:r>
      <w:r>
        <w:t>）；三個模型一次只在記憶體裡一個。提示詞雜湊：</w:t>
      </w:r>
      <w:r>
        <w:t>IDT ad7f88a90790f986</w:t>
      </w:r>
      <w:r>
        <w:t>（訓練與推論一致，</w:t>
      </w:r>
      <w:r>
        <w:t xml:space="preserve">04 </w:t>
      </w:r>
      <w:r>
        <w:t>載入</w:t>
      </w:r>
      <w:r>
        <w:t xml:space="preserve"> adapter </w:t>
      </w:r>
      <w:r>
        <w:t>時已比對）、情緒</w:t>
      </w:r>
      <w:r>
        <w:t xml:space="preserve"> f6b58b6d1977074f</w:t>
      </w:r>
      <w:r>
        <w:t>、評審</w:t>
      </w:r>
      <w:r>
        <w:t xml:space="preserve"> 89db9d4b6b4a732e</w:t>
      </w:r>
      <w:r>
        <w:t>。</w:t>
      </w:r>
    </w:p>
    <w:p w14:paraId="731F919B" w14:textId="77777777" w:rsidR="004C35CD" w:rsidRDefault="00AD2864">
      <w:pPr>
        <w:pStyle w:val="2"/>
      </w:pPr>
      <w:r>
        <w:t xml:space="preserve">2.3 </w:t>
      </w:r>
      <w:r>
        <w:t>評估方式</w:t>
      </w:r>
    </w:p>
    <w:p w14:paraId="1D21D1A2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 xml:space="preserve">IDT </w:t>
      </w:r>
      <w:r>
        <w:t>有人工標籤：計算</w:t>
      </w:r>
      <w:r>
        <w:t xml:space="preserve"> accuracy</w:t>
      </w:r>
      <w:r>
        <w:t>、混淆矩陣（列＝人工、欄＝預測）、各類別</w:t>
      </w:r>
      <w:r>
        <w:t xml:space="preserve"> precision</w:t>
      </w:r>
      <w:r>
        <w:t>／</w:t>
      </w:r>
      <w:r>
        <w:t>recall</w:t>
      </w:r>
      <w:r>
        <w:t>／</w:t>
      </w:r>
      <w:r>
        <w:t xml:space="preserve">F1 </w:t>
      </w:r>
      <w:r>
        <w:t>與</w:t>
      </w:r>
      <w:r>
        <w:t xml:space="preserve"> macro-F1</w:t>
      </w:r>
      <w:r>
        <w:t>；預測為空或非法標籤計入分母並算作錯誤（本次為</w:t>
      </w:r>
      <w:r>
        <w:t xml:space="preserve"> 0</w:t>
      </w:r>
      <w:r>
        <w:t>）。因「系統」僅佔</w:t>
      </w:r>
      <w:r>
        <w:t xml:space="preserve"> 9.4%</w:t>
      </w:r>
      <w:r>
        <w:t>，另與「全部預測為個人」的多數類基準比較，並報告</w:t>
      </w:r>
      <w:r>
        <w:t xml:space="preserve"> balanced accuracy</w:t>
      </w:r>
      <w:r>
        <w:t>（兩類</w:t>
      </w:r>
      <w:r>
        <w:t xml:space="preserve"> recall </w:t>
      </w:r>
      <w:r>
        <w:t>的平均）。</w:t>
      </w:r>
    </w:p>
    <w:p w14:paraId="3574041A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情緒沒有人工真值：報告預測分布，並由評審模型對每筆的</w:t>
      </w:r>
      <w:r>
        <w:t xml:space="preserve"> </w:t>
      </w:r>
      <w:proofErr w:type="spellStart"/>
      <w:r>
        <w:t>emotion_plausibility</w:t>
      </w:r>
      <w:proofErr w:type="spellEnd"/>
      <w:r>
        <w:t>（情緒合理性）、</w:t>
      </w:r>
      <w:proofErr w:type="spellStart"/>
      <w:r>
        <w:t>evidence_support</w:t>
      </w:r>
      <w:proofErr w:type="spellEnd"/>
      <w:r>
        <w:t>（證據支持）、</w:t>
      </w:r>
      <w:proofErr w:type="spellStart"/>
      <w:r>
        <w:t>writer_perspective</w:t>
      </w:r>
      <w:proofErr w:type="spellEnd"/>
      <w:r>
        <w:t>（撰寫者視角）各給</w:t>
      </w:r>
      <w:r>
        <w:t xml:space="preserve"> 1–5 </w:t>
      </w:r>
      <w:r>
        <w:t>分，總分取平均。評審分數是品質分數、不是</w:t>
      </w:r>
      <w:r>
        <w:t xml:space="preserve"> accuracy</w:t>
      </w:r>
      <w:r>
        <w:t>；訓練集的</w:t>
      </w:r>
      <w:r>
        <w:t xml:space="preserve"> </w:t>
      </w:r>
      <w:proofErr w:type="spellStart"/>
      <w:r>
        <w:t>emotion_target</w:t>
      </w:r>
      <w:proofErr w:type="spellEnd"/>
      <w:r>
        <w:t xml:space="preserve"> </w:t>
      </w:r>
      <w:r>
        <w:t>同樣是模型標註，不能視為</w:t>
      </w:r>
      <w:r>
        <w:t xml:space="preserve"> gold label</w:t>
      </w:r>
      <w:r>
        <w:t>。</w:t>
      </w:r>
    </w:p>
    <w:p w14:paraId="3ECE2187" w14:textId="77777777" w:rsidR="004C35CD" w:rsidRDefault="00AD286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14359BA" wp14:editId="71D30E5B">
            <wp:extent cx="5699846" cy="8565602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3" cy="863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07D8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圖</w:t>
      </w:r>
      <w:r>
        <w:rPr>
          <w:color w:val="52514E"/>
          <w:sz w:val="18"/>
          <w:szCs w:val="18"/>
        </w:rPr>
        <w:t xml:space="preserve"> 1</w:t>
      </w:r>
      <w:r>
        <w:rPr>
          <w:color w:val="52514E"/>
          <w:sz w:val="18"/>
          <w:szCs w:val="18"/>
        </w:rPr>
        <w:t xml:space="preserve">　研究流程（</w:t>
      </w:r>
      <w:r>
        <w:rPr>
          <w:color w:val="52514E"/>
          <w:sz w:val="18"/>
          <w:szCs w:val="18"/>
        </w:rPr>
        <w:t>docs/research_flow.png</w:t>
      </w:r>
      <w:r>
        <w:rPr>
          <w:color w:val="52514E"/>
          <w:sz w:val="18"/>
          <w:szCs w:val="18"/>
        </w:rPr>
        <w:t>；</w:t>
      </w:r>
      <w:r>
        <w:rPr>
          <w:color w:val="52514E"/>
          <w:sz w:val="18"/>
          <w:szCs w:val="18"/>
        </w:rPr>
        <w:t xml:space="preserve">①–⑨ </w:t>
      </w:r>
      <w:r>
        <w:rPr>
          <w:color w:val="52514E"/>
          <w:sz w:val="18"/>
          <w:szCs w:val="18"/>
        </w:rPr>
        <w:t>對應上表的步驟編號）</w:t>
      </w:r>
    </w:p>
    <w:p w14:paraId="7ADEAE1A" w14:textId="77777777" w:rsidR="004C35CD" w:rsidRDefault="00AD2864">
      <w:pPr>
        <w:pStyle w:val="1"/>
      </w:pPr>
      <w:r>
        <w:lastRenderedPageBreak/>
        <w:t xml:space="preserve">3. </w:t>
      </w:r>
      <w:r>
        <w:t>特徵工程（</w:t>
      </w:r>
      <w:r>
        <w:t>02</w:t>
      </w:r>
      <w:r>
        <w:t>）結果</w:t>
      </w:r>
    </w:p>
    <w:p w14:paraId="4BCA03F8" w14:textId="77777777" w:rsidR="004C35CD" w:rsidRDefault="00AD2864">
      <w:pPr>
        <w:pStyle w:val="2"/>
        <w:rPr>
          <w:rFonts w:hint="eastAsia"/>
        </w:rPr>
      </w:pPr>
      <w:r>
        <w:t xml:space="preserve">3.1 </w:t>
      </w:r>
      <w:r>
        <w:t>增生</w:t>
      </w:r>
    </w:p>
    <w:p w14:paraId="200729EC" w14:textId="77777777" w:rsidR="004C35CD" w:rsidRDefault="00AD2864">
      <w:pPr>
        <w:keepNext/>
        <w:spacing w:after="120"/>
      </w:pPr>
      <w:r>
        <w:t>訓練集</w:t>
      </w:r>
      <w:r>
        <w:t xml:space="preserve"> 2,302 </w:t>
      </w:r>
      <w:r>
        <w:t>筆各要求</w:t>
      </w:r>
      <w:r>
        <w:t xml:space="preserve"> 2 </w:t>
      </w:r>
      <w:r>
        <w:t>個改寫，共取得</w:t>
      </w:r>
      <w:r>
        <w:t xml:space="preserve"> 4,604 </w:t>
      </w:r>
      <w:r>
        <w:t>個（缺額</w:t>
      </w:r>
      <w:r>
        <w:t xml:space="preserve"> 0 </w:t>
      </w:r>
      <w:r>
        <w:t>筆），模型呼叫</w:t>
      </w:r>
      <w:r>
        <w:t xml:space="preserve"> 4,728 </w:t>
      </w:r>
      <w:r>
        <w:t>次，即</w:t>
      </w:r>
      <w:r>
        <w:t xml:space="preserve"> 124 </w:t>
      </w:r>
      <w:r>
        <w:t>次因輸出不合格（非</w:t>
      </w:r>
      <w:r>
        <w:t xml:space="preserve"> JSON</w:t>
      </w:r>
      <w:r>
        <w:t>、空白、與原文或既有版本重複）而重試；</w:t>
      </w:r>
      <w:r>
        <w:t xml:space="preserve">2,189 </w:t>
      </w:r>
      <w:r>
        <w:t>筆（</w:t>
      </w:r>
      <w:r>
        <w:t>95.1%</w:t>
      </w:r>
      <w:r>
        <w:t>）一次成功。改寫長度／原文長度的中位數</w:t>
      </w:r>
      <w:r>
        <w:t xml:space="preserve"> 1.02</w:t>
      </w:r>
      <w:r>
        <w:t>（</w:t>
      </w:r>
      <w:r>
        <w:t>p10 0.73</w:t>
      </w:r>
      <w:r>
        <w:t>、</w:t>
      </w:r>
      <w:r>
        <w:t>p90 1.33</w:t>
      </w:r>
      <w:r>
        <w:t>）；原文平均</w:t>
      </w:r>
      <w:r>
        <w:t xml:space="preserve"> 145.6 </w:t>
      </w:r>
      <w:r>
        <w:t>字、改寫平均</w:t>
      </w:r>
      <w:r>
        <w:t xml:space="preserve"> 133.1 </w:t>
      </w:r>
      <w:r>
        <w:t>字。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1400"/>
        <w:gridCol w:w="1400"/>
      </w:tblGrid>
      <w:tr w:rsidR="004C35CD" w14:paraId="7CDAA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FAA1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重試次數</w:t>
            </w:r>
          </w:p>
        </w:tc>
        <w:tc>
          <w:tcPr>
            <w:tcW w:w="1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EDFA9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722D1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FB69F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DADA1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AD859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4C35CD" w14:paraId="470D8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3348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筆數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1F9D4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2,189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A0012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1AC60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E9FB0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10158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D2A2B73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3</w:t>
      </w:r>
      <w:r>
        <w:rPr>
          <w:color w:val="52514E"/>
          <w:sz w:val="18"/>
          <w:szCs w:val="18"/>
        </w:rPr>
        <w:t xml:space="preserve">　增生階段每筆原文的重試次數分布</w:t>
      </w:r>
    </w:p>
    <w:p w14:paraId="2EFAEE66" w14:textId="19DC290D" w:rsidR="004C35CD" w:rsidRDefault="00AD2864" w:rsidP="00A23EB3">
      <w:pPr>
        <w:spacing w:after="60"/>
        <w:rPr>
          <w:rFonts w:hint="eastAsia"/>
        </w:rPr>
      </w:pPr>
      <w:r>
        <w:rPr>
          <w:b/>
          <w:bCs/>
        </w:rPr>
        <w:t>品質觀察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4C35CD" w14:paraId="15143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89AFD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版</w:t>
            </w:r>
            <w:r>
              <w:rPr>
                <w:b/>
                <w:bCs/>
                <w:sz w:val="18"/>
                <w:szCs w:val="18"/>
              </w:rPr>
              <w:t>本</w:t>
            </w:r>
          </w:p>
        </w:tc>
        <w:tc>
          <w:tcPr>
            <w:tcW w:w="75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ED73E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內容（節錄）</w:t>
            </w:r>
          </w:p>
        </w:tc>
      </w:tr>
      <w:tr w:rsidR="004C35CD" w14:paraId="05BEF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2E5C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原文</w:t>
            </w:r>
          </w:p>
        </w:tc>
        <w:tc>
          <w:tcPr>
            <w:tcW w:w="7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4D2FD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護理人員聽到病房有重物墜地聲，前往探視，發現一名女病人倒臥在地上，單邊床欄已放下，當下無照顧者在旁，予協助攙扶病人至床上，發現右側後腦杓有</w:t>
            </w:r>
            <w:r>
              <w:rPr>
                <w:sz w:val="18"/>
                <w:szCs w:val="18"/>
              </w:rPr>
              <w:t>4…</w:t>
            </w:r>
          </w:p>
        </w:tc>
      </w:tr>
      <w:tr w:rsidR="004C35CD" w14:paraId="66CA4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20AF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改寫</w:t>
            </w:r>
            <w:r>
              <w:rPr>
                <w:sz w:val="18"/>
                <w:szCs w:val="18"/>
              </w:rPr>
              <w:t xml:space="preserve"> #1</w:t>
            </w:r>
          </w:p>
        </w:tc>
        <w:tc>
          <w:tcPr>
            <w:tcW w:w="7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A4D0A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護理人员在病房察觉异响时进入病房，发现一名女性患者呈仰卧位躺在床褥上，床栏仅在一侧收起，当时无人陪伴，协助将患者转移至床上，经检查确认其右侧</w:t>
            </w:r>
            <w:r>
              <w:rPr>
                <w:sz w:val="18"/>
                <w:szCs w:val="18"/>
              </w:rPr>
              <w:t>…</w:t>
            </w:r>
          </w:p>
        </w:tc>
      </w:tr>
    </w:tbl>
    <w:p w14:paraId="790A51CD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4</w:t>
      </w:r>
      <w:r>
        <w:rPr>
          <w:color w:val="52514E"/>
          <w:sz w:val="18"/>
          <w:szCs w:val="18"/>
        </w:rPr>
        <w:t xml:space="preserve">　增生改寫的事實漂移範例（</w:t>
      </w:r>
      <w:r>
        <w:rPr>
          <w:color w:val="52514E"/>
          <w:sz w:val="18"/>
          <w:szCs w:val="18"/>
        </w:rPr>
        <w:t>data.csv:2</w:t>
      </w:r>
      <w:r>
        <w:rPr>
          <w:color w:val="52514E"/>
          <w:sz w:val="18"/>
          <w:szCs w:val="18"/>
        </w:rPr>
        <w:t>）</w:t>
      </w:r>
    </w:p>
    <w:p w14:paraId="1BF11BF0" w14:textId="77777777" w:rsidR="004C35CD" w:rsidRDefault="00AD2864">
      <w:pPr>
        <w:pStyle w:val="2"/>
      </w:pPr>
      <w:r>
        <w:t xml:space="preserve">3.2 </w:t>
      </w:r>
      <w:r>
        <w:t>訓練集情緒標註</w:t>
      </w:r>
    </w:p>
    <w:p w14:paraId="0BC98069" w14:textId="77777777" w:rsidR="004C35CD" w:rsidRDefault="00AD2864">
      <w:pPr>
        <w:keepNext/>
        <w:spacing w:after="120"/>
      </w:pPr>
      <w:r>
        <w:t>對</w:t>
      </w:r>
      <w:r>
        <w:t xml:space="preserve"> 6,906 </w:t>
      </w:r>
      <w:r>
        <w:t>筆（原文＋改寫）標註，</w:t>
      </w:r>
      <w:r>
        <w:t xml:space="preserve">6,906 </w:t>
      </w:r>
      <w:r>
        <w:t>次呼叫全數一次成功。分布如下，原文</w:t>
      </w:r>
      <w:r>
        <w:t xml:space="preserve"> 2,302 </w:t>
      </w:r>
      <w:r>
        <w:t>筆另列：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4C35CD" w14:paraId="77F79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FF4CA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標籤</w:t>
            </w:r>
          </w:p>
        </w:tc>
        <w:tc>
          <w:tcPr>
            <w:tcW w:w="1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ECF83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全部（筆）</w:t>
            </w:r>
          </w:p>
        </w:tc>
        <w:tc>
          <w:tcPr>
            <w:tcW w:w="1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B9E2B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佔比</w:t>
            </w:r>
          </w:p>
        </w:tc>
        <w:tc>
          <w:tcPr>
            <w:tcW w:w="1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FBFB3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僅原文（筆）</w:t>
            </w:r>
          </w:p>
        </w:tc>
        <w:tc>
          <w:tcPr>
            <w:tcW w:w="1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9F4F8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佔比</w:t>
            </w:r>
          </w:p>
        </w:tc>
      </w:tr>
      <w:tr w:rsidR="004C35CD" w14:paraId="7869C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5696E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中性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A822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3,515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F8F8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50.9%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2B9F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1,017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E75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44.2%</w:t>
            </w:r>
          </w:p>
        </w:tc>
      </w:tr>
      <w:tr w:rsidR="004C35CD" w14:paraId="15F7F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D84F0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焦慮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1B22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1,028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C0FC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14.9%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72DE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999A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17.8%</w:t>
            </w:r>
          </w:p>
        </w:tc>
      </w:tr>
      <w:tr w:rsidR="004C35CD" w14:paraId="26E20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8A40F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困惑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ACF0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836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4475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12.1%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260C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318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7695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13.8%</w:t>
            </w:r>
          </w:p>
        </w:tc>
      </w:tr>
      <w:tr w:rsidR="004C35CD" w14:paraId="08E3B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4C04D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無奈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22A2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726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9093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10.5%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463E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249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90FE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10.8%</w:t>
            </w:r>
          </w:p>
        </w:tc>
      </w:tr>
      <w:tr w:rsidR="004C35CD" w14:paraId="38584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8139E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沮喪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554AF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EB7E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5.9%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31720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148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B159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6.4%</w:t>
            </w:r>
          </w:p>
        </w:tc>
      </w:tr>
      <w:tr w:rsidR="004C35CD" w14:paraId="0A652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C4A59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憤怒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CF8F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244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91F1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3.5%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B522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BB25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4.3%</w:t>
            </w:r>
          </w:p>
        </w:tc>
      </w:tr>
      <w:tr w:rsidR="004C35CD" w14:paraId="5A2AB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E472C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驚嚇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D5AA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B48D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1.6%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6B607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1F46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2.2%</w:t>
            </w:r>
          </w:p>
        </w:tc>
      </w:tr>
      <w:tr w:rsidR="004C35CD" w14:paraId="3F89E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E3D1C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自責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B265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A1F1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850A9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B34E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0.4%</w:t>
            </w:r>
          </w:p>
        </w:tc>
      </w:tr>
      <w:tr w:rsidR="004C35CD" w14:paraId="1505B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9031F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擔憂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98743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70EB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CB2EF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971F7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</w:tr>
      <w:tr w:rsidR="004C35CD" w14:paraId="7665B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B439A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委屈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D323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BC4C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85ECF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9E93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</w:tr>
    </w:tbl>
    <w:p w14:paraId="36756E4A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lastRenderedPageBreak/>
        <w:t>表</w:t>
      </w:r>
      <w:r>
        <w:rPr>
          <w:color w:val="52514E"/>
          <w:sz w:val="18"/>
          <w:szCs w:val="18"/>
        </w:rPr>
        <w:t xml:space="preserve"> 5</w:t>
      </w:r>
      <w:r>
        <w:rPr>
          <w:color w:val="52514E"/>
          <w:sz w:val="18"/>
          <w:szCs w:val="18"/>
        </w:rPr>
        <w:t xml:space="preserve">　訓練集情緒標註分布（模型標註，非人工真值）</w:t>
      </w:r>
    </w:p>
    <w:p w14:paraId="560F00F9" w14:textId="77777777" w:rsidR="004C35CD" w:rsidRDefault="00AD2864">
      <w:pPr>
        <w:pStyle w:val="1"/>
      </w:pPr>
      <w:r>
        <w:t xml:space="preserve">4. IDT </w:t>
      </w:r>
      <w:proofErr w:type="spellStart"/>
      <w:r>
        <w:t>LoRA</w:t>
      </w:r>
      <w:proofErr w:type="spellEnd"/>
      <w:r>
        <w:t xml:space="preserve"> </w:t>
      </w:r>
      <w:r>
        <w:t>訓練（</w:t>
      </w:r>
      <w:r>
        <w:t>03</w:t>
      </w:r>
      <w:r>
        <w:t>）結果</w:t>
      </w:r>
    </w:p>
    <w:p w14:paraId="18A52CEC" w14:textId="77777777" w:rsidR="004C35CD" w:rsidRDefault="00AD2864">
      <w:pPr>
        <w:keepNext/>
        <w:spacing w:after="120"/>
      </w:pPr>
      <w:r>
        <w:t>訓練資料</w:t>
      </w:r>
      <w:r>
        <w:t xml:space="preserve"> 6,906 </w:t>
      </w:r>
      <w:r>
        <w:t>筆（個人</w:t>
      </w:r>
      <w:r>
        <w:t xml:space="preserve"> 6,249</w:t>
      </w:r>
      <w:r>
        <w:t>／系統</w:t>
      </w:r>
      <w:r>
        <w:t xml:space="preserve"> 657</w:t>
      </w:r>
      <w:r>
        <w:t>），驗證</w:t>
      </w:r>
      <w:r>
        <w:t xml:space="preserve"> 329 </w:t>
      </w:r>
      <w:r>
        <w:t>筆。含完整</w:t>
      </w:r>
      <w:r>
        <w:t xml:space="preserve"> IDT </w:t>
      </w:r>
      <w:r>
        <w:t>決策樹提示的序列長度：訓練集平均</w:t>
      </w:r>
      <w:r>
        <w:t xml:space="preserve"> 1,421</w:t>
      </w:r>
      <w:r>
        <w:t>、最長</w:t>
      </w:r>
      <w:r>
        <w:t xml:space="preserve"> 2,579 token</w:t>
      </w:r>
      <w:r>
        <w:t>，驗證集最長</w:t>
      </w:r>
      <w:r>
        <w:t xml:space="preserve"> 1,945</w:t>
      </w:r>
      <w:r>
        <w:t>，都在</w:t>
      </w:r>
      <w:r>
        <w:t xml:space="preserve"> </w:t>
      </w:r>
      <w:proofErr w:type="spellStart"/>
      <w:r>
        <w:t>max_length</w:t>
      </w:r>
      <w:proofErr w:type="spellEnd"/>
      <w:r>
        <w:t xml:space="preserve"> 4,096 </w:t>
      </w:r>
      <w:r>
        <w:t>內（未截斷）。</w:t>
      </w:r>
      <w:proofErr w:type="spellStart"/>
      <w:r>
        <w:t>LoRA</w:t>
      </w:r>
      <w:proofErr w:type="spellEnd"/>
      <w:r>
        <w:t xml:space="preserve"> </w:t>
      </w:r>
      <w:r>
        <w:t>掛在</w:t>
      </w:r>
      <w:r>
        <w:t xml:space="preserve"> </w:t>
      </w:r>
      <w:proofErr w:type="spellStart"/>
      <w:r>
        <w:t>language_model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q_proj</w:t>
      </w:r>
      <w:proofErr w:type="spellEnd"/>
      <w:r>
        <w:t>／</w:t>
      </w:r>
      <w:proofErr w:type="spellStart"/>
      <w:r>
        <w:t>v_proj</w:t>
      </w:r>
      <w:proofErr w:type="spellEnd"/>
      <w:r>
        <w:t>，匹配</w:t>
      </w:r>
      <w:r>
        <w:t xml:space="preserve"> 16 </w:t>
      </w:r>
      <w:r>
        <w:t>個模組，可訓練參數</w:t>
      </w:r>
      <w:r>
        <w:t xml:space="preserve"> 1,114,112</w:t>
      </w:r>
      <w:r>
        <w:t>（佔</w:t>
      </w:r>
      <w:r>
        <w:t xml:space="preserve"> 9,410,927,856 </w:t>
      </w:r>
      <w:r>
        <w:t>的</w:t>
      </w:r>
      <w:r>
        <w:t xml:space="preserve"> 0.0118%</w:t>
      </w:r>
      <w:r>
        <w:t>）。</w:t>
      </w:r>
      <w:r>
        <w:t>bfloat16</w:t>
      </w:r>
      <w:r>
        <w:t>、</w:t>
      </w:r>
      <w:proofErr w:type="spellStart"/>
      <w:r>
        <w:t>cuda</w:t>
      </w:r>
      <w:proofErr w:type="spellEnd"/>
      <w:r>
        <w:t>、梯度檢查點開啟。總時間</w:t>
      </w:r>
      <w:r>
        <w:t xml:space="preserve"> 1,277.8 </w:t>
      </w:r>
      <w:r>
        <w:t>分鐘（</w:t>
      </w:r>
      <w:r>
        <w:t xml:space="preserve">21.3 </w:t>
      </w:r>
      <w:r>
        <w:t>小時），每個</w:t>
      </w:r>
      <w:r>
        <w:t xml:space="preserve"> epoch </w:t>
      </w:r>
      <w:r>
        <w:t>約</w:t>
      </w:r>
      <w:r>
        <w:t xml:space="preserve"> 7.08 </w:t>
      </w:r>
      <w:r>
        <w:t>小時，共</w:t>
      </w:r>
      <w:r>
        <w:t xml:space="preserve"> 2,592 </w:t>
      </w:r>
      <w:r>
        <w:t>個更新步。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900"/>
        <w:gridCol w:w="2000"/>
        <w:gridCol w:w="1800"/>
      </w:tblGrid>
      <w:tr w:rsidR="004C35CD" w14:paraId="23A42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912C2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19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158B8" w14:textId="77777777" w:rsidR="004C35CD" w:rsidRDefault="00AD2864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train_loss</w:t>
            </w:r>
            <w:proofErr w:type="spellEnd"/>
          </w:p>
        </w:tc>
        <w:tc>
          <w:tcPr>
            <w:tcW w:w="19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662F" w14:textId="77777777" w:rsidR="004C35CD" w:rsidRDefault="00AD2864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val_loss</w:t>
            </w:r>
            <w:proofErr w:type="spellEnd"/>
          </w:p>
        </w:tc>
        <w:tc>
          <w:tcPr>
            <w:tcW w:w="2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DDCA9" w14:textId="77777777" w:rsidR="004C35CD" w:rsidRDefault="00AD2864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val_label_match</w:t>
            </w:r>
            <w:proofErr w:type="spellEnd"/>
          </w:p>
        </w:tc>
        <w:tc>
          <w:tcPr>
            <w:tcW w:w="1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71316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時間（小時）</w:t>
            </w:r>
          </w:p>
        </w:tc>
      </w:tr>
      <w:tr w:rsidR="004C35CD" w14:paraId="0FF95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EBDF2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9E926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0.0765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2106D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0.0736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CF33A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0.9088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BB270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7.08</w:t>
            </w:r>
          </w:p>
        </w:tc>
      </w:tr>
      <w:tr w:rsidR="004C35CD" w14:paraId="3C9A1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6A7BC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DC7F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0.0568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E15F2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0.1018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CA103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0.9058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9AE22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7.08</w:t>
            </w:r>
          </w:p>
        </w:tc>
      </w:tr>
      <w:tr w:rsidR="004C35CD" w14:paraId="21994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F594D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1E205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0.0336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8CE2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0.1253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A97FF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0.9119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5F0F2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7.07</w:t>
            </w:r>
          </w:p>
        </w:tc>
      </w:tr>
    </w:tbl>
    <w:p w14:paraId="118DB3AF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6</w:t>
      </w:r>
      <w:r>
        <w:rPr>
          <w:color w:val="52514E"/>
          <w:sz w:val="18"/>
          <w:szCs w:val="18"/>
        </w:rPr>
        <w:t xml:space="preserve">　每個</w:t>
      </w:r>
      <w:r>
        <w:rPr>
          <w:color w:val="52514E"/>
          <w:sz w:val="18"/>
          <w:szCs w:val="18"/>
        </w:rPr>
        <w:t xml:space="preserve"> epoch </w:t>
      </w:r>
      <w:r>
        <w:rPr>
          <w:color w:val="52514E"/>
          <w:sz w:val="18"/>
          <w:szCs w:val="18"/>
        </w:rPr>
        <w:t>的訓練與驗證指標（</w:t>
      </w:r>
      <w:r>
        <w:rPr>
          <w:color w:val="52514E"/>
          <w:sz w:val="18"/>
          <w:szCs w:val="18"/>
        </w:rPr>
        <w:t>models/</w:t>
      </w:r>
      <w:proofErr w:type="spellStart"/>
      <w:r>
        <w:rPr>
          <w:color w:val="52514E"/>
          <w:sz w:val="18"/>
          <w:szCs w:val="18"/>
        </w:rPr>
        <w:t>idt_adapter</w:t>
      </w:r>
      <w:proofErr w:type="spellEnd"/>
      <w:r>
        <w:rPr>
          <w:color w:val="52514E"/>
          <w:sz w:val="18"/>
          <w:szCs w:val="18"/>
        </w:rPr>
        <w:t>/</w:t>
      </w:r>
      <w:proofErr w:type="spellStart"/>
      <w:r>
        <w:rPr>
          <w:color w:val="52514E"/>
          <w:sz w:val="18"/>
          <w:szCs w:val="18"/>
        </w:rPr>
        <w:t>training_metadata.json</w:t>
      </w:r>
      <w:proofErr w:type="spellEnd"/>
      <w:r>
        <w:rPr>
          <w:color w:val="52514E"/>
          <w:sz w:val="18"/>
          <w:szCs w:val="18"/>
        </w:rPr>
        <w:t>）</w:t>
      </w:r>
    </w:p>
    <w:p w14:paraId="043303CA" w14:textId="77777777" w:rsidR="004C35CD" w:rsidRDefault="00AD286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F502236" wp14:editId="303D2E03">
            <wp:extent cx="5619750" cy="2705100"/>
            <wp:effectExtent l="0" t="0" r="0" b="0"/>
            <wp:docPr id="1189457387" name="圖片 1189457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0D3D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圖</w:t>
      </w:r>
      <w:r>
        <w:rPr>
          <w:color w:val="52514E"/>
          <w:sz w:val="18"/>
          <w:szCs w:val="18"/>
        </w:rPr>
        <w:t xml:space="preserve"> 2</w:t>
      </w:r>
      <w:r>
        <w:rPr>
          <w:color w:val="52514E"/>
          <w:sz w:val="18"/>
          <w:szCs w:val="18"/>
        </w:rPr>
        <w:t xml:space="preserve">　訓練／驗證損失與驗證集標籤符合率</w:t>
      </w:r>
    </w:p>
    <w:p w14:paraId="0C79A120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訓練損失</w:t>
      </w:r>
      <w:r>
        <w:t xml:space="preserve"> 0.077→0.034 </w:t>
      </w:r>
      <w:r>
        <w:t>持續下降，驗證損失</w:t>
      </w:r>
      <w:r>
        <w:t xml:space="preserve"> 0.074→0.102→0.125 </w:t>
      </w:r>
      <w:r>
        <w:t>自</w:t>
      </w:r>
      <w:r>
        <w:t xml:space="preserve"> epoch 1 </w:t>
      </w:r>
      <w:r>
        <w:t>後上升：第</w:t>
      </w:r>
      <w:r>
        <w:t xml:space="preserve"> 2 </w:t>
      </w:r>
      <w:r>
        <w:t>個</w:t>
      </w:r>
      <w:r>
        <w:t xml:space="preserve"> epoch </w:t>
      </w:r>
      <w:r>
        <w:t>起過擬合。依程式設計最終</w:t>
      </w:r>
      <w:r>
        <w:t xml:space="preserve"> adapter </w:t>
      </w:r>
      <w:r>
        <w:t>為最後一個</w:t>
      </w:r>
      <w:r>
        <w:t xml:space="preserve"> epoch</w:t>
      </w:r>
      <w:r>
        <w:t>，</w:t>
      </w:r>
      <w:r>
        <w:t>checkpoints/epoch-1</w:t>
      </w:r>
      <w:r>
        <w:t>、</w:t>
      </w:r>
      <w:r>
        <w:t xml:space="preserve">epoch-2 </w:t>
      </w:r>
      <w:r>
        <w:t>皆有保留，可直接拿到測試集比較。</w:t>
      </w:r>
    </w:p>
    <w:p w14:paraId="3126F270" w14:textId="77777777" w:rsidR="004C35CD" w:rsidRDefault="00AD2864">
      <w:pPr>
        <w:pStyle w:val="a4"/>
        <w:numPr>
          <w:ilvl w:val="0"/>
          <w:numId w:val="2"/>
        </w:numPr>
        <w:spacing w:after="80"/>
      </w:pPr>
      <w:proofErr w:type="spellStart"/>
      <w:r>
        <w:t>val_label_match</w:t>
      </w:r>
      <w:proofErr w:type="spellEnd"/>
      <w:r>
        <w:t xml:space="preserve"> </w:t>
      </w:r>
      <w:r>
        <w:t>三個</w:t>
      </w:r>
      <w:r>
        <w:t xml:space="preserve"> epoch </w:t>
      </w:r>
      <w:r>
        <w:t>都在</w:t>
      </w:r>
      <w:r>
        <w:t xml:space="preserve"> 0.906–0.912</w:t>
      </w:r>
      <w:r>
        <w:t>，幾乎等於驗證集「個人」的佔比</w:t>
      </w:r>
      <w:r>
        <w:t xml:space="preserve"> 0.906</w:t>
      </w:r>
      <w:r>
        <w:t>（</w:t>
      </w:r>
      <w:r>
        <w:t>298</w:t>
      </w:r>
      <w:r>
        <w:t>／</w:t>
      </w:r>
      <w:r>
        <w:t>329</w:t>
      </w:r>
      <w:r>
        <w:t>）；這個指標看不出少數類的學習情形，後續宜改以驗證集的「系統」</w:t>
      </w:r>
      <w:r>
        <w:t xml:space="preserve">recall </w:t>
      </w:r>
      <w:r>
        <w:t>或</w:t>
      </w:r>
      <w:r>
        <w:t xml:space="preserve"> macro-F1 </w:t>
      </w:r>
      <w:r>
        <w:t>監看。</w:t>
      </w:r>
    </w:p>
    <w:p w14:paraId="3E2F73CD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lastRenderedPageBreak/>
        <w:t>匹配到的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模組只有</w:t>
      </w:r>
      <w:r>
        <w:t xml:space="preserve"> 16 </w:t>
      </w:r>
      <w:r>
        <w:t>個，範例層為第</w:t>
      </w:r>
      <w:r>
        <w:t xml:space="preserve"> 3</w:t>
      </w:r>
      <w:r>
        <w:t>、</w:t>
      </w:r>
      <w:r>
        <w:t xml:space="preserve">7 </w:t>
      </w:r>
      <w:r>
        <w:t>層等（每</w:t>
      </w:r>
      <w:r>
        <w:t xml:space="preserve"> 4 </w:t>
      </w:r>
      <w:r>
        <w:t>層一層）；推測</w:t>
      </w:r>
      <w:r>
        <w:t xml:space="preserve"> Qwen3.5-9B </w:t>
      </w:r>
      <w:r>
        <w:t>只有部分層使用</w:t>
      </w:r>
      <w:r>
        <w:t xml:space="preserve"> </w:t>
      </w:r>
      <w:proofErr w:type="spellStart"/>
      <w:r>
        <w:t>q_proj</w:t>
      </w:r>
      <w:proofErr w:type="spellEnd"/>
      <w:r>
        <w:t>／</w:t>
      </w:r>
      <w:proofErr w:type="spellStart"/>
      <w:r>
        <w:t>v_proj</w:t>
      </w:r>
      <w:proofErr w:type="spellEnd"/>
      <w:r>
        <w:t xml:space="preserve"> </w:t>
      </w:r>
      <w:r>
        <w:t>命名的注意力投影，其餘層未被</w:t>
      </w:r>
      <w:r>
        <w:t xml:space="preserve"> </w:t>
      </w:r>
      <w:proofErr w:type="spellStart"/>
      <w:r>
        <w:t>target_modules</w:t>
      </w:r>
      <w:proofErr w:type="spellEnd"/>
      <w:r>
        <w:t xml:space="preserve"> </w:t>
      </w:r>
      <w:r>
        <w:t>的正規表示式涵蓋。</w:t>
      </w:r>
      <w:r>
        <w:t xml:space="preserve">adapter </w:t>
      </w:r>
      <w:r>
        <w:t>的容量（</w:t>
      </w:r>
      <w:r>
        <w:t xml:space="preserve">1,114,112 </w:t>
      </w:r>
      <w:r>
        <w:t>個參數）因此相當小。</w:t>
      </w:r>
    </w:p>
    <w:p w14:paraId="3D7A5365" w14:textId="77777777" w:rsidR="004C35CD" w:rsidRDefault="00AD2864">
      <w:pPr>
        <w:pStyle w:val="1"/>
      </w:pPr>
      <w:r>
        <w:t xml:space="preserve">5. </w:t>
      </w:r>
      <w:r>
        <w:t>推論與評估（</w:t>
      </w:r>
      <w:r>
        <w:t>04</w:t>
      </w:r>
      <w:r>
        <w:t>）結果</w:t>
      </w:r>
    </w:p>
    <w:p w14:paraId="18DE0DF4" w14:textId="77777777" w:rsidR="004C35CD" w:rsidRDefault="00AD2864">
      <w:pPr>
        <w:pStyle w:val="2"/>
      </w:pPr>
      <w:r>
        <w:t xml:space="preserve">5.1 IDT </w:t>
      </w:r>
      <w:r>
        <w:t>分類</w:t>
      </w:r>
    </w:p>
    <w:p w14:paraId="19CA0F54" w14:textId="77777777" w:rsidR="004C35CD" w:rsidRDefault="00AD2864">
      <w:pPr>
        <w:keepNext/>
        <w:spacing w:after="120"/>
      </w:pPr>
      <w:r>
        <w:t>測試集</w:t>
      </w:r>
      <w:r>
        <w:t xml:space="preserve"> 657 </w:t>
      </w:r>
      <w:r>
        <w:t>筆全部產生合法標籤（無效</w:t>
      </w:r>
      <w:r>
        <w:t xml:space="preserve"> 0</w:t>
      </w:r>
      <w:r>
        <w:t>、重試</w:t>
      </w:r>
      <w:r>
        <w:t xml:space="preserve"> 0</w:t>
      </w:r>
      <w:r>
        <w:t>）。以下與「全部預測為個人」的多數類基準並列：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4C35CD" w14:paraId="407F7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ABA24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指標</w:t>
            </w:r>
          </w:p>
        </w:tc>
        <w:tc>
          <w:tcPr>
            <w:tcW w:w="2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3F2DC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本模型（</w:t>
            </w:r>
            <w:proofErr w:type="spellStart"/>
            <w:r>
              <w:rPr>
                <w:b/>
                <w:bCs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8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BE75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多數類基準</w:t>
            </w:r>
          </w:p>
        </w:tc>
      </w:tr>
      <w:tr w:rsidR="004C35CD" w14:paraId="55406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2D40A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D85B6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0.9209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572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0.9056</w:t>
            </w:r>
          </w:p>
        </w:tc>
      </w:tr>
      <w:tr w:rsidR="004C35CD" w14:paraId="51678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5D3DA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macro-F1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D12A3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0.7377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0B2C9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0.4752</w:t>
            </w:r>
          </w:p>
        </w:tc>
      </w:tr>
      <w:tr w:rsidR="004C35CD" w14:paraId="4C563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2EB0B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balanced accuracy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FAEF5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0.7107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BC0F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0.5000</w:t>
            </w:r>
          </w:p>
        </w:tc>
      </w:tr>
      <w:tr w:rsidR="004C35CD" w14:paraId="0BE10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99437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「個人」</w:t>
            </w:r>
            <w:r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recall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F1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7D7A0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0.9444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0.9697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0.9569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7E034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0.9056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1.0000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0.9505</w:t>
            </w:r>
          </w:p>
        </w:tc>
      </w:tr>
      <w:tr w:rsidR="004C35CD" w14:paraId="66121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50B59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「系統」</w:t>
            </w:r>
            <w:r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recall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F1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1267A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0.6087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0.4516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0.5185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E0BA9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0.0000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0.0000</w:t>
            </w:r>
          </w:p>
        </w:tc>
      </w:tr>
    </w:tbl>
    <w:p w14:paraId="5F0D2FF0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7</w:t>
      </w:r>
      <w:r>
        <w:rPr>
          <w:color w:val="52514E"/>
          <w:sz w:val="18"/>
          <w:szCs w:val="18"/>
        </w:rPr>
        <w:t xml:space="preserve">　</w:t>
      </w:r>
      <w:r>
        <w:rPr>
          <w:color w:val="52514E"/>
          <w:sz w:val="18"/>
          <w:szCs w:val="18"/>
        </w:rPr>
        <w:t xml:space="preserve">IDT </w:t>
      </w:r>
      <w:r>
        <w:rPr>
          <w:color w:val="52514E"/>
          <w:sz w:val="18"/>
          <w:szCs w:val="18"/>
        </w:rPr>
        <w:t>分類指標（</w:t>
      </w:r>
      <w:r>
        <w:rPr>
          <w:color w:val="52514E"/>
          <w:sz w:val="18"/>
          <w:szCs w:val="18"/>
        </w:rPr>
        <w:t>results/</w:t>
      </w:r>
      <w:proofErr w:type="spellStart"/>
      <w:r>
        <w:rPr>
          <w:color w:val="52514E"/>
          <w:sz w:val="18"/>
          <w:szCs w:val="18"/>
        </w:rPr>
        <w:t>inference_evaluation.json</w:t>
      </w:r>
      <w:proofErr w:type="spellEnd"/>
      <w:r>
        <w:rPr>
          <w:color w:val="52514E"/>
          <w:sz w:val="18"/>
          <w:szCs w:val="18"/>
        </w:rPr>
        <w:t>）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00"/>
      </w:tblGrid>
      <w:tr w:rsidR="004C35CD" w14:paraId="5FCFD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4EED2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人工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預測</w:t>
            </w:r>
          </w:p>
        </w:tc>
        <w:tc>
          <w:tcPr>
            <w:tcW w:w="1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A9F98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個人</w:t>
            </w:r>
          </w:p>
        </w:tc>
        <w:tc>
          <w:tcPr>
            <w:tcW w:w="1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951A0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系統</w:t>
            </w:r>
          </w:p>
        </w:tc>
        <w:tc>
          <w:tcPr>
            <w:tcW w:w="1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D44EF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合計</w:t>
            </w:r>
          </w:p>
        </w:tc>
        <w:tc>
          <w:tcPr>
            <w:tcW w:w="1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A6E8D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</w:tr>
      <w:tr w:rsidR="004C35CD" w14:paraId="680B9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2132C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個人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64FE8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577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457B6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5D88D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595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18798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97.0%</w:t>
            </w:r>
          </w:p>
        </w:tc>
      </w:tr>
      <w:tr w:rsidR="004C35CD" w14:paraId="0527A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80A7B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系統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6D279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531D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6D72E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9EF21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45.2%</w:t>
            </w:r>
          </w:p>
        </w:tc>
      </w:tr>
      <w:tr w:rsidR="004C35CD" w14:paraId="57041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79617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合計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5DDC0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611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F014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F2D98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657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5037F" w14:textId="77777777" w:rsidR="004C35CD" w:rsidRDefault="004C35CD">
            <w:pPr>
              <w:keepNext/>
              <w:spacing w:line="260" w:lineRule="auto"/>
              <w:jc w:val="right"/>
            </w:pPr>
          </w:p>
        </w:tc>
      </w:tr>
      <w:tr w:rsidR="004C35CD" w14:paraId="565A6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313E0" w14:textId="77777777" w:rsidR="004C35CD" w:rsidRDefault="00AD2864">
            <w:pPr>
              <w:keepNext/>
              <w:spacing w:line="260" w:lineRule="auto"/>
            </w:pPr>
            <w:r>
              <w:rPr>
                <w:sz w:val="18"/>
                <w:szCs w:val="18"/>
              </w:rPr>
              <w:t>precision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E4F71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94.4%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A7E71" w14:textId="77777777" w:rsidR="004C35CD" w:rsidRDefault="00AD2864">
            <w:pPr>
              <w:keepNext/>
              <w:spacing w:line="260" w:lineRule="auto"/>
              <w:jc w:val="right"/>
            </w:pPr>
            <w:r>
              <w:rPr>
                <w:sz w:val="18"/>
                <w:szCs w:val="18"/>
              </w:rPr>
              <w:t>60.9%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1671A" w14:textId="77777777" w:rsidR="004C35CD" w:rsidRDefault="004C35CD">
            <w:pPr>
              <w:keepNext/>
              <w:spacing w:line="260" w:lineRule="auto"/>
              <w:jc w:val="right"/>
            </w:pP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D372D" w14:textId="77777777" w:rsidR="004C35CD" w:rsidRDefault="004C35CD">
            <w:pPr>
              <w:keepNext/>
              <w:spacing w:line="260" w:lineRule="auto"/>
              <w:jc w:val="right"/>
            </w:pPr>
          </w:p>
        </w:tc>
      </w:tr>
    </w:tbl>
    <w:p w14:paraId="6638CA62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8</w:t>
      </w:r>
      <w:r>
        <w:rPr>
          <w:color w:val="52514E"/>
          <w:sz w:val="18"/>
          <w:szCs w:val="18"/>
        </w:rPr>
        <w:t xml:space="preserve">　混淆矩陣（列＝人工標籤、欄＝模型預測）</w:t>
      </w:r>
    </w:p>
    <w:p w14:paraId="2BB8F9E7" w14:textId="77777777" w:rsidR="004C35CD" w:rsidRDefault="00AD2864">
      <w:pPr>
        <w:spacing w:after="60"/>
      </w:pPr>
      <w:r>
        <w:rPr>
          <w:b/>
          <w:bCs/>
        </w:rPr>
        <w:t>錯誤分析</w:t>
      </w:r>
    </w:p>
    <w:p w14:paraId="7257E6C3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 xml:space="preserve">52 </w:t>
      </w:r>
      <w:r>
        <w:t>筆錯誤中</w:t>
      </w:r>
      <w:r>
        <w:t xml:space="preserve"> 34 </w:t>
      </w:r>
      <w:r>
        <w:t>筆是「系統」漏判為「個人」（</w:t>
      </w:r>
      <w:r>
        <w:t>FN</w:t>
      </w:r>
      <w:r>
        <w:t>）、</w:t>
      </w:r>
      <w:r>
        <w:t xml:space="preserve">18 </w:t>
      </w:r>
      <w:r>
        <w:t>筆是「個人」誤判為「系統」（</w:t>
      </w:r>
      <w:r>
        <w:t>FP</w:t>
      </w:r>
      <w:r>
        <w:t>）。模型只預測</w:t>
      </w:r>
      <w:r>
        <w:t xml:space="preserve"> 46 </w:t>
      </w:r>
      <w:r>
        <w:t>筆系統、少於實際的</w:t>
      </w:r>
      <w:r>
        <w:t xml:space="preserve"> 62 </w:t>
      </w:r>
      <w:r>
        <w:t>筆，整體偏向多數類。</w:t>
      </w:r>
    </w:p>
    <w:p w14:paraId="313CAA7F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錯誤紀錄的描述較長（平均</w:t>
      </w:r>
      <w:r>
        <w:t xml:space="preserve"> 180.1 </w:t>
      </w:r>
      <w:r>
        <w:t>字，正確者</w:t>
      </w:r>
      <w:r>
        <w:t xml:space="preserve"> 139.9 </w:t>
      </w:r>
      <w:r>
        <w:t>字）；「系統」類描述本身也較長（</w:t>
      </w:r>
      <w:r>
        <w:t xml:space="preserve">179.2 </w:t>
      </w:r>
      <w:r>
        <w:t>字，「個人」</w:t>
      </w:r>
      <w:r>
        <w:t xml:space="preserve">139.3 </w:t>
      </w:r>
      <w:r>
        <w:t>字）。</w:t>
      </w:r>
    </w:p>
    <w:p w14:paraId="7F6593F0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人工標籤一致性：最短的</w:t>
      </w:r>
      <w:r>
        <w:t xml:space="preserve"> FN </w:t>
      </w:r>
      <w:r>
        <w:t>與</w:t>
      </w:r>
      <w:r>
        <w:t xml:space="preserve"> FP </w:t>
      </w:r>
      <w:r>
        <w:t>各一筆內容幾乎相同（手術／開刀房預約單處置代碼錯誤、未造成傷害），人工標籤卻一為「系統」一為「個人」（表</w:t>
      </w:r>
      <w:r>
        <w:t xml:space="preserve"> 9</w:t>
      </w:r>
      <w:r>
        <w:t>）。這類標註不一致會限制可達到的上限，建議抽樣複核「系統」的判準。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300"/>
        <w:gridCol w:w="700"/>
        <w:gridCol w:w="700"/>
        <w:gridCol w:w="5600"/>
      </w:tblGrid>
      <w:tr w:rsidR="004C35CD" w14:paraId="29174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95B2A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類型</w:t>
            </w:r>
          </w:p>
        </w:tc>
        <w:tc>
          <w:tcPr>
            <w:tcW w:w="13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B598F" w14:textId="77777777" w:rsidR="004C35CD" w:rsidRDefault="00AD2864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source_id</w:t>
            </w:r>
            <w:proofErr w:type="spellEnd"/>
          </w:p>
        </w:tc>
        <w:tc>
          <w:tcPr>
            <w:tcW w:w="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7B42A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人工</w:t>
            </w:r>
          </w:p>
        </w:tc>
        <w:tc>
          <w:tcPr>
            <w:tcW w:w="7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79AC7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預測</w:t>
            </w:r>
          </w:p>
        </w:tc>
        <w:tc>
          <w:tcPr>
            <w:tcW w:w="56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9B73C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描述（節錄）</w:t>
            </w:r>
          </w:p>
        </w:tc>
      </w:tr>
      <w:tr w:rsidR="004C35CD" w14:paraId="0B263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360F0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FN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AD632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data.csv:762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7EB25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系統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4C003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個人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6F733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病人手術預約單疾病、處置代碼</w:t>
            </w:r>
            <w:r>
              <w:rPr>
                <w:sz w:val="17"/>
                <w:szCs w:val="17"/>
              </w:rPr>
              <w:t>KEY</w:t>
            </w:r>
            <w:r>
              <w:rPr>
                <w:sz w:val="17"/>
                <w:szCs w:val="17"/>
              </w:rPr>
              <w:t>錯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病人為雙側非右側，未造成傷害。</w:t>
            </w:r>
          </w:p>
        </w:tc>
      </w:tr>
      <w:tr w:rsidR="004C35CD" w14:paraId="70B39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77573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FN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19173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data.csv:1953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A5FE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系統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DEA79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個人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90C8F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照服員代訴要予量體重時發現病患</w:t>
            </w:r>
            <w:r>
              <w:rPr>
                <w:sz w:val="17"/>
                <w:szCs w:val="17"/>
              </w:rPr>
              <w:t>PEG</w:t>
            </w:r>
            <w:r>
              <w:rPr>
                <w:sz w:val="17"/>
                <w:szCs w:val="17"/>
              </w:rPr>
              <w:t>滑脫及衣服有濕之情形，</w:t>
            </w:r>
            <w:r>
              <w:rPr>
                <w:sz w:val="17"/>
                <w:szCs w:val="17"/>
              </w:rPr>
              <w:t>PEG</w:t>
            </w:r>
            <w:r>
              <w:rPr>
                <w:sz w:val="17"/>
                <w:szCs w:val="17"/>
              </w:rPr>
              <w:t>水球無破但外觀看起來爛爛的。</w:t>
            </w:r>
          </w:p>
        </w:tc>
      </w:tr>
      <w:tr w:rsidR="004C35CD" w14:paraId="6C8F0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6EA82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FN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F4887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data.csv:1683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E51F1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系統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A3770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個人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D6F99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傳送領血回病房後兩人對合血品時發現標籤姓名與病人不符合，聯絡血庫，</w:t>
            </w:r>
            <w:r>
              <w:rPr>
                <w:sz w:val="17"/>
                <w:szCs w:val="17"/>
              </w:rPr>
              <w:t>LPR1U</w:t>
            </w:r>
            <w:r>
              <w:rPr>
                <w:sz w:val="17"/>
                <w:szCs w:val="17"/>
              </w:rPr>
              <w:t>退回血庫，並重新發血</w:t>
            </w:r>
          </w:p>
        </w:tc>
      </w:tr>
      <w:tr w:rsidR="004C35CD" w14:paraId="5431B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F57E5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FP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BBAF1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data.csv:888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F85B7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個人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9B957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系統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7FBBE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開刀房預約單處置代碼與手術方式部位不同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已確定為左側，未造成傷害。</w:t>
            </w:r>
          </w:p>
        </w:tc>
      </w:tr>
      <w:tr w:rsidR="004C35CD" w14:paraId="6B3E5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17C56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FP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BA809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data.csv:256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A5556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個人</w:t>
            </w:r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885A7" w14:textId="77777777" w:rsidR="004C35CD" w:rsidRDefault="00AD2864">
            <w:pPr>
              <w:keepNext/>
              <w:spacing w:line="260" w:lineRule="auto"/>
              <w:jc w:val="center"/>
            </w:pPr>
            <w:r>
              <w:rPr>
                <w:sz w:val="17"/>
                <w:szCs w:val="17"/>
              </w:rPr>
              <w:t>系統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C4777" w14:textId="77777777" w:rsidR="004C35CD" w:rsidRDefault="00AD2864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4/5</w:t>
            </w:r>
            <w:r>
              <w:rPr>
                <w:sz w:val="17"/>
                <w:szCs w:val="17"/>
              </w:rPr>
              <w:t>早上</w:t>
            </w:r>
            <w:r>
              <w:rPr>
                <w:sz w:val="17"/>
                <w:szCs w:val="17"/>
              </w:rPr>
              <w:t>56</w:t>
            </w:r>
            <w:r>
              <w:rPr>
                <w:sz w:val="17"/>
                <w:szCs w:val="17"/>
              </w:rPr>
              <w:t>病房護理站內所有電話有一段時間無法打也無法接，有通知值護。</w:t>
            </w:r>
          </w:p>
        </w:tc>
      </w:tr>
    </w:tbl>
    <w:p w14:paraId="512997E8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9</w:t>
      </w:r>
      <w:r>
        <w:rPr>
          <w:color w:val="52514E"/>
          <w:sz w:val="18"/>
          <w:szCs w:val="18"/>
        </w:rPr>
        <w:t xml:space="preserve">　</w:t>
      </w:r>
      <w:r>
        <w:rPr>
          <w:color w:val="52514E"/>
          <w:sz w:val="18"/>
          <w:szCs w:val="18"/>
        </w:rPr>
        <w:t xml:space="preserve">IDT </w:t>
      </w:r>
      <w:r>
        <w:rPr>
          <w:color w:val="52514E"/>
          <w:sz w:val="18"/>
          <w:szCs w:val="18"/>
        </w:rPr>
        <w:t>錯誤案例（各取描述最短者）</w:t>
      </w:r>
    </w:p>
    <w:p w14:paraId="43B58E8D" w14:textId="77777777" w:rsidR="004C35CD" w:rsidRDefault="00AD2864">
      <w:pPr>
        <w:pStyle w:val="2"/>
      </w:pPr>
      <w:r>
        <w:t xml:space="preserve">5.2 </w:t>
      </w:r>
      <w:r>
        <w:t>情緒預測與評審分數</w:t>
      </w:r>
    </w:p>
    <w:p w14:paraId="272A86F3" w14:textId="77777777" w:rsidR="004C35CD" w:rsidRDefault="00AD2864">
      <w:pPr>
        <w:spacing w:after="120"/>
      </w:pPr>
      <w:r>
        <w:t xml:space="preserve">657 </w:t>
      </w:r>
      <w:r>
        <w:t>筆情緒預測全部合法。分布依序為</w:t>
      </w:r>
      <w:r>
        <w:t xml:space="preserve"> </w:t>
      </w:r>
      <w:r>
        <w:t>「中性」</w:t>
      </w:r>
      <w:r>
        <w:t>385</w:t>
      </w:r>
      <w:r>
        <w:t>（</w:t>
      </w:r>
      <w:r>
        <w:t>58.6%</w:t>
      </w:r>
      <w:r>
        <w:t>）、「困惑」</w:t>
      </w:r>
      <w:r>
        <w:t>106</w:t>
      </w:r>
      <w:r>
        <w:t>（</w:t>
      </w:r>
      <w:r>
        <w:t>16.1%</w:t>
      </w:r>
      <w:r>
        <w:t>）、「警覺」</w:t>
      </w:r>
      <w:r>
        <w:t>64</w:t>
      </w:r>
      <w:r>
        <w:t>（</w:t>
      </w:r>
      <w:r>
        <w:t>9.7%</w:t>
      </w:r>
      <w:r>
        <w:t>）、「焦慮」</w:t>
      </w:r>
      <w:r>
        <w:t>44</w:t>
      </w:r>
      <w:r>
        <w:t>（</w:t>
      </w:r>
      <w:r>
        <w:t>6.7%</w:t>
      </w:r>
      <w:r>
        <w:t>）、「憤怒」</w:t>
      </w:r>
      <w:r>
        <w:t>34</w:t>
      </w:r>
      <w:r>
        <w:t>（</w:t>
      </w:r>
      <w:r>
        <w:t>5.2%</w:t>
      </w:r>
      <w:r>
        <w:t>）；「擔憂」一次也沒被預測。評審模型</w:t>
      </w:r>
      <w:r>
        <w:t xml:space="preserve"> Qwen/Qwen3.8-27B </w:t>
      </w:r>
      <w:r>
        <w:t>對</w:t>
      </w:r>
      <w:r>
        <w:t xml:space="preserve"> 657 </w:t>
      </w:r>
      <w:r>
        <w:t>筆全數給分（未評</w:t>
      </w:r>
      <w:r>
        <w:t xml:space="preserve"> 0</w:t>
      </w:r>
      <w:r>
        <w:t>），三面向平均：情緒合理性</w:t>
      </w:r>
      <w:r>
        <w:t xml:space="preserve"> 4.32</w:t>
      </w:r>
      <w:r>
        <w:t>、證據支持</w:t>
      </w:r>
      <w:r>
        <w:t xml:space="preserve"> 4.06</w:t>
      </w:r>
      <w:r>
        <w:t>、撰寫者視角</w:t>
      </w:r>
      <w:r>
        <w:t xml:space="preserve"> 4.21</w:t>
      </w:r>
      <w:r>
        <w:t>；總分平均</w:t>
      </w:r>
      <w:r>
        <w:t xml:space="preserve"> 4.20</w:t>
      </w:r>
      <w:r>
        <w:t>、中位數</w:t>
      </w:r>
      <w:r>
        <w:t xml:space="preserve"> 5.0</w:t>
      </w:r>
      <w:r>
        <w:t>。</w:t>
      </w:r>
    </w:p>
    <w:p w14:paraId="2587D5F2" w14:textId="77777777" w:rsidR="004C35CD" w:rsidRDefault="00AD286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61AEC00" wp14:editId="41DC9DB5">
            <wp:extent cx="5619750" cy="3105150"/>
            <wp:effectExtent l="0" t="0" r="0" b="0"/>
            <wp:docPr id="1454598340" name="圖片 1454598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6B32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圖</w:t>
      </w:r>
      <w:r>
        <w:rPr>
          <w:color w:val="52514E"/>
          <w:sz w:val="18"/>
          <w:szCs w:val="18"/>
        </w:rPr>
        <w:t xml:space="preserve"> 3</w:t>
      </w:r>
      <w:r>
        <w:rPr>
          <w:color w:val="52514E"/>
          <w:sz w:val="18"/>
          <w:szCs w:val="18"/>
        </w:rPr>
        <w:t xml:space="preserve">　各情緒標籤的預測筆數與評審平均總分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1000"/>
        <w:gridCol w:w="1000"/>
        <w:gridCol w:w="1000"/>
        <w:gridCol w:w="1000"/>
        <w:gridCol w:w="1000"/>
        <w:gridCol w:w="1000"/>
        <w:gridCol w:w="1000"/>
      </w:tblGrid>
      <w:tr w:rsidR="004C35CD" w14:paraId="59AC26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84589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標籤</w:t>
            </w:r>
          </w:p>
        </w:tc>
        <w:tc>
          <w:tcPr>
            <w:tcW w:w="9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099F2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筆數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EB872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佔比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6DDF5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總分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DD31A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合理性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850C7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證據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FD54F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視角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70AA5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≥ 4 </w:t>
            </w:r>
            <w:r>
              <w:rPr>
                <w:b/>
                <w:bCs/>
                <w:sz w:val="18"/>
                <w:szCs w:val="18"/>
              </w:rPr>
              <w:t>分</w:t>
            </w:r>
          </w:p>
        </w:tc>
        <w:tc>
          <w:tcPr>
            <w:tcW w:w="1000" w:type="dxa"/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038B3" w14:textId="77777777" w:rsidR="004C35CD" w:rsidRDefault="00AD2864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≤ 2.5 </w:t>
            </w:r>
            <w:r>
              <w:rPr>
                <w:b/>
                <w:bCs/>
                <w:sz w:val="18"/>
                <w:szCs w:val="18"/>
              </w:rPr>
              <w:t>分</w:t>
            </w:r>
          </w:p>
        </w:tc>
      </w:tr>
      <w:tr w:rsidR="004C35CD" w14:paraId="7891B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590B7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中性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DA049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385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AE843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58.6%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D20B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CE62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6E9C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3F95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4.99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194B0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100.0%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1F71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</w:tr>
      <w:tr w:rsidR="004C35CD" w14:paraId="066D0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EE8EE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困惑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AA66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DF91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16.1%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981A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2.47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FDA8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2.71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E63D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1.97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965A2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2.75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CBD9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16.0%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2E7A2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64.2%</w:t>
            </w:r>
          </w:p>
        </w:tc>
      </w:tr>
      <w:tr w:rsidR="004C35CD" w14:paraId="04B07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EA5B8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警覺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8404F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806F2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9.7%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F2923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3.56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9F88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3.77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06AE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3.14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2C0B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3.76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721C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45.3%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813E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18.8%</w:t>
            </w:r>
          </w:p>
        </w:tc>
      </w:tr>
      <w:tr w:rsidR="004C35CD" w14:paraId="32E2F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7E0C5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焦慮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68A3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0E64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6.7%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EFAA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3.51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304D0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3.83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C98D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3.28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0FE0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3.41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DDED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40.9%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9B49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22.7%</w:t>
            </w:r>
          </w:p>
        </w:tc>
      </w:tr>
      <w:tr w:rsidR="004C35CD" w14:paraId="22662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50C5F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憤怒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8756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D931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5.2%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FBD2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3.27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77F8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3.78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4C832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3.57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0F1B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2.46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4F0B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29.4%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4498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32.4%</w:t>
            </w:r>
          </w:p>
        </w:tc>
      </w:tr>
      <w:tr w:rsidR="004C35CD" w14:paraId="0AC56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5070A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無奈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BD530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E620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2.4%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2E32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3.71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2509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4.09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AE53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3.28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8041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3.75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2888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68.8%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D760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12.5%</w:t>
            </w:r>
          </w:p>
        </w:tc>
      </w:tr>
      <w:tr w:rsidR="004C35CD" w14:paraId="0D913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0CAC6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驚慌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FEE3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2771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0.8%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08A25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2.40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9BE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2.80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9234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AAC57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2.40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2533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FDF2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60.0%</w:t>
            </w:r>
          </w:p>
        </w:tc>
      </w:tr>
      <w:tr w:rsidR="004C35CD" w14:paraId="631C6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17C7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沮喪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1F79F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56FCC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0.3%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EA13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B154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3.25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CC11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2.50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7E62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3.25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4F706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50.0%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9C5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50.0%</w:t>
            </w:r>
          </w:p>
        </w:tc>
      </w:tr>
      <w:tr w:rsidR="004C35CD" w14:paraId="09AD5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5E625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自責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AF4E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31FF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ED1FF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1.67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B208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C468B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B185E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2.00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287C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F5E30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100.0%</w:t>
            </w:r>
          </w:p>
        </w:tc>
      </w:tr>
      <w:tr w:rsidR="004C35CD" w14:paraId="5E9CB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0746D" w14:textId="77777777" w:rsidR="004C35CD" w:rsidRDefault="00AD2864">
            <w:pPr>
              <w:spacing w:line="260" w:lineRule="auto"/>
            </w:pPr>
            <w:r>
              <w:rPr>
                <w:sz w:val="18"/>
                <w:szCs w:val="18"/>
              </w:rPr>
              <w:t>擔憂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F5E7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74E5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58DBD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B6A98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5286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DEF1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784E4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1E14A" w14:textId="77777777" w:rsidR="004C35CD" w:rsidRDefault="00AD2864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3C6AFC40" w14:textId="77777777" w:rsidR="004C35CD" w:rsidRDefault="00AD2864">
      <w:pPr>
        <w:spacing w:before="60" w:after="240"/>
        <w:jc w:val="center"/>
      </w:pPr>
      <w:r>
        <w:rPr>
          <w:color w:val="52514E"/>
          <w:sz w:val="18"/>
          <w:szCs w:val="18"/>
        </w:rPr>
        <w:t>表</w:t>
      </w:r>
      <w:r>
        <w:rPr>
          <w:color w:val="52514E"/>
          <w:sz w:val="18"/>
          <w:szCs w:val="18"/>
        </w:rPr>
        <w:t xml:space="preserve"> 10</w:t>
      </w:r>
      <w:r>
        <w:rPr>
          <w:color w:val="52514E"/>
          <w:sz w:val="18"/>
          <w:szCs w:val="18"/>
        </w:rPr>
        <w:t xml:space="preserve">　各情緒標籤的評審分數（總分＝三面向平均；</w:t>
      </w:r>
      <w:r>
        <w:rPr>
          <w:color w:val="52514E"/>
          <w:sz w:val="18"/>
          <w:szCs w:val="18"/>
        </w:rPr>
        <w:t xml:space="preserve">≥ 4 </w:t>
      </w:r>
      <w:r>
        <w:rPr>
          <w:color w:val="52514E"/>
          <w:sz w:val="18"/>
          <w:szCs w:val="18"/>
        </w:rPr>
        <w:t>與</w:t>
      </w:r>
      <w:r>
        <w:rPr>
          <w:color w:val="52514E"/>
          <w:sz w:val="18"/>
          <w:szCs w:val="18"/>
        </w:rPr>
        <w:t xml:space="preserve"> ≤ 2.5 </w:t>
      </w:r>
      <w:r>
        <w:rPr>
          <w:color w:val="52514E"/>
          <w:sz w:val="18"/>
          <w:szCs w:val="18"/>
        </w:rPr>
        <w:t>為該標籤內的比例）</w:t>
      </w:r>
    </w:p>
    <w:p w14:paraId="6F5BEFAD" w14:textId="77777777" w:rsidR="004C35CD" w:rsidRDefault="00AD2864">
      <w:pPr>
        <w:spacing w:after="120"/>
      </w:pPr>
      <w:r>
        <w:t>總分四捨五入後的分布：</w:t>
      </w:r>
      <w:r>
        <w:t xml:space="preserve">5 </w:t>
      </w:r>
      <w:r>
        <w:t>分</w:t>
      </w:r>
      <w:r>
        <w:t xml:space="preserve"> 389</w:t>
      </w:r>
      <w:r>
        <w:t>、</w:t>
      </w:r>
      <w:r>
        <w:t xml:space="preserve">4 </w:t>
      </w:r>
      <w:r>
        <w:t>分</w:t>
      </w:r>
      <w:r>
        <w:t xml:space="preserve"> 142</w:t>
      </w:r>
      <w:r>
        <w:t>、</w:t>
      </w:r>
      <w:r>
        <w:t xml:space="preserve">3 </w:t>
      </w:r>
      <w:r>
        <w:t>分</w:t>
      </w:r>
      <w:r>
        <w:t xml:space="preserve"> 18</w:t>
      </w:r>
      <w:r>
        <w:t>、</w:t>
      </w:r>
      <w:r>
        <w:t xml:space="preserve">2 </w:t>
      </w:r>
      <w:r>
        <w:t>分</w:t>
      </w:r>
      <w:r>
        <w:t xml:space="preserve"> 105</w:t>
      </w:r>
      <w:r>
        <w:t>、</w:t>
      </w:r>
      <w:r>
        <w:t xml:space="preserve">1 </w:t>
      </w:r>
      <w:r>
        <w:t>分</w:t>
      </w:r>
      <w:r>
        <w:t xml:space="preserve"> 3 </w:t>
      </w:r>
      <w:r>
        <w:t>筆，呈明顯雙峰。</w:t>
      </w:r>
    </w:p>
    <w:p w14:paraId="3506A42D" w14:textId="77777777" w:rsidR="004C35CD" w:rsidRDefault="00AD2864">
      <w:pPr>
        <w:spacing w:after="60"/>
      </w:pPr>
      <w:r>
        <w:rPr>
          <w:b/>
          <w:bCs/>
        </w:rPr>
        <w:t>解讀</w:t>
      </w:r>
    </w:p>
    <w:p w14:paraId="5AD53494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 xml:space="preserve">385 </w:t>
      </w:r>
      <w:r>
        <w:t>筆「中性」幾乎全拿</w:t>
      </w:r>
      <w:r>
        <w:t xml:space="preserve"> 5 </w:t>
      </w:r>
      <w:r>
        <w:t>分（平均</w:t>
      </w:r>
      <w:r>
        <w:t xml:space="preserve"> 5.00</w:t>
      </w:r>
      <w:r>
        <w:t>），整體</w:t>
      </w:r>
      <w:r>
        <w:t xml:space="preserve"> 4.20 </w:t>
      </w:r>
      <w:r>
        <w:t>的高平均主要由中性撐起；非中性</w:t>
      </w:r>
      <w:r>
        <w:t xml:space="preserve"> 272 </w:t>
      </w:r>
      <w:r>
        <w:t>筆平均</w:t>
      </w:r>
      <w:r>
        <w:t xml:space="preserve"> 3.07</w:t>
      </w:r>
      <w:r>
        <w:t>，其中</w:t>
      </w:r>
      <w:r>
        <w:t xml:space="preserve"> 108 </w:t>
      </w:r>
      <w:r>
        <w:t>筆（</w:t>
      </w:r>
      <w:r>
        <w:t>39.7%</w:t>
      </w:r>
      <w:r>
        <w:t>）總分</w:t>
      </w:r>
      <w:r>
        <w:t xml:space="preserve"> ≤ 2.5</w:t>
      </w:r>
      <w:r>
        <w:t>，而中性沒有任何一筆低分。</w:t>
      </w:r>
    </w:p>
    <w:p w14:paraId="404EF0A0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低分集中在「困惑」（</w:t>
      </w:r>
      <w:r>
        <w:t>68</w:t>
      </w:r>
      <w:r>
        <w:t>／</w:t>
      </w:r>
      <w:r>
        <w:t xml:space="preserve">108 </w:t>
      </w:r>
      <w:r>
        <w:t>筆）：</w:t>
      </w:r>
      <w:r>
        <w:t xml:space="preserve">106 </w:t>
      </w:r>
      <w:r>
        <w:t>筆困惑平均</w:t>
      </w:r>
      <w:r>
        <w:t xml:space="preserve"> 2.47 </w:t>
      </w:r>
      <w:r>
        <w:t>分、</w:t>
      </w:r>
      <w:r>
        <w:t xml:space="preserve">64.2% </w:t>
      </w:r>
      <w:r>
        <w:t>低分，證據支持面向只有</w:t>
      </w:r>
      <w:r>
        <w:t xml:space="preserve"> 1.97</w:t>
      </w:r>
      <w:r>
        <w:t>。「驚慌」「自責」樣本極少但同樣偏低。</w:t>
      </w:r>
    </w:p>
    <w:p w14:paraId="2F720251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 xml:space="preserve">108 </w:t>
      </w:r>
      <w:r>
        <w:t>筆低分的理由中提到「證據」</w:t>
      </w:r>
      <w:r>
        <w:t xml:space="preserve">105 </w:t>
      </w:r>
      <w:r>
        <w:t>筆、「客觀」</w:t>
      </w:r>
      <w:r>
        <w:t>97</w:t>
      </w:r>
      <w:r>
        <w:t>、「缺乏」</w:t>
      </w:r>
      <w:r>
        <w:t>94</w:t>
      </w:r>
      <w:r>
        <w:t>、「無情緒」</w:t>
      </w:r>
      <w:r>
        <w:t>73</w:t>
      </w:r>
      <w:r>
        <w:t>、「臆測」</w:t>
      </w:r>
      <w:r>
        <w:t>48</w:t>
      </w:r>
      <w:r>
        <w:t>：評審認為文本多為客觀事件紀錄，把「困惑」等情緒歸到撰寫者身上缺乏文字證據。例（困惑，</w:t>
      </w:r>
      <w:r>
        <w:t xml:space="preserve">1.67 </w:t>
      </w:r>
      <w:r>
        <w:t>分）：「文本為客觀事實陳述，無情緒詞彙。「困惑」缺乏文字證據支持，屬臆測；且未明確區分撰寫者與當事者視角，證據薄弱。」</w:t>
      </w:r>
    </w:p>
    <w:p w14:paraId="43CFAF3F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兩種解讀並存：</w:t>
      </w:r>
      <w:r>
        <w:t xml:space="preserve">(a) Qwen3.5-2B </w:t>
      </w:r>
      <w:r>
        <w:t>標註器對平鋪直敘的事件紀錄過度賦予情緒，尤其偏好「困惑」；</w:t>
      </w:r>
      <w:r>
        <w:t xml:space="preserve">(b) </w:t>
      </w:r>
      <w:r>
        <w:t>評審提示要求「證據不足時保守評分」，所以分數系統性地懲罰任何非中性標籤。要分辨何者為主，需要人工抽樣複核，目前的資料無法單獨回答。</w:t>
      </w:r>
    </w:p>
    <w:p w14:paraId="1182EB37" w14:textId="77777777" w:rsidR="004C35CD" w:rsidRDefault="00AD2864">
      <w:pPr>
        <w:pStyle w:val="2"/>
      </w:pPr>
      <w:r>
        <w:t xml:space="preserve">5.3 </w:t>
      </w:r>
      <w:r>
        <w:t>執行穩定性</w:t>
      </w:r>
    </w:p>
    <w:p w14:paraId="668662F6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⑥ IDT</w:t>
      </w:r>
      <w:r>
        <w:t>、</w:t>
      </w:r>
      <w:r>
        <w:t xml:space="preserve">⑦ </w:t>
      </w:r>
      <w:r>
        <w:t>情緒、</w:t>
      </w:r>
      <w:r>
        <w:t xml:space="preserve">⑨ </w:t>
      </w:r>
      <w:r>
        <w:t>評審各</w:t>
      </w:r>
      <w:r>
        <w:t xml:space="preserve"> 657 </w:t>
      </w:r>
      <w:r>
        <w:t>次呼叫，每筆都一次成功（</w:t>
      </w:r>
      <w:r>
        <w:t>calls = 1</w:t>
      </w:r>
      <w:r>
        <w:t>），失敗</w:t>
      </w:r>
      <w:r>
        <w:t xml:space="preserve"> 0</w:t>
      </w:r>
      <w:r>
        <w:t>、無效輸出</w:t>
      </w:r>
      <w:r>
        <w:t xml:space="preserve"> 0</w:t>
      </w:r>
      <w:r>
        <w:t>；</w:t>
      </w:r>
      <w:r>
        <w:t xml:space="preserve">02 </w:t>
      </w:r>
      <w:r>
        <w:t>的</w:t>
      </w:r>
      <w:r>
        <w:t xml:space="preserve"> 11,634 </w:t>
      </w:r>
      <w:r>
        <w:t>次呼叫中只有增生有</w:t>
      </w:r>
      <w:r>
        <w:t xml:space="preserve"> 124 </w:t>
      </w:r>
      <w:r>
        <w:t>次重試，情緒標註</w:t>
      </w:r>
      <w:r>
        <w:t xml:space="preserve"> 0 </w:t>
      </w:r>
      <w:r>
        <w:t>次。</w:t>
      </w:r>
    </w:p>
    <w:p w14:paraId="4C8F6A3B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三個階段的進度檔都記錄</w:t>
      </w:r>
      <w:r>
        <w:t xml:space="preserve"> provider</w:t>
      </w:r>
      <w:r>
        <w:t>、模型與提示詞雜湊，中斷可續跑；三個模型一次只載入一個。</w:t>
      </w:r>
    </w:p>
    <w:p w14:paraId="34EB44BB" w14:textId="77777777" w:rsidR="004C35CD" w:rsidRDefault="00AD2864">
      <w:pPr>
        <w:pStyle w:val="1"/>
      </w:pPr>
      <w:r>
        <w:lastRenderedPageBreak/>
        <w:t xml:space="preserve">6. </w:t>
      </w:r>
      <w:r>
        <w:t>討論與限制</w:t>
      </w:r>
    </w:p>
    <w:p w14:paraId="40B897F8" w14:textId="77777777" w:rsidR="004C35CD" w:rsidRDefault="00AD2864">
      <w:pPr>
        <w:pStyle w:val="2"/>
      </w:pPr>
      <w:r>
        <w:t xml:space="preserve">6.1 IDT </w:t>
      </w:r>
      <w:r>
        <w:t>分類</w:t>
      </w:r>
    </w:p>
    <w:p w14:paraId="04AADD5D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類別不平衡是主要限制：訓練集「系統」只佔</w:t>
      </w:r>
      <w:r>
        <w:t xml:space="preserve"> 9.5%</w:t>
      </w:r>
      <w:r>
        <w:t>，增生維持同樣比例，訓練時也沒有重新加權或過採樣；模型預測「系統」偏保守（</w:t>
      </w:r>
      <w:r>
        <w:t xml:space="preserve">46 </w:t>
      </w:r>
      <w:r>
        <w:t>筆</w:t>
      </w:r>
      <w:r>
        <w:t xml:space="preserve"> vs </w:t>
      </w:r>
      <w:r>
        <w:t>實際</w:t>
      </w:r>
      <w:r>
        <w:t xml:space="preserve"> 62 </w:t>
      </w:r>
      <w:r>
        <w:t>筆）。</w:t>
      </w:r>
    </w:p>
    <w:p w14:paraId="29FAEB37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過擬合與檢查點選擇：</w:t>
      </w:r>
      <w:r>
        <w:t xml:space="preserve">epoch 1 </w:t>
      </w:r>
      <w:r>
        <w:t>的</w:t>
      </w:r>
      <w:r>
        <w:t xml:space="preserve"> </w:t>
      </w:r>
      <w:proofErr w:type="spellStart"/>
      <w:r>
        <w:t>val_loss</w:t>
      </w:r>
      <w:proofErr w:type="spellEnd"/>
      <w:r>
        <w:t xml:space="preserve"> </w:t>
      </w:r>
      <w:r>
        <w:t>最低，但最終</w:t>
      </w:r>
      <w:r>
        <w:t xml:space="preserve"> adapter </w:t>
      </w:r>
      <w:r>
        <w:t>是</w:t>
      </w:r>
      <w:r>
        <w:t xml:space="preserve"> epoch 3</w:t>
      </w:r>
      <w:r>
        <w:t>。三個</w:t>
      </w:r>
      <w:r>
        <w:t xml:space="preserve"> checkpoint </w:t>
      </w:r>
      <w:r>
        <w:t>都在，應各自在測試集重算「系統」</w:t>
      </w:r>
      <w:r>
        <w:t xml:space="preserve">recall </w:t>
      </w:r>
      <w:r>
        <w:t>與</w:t>
      </w:r>
      <w:r>
        <w:t xml:space="preserve"> macro-F1 </w:t>
      </w:r>
      <w:r>
        <w:t>再決定採用哪一個。</w:t>
      </w:r>
    </w:p>
    <w:p w14:paraId="1A1E59D3" w14:textId="77777777" w:rsidR="004C35CD" w:rsidRDefault="00AD2864">
      <w:pPr>
        <w:pStyle w:val="a4"/>
        <w:numPr>
          <w:ilvl w:val="0"/>
          <w:numId w:val="2"/>
        </w:numPr>
        <w:spacing w:after="80"/>
      </w:pPr>
      <w:proofErr w:type="spellStart"/>
      <w:r>
        <w:t>LoRA</w:t>
      </w:r>
      <w:proofErr w:type="spellEnd"/>
      <w:r>
        <w:t xml:space="preserve"> </w:t>
      </w:r>
      <w:r>
        <w:t>覆蓋範圍小：只有</w:t>
      </w:r>
      <w:r>
        <w:t xml:space="preserve"> 16 </w:t>
      </w:r>
      <w:r>
        <w:t>個模組、</w:t>
      </w:r>
      <w:r>
        <w:t xml:space="preserve">0.0118% </w:t>
      </w:r>
      <w:r>
        <w:t>參數。若確認只掛到部分層，可擴大</w:t>
      </w:r>
      <w:r>
        <w:t xml:space="preserve"> </w:t>
      </w:r>
      <w:proofErr w:type="spellStart"/>
      <w:r>
        <w:t>target_modules</w:t>
      </w:r>
      <w:proofErr w:type="spellEnd"/>
      <w:r>
        <w:t>（其餘層的注意力投影或</w:t>
      </w:r>
      <w:r>
        <w:t xml:space="preserve"> MLP</w:t>
      </w:r>
      <w:r>
        <w:t>）或提高</w:t>
      </w:r>
      <w:r>
        <w:t xml:space="preserve"> r</w:t>
      </w:r>
      <w:r>
        <w:t>。</w:t>
      </w:r>
    </w:p>
    <w:p w14:paraId="1968BA03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沒有「不微調的基礎模型</w:t>
      </w:r>
      <w:r>
        <w:t xml:space="preserve"> zero-shot</w:t>
      </w:r>
      <w:r>
        <w:t>」對照，無法量化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帶來的增益；這個對照成本低（</w:t>
      </w:r>
      <w:r>
        <w:t xml:space="preserve">04 </w:t>
      </w:r>
      <w:r>
        <w:t>的</w:t>
      </w:r>
      <w:r>
        <w:t xml:space="preserve"> ⑥ </w:t>
      </w:r>
      <w:r>
        <w:t>不掛</w:t>
      </w:r>
      <w:r>
        <w:t xml:space="preserve"> adapter </w:t>
      </w:r>
      <w:r>
        <w:t>即可）。</w:t>
      </w:r>
    </w:p>
    <w:p w14:paraId="61B4CE11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人工標籤存在不一致（</w:t>
      </w:r>
      <w:r>
        <w:t xml:space="preserve">5.1 </w:t>
      </w:r>
      <w:r>
        <w:t>的例子），建議先抽樣複核再比較模型。</w:t>
      </w:r>
    </w:p>
    <w:p w14:paraId="70525F3A" w14:textId="77777777" w:rsidR="004C35CD" w:rsidRDefault="00AD2864">
      <w:pPr>
        <w:pStyle w:val="2"/>
      </w:pPr>
      <w:r>
        <w:t xml:space="preserve">6.2 </w:t>
      </w:r>
      <w:r>
        <w:t>情緒標註</w:t>
      </w:r>
    </w:p>
    <w:p w14:paraId="231C3A58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情緒沒有人工真值，評審分數只能說明「標註與文字證據的相符程度」，不能當作</w:t>
      </w:r>
      <w:r>
        <w:t xml:space="preserve"> accuracy</w:t>
      </w:r>
      <w:r>
        <w:t>。</w:t>
      </w:r>
    </w:p>
    <w:p w14:paraId="0CF708A1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標註模型只有</w:t>
      </w:r>
      <w:r>
        <w:t xml:space="preserve"> 2B</w:t>
      </w:r>
      <w:r>
        <w:t>，且同一原文的三個版本只有</w:t>
      </w:r>
      <w:r>
        <w:t xml:space="preserve"> 53.3% </w:t>
      </w:r>
      <w:r>
        <w:t>標籤一致；測試集</w:t>
      </w:r>
      <w:r>
        <w:t xml:space="preserve"> 41.4% </w:t>
      </w:r>
      <w:r>
        <w:t>的非中性標籤有四成被評審判為證據不足。</w:t>
      </w:r>
    </w:p>
    <w:p w14:paraId="7C12C6FA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訓練集（修訂前清單）與測試集（修訂後清單）的情緒標籤集合不同，兩者的分布不能直接比較。</w:t>
      </w:r>
    </w:p>
    <w:p w14:paraId="77685163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評審本身也是單一模型、單次、溫度</w:t>
      </w:r>
      <w:r>
        <w:t xml:space="preserve"> 0 </w:t>
      </w:r>
      <w:r>
        <w:t>的判斷，沒有做評審一致性（例如換模型或多次抽樣）的檢驗。</w:t>
      </w:r>
    </w:p>
    <w:p w14:paraId="78074ACF" w14:textId="77777777" w:rsidR="004C35CD" w:rsidRDefault="00AD2864">
      <w:pPr>
        <w:pStyle w:val="2"/>
      </w:pPr>
      <w:r>
        <w:t xml:space="preserve">6.3 </w:t>
      </w:r>
      <w:r>
        <w:t>增生資料品質</w:t>
      </w:r>
    </w:p>
    <w:p w14:paraId="4ACDCD2D" w14:textId="77777777" w:rsidR="004C35CD" w:rsidRDefault="00AD2864">
      <w:pPr>
        <w:pStyle w:val="a4"/>
        <w:numPr>
          <w:ilvl w:val="0"/>
          <w:numId w:val="2"/>
        </w:numPr>
        <w:spacing w:after="80"/>
      </w:pPr>
      <w:r>
        <w:t>約</w:t>
      </w:r>
      <w:r>
        <w:t xml:space="preserve"> 15.1% </w:t>
      </w:r>
      <w:r>
        <w:t>的改寫是簡體中文、抽查有事實漂移，而</w:t>
      </w:r>
      <w:r>
        <w:t xml:space="preserve"> IDT adapter </w:t>
      </w:r>
      <w:r>
        <w:t>是用含這些改寫的</w:t>
      </w:r>
      <w:r>
        <w:t xml:space="preserve"> 6,906 </w:t>
      </w:r>
      <w:r>
        <w:t>筆訓練的。增生對</w:t>
      </w:r>
      <w:r>
        <w:t xml:space="preserve"> IDT </w:t>
      </w:r>
      <w:r>
        <w:t>的淨效益目前未知：可用</w:t>
      </w:r>
      <w:r>
        <w:t xml:space="preserve"> --train-features data/</w:t>
      </w:r>
      <w:proofErr w:type="spellStart"/>
      <w:r>
        <w:t>processed_data</w:t>
      </w:r>
      <w:proofErr w:type="spellEnd"/>
      <w:r>
        <w:t>/</w:t>
      </w:r>
      <w:proofErr w:type="spellStart"/>
      <w:r>
        <w:t>train_data.json</w:t>
      </w:r>
      <w:proofErr w:type="spellEnd"/>
      <w:r>
        <w:t xml:space="preserve"> </w:t>
      </w:r>
      <w:r>
        <w:t>只以原始</w:t>
      </w:r>
      <w:r>
        <w:t xml:space="preserve"> 2,302 </w:t>
      </w:r>
      <w:r>
        <w:t>筆再訓練一次作對照。</w:t>
      </w:r>
    </w:p>
    <w:p w14:paraId="464E87EB" w14:textId="1D7BBF9C" w:rsidR="004C35CD" w:rsidRDefault="00AD2864" w:rsidP="008E70BD">
      <w:pPr>
        <w:pStyle w:val="a4"/>
        <w:numPr>
          <w:ilvl w:val="0"/>
          <w:numId w:val="2"/>
        </w:numPr>
        <w:spacing w:after="80"/>
      </w:pPr>
      <w:r>
        <w:t>改善方向：改寫後以</w:t>
      </w:r>
      <w:r>
        <w:t xml:space="preserve"> </w:t>
      </w:r>
      <w:proofErr w:type="spellStart"/>
      <w:r>
        <w:t>OpenCC</w:t>
      </w:r>
      <w:proofErr w:type="spellEnd"/>
      <w:r>
        <w:t xml:space="preserve"> </w:t>
      </w:r>
      <w:r>
        <w:t>轉繁或在提示中明確要求繁體並檢查；對改寫做事實一致性檢查（例如以評審模型比對原文）；或改用較大的改寫模型。</w:t>
      </w:r>
    </w:p>
    <w:sectPr w:rsidR="004C35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B52DB7" w14:textId="77777777" w:rsidR="00AD2864" w:rsidRDefault="00AD2864">
      <w:pPr>
        <w:spacing w:line="240" w:lineRule="auto"/>
      </w:pPr>
      <w:r>
        <w:separator/>
      </w:r>
    </w:p>
  </w:endnote>
  <w:endnote w:type="continuationSeparator" w:id="0">
    <w:p w14:paraId="2ACCCCB4" w14:textId="77777777" w:rsidR="00AD2864" w:rsidRDefault="00AD2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79B91" w14:textId="77777777" w:rsidR="008E70BD" w:rsidRDefault="008E70B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6441F" w14:textId="77777777" w:rsidR="004C35CD" w:rsidRDefault="00AD2864">
    <w:pPr>
      <w:jc w:val="center"/>
    </w:pPr>
    <w:r>
      <w:rPr>
        <w:color w:val="898781"/>
        <w:sz w:val="16"/>
        <w:szCs w:val="16"/>
      </w:rPr>
      <w:t>第</w:t>
    </w:r>
    <w:r>
      <w:rPr>
        <w:color w:val="898781"/>
        <w:sz w:val="16"/>
        <w:szCs w:val="16"/>
      </w:rPr>
      <w:t xml:space="preserve"> </w:t>
    </w:r>
    <w:r>
      <w:rPr>
        <w:color w:val="898781"/>
        <w:sz w:val="16"/>
        <w:szCs w:val="16"/>
      </w:rPr>
      <w:fldChar w:fldCharType="begin"/>
    </w:r>
    <w:r>
      <w:rPr>
        <w:color w:val="898781"/>
        <w:sz w:val="16"/>
        <w:szCs w:val="16"/>
      </w:rPr>
      <w:instrText>PAGE</w:instrText>
    </w:r>
    <w:r>
      <w:rPr>
        <w:color w:val="898781"/>
        <w:sz w:val="16"/>
        <w:szCs w:val="16"/>
      </w:rPr>
      <w:fldChar w:fldCharType="separate"/>
    </w:r>
    <w:r w:rsidR="007B1390">
      <w:rPr>
        <w:noProof/>
        <w:color w:val="898781"/>
        <w:sz w:val="16"/>
        <w:szCs w:val="16"/>
      </w:rPr>
      <w:t>1</w:t>
    </w:r>
    <w:r>
      <w:rPr>
        <w:color w:val="898781"/>
        <w:sz w:val="16"/>
        <w:szCs w:val="16"/>
      </w:rPr>
      <w:fldChar w:fldCharType="end"/>
    </w:r>
    <w:r>
      <w:rPr>
        <w:color w:val="898781"/>
        <w:sz w:val="16"/>
        <w:szCs w:val="16"/>
      </w:rPr>
      <w:t xml:space="preserve"> </w:t>
    </w:r>
    <w:r>
      <w:rPr>
        <w:color w:val="898781"/>
        <w:sz w:val="16"/>
        <w:szCs w:val="16"/>
      </w:rPr>
      <w:t>頁，共</w:t>
    </w:r>
    <w:r>
      <w:rPr>
        <w:color w:val="898781"/>
        <w:sz w:val="16"/>
        <w:szCs w:val="16"/>
      </w:rPr>
      <w:t xml:space="preserve"> </w:t>
    </w:r>
    <w:r>
      <w:rPr>
        <w:color w:val="898781"/>
        <w:sz w:val="16"/>
        <w:szCs w:val="16"/>
      </w:rPr>
      <w:fldChar w:fldCharType="begin"/>
    </w:r>
    <w:r>
      <w:rPr>
        <w:color w:val="898781"/>
        <w:sz w:val="16"/>
        <w:szCs w:val="16"/>
      </w:rPr>
      <w:instrText>NUMPAGES</w:instrText>
    </w:r>
    <w:r>
      <w:rPr>
        <w:color w:val="898781"/>
        <w:sz w:val="16"/>
        <w:szCs w:val="16"/>
      </w:rPr>
      <w:fldChar w:fldCharType="separate"/>
    </w:r>
    <w:r w:rsidR="007B1390">
      <w:rPr>
        <w:noProof/>
        <w:color w:val="898781"/>
        <w:sz w:val="16"/>
        <w:szCs w:val="16"/>
      </w:rPr>
      <w:t>2</w:t>
    </w:r>
    <w:r>
      <w:rPr>
        <w:color w:val="898781"/>
        <w:sz w:val="16"/>
        <w:szCs w:val="16"/>
      </w:rPr>
      <w:fldChar w:fldCharType="end"/>
    </w:r>
    <w:r>
      <w:rPr>
        <w:color w:val="898781"/>
        <w:sz w:val="16"/>
        <w:szCs w:val="16"/>
      </w:rPr>
      <w:t xml:space="preserve"> </w:t>
    </w:r>
    <w:r>
      <w:rPr>
        <w:color w:val="898781"/>
        <w:sz w:val="16"/>
        <w:szCs w:val="16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E96717" w14:textId="77777777" w:rsidR="008E70BD" w:rsidRDefault="008E70B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BD42B2" w14:textId="77777777" w:rsidR="00AD2864" w:rsidRDefault="00AD2864">
      <w:pPr>
        <w:spacing w:line="240" w:lineRule="auto"/>
      </w:pPr>
      <w:r>
        <w:separator/>
      </w:r>
    </w:p>
  </w:footnote>
  <w:footnote w:type="continuationSeparator" w:id="0">
    <w:p w14:paraId="5B498FC8" w14:textId="77777777" w:rsidR="00AD2864" w:rsidRDefault="00AD28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E471AF" w14:textId="77777777" w:rsidR="008E70BD" w:rsidRDefault="008E70B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58A06D" w14:textId="4D18EDC8" w:rsidR="004C35CD" w:rsidRDefault="00AD2864">
    <w:pPr>
      <w:jc w:val="right"/>
    </w:pPr>
    <w:r>
      <w:rPr>
        <w:color w:val="898781"/>
        <w:sz w:val="16"/>
        <w:szCs w:val="16"/>
      </w:rPr>
      <w:t>實驗結果報告</w:t>
    </w:r>
    <w:r>
      <w:rPr>
        <w:color w:val="898781"/>
        <w:sz w:val="16"/>
        <w:szCs w:val="16"/>
      </w:rPr>
      <w:t xml:space="preserve"> 2026-10-18</w:t>
    </w:r>
  </w:p>
  <w:p w14:paraId="57751586" w14:textId="77777777" w:rsidR="007B1390" w:rsidRDefault="007B139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3D4BF" w14:textId="77777777" w:rsidR="008E70BD" w:rsidRDefault="008E70B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14084"/>
    <w:multiLevelType w:val="hybridMultilevel"/>
    <w:tmpl w:val="9554504C"/>
    <w:lvl w:ilvl="0" w:tplc="D36C4FAA">
      <w:start w:val="1"/>
      <w:numFmt w:val="decimal"/>
      <w:lvlText w:val="%1."/>
      <w:lvlJc w:val="left"/>
      <w:pPr>
        <w:ind w:left="540" w:hanging="360"/>
      </w:pPr>
    </w:lvl>
    <w:lvl w:ilvl="1" w:tplc="A6B053FE">
      <w:numFmt w:val="decimal"/>
      <w:lvlText w:val=""/>
      <w:lvlJc w:val="left"/>
    </w:lvl>
    <w:lvl w:ilvl="2" w:tplc="9D8EC174">
      <w:numFmt w:val="decimal"/>
      <w:lvlText w:val=""/>
      <w:lvlJc w:val="left"/>
    </w:lvl>
    <w:lvl w:ilvl="3" w:tplc="24B0DD5C">
      <w:numFmt w:val="decimal"/>
      <w:lvlText w:val=""/>
      <w:lvlJc w:val="left"/>
    </w:lvl>
    <w:lvl w:ilvl="4" w:tplc="A9304934">
      <w:numFmt w:val="decimal"/>
      <w:lvlText w:val=""/>
      <w:lvlJc w:val="left"/>
    </w:lvl>
    <w:lvl w:ilvl="5" w:tplc="CE5C3788">
      <w:numFmt w:val="decimal"/>
      <w:lvlText w:val=""/>
      <w:lvlJc w:val="left"/>
    </w:lvl>
    <w:lvl w:ilvl="6" w:tplc="E9D675F0">
      <w:numFmt w:val="decimal"/>
      <w:lvlText w:val=""/>
      <w:lvlJc w:val="left"/>
    </w:lvl>
    <w:lvl w:ilvl="7" w:tplc="E626C994">
      <w:numFmt w:val="decimal"/>
      <w:lvlText w:val=""/>
      <w:lvlJc w:val="left"/>
    </w:lvl>
    <w:lvl w:ilvl="8" w:tplc="AB266D78">
      <w:numFmt w:val="decimal"/>
      <w:lvlText w:val=""/>
      <w:lvlJc w:val="left"/>
    </w:lvl>
  </w:abstractNum>
  <w:abstractNum w:abstractNumId="1" w15:restartNumberingAfterBreak="0">
    <w:nsid w:val="35A41884"/>
    <w:multiLevelType w:val="hybridMultilevel"/>
    <w:tmpl w:val="72186A28"/>
    <w:lvl w:ilvl="0" w:tplc="1FF68CC8">
      <w:start w:val="1"/>
      <w:numFmt w:val="bullet"/>
      <w:lvlText w:val="●"/>
      <w:lvlJc w:val="left"/>
      <w:pPr>
        <w:ind w:left="720" w:hanging="360"/>
      </w:pPr>
    </w:lvl>
    <w:lvl w:ilvl="1" w:tplc="45FEA6D6">
      <w:start w:val="1"/>
      <w:numFmt w:val="bullet"/>
      <w:lvlText w:val="○"/>
      <w:lvlJc w:val="left"/>
      <w:pPr>
        <w:ind w:left="1440" w:hanging="360"/>
      </w:pPr>
    </w:lvl>
    <w:lvl w:ilvl="2" w:tplc="FBC69EAE">
      <w:start w:val="1"/>
      <w:numFmt w:val="bullet"/>
      <w:lvlText w:val="■"/>
      <w:lvlJc w:val="left"/>
      <w:pPr>
        <w:ind w:left="2160" w:hanging="360"/>
      </w:pPr>
    </w:lvl>
    <w:lvl w:ilvl="3" w:tplc="04E4D81E">
      <w:start w:val="1"/>
      <w:numFmt w:val="bullet"/>
      <w:lvlText w:val="●"/>
      <w:lvlJc w:val="left"/>
      <w:pPr>
        <w:ind w:left="2880" w:hanging="360"/>
      </w:pPr>
    </w:lvl>
    <w:lvl w:ilvl="4" w:tplc="9F2E27B4">
      <w:start w:val="1"/>
      <w:numFmt w:val="bullet"/>
      <w:lvlText w:val="○"/>
      <w:lvlJc w:val="left"/>
      <w:pPr>
        <w:ind w:left="3600" w:hanging="360"/>
      </w:pPr>
    </w:lvl>
    <w:lvl w:ilvl="5" w:tplc="9D26491A">
      <w:start w:val="1"/>
      <w:numFmt w:val="bullet"/>
      <w:lvlText w:val="■"/>
      <w:lvlJc w:val="left"/>
      <w:pPr>
        <w:ind w:left="4320" w:hanging="360"/>
      </w:pPr>
    </w:lvl>
    <w:lvl w:ilvl="6" w:tplc="CBA4DF8A">
      <w:start w:val="1"/>
      <w:numFmt w:val="bullet"/>
      <w:lvlText w:val="●"/>
      <w:lvlJc w:val="left"/>
      <w:pPr>
        <w:ind w:left="5040" w:hanging="360"/>
      </w:pPr>
    </w:lvl>
    <w:lvl w:ilvl="7" w:tplc="2FA2AC34">
      <w:start w:val="1"/>
      <w:numFmt w:val="bullet"/>
      <w:lvlText w:val="●"/>
      <w:lvlJc w:val="left"/>
      <w:pPr>
        <w:ind w:left="5760" w:hanging="360"/>
      </w:pPr>
    </w:lvl>
    <w:lvl w:ilvl="8" w:tplc="BAA6E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CA0818"/>
    <w:multiLevelType w:val="hybridMultilevel"/>
    <w:tmpl w:val="5C0E1842"/>
    <w:lvl w:ilvl="0" w:tplc="0916FE2E">
      <w:start w:val="1"/>
      <w:numFmt w:val="bullet"/>
      <w:lvlText w:val="•"/>
      <w:lvlJc w:val="left"/>
      <w:pPr>
        <w:ind w:left="540" w:hanging="300"/>
      </w:pPr>
    </w:lvl>
    <w:lvl w:ilvl="1" w:tplc="F1D8801A">
      <w:numFmt w:val="decimal"/>
      <w:lvlText w:val=""/>
      <w:lvlJc w:val="left"/>
    </w:lvl>
    <w:lvl w:ilvl="2" w:tplc="F0A8121C">
      <w:numFmt w:val="decimal"/>
      <w:lvlText w:val=""/>
      <w:lvlJc w:val="left"/>
    </w:lvl>
    <w:lvl w:ilvl="3" w:tplc="2CD8A8FE">
      <w:numFmt w:val="decimal"/>
      <w:lvlText w:val=""/>
      <w:lvlJc w:val="left"/>
    </w:lvl>
    <w:lvl w:ilvl="4" w:tplc="9D2044A4">
      <w:numFmt w:val="decimal"/>
      <w:lvlText w:val=""/>
      <w:lvlJc w:val="left"/>
    </w:lvl>
    <w:lvl w:ilvl="5" w:tplc="B94C48F2">
      <w:numFmt w:val="decimal"/>
      <w:lvlText w:val=""/>
      <w:lvlJc w:val="left"/>
    </w:lvl>
    <w:lvl w:ilvl="6" w:tplc="F202F446">
      <w:numFmt w:val="decimal"/>
      <w:lvlText w:val=""/>
      <w:lvlJc w:val="left"/>
    </w:lvl>
    <w:lvl w:ilvl="7" w:tplc="ABE8539A">
      <w:numFmt w:val="decimal"/>
      <w:lvlText w:val=""/>
      <w:lvlJc w:val="left"/>
    </w:lvl>
    <w:lvl w:ilvl="8" w:tplc="D5140918">
      <w:numFmt w:val="decimal"/>
      <w:lvlText w:val=""/>
      <w:lvlJc w:val="left"/>
    </w:lvl>
  </w:abstractNum>
  <w:num w:numId="1" w16cid:durableId="755707702">
    <w:abstractNumId w:val="1"/>
    <w:lvlOverride w:ilvl="0">
      <w:startOverride w:val="1"/>
    </w:lvlOverride>
  </w:num>
  <w:num w:numId="2" w16cid:durableId="13650599">
    <w:abstractNumId w:val="2"/>
    <w:lvlOverride w:ilvl="0">
      <w:startOverride w:val="1"/>
    </w:lvlOverride>
  </w:num>
  <w:num w:numId="3" w16cid:durableId="1624269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CD"/>
    <w:rsid w:val="001F5CF9"/>
    <w:rsid w:val="004C35CD"/>
    <w:rsid w:val="007B1390"/>
    <w:rsid w:val="008E70BD"/>
    <w:rsid w:val="00A23EB3"/>
    <w:rsid w:val="00AD2864"/>
    <w:rsid w:val="00DE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9BE7C"/>
  <w15:docId w15:val="{1664DDA1-C4E8-6847-BBE4-85D9BF61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微軟正黑體" w:hAnsi="Calibri" w:cs="Calibri"/>
        <w:color w:val="0B0B0B"/>
        <w:sz w:val="21"/>
        <w:szCs w:val="21"/>
        <w:lang w:val="en-US" w:eastAsia="zh-TW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B13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7B1390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B13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7B13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A6050AC-3764-BD46-96B4-2EAE1A24165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d7b3bab7-16ad-4e33-b1c6-4b9bbd6110ad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24FC88A-97C2-FC4B-B60E-F4B63BDD794F}">
  <we:reference id="wa200010215" version="2.0.0.1" store="zh-TW" storeType="OMEX"/>
  <we:alternateReferences>
    <we:reference id="WA200010215" version="2.0.0.1" store="" storeType="OMEX"/>
  </we:alternateReferences>
  <we:properties>
    <we:property name="bps.codex_control.document_id" value="&quot;ec8463aa-04b9-4061-839e-a6bacb743c7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2823</Words>
  <Characters>4744</Characters>
  <Application>Microsoft Office Word</Application>
  <DocSecurity>0</DocSecurity>
  <Lines>316</Lines>
  <Paragraphs>398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醫療事件 NLP 實驗結果報告</dc:title>
  <dc:creator>Chih-Chien Hsieh</dc:creator>
  <dc:description>Medical-Incident-NLP：IDT LoRA 分類與情緒標註的第一輪正式實驗結果</dc:description>
  <cp:lastModifiedBy>志謙 謝</cp:lastModifiedBy>
  <cp:revision>5</cp:revision>
  <dcterms:created xsi:type="dcterms:W3CDTF">2026-10-18T06:58:00Z</dcterms:created>
  <dcterms:modified xsi:type="dcterms:W3CDTF">2026-10-27T02:28:00Z</dcterms:modified>
</cp:coreProperties>
</file>