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8B547" w14:textId="77777777" w:rsidR="00F226D5" w:rsidRPr="00415C6D" w:rsidRDefault="00415C6D" w:rsidP="00415C6D">
      <w:pPr>
        <w:pStyle w:val="Title"/>
      </w:pPr>
      <w:r w:rsidRPr="00415C6D">
        <w:t>Protocolo de sistema integrada y automatizada</w:t>
      </w:r>
    </w:p>
    <w:p w14:paraId="12BF51F7" w14:textId="77777777" w:rsidR="00415C6D" w:rsidRPr="00415C6D" w:rsidRDefault="00415C6D" w:rsidP="00415C6D">
      <w:pPr>
        <w:pStyle w:val="Subtitle"/>
      </w:pPr>
      <w:r w:rsidRPr="00415C6D">
        <w:t>Calculo de factores de emisión</w:t>
      </w:r>
    </w:p>
    <w:p w14:paraId="50B83D3B" w14:textId="77777777" w:rsidR="00415C6D" w:rsidRDefault="00415C6D"/>
    <w:p w14:paraId="4BCC6239" w14:textId="77777777" w:rsidR="00F054E1" w:rsidRPr="00415C6D" w:rsidRDefault="00F054E1"/>
    <w:p w14:paraId="4711EBBB" w14:textId="77777777" w:rsidR="00415C6D" w:rsidRPr="00415C6D" w:rsidRDefault="00415C6D" w:rsidP="00415C6D">
      <w:pPr>
        <w:pStyle w:val="Heading1"/>
      </w:pPr>
      <w:r w:rsidRPr="00415C6D">
        <w:t>Diseño del sistema integrada</w:t>
      </w:r>
    </w:p>
    <w:p w14:paraId="24ED94FD" w14:textId="77777777" w:rsidR="00F054E1" w:rsidRDefault="00F054E1" w:rsidP="00415C6D"/>
    <w:p w14:paraId="158D42F9" w14:textId="77777777" w:rsidR="00415C6D" w:rsidRDefault="00415C6D" w:rsidP="00415C6D">
      <w:r w:rsidRPr="00415C6D">
        <w:t xml:space="preserve">El Sistema integrada </w:t>
      </w:r>
      <w:r>
        <w:t>esta combinando</w:t>
      </w:r>
      <w:r w:rsidRPr="00415C6D">
        <w:t xml:space="preserve"> los </w:t>
      </w:r>
      <w:r>
        <w:t>componentes</w:t>
      </w:r>
      <w:r w:rsidRPr="00415C6D">
        <w:t xml:space="preserve"> </w:t>
      </w:r>
      <w:r>
        <w:t xml:space="preserve">de datos de actividad (AD) y el calculo de los factores de emisiones/absorciones (EF) en una manera uniforma. Por eso el sistema consiste de los siguientes </w:t>
      </w:r>
      <w:r w:rsidR="00C34229">
        <w:t>componentes y paquetes:</w:t>
      </w:r>
    </w:p>
    <w:p w14:paraId="674EFC5B" w14:textId="65C87183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modules de calculo </w:t>
      </w:r>
      <w:r w:rsidR="00F23C78">
        <w:t xml:space="preserve">de EF </w:t>
      </w:r>
      <w:r>
        <w:t>en R</w:t>
      </w:r>
    </w:p>
    <w:p w14:paraId="5C342E36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productos de </w:t>
      </w:r>
      <w:proofErr w:type="spellStart"/>
      <w:r>
        <w:t>MadMEX</w:t>
      </w:r>
      <w:proofErr w:type="spellEnd"/>
      <w:r>
        <w:t xml:space="preserve"> (cobertura de suelo y los cambios)</w:t>
      </w:r>
    </w:p>
    <w:p w14:paraId="58DDB0D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modules para extraer variables necesarias de los productos </w:t>
      </w:r>
      <w:proofErr w:type="spellStart"/>
      <w:r>
        <w:t>MadMEX</w:t>
      </w:r>
      <w:proofErr w:type="spellEnd"/>
    </w:p>
    <w:p w14:paraId="4BD5550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calculo de variables de biomasa por almacén basado de </w:t>
      </w:r>
      <w:proofErr w:type="spellStart"/>
      <w:r>
        <w:t>INFyS</w:t>
      </w:r>
      <w:proofErr w:type="spellEnd"/>
      <w:r>
        <w:t xml:space="preserve"> </w:t>
      </w:r>
    </w:p>
    <w:p w14:paraId="522B1D1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diferentes esquemas (BUR/MADMEX) y su agregación a IPCC </w:t>
      </w:r>
    </w:p>
    <w:p w14:paraId="5B07123B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>Aplicación para diseñar/generar reportes en diferentes tipos (PDF, HTML, XLS)</w:t>
      </w:r>
    </w:p>
    <w:p w14:paraId="04599686" w14:textId="77777777" w:rsidR="00F054E1" w:rsidRDefault="00F054E1" w:rsidP="00F054E1"/>
    <w:p w14:paraId="69273D74" w14:textId="61CF44FA" w:rsidR="00F054E1" w:rsidRDefault="00F054E1" w:rsidP="00C34229">
      <w:r w:rsidRPr="00F054E1">
        <w:drawing>
          <wp:inline distT="0" distB="0" distL="0" distR="0" wp14:anchorId="67960A5A" wp14:editId="470E22CB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AF3" w14:textId="77777777" w:rsidR="00F054E1" w:rsidRDefault="00F054E1" w:rsidP="00C34229"/>
    <w:p w14:paraId="39534158" w14:textId="2BF4CB47" w:rsidR="00C34229" w:rsidRDefault="00C34229" w:rsidP="00C34229">
      <w:r>
        <w:t xml:space="preserve">El objetivo del sistema es la generación de los reportes de los factores de emisiones con diferentes fuentes / esquemas de datos (escenarios). </w:t>
      </w:r>
    </w:p>
    <w:p w14:paraId="55B79F5B" w14:textId="00694E10" w:rsidR="00F23C78" w:rsidRDefault="00F23C78" w:rsidP="00F23C78">
      <w:pPr>
        <w:pStyle w:val="Heading2"/>
      </w:pPr>
      <w:r>
        <w:lastRenderedPageBreak/>
        <w:t>Base de datos</w:t>
      </w:r>
    </w:p>
    <w:p w14:paraId="58F61E91" w14:textId="77777777" w:rsidR="00F23C78" w:rsidRDefault="00F23C78" w:rsidP="00C34229">
      <w:r>
        <w:t xml:space="preserve">La base de datos es el punto principal del sistema porque contiene todos los datos necesarios para soportar la generación de los reportes implementados en una manera armonizada. </w:t>
      </w:r>
    </w:p>
    <w:p w14:paraId="5C945BA1" w14:textId="77777777" w:rsidR="00BD7309" w:rsidRDefault="00BD7309" w:rsidP="00C342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5352"/>
        <w:gridCol w:w="1984"/>
      </w:tblGrid>
      <w:tr w:rsidR="00BD7309" w14:paraId="7D77DD27" w14:textId="77777777" w:rsidTr="00BD7309">
        <w:tc>
          <w:tcPr>
            <w:tcW w:w="2014" w:type="dxa"/>
          </w:tcPr>
          <w:p w14:paraId="7F8C5534" w14:textId="19A269FC" w:rsidR="00BD7309" w:rsidRDefault="00BD7309" w:rsidP="00C34229">
            <w:r>
              <w:t>esquema</w:t>
            </w:r>
          </w:p>
        </w:tc>
        <w:tc>
          <w:tcPr>
            <w:tcW w:w="5352" w:type="dxa"/>
          </w:tcPr>
          <w:p w14:paraId="45ADB5FC" w14:textId="14A466C8" w:rsidR="00BD7309" w:rsidRDefault="00BD7309" w:rsidP="00C34229">
            <w:r>
              <w:t>descripción</w:t>
            </w:r>
          </w:p>
        </w:tc>
        <w:tc>
          <w:tcPr>
            <w:tcW w:w="1984" w:type="dxa"/>
          </w:tcPr>
          <w:p w14:paraId="342B5565" w14:textId="15CC5A67" w:rsidR="00BD7309" w:rsidRDefault="00BD7309" w:rsidP="00C34229">
            <w:r>
              <w:t>tipo</w:t>
            </w:r>
          </w:p>
        </w:tc>
      </w:tr>
      <w:tr w:rsidR="00BD7309" w14:paraId="4B76F7A5" w14:textId="77777777" w:rsidTr="00BD7309">
        <w:tc>
          <w:tcPr>
            <w:tcW w:w="2014" w:type="dxa"/>
          </w:tcPr>
          <w:p w14:paraId="7A6C1CB9" w14:textId="50630CC4" w:rsidR="00BD7309" w:rsidRDefault="00BD7309" w:rsidP="00C34229">
            <w:proofErr w:type="spellStart"/>
            <w:r>
              <w:t>inegi</w:t>
            </w:r>
            <w:proofErr w:type="spellEnd"/>
          </w:p>
        </w:tc>
        <w:tc>
          <w:tcPr>
            <w:tcW w:w="5352" w:type="dxa"/>
          </w:tcPr>
          <w:p w14:paraId="2096D347" w14:textId="316FC329" w:rsidR="00BD7309" w:rsidRDefault="00BD7309" w:rsidP="00BD7309">
            <w:r>
              <w:t>Series 4 y 5 de INEGI USV</w:t>
            </w:r>
          </w:p>
        </w:tc>
        <w:tc>
          <w:tcPr>
            <w:tcW w:w="1984" w:type="dxa"/>
            <w:vMerge w:val="restart"/>
          </w:tcPr>
          <w:p w14:paraId="55341E30" w14:textId="4C4FA37A" w:rsidR="00BD7309" w:rsidRDefault="00BD7309" w:rsidP="00C34229">
            <w:r>
              <w:t>Datos crudos</w:t>
            </w:r>
          </w:p>
        </w:tc>
      </w:tr>
      <w:tr w:rsidR="00BD7309" w14:paraId="3F4A5D07" w14:textId="77777777" w:rsidTr="00BD7309">
        <w:tc>
          <w:tcPr>
            <w:tcW w:w="2014" w:type="dxa"/>
          </w:tcPr>
          <w:p w14:paraId="2E075779" w14:textId="5C7DEDAD" w:rsidR="00BD7309" w:rsidRDefault="00BD7309" w:rsidP="00C34229">
            <w:proofErr w:type="spellStart"/>
            <w:r>
              <w:t>landsat_changes</w:t>
            </w:r>
            <w:proofErr w:type="spellEnd"/>
          </w:p>
        </w:tc>
        <w:tc>
          <w:tcPr>
            <w:tcW w:w="5352" w:type="dxa"/>
          </w:tcPr>
          <w:p w14:paraId="6AB39153" w14:textId="6AD8CEED" w:rsidR="00BD7309" w:rsidRDefault="00BD7309" w:rsidP="00BD7309">
            <w:r>
              <w:t>Productos de MADMEX (cambios entre 2000 y 2010)</w:t>
            </w:r>
          </w:p>
        </w:tc>
        <w:tc>
          <w:tcPr>
            <w:tcW w:w="1984" w:type="dxa"/>
            <w:vMerge/>
          </w:tcPr>
          <w:p w14:paraId="05DB0B3A" w14:textId="77777777" w:rsidR="00BD7309" w:rsidRDefault="00BD7309" w:rsidP="00C34229"/>
        </w:tc>
      </w:tr>
      <w:tr w:rsidR="00BD7309" w14:paraId="50F3B6F7" w14:textId="77777777" w:rsidTr="00BD7309">
        <w:tc>
          <w:tcPr>
            <w:tcW w:w="2014" w:type="dxa"/>
          </w:tcPr>
          <w:p w14:paraId="22DFAEC9" w14:textId="263F53C4" w:rsidR="00BD7309" w:rsidRDefault="00BD7309" w:rsidP="00C34229">
            <w:proofErr w:type="spellStart"/>
            <w:r>
              <w:t>madmex</w:t>
            </w:r>
            <w:proofErr w:type="spellEnd"/>
          </w:p>
        </w:tc>
        <w:tc>
          <w:tcPr>
            <w:tcW w:w="5352" w:type="dxa"/>
          </w:tcPr>
          <w:p w14:paraId="7A41154E" w14:textId="77777777" w:rsidR="00BD7309" w:rsidRDefault="00BD7309" w:rsidP="00C34229"/>
        </w:tc>
        <w:tc>
          <w:tcPr>
            <w:tcW w:w="1984" w:type="dxa"/>
            <w:vMerge w:val="restart"/>
          </w:tcPr>
          <w:p w14:paraId="2DDB4BB2" w14:textId="2CD08493" w:rsidR="00BD7309" w:rsidRDefault="00BD7309" w:rsidP="00C34229">
            <w:r>
              <w:t>Insumos generalizados de los módulos de R</w:t>
            </w:r>
          </w:p>
        </w:tc>
      </w:tr>
      <w:tr w:rsidR="00BD7309" w14:paraId="4E8C3E6E" w14:textId="77777777" w:rsidTr="00BD7309">
        <w:tc>
          <w:tcPr>
            <w:tcW w:w="2014" w:type="dxa"/>
          </w:tcPr>
          <w:p w14:paraId="30BF10A0" w14:textId="667D54E0" w:rsidR="00BD7309" w:rsidRDefault="00BD7309" w:rsidP="00C34229">
            <w:proofErr w:type="spellStart"/>
            <w:r>
              <w:t>mssql</w:t>
            </w:r>
            <w:proofErr w:type="spellEnd"/>
          </w:p>
        </w:tc>
        <w:tc>
          <w:tcPr>
            <w:tcW w:w="5352" w:type="dxa"/>
          </w:tcPr>
          <w:p w14:paraId="2CED9D5F" w14:textId="1146C9A9" w:rsidR="00BD7309" w:rsidRDefault="00BD7309" w:rsidP="00C34229">
            <w:r>
              <w:t xml:space="preserve">Datos de la vista del sistema MS SQL con los cálculos de los modelos </w:t>
            </w:r>
            <w:proofErr w:type="spellStart"/>
            <w:r>
              <w:t>alometricos</w:t>
            </w:r>
            <w:proofErr w:type="spellEnd"/>
            <w:r>
              <w:t xml:space="preserve"> para T1 y T2</w:t>
            </w:r>
          </w:p>
        </w:tc>
        <w:tc>
          <w:tcPr>
            <w:tcW w:w="1984" w:type="dxa"/>
            <w:vMerge/>
          </w:tcPr>
          <w:p w14:paraId="32BB17C9" w14:textId="77777777" w:rsidR="00BD7309" w:rsidRDefault="00BD7309" w:rsidP="00C34229"/>
        </w:tc>
      </w:tr>
      <w:tr w:rsidR="00BD7309" w14:paraId="58748DA5" w14:textId="77777777" w:rsidTr="00BD7309">
        <w:tc>
          <w:tcPr>
            <w:tcW w:w="2014" w:type="dxa"/>
          </w:tcPr>
          <w:p w14:paraId="7543D594" w14:textId="712E0AEF" w:rsidR="00BD7309" w:rsidRDefault="00BD7309" w:rsidP="00C34229">
            <w:proofErr w:type="spellStart"/>
            <w:r>
              <w:t>pmn</w:t>
            </w:r>
            <w:proofErr w:type="spellEnd"/>
          </w:p>
        </w:tc>
        <w:tc>
          <w:tcPr>
            <w:tcW w:w="5352" w:type="dxa"/>
          </w:tcPr>
          <w:p w14:paraId="466583E1" w14:textId="783B46DA" w:rsidR="00BD7309" w:rsidRDefault="00D7662E" w:rsidP="00C34229">
            <w:r>
              <w:t>Todos los diferentes insumos para los scripts de R en una forma limpiada</w:t>
            </w:r>
          </w:p>
        </w:tc>
        <w:tc>
          <w:tcPr>
            <w:tcW w:w="1984" w:type="dxa"/>
            <w:vMerge/>
          </w:tcPr>
          <w:p w14:paraId="3F8124FB" w14:textId="77777777" w:rsidR="00BD7309" w:rsidRDefault="00BD7309" w:rsidP="00C34229"/>
        </w:tc>
      </w:tr>
      <w:tr w:rsidR="00BD7309" w14:paraId="1726AA84" w14:textId="77777777" w:rsidTr="00BD7309">
        <w:tc>
          <w:tcPr>
            <w:tcW w:w="2014" w:type="dxa"/>
          </w:tcPr>
          <w:p w14:paraId="0A6AD254" w14:textId="69733DCF" w:rsidR="00BD7309" w:rsidRDefault="00BD7309" w:rsidP="00C34229">
            <w:proofErr w:type="spellStart"/>
            <w:r>
              <w:t>classification</w:t>
            </w:r>
            <w:proofErr w:type="spellEnd"/>
          </w:p>
        </w:tc>
        <w:tc>
          <w:tcPr>
            <w:tcW w:w="5352" w:type="dxa"/>
          </w:tcPr>
          <w:p w14:paraId="3F139CC2" w14:textId="711CB508" w:rsidR="00BD7309" w:rsidRDefault="00BD7309" w:rsidP="00C34229">
            <w:r>
              <w:t>Esquemas de tipos de vegetación forestal y funcionas para convertir entre los diferentes sistemas</w:t>
            </w:r>
          </w:p>
        </w:tc>
        <w:tc>
          <w:tcPr>
            <w:tcW w:w="1984" w:type="dxa"/>
            <w:vMerge w:val="restart"/>
          </w:tcPr>
          <w:p w14:paraId="6E7199D0" w14:textId="07A08731" w:rsidR="00BD7309" w:rsidRDefault="00BD7309" w:rsidP="00C34229">
            <w:r>
              <w:t>Tablas generales del sistema</w:t>
            </w:r>
          </w:p>
        </w:tc>
      </w:tr>
      <w:tr w:rsidR="00BD7309" w14:paraId="4F054E87" w14:textId="77777777" w:rsidTr="00BD7309">
        <w:tc>
          <w:tcPr>
            <w:tcW w:w="2014" w:type="dxa"/>
          </w:tcPr>
          <w:p w14:paraId="4168376F" w14:textId="609C0DCB" w:rsidR="00BD7309" w:rsidRDefault="00BD7309" w:rsidP="00C34229">
            <w:r>
              <w:t>metadatos</w:t>
            </w:r>
          </w:p>
        </w:tc>
        <w:tc>
          <w:tcPr>
            <w:tcW w:w="5352" w:type="dxa"/>
          </w:tcPr>
          <w:p w14:paraId="562380FA" w14:textId="22A9AE1F" w:rsidR="00BD7309" w:rsidRDefault="00D7662E" w:rsidP="00C34229">
            <w:r>
              <w:t>Informaciones sobre la generalización de los reportes como versión y insumos</w:t>
            </w:r>
          </w:p>
        </w:tc>
        <w:tc>
          <w:tcPr>
            <w:tcW w:w="1984" w:type="dxa"/>
            <w:vMerge/>
          </w:tcPr>
          <w:p w14:paraId="2B17E6FD" w14:textId="77777777" w:rsidR="00BD7309" w:rsidRDefault="00BD7309" w:rsidP="00C34229"/>
        </w:tc>
      </w:tr>
      <w:tr w:rsidR="00BD7309" w14:paraId="77575B23" w14:textId="77777777" w:rsidTr="00BD7309">
        <w:tc>
          <w:tcPr>
            <w:tcW w:w="2014" w:type="dxa"/>
          </w:tcPr>
          <w:p w14:paraId="4C44BF0E" w14:textId="2BAE15D8" w:rsidR="00BD7309" w:rsidRDefault="00BD7309" w:rsidP="00C34229">
            <w:proofErr w:type="spellStart"/>
            <w:r>
              <w:t>client_output</w:t>
            </w:r>
            <w:proofErr w:type="spellEnd"/>
          </w:p>
        </w:tc>
        <w:tc>
          <w:tcPr>
            <w:tcW w:w="5352" w:type="dxa"/>
          </w:tcPr>
          <w:p w14:paraId="04626BBC" w14:textId="1A772769" w:rsidR="00BD7309" w:rsidRDefault="00D7662E" w:rsidP="00C34229">
            <w:r>
              <w:t xml:space="preserve">Lugar para almacenar los resultados de los scripts necesario para la siguiente generación de los reportes </w:t>
            </w:r>
          </w:p>
        </w:tc>
        <w:tc>
          <w:tcPr>
            <w:tcW w:w="1984" w:type="dxa"/>
            <w:vMerge/>
          </w:tcPr>
          <w:p w14:paraId="4ECBB123" w14:textId="77777777" w:rsidR="00BD7309" w:rsidRDefault="00BD7309" w:rsidP="00C34229"/>
        </w:tc>
      </w:tr>
      <w:tr w:rsidR="00BD7309" w14:paraId="49404640" w14:textId="77777777" w:rsidTr="00BD7309">
        <w:tc>
          <w:tcPr>
            <w:tcW w:w="2014" w:type="dxa"/>
          </w:tcPr>
          <w:p w14:paraId="4319AFF7" w14:textId="29EF00F0" w:rsidR="00BD7309" w:rsidRDefault="00BD7309" w:rsidP="00C34229">
            <w:proofErr w:type="spellStart"/>
            <w:r>
              <w:t>r_biomasa_viva</w:t>
            </w:r>
            <w:proofErr w:type="spellEnd"/>
          </w:p>
        </w:tc>
        <w:tc>
          <w:tcPr>
            <w:tcW w:w="5352" w:type="dxa"/>
          </w:tcPr>
          <w:p w14:paraId="4B8081E1" w14:textId="77777777" w:rsidR="00BD7309" w:rsidRDefault="00BD7309" w:rsidP="00C34229"/>
        </w:tc>
        <w:tc>
          <w:tcPr>
            <w:tcW w:w="1984" w:type="dxa"/>
            <w:vMerge w:val="restart"/>
          </w:tcPr>
          <w:p w14:paraId="1C0364D7" w14:textId="36225052" w:rsidR="00BD7309" w:rsidRDefault="00BD7309" w:rsidP="00C34229">
            <w:r>
              <w:t>Insumos de los módulos de R</w:t>
            </w:r>
          </w:p>
        </w:tc>
      </w:tr>
      <w:tr w:rsidR="00BD7309" w14:paraId="008A6402" w14:textId="77777777" w:rsidTr="00BD7309">
        <w:tc>
          <w:tcPr>
            <w:tcW w:w="2014" w:type="dxa"/>
          </w:tcPr>
          <w:p w14:paraId="136DF24D" w14:textId="17C20A63" w:rsidR="00BD7309" w:rsidRDefault="00BD7309" w:rsidP="00C34229">
            <w:r>
              <w:t>r_carbono5</w:t>
            </w:r>
          </w:p>
        </w:tc>
        <w:tc>
          <w:tcPr>
            <w:tcW w:w="5352" w:type="dxa"/>
          </w:tcPr>
          <w:p w14:paraId="7BF52858" w14:textId="77777777" w:rsidR="00BD7309" w:rsidRDefault="00BD7309" w:rsidP="00C34229"/>
        </w:tc>
        <w:tc>
          <w:tcPr>
            <w:tcW w:w="1984" w:type="dxa"/>
            <w:vMerge/>
          </w:tcPr>
          <w:p w14:paraId="0719B6E7" w14:textId="77777777" w:rsidR="00BD7309" w:rsidRDefault="00BD7309" w:rsidP="00C34229"/>
        </w:tc>
      </w:tr>
      <w:tr w:rsidR="00BD7309" w14:paraId="1FFB0E1B" w14:textId="77777777" w:rsidTr="00BD7309">
        <w:tc>
          <w:tcPr>
            <w:tcW w:w="2014" w:type="dxa"/>
          </w:tcPr>
          <w:p w14:paraId="44710066" w14:textId="257FB184" w:rsidR="00BD7309" w:rsidRDefault="00BD7309" w:rsidP="00C34229">
            <w:proofErr w:type="spellStart"/>
            <w:r>
              <w:t>r_dcarbono</w:t>
            </w:r>
            <w:proofErr w:type="spellEnd"/>
          </w:p>
        </w:tc>
        <w:tc>
          <w:tcPr>
            <w:tcW w:w="5352" w:type="dxa"/>
          </w:tcPr>
          <w:p w14:paraId="3E29304E" w14:textId="77777777" w:rsidR="00BD7309" w:rsidRDefault="00BD7309" w:rsidP="00C34229"/>
        </w:tc>
        <w:tc>
          <w:tcPr>
            <w:tcW w:w="1984" w:type="dxa"/>
            <w:vMerge/>
          </w:tcPr>
          <w:p w14:paraId="4D2F05B7" w14:textId="77777777" w:rsidR="00BD7309" w:rsidRDefault="00BD7309" w:rsidP="00C34229"/>
        </w:tc>
      </w:tr>
      <w:tr w:rsidR="00BD7309" w14:paraId="4D40868B" w14:textId="77777777" w:rsidTr="00BD7309">
        <w:tc>
          <w:tcPr>
            <w:tcW w:w="2014" w:type="dxa"/>
          </w:tcPr>
          <w:p w14:paraId="17393065" w14:textId="0EBBEE65" w:rsidR="00BD7309" w:rsidRDefault="00BD7309" w:rsidP="00C34229">
            <w:proofErr w:type="spellStart"/>
            <w:r>
              <w:t>r_error_prop</w:t>
            </w:r>
            <w:proofErr w:type="spellEnd"/>
          </w:p>
        </w:tc>
        <w:tc>
          <w:tcPr>
            <w:tcW w:w="5352" w:type="dxa"/>
          </w:tcPr>
          <w:p w14:paraId="080246EC" w14:textId="77777777" w:rsidR="00BD7309" w:rsidRDefault="00BD7309" w:rsidP="00C34229"/>
        </w:tc>
        <w:tc>
          <w:tcPr>
            <w:tcW w:w="1984" w:type="dxa"/>
            <w:vMerge/>
          </w:tcPr>
          <w:p w14:paraId="5A677000" w14:textId="77777777" w:rsidR="00BD7309" w:rsidRDefault="00BD7309" w:rsidP="00C34229"/>
        </w:tc>
      </w:tr>
      <w:tr w:rsidR="00BD7309" w14:paraId="76D54A76" w14:textId="77777777" w:rsidTr="00BD7309">
        <w:tc>
          <w:tcPr>
            <w:tcW w:w="2014" w:type="dxa"/>
          </w:tcPr>
          <w:p w14:paraId="3CB65D89" w14:textId="780FA11A" w:rsidR="00BD7309" w:rsidRDefault="00BD7309" w:rsidP="00C34229">
            <w:proofErr w:type="spellStart"/>
            <w:r>
              <w:t>r_fe_recup_refor</w:t>
            </w:r>
            <w:proofErr w:type="spellEnd"/>
          </w:p>
        </w:tc>
        <w:tc>
          <w:tcPr>
            <w:tcW w:w="5352" w:type="dxa"/>
          </w:tcPr>
          <w:p w14:paraId="3B2F25BD" w14:textId="77777777" w:rsidR="00BD7309" w:rsidRDefault="00BD7309" w:rsidP="00C34229"/>
        </w:tc>
        <w:tc>
          <w:tcPr>
            <w:tcW w:w="1984" w:type="dxa"/>
            <w:vMerge/>
          </w:tcPr>
          <w:p w14:paraId="1AC79CC1" w14:textId="77777777" w:rsidR="00BD7309" w:rsidRDefault="00BD7309" w:rsidP="00C34229"/>
        </w:tc>
      </w:tr>
      <w:tr w:rsidR="00BD7309" w14:paraId="47142644" w14:textId="77777777" w:rsidTr="00BD7309">
        <w:tc>
          <w:tcPr>
            <w:tcW w:w="2014" w:type="dxa"/>
          </w:tcPr>
          <w:p w14:paraId="1008F91F" w14:textId="4718D4BA" w:rsidR="00BD7309" w:rsidRDefault="00D7662E" w:rsidP="00C34229">
            <w:proofErr w:type="spellStart"/>
            <w:r>
              <w:t>r_fe_degradacion</w:t>
            </w:r>
            <w:proofErr w:type="spellEnd"/>
          </w:p>
        </w:tc>
        <w:tc>
          <w:tcPr>
            <w:tcW w:w="5352" w:type="dxa"/>
          </w:tcPr>
          <w:p w14:paraId="4349C8F1" w14:textId="77777777" w:rsidR="00BD7309" w:rsidRDefault="00BD7309" w:rsidP="00C34229"/>
        </w:tc>
        <w:tc>
          <w:tcPr>
            <w:tcW w:w="1984" w:type="dxa"/>
            <w:vMerge/>
          </w:tcPr>
          <w:p w14:paraId="00AEA59D" w14:textId="77777777" w:rsidR="00BD7309" w:rsidRDefault="00BD7309" w:rsidP="00C34229"/>
        </w:tc>
      </w:tr>
    </w:tbl>
    <w:p w14:paraId="684B6B8D" w14:textId="77777777" w:rsidR="00877557" w:rsidRDefault="00877557" w:rsidP="00C34229"/>
    <w:p w14:paraId="790C56D1" w14:textId="74FF98EF" w:rsidR="00F23C78" w:rsidRDefault="00F23C78" w:rsidP="00C34229">
      <w:r>
        <w:t xml:space="preserve"> </w:t>
      </w:r>
    </w:p>
    <w:p w14:paraId="62E473C8" w14:textId="7A5A7397" w:rsidR="00F23C78" w:rsidRDefault="00F23C78" w:rsidP="00F23C78">
      <w:pPr>
        <w:pStyle w:val="Heading2"/>
      </w:pPr>
      <w:r>
        <w:t>Implementación de los módulos de calculo</w:t>
      </w:r>
    </w:p>
    <w:p w14:paraId="7B1150AD" w14:textId="136D08C5" w:rsidR="00F23C78" w:rsidRDefault="00F23C78" w:rsidP="00D7662E">
      <w:pPr>
        <w:jc w:val="both"/>
      </w:pPr>
      <w:r>
        <w:t>Todos los módulos para calcular los EF y sus incertidumbres están implementado en R. Por eso la integración esta hecho en R también. Para cada modulo se amplio el modulo en una estructura uniforma:</w:t>
      </w:r>
    </w:p>
    <w:p w14:paraId="5765BE8C" w14:textId="64840D8B" w:rsidR="00F23C78" w:rsidRDefault="00376E69" w:rsidP="00210B9E">
      <w:pPr>
        <w:ind w:firstLine="720"/>
      </w:pPr>
      <w:proofErr w:type="spellStart"/>
      <w:r>
        <w:t>tools.R</w:t>
      </w:r>
      <w:proofErr w:type="spellEnd"/>
      <w:r>
        <w:t xml:space="preserve">: definición de la estructura de los resultados y </w:t>
      </w:r>
      <w:r w:rsidR="00210B9E">
        <w:t xml:space="preserve">la </w:t>
      </w:r>
      <w:r w:rsidR="00D7662E">
        <w:t>configuración</w:t>
      </w:r>
    </w:p>
    <w:p w14:paraId="7294CC0E" w14:textId="39087400" w:rsidR="00376E69" w:rsidRDefault="00376E69" w:rsidP="00210B9E">
      <w:pPr>
        <w:ind w:firstLine="720"/>
      </w:pPr>
      <w:proofErr w:type="spellStart"/>
      <w:r>
        <w:t>db_access.R</w:t>
      </w:r>
      <w:proofErr w:type="spellEnd"/>
      <w:r w:rsidR="00210B9E">
        <w:t>: módulo especifica los insumos para el módulo de calculo</w:t>
      </w:r>
    </w:p>
    <w:p w14:paraId="66FC679C" w14:textId="1456EA10" w:rsidR="00D7662E" w:rsidRDefault="00D7662E" w:rsidP="00210B9E">
      <w:pPr>
        <w:ind w:firstLine="720"/>
      </w:pPr>
      <w:r>
        <w:t>*_</w:t>
      </w:r>
      <w:proofErr w:type="spellStart"/>
      <w:r>
        <w:t>db.R</w:t>
      </w:r>
      <w:proofErr w:type="spellEnd"/>
      <w:r w:rsidR="00210B9E">
        <w:t>: módulo para calcular los escenarios y su almacenamiento en la base de datos</w:t>
      </w:r>
    </w:p>
    <w:p w14:paraId="7C1FA6EE" w14:textId="655E14EB" w:rsidR="00D7662E" w:rsidRDefault="00D7662E" w:rsidP="00210B9E">
      <w:pPr>
        <w:ind w:firstLine="720"/>
      </w:pPr>
      <w:r>
        <w:t xml:space="preserve">*.R: </w:t>
      </w:r>
      <w:r w:rsidR="00210B9E">
        <w:t>módulo para ejecutar el calculo</w:t>
      </w:r>
    </w:p>
    <w:p w14:paraId="6555628C" w14:textId="71221125" w:rsidR="00210B9E" w:rsidRPr="00F23C78" w:rsidRDefault="00210B9E" w:rsidP="00210B9E">
      <w:pPr>
        <w:ind w:firstLine="720"/>
      </w:pPr>
      <w:r>
        <w:t>*: los otros archivos son de la versión origen del desarrollo del modulo</w:t>
      </w:r>
    </w:p>
    <w:p w14:paraId="0AF1262E" w14:textId="77777777" w:rsidR="00F054E1" w:rsidRPr="00415C6D" w:rsidRDefault="00F054E1" w:rsidP="00C34229"/>
    <w:p w14:paraId="49FE93A0" w14:textId="77777777" w:rsidR="00415C6D" w:rsidRDefault="00415C6D" w:rsidP="00415C6D">
      <w:pPr>
        <w:pStyle w:val="Heading1"/>
      </w:pPr>
      <w:r w:rsidRPr="00415C6D">
        <w:t>Instalación y configuración del sistema</w:t>
      </w:r>
    </w:p>
    <w:p w14:paraId="467245FA" w14:textId="07C33607" w:rsidR="00C34229" w:rsidRPr="00C34229" w:rsidRDefault="00C34229" w:rsidP="00D7662E">
      <w:pPr>
        <w:jc w:val="both"/>
      </w:pPr>
      <w:r>
        <w:t>El sistema esta instalado en la manera distribuida. Hay los servicios centrales instalado en un servidor y las aplicaciones para controlar la generación del reporte.</w:t>
      </w:r>
      <w:r w:rsidR="00D7662E">
        <w:t xml:space="preserve"> Todos los componentes son disponibles </w:t>
      </w:r>
      <w:proofErr w:type="spellStart"/>
      <w:r w:rsidR="00D7662E">
        <w:t>via</w:t>
      </w:r>
      <w:proofErr w:type="spellEnd"/>
      <w:r w:rsidR="00D7662E">
        <w:t xml:space="preserve"> Internet y tienen una licencia de open </w:t>
      </w:r>
      <w:proofErr w:type="spellStart"/>
      <w:r w:rsidR="00D7662E">
        <w:t>source</w:t>
      </w:r>
      <w:proofErr w:type="spellEnd"/>
      <w:r w:rsidR="00D7662E">
        <w:t xml:space="preserve"> o tienen ediciones de la comunidad. </w:t>
      </w:r>
    </w:p>
    <w:p w14:paraId="3BA3D1AD" w14:textId="77777777" w:rsidR="00244EA4" w:rsidRDefault="00244EA4" w:rsidP="00C34229">
      <w:pPr>
        <w:pStyle w:val="Heading2"/>
      </w:pPr>
    </w:p>
    <w:p w14:paraId="28F37465" w14:textId="77777777" w:rsidR="00C34229" w:rsidRDefault="00C34229" w:rsidP="00C34229">
      <w:pPr>
        <w:pStyle w:val="Heading2"/>
      </w:pPr>
      <w:r>
        <w:t>Lugar centralizado (servidor)</w:t>
      </w:r>
    </w:p>
    <w:p w14:paraId="1EC501BD" w14:textId="15831106" w:rsidR="00C34229" w:rsidRDefault="00C34229" w:rsidP="00C34229">
      <w:proofErr w:type="spellStart"/>
      <w:r>
        <w:t>PostgreSQL</w:t>
      </w:r>
      <w:proofErr w:type="spellEnd"/>
      <w:r w:rsidR="00D7662E">
        <w:t xml:space="preserve"> 9.x</w:t>
      </w:r>
      <w:r w:rsidR="00B464C7">
        <w:t xml:space="preserve"> + </w:t>
      </w:r>
      <w:proofErr w:type="spellStart"/>
      <w:r w:rsidR="00B464C7">
        <w:t>PostGIS</w:t>
      </w:r>
      <w:proofErr w:type="spellEnd"/>
      <w:r w:rsidR="00BD46A8">
        <w:t xml:space="preserve"> 2</w:t>
      </w:r>
      <w:r w:rsidR="00D7662E">
        <w:t>.x</w:t>
      </w:r>
    </w:p>
    <w:p w14:paraId="06E0683C" w14:textId="0D84E69D" w:rsidR="00C34229" w:rsidRDefault="00C34229" w:rsidP="00C34229">
      <w:r>
        <w:t xml:space="preserve">Apache </w:t>
      </w:r>
      <w:proofErr w:type="spellStart"/>
      <w:r>
        <w:t>Tomcat</w:t>
      </w:r>
      <w:proofErr w:type="spellEnd"/>
      <w:r w:rsidR="00D7662E">
        <w:t xml:space="preserve"> 8.x</w:t>
      </w:r>
      <w:r>
        <w:t xml:space="preserve"> y </w:t>
      </w:r>
      <w:proofErr w:type="spellStart"/>
      <w:r>
        <w:t>Jasperserver</w:t>
      </w:r>
      <w:proofErr w:type="spellEnd"/>
    </w:p>
    <w:p w14:paraId="6A0B7E97" w14:textId="77777777" w:rsidR="00C34229" w:rsidRDefault="00C34229" w:rsidP="00C34229">
      <w:pPr>
        <w:pStyle w:val="Heading2"/>
      </w:pPr>
      <w:r>
        <w:t>Lugar de trabajo</w:t>
      </w:r>
    </w:p>
    <w:p w14:paraId="214538C4" w14:textId="3595B226" w:rsidR="00244EA4" w:rsidRDefault="00D7662E" w:rsidP="00C34229">
      <w:r>
        <w:t>Los requerimientos a un sistema de trabajo es:</w:t>
      </w:r>
    </w:p>
    <w:p w14:paraId="5CE0B77A" w14:textId="33CA126E" w:rsidR="00F636BE" w:rsidRDefault="00F636BE" w:rsidP="00D7662E">
      <w:pPr>
        <w:ind w:left="720"/>
      </w:pPr>
      <w:r>
        <w:t xml:space="preserve">R </w:t>
      </w:r>
      <w:proofErr w:type="spellStart"/>
      <w:r w:rsidRPr="00F636BE">
        <w:t>version</w:t>
      </w:r>
      <w:proofErr w:type="spellEnd"/>
      <w:r w:rsidRPr="00F636BE">
        <w:t xml:space="preserve"> </w:t>
      </w:r>
      <w:r>
        <w:t xml:space="preserve">&gt; </w:t>
      </w:r>
      <w:r w:rsidRPr="00F636BE">
        <w:t>3.1.1</w:t>
      </w:r>
    </w:p>
    <w:p w14:paraId="17A6029A" w14:textId="4AE01E58" w:rsidR="00D7662E" w:rsidRDefault="00D7662E" w:rsidP="00D7662E">
      <w:pPr>
        <w:ind w:left="720"/>
      </w:pPr>
      <w:r>
        <w:t xml:space="preserve">R </w:t>
      </w:r>
      <w:r w:rsidR="00244EA4">
        <w:t>Bibliotecas con sus dependencias:</w:t>
      </w:r>
    </w:p>
    <w:p w14:paraId="36657565" w14:textId="77777777" w:rsidR="00D7662E" w:rsidRDefault="00D7662E" w:rsidP="00D7662E">
      <w:pPr>
        <w:pStyle w:val="ListParagraph"/>
        <w:numPr>
          <w:ilvl w:val="1"/>
          <w:numId w:val="1"/>
        </w:numPr>
      </w:pPr>
      <w:r>
        <w:t>análisis:</w:t>
      </w:r>
      <w:r w:rsidR="00244EA4">
        <w:t xml:space="preserve"> </w:t>
      </w:r>
      <w:proofErr w:type="spellStart"/>
      <w:r w:rsidR="00244EA4">
        <w:t>doBy</w:t>
      </w:r>
      <w:proofErr w:type="spellEnd"/>
      <w:r w:rsidR="00244EA4">
        <w:t xml:space="preserve">, </w:t>
      </w:r>
      <w:proofErr w:type="spellStart"/>
      <w:r>
        <w:t>relimp</w:t>
      </w:r>
      <w:proofErr w:type="spellEnd"/>
      <w:r w:rsidR="00244EA4">
        <w:t xml:space="preserve">, </w:t>
      </w:r>
      <w:proofErr w:type="spellStart"/>
      <w:r w:rsidR="00244EA4">
        <w:t>dCarbono</w:t>
      </w:r>
      <w:proofErr w:type="spellEnd"/>
      <w:r w:rsidR="00244EA4">
        <w:t>,</w:t>
      </w:r>
      <w:r>
        <w:t xml:space="preserve"> Carbono5</w:t>
      </w:r>
    </w:p>
    <w:p w14:paraId="3D4EC68A" w14:textId="77777777" w:rsidR="00D7662E" w:rsidRDefault="00D7662E" w:rsidP="00D7662E">
      <w:pPr>
        <w:pStyle w:val="ListParagraph"/>
        <w:numPr>
          <w:ilvl w:val="1"/>
          <w:numId w:val="1"/>
        </w:numPr>
      </w:pPr>
      <w:r>
        <w:t xml:space="preserve">conectividad: </w:t>
      </w:r>
      <w:proofErr w:type="spellStart"/>
      <w:r>
        <w:t>RPostgreSQL</w:t>
      </w:r>
      <w:proofErr w:type="spellEnd"/>
      <w:r>
        <w:t xml:space="preserve">, </w:t>
      </w:r>
      <w:r>
        <w:t>RJDBC</w:t>
      </w:r>
      <w:r>
        <w:t xml:space="preserve">, </w:t>
      </w:r>
      <w:proofErr w:type="spellStart"/>
      <w:r>
        <w:t>raster</w:t>
      </w:r>
    </w:p>
    <w:p w14:paraId="19A101AA" w14:textId="1223602C" w:rsidR="00D7662E" w:rsidRDefault="00D7662E" w:rsidP="00D7662E">
      <w:pPr>
        <w:pStyle w:val="ListParagraph"/>
        <w:numPr>
          <w:ilvl w:val="1"/>
          <w:numId w:val="1"/>
        </w:numPr>
      </w:pPr>
      <w:proofErr w:type="spellEnd"/>
      <w:r>
        <w:t xml:space="preserve">general: </w:t>
      </w:r>
      <w:proofErr w:type="spellStart"/>
      <w:r>
        <w:t>logging</w:t>
      </w:r>
      <w:proofErr w:type="spellEnd"/>
      <w:r>
        <w:t xml:space="preserve">, </w:t>
      </w:r>
      <w:proofErr w:type="spellStart"/>
      <w:r>
        <w:t>yaml</w:t>
      </w:r>
      <w:proofErr w:type="spellEnd"/>
    </w:p>
    <w:p w14:paraId="0020D113" w14:textId="722D28C3" w:rsidR="00C34229" w:rsidRPr="00C34229" w:rsidRDefault="00C34229" w:rsidP="00D7662E">
      <w:pPr>
        <w:ind w:left="720"/>
      </w:pPr>
      <w:proofErr w:type="spellStart"/>
      <w:r>
        <w:t>iReport</w:t>
      </w:r>
      <w:proofErr w:type="spellEnd"/>
      <w:r w:rsidR="00244EA4">
        <w:t xml:space="preserve"> 5.6.0</w:t>
      </w:r>
      <w:r w:rsidR="00D7662E">
        <w:t xml:space="preserve"> para el diseño de los reportes</w:t>
      </w:r>
    </w:p>
    <w:p w14:paraId="0601885E" w14:textId="779F76F7" w:rsidR="00415C6D" w:rsidRPr="00415C6D" w:rsidRDefault="00244EA4" w:rsidP="00D7662E">
      <w:pPr>
        <w:ind w:firstLine="720"/>
      </w:pPr>
      <w:r>
        <w:t xml:space="preserve">opcional </w:t>
      </w:r>
      <w:proofErr w:type="spellStart"/>
      <w:r>
        <w:t>RStudio</w:t>
      </w:r>
      <w:proofErr w:type="spellEnd"/>
    </w:p>
    <w:p w14:paraId="03D9360D" w14:textId="77777777" w:rsidR="00415C6D" w:rsidRPr="00415C6D" w:rsidRDefault="00415C6D" w:rsidP="00415C6D">
      <w:pPr>
        <w:pStyle w:val="Heading1"/>
      </w:pPr>
      <w:r w:rsidRPr="00415C6D">
        <w:t>Preparación del Sistema integrada</w:t>
      </w:r>
      <w:bookmarkStart w:id="0" w:name="_GoBack"/>
      <w:bookmarkEnd w:id="0"/>
    </w:p>
    <w:p w14:paraId="3EFB3F8A" w14:textId="77777777" w:rsidR="00415C6D" w:rsidRPr="00415C6D" w:rsidRDefault="00415C6D" w:rsidP="00415C6D"/>
    <w:p w14:paraId="47C1683E" w14:textId="77777777" w:rsidR="00415C6D" w:rsidRPr="00415C6D" w:rsidRDefault="00415C6D" w:rsidP="00415C6D">
      <w:pPr>
        <w:pStyle w:val="Heading1"/>
      </w:pPr>
      <w:r w:rsidRPr="00415C6D">
        <w:t>Aplicación del Sistema integrada</w:t>
      </w:r>
    </w:p>
    <w:p w14:paraId="61C8E6D1" w14:textId="0A11DB29" w:rsidR="00415C6D" w:rsidRDefault="00D7662E" w:rsidP="00415C6D">
      <w:r>
        <w:t xml:space="preserve">Generación de las tablas para los escenarios BUR y </w:t>
      </w:r>
      <w:proofErr w:type="spellStart"/>
      <w:r>
        <w:t>MADMex</w:t>
      </w:r>
      <w:proofErr w:type="spellEnd"/>
    </w:p>
    <w:p w14:paraId="34F56142" w14:textId="3B273D1F" w:rsidR="00D7662E" w:rsidRPr="00415C6D" w:rsidRDefault="00D7662E" w:rsidP="00415C6D">
      <w:r>
        <w:t>Generación de los reportes en forma PDF o Excel</w:t>
      </w:r>
    </w:p>
    <w:p w14:paraId="734BC706" w14:textId="77777777" w:rsidR="00415C6D" w:rsidRPr="00415C6D" w:rsidRDefault="00415C6D" w:rsidP="00415C6D">
      <w:pPr>
        <w:pStyle w:val="Heading1"/>
      </w:pPr>
      <w:proofErr w:type="spellStart"/>
      <w:r w:rsidRPr="00415C6D">
        <w:t>Appendix</w:t>
      </w:r>
      <w:proofErr w:type="spellEnd"/>
    </w:p>
    <w:p w14:paraId="3D1F2EFC" w14:textId="77777777" w:rsidR="00415C6D" w:rsidRPr="00415C6D" w:rsidRDefault="00415C6D"/>
    <w:p w14:paraId="705A527C" w14:textId="77777777" w:rsidR="00415C6D" w:rsidRPr="00415C6D" w:rsidRDefault="00415C6D"/>
    <w:sectPr w:rsidR="00415C6D" w:rsidRPr="00415C6D" w:rsidSect="00E9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C49D2"/>
    <w:multiLevelType w:val="hybridMultilevel"/>
    <w:tmpl w:val="B6F8F5EC"/>
    <w:lvl w:ilvl="0" w:tplc="729E88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D"/>
    <w:rsid w:val="00131EA5"/>
    <w:rsid w:val="00210B9E"/>
    <w:rsid w:val="00244EA4"/>
    <w:rsid w:val="00376E69"/>
    <w:rsid w:val="00415C6D"/>
    <w:rsid w:val="004E68DC"/>
    <w:rsid w:val="004F5EE6"/>
    <w:rsid w:val="00877557"/>
    <w:rsid w:val="00B464C7"/>
    <w:rsid w:val="00BD46A8"/>
    <w:rsid w:val="00BD7309"/>
    <w:rsid w:val="00C34229"/>
    <w:rsid w:val="00D7662E"/>
    <w:rsid w:val="00E951F1"/>
    <w:rsid w:val="00F054E1"/>
    <w:rsid w:val="00F226D5"/>
    <w:rsid w:val="00F23C78"/>
    <w:rsid w:val="00F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366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5C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15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2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table" w:styleId="TableGrid">
    <w:name w:val="Table Grid"/>
    <w:basedOn w:val="TableNormal"/>
    <w:uiPriority w:val="39"/>
    <w:rsid w:val="00BD73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501</Words>
  <Characters>2860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Diseño del sistema integrada</vt:lpstr>
      <vt:lpstr>    Base de datos</vt:lpstr>
      <vt:lpstr>    Implementación de los módulos de calculo</vt:lpstr>
      <vt:lpstr>Instalación y configuración del sistema</vt:lpstr>
      <vt:lpstr>    </vt:lpstr>
      <vt:lpstr>    Lugar centralizado (servidor)</vt:lpstr>
      <vt:lpstr>    Lugar de trabajo</vt:lpstr>
      <vt:lpstr>Preparación del Sistema integrada</vt:lpstr>
      <vt:lpstr>Aplicación del Sistema integrada</vt:lpstr>
      <vt:lpstr>Appendix</vt:lpstr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Wehrmann</dc:creator>
  <cp:keywords/>
  <dc:description/>
  <cp:lastModifiedBy>Thilo Wehrmann</cp:lastModifiedBy>
  <cp:revision>5</cp:revision>
  <dcterms:created xsi:type="dcterms:W3CDTF">2015-07-02T15:10:00Z</dcterms:created>
  <dcterms:modified xsi:type="dcterms:W3CDTF">2015-07-03T19:23:00Z</dcterms:modified>
</cp:coreProperties>
</file>