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杠杆改变人生</w:t>
      </w:r>
    </w:p>
    <w:p>
      <w:r>
        <w:rPr>
          <w:rFonts w:hint="eastAsia"/>
        </w:rPr>
        <w:t>成不了就靠近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人脉多的人就是资源枢纽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徐州交通枢纽，港口，等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资源枢纽枢纽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为了大的国家战略，股市房市的牺牲是值得的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如同抗美援朝，牺牲经济一样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F4"/>
    <w:rsid w:val="000C7E68"/>
    <w:rsid w:val="001C759E"/>
    <w:rsid w:val="00213744"/>
    <w:rsid w:val="00CA35F4"/>
    <w:rsid w:val="00F34C66"/>
    <w:rsid w:val="5D3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0</TotalTime>
  <ScaleCrop>false</ScaleCrop>
  <LinksUpToDate>false</LinksUpToDate>
  <CharactersWithSpaces>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2018-06-27T00:38:00Z</dcterms:created>
  <dc:creator>MacheNike</dc:creator>
  <cp:lastModifiedBy>MacheNike</cp:lastModifiedBy>
  <dcterms:modified xsi:type="dcterms:W3CDTF">2018-06-28T23:19:17Z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