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 xml:space="preserve">1. Вывести продукты количество которых в продаже меньше самого малого среднего количества продуктов в деталях заказов (группировка по product_id). Результирующая таблица должна иметь колонки product_name и units_in_stock.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2. Напишите запрос, который выводит общую сумму фрахтов заказов для компаний-заказчиков для заказов, стоимость фрахта которых больше или равна средней величине стоимости фрахта всех заказов, а также дата отгрузки заказа должна находится во второй половине и</w:t>
      </w:r>
      <w:r>
        <w:rPr>
          <w:sz w:val="28"/>
          <w:szCs w:val="28"/>
        </w:rPr>
        <w:t xml:space="preserve">юля 1996 года. Результирующая таблица должна иметь колонки customer_id и freight_sum, строки которой должны быть отсортированы по сумме фрахтов заказов.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3. Напишите запрос, который выводит 3 заказа с наибольшей стоимостью, которые были созданы после 1 сентября 1997 года включительно и были доставлены в страны Южной Америки. Общая стоимость рассчитывается как сумма стоимости деталей заказа с учетом дисконта.</w:t>
      </w:r>
      <w:r>
        <w:rPr>
          <w:sz w:val="28"/>
          <w:szCs w:val="28"/>
        </w:rPr>
        <w:t xml:space="preserve"> Результирующая таблица должна иметь колонки customer_id, ship_country и order_price, строки которой должны быть отсортированы по стоимости заказа в обратном порядке.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4. Вывести все товары (уникальные названия продуктов), которых заказано ровно 10 единиц (конечно же, это можно решить и без подзапроса).</w:t>
      </w:r>
      <w:r>
        <w:rPr>
          <w:sz w:val="28"/>
          <w:szCs w:val="28"/>
        </w:rPr>
      </w:r>
      <w:r>
        <w:rPr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Дмитрий Попов</cp:lastModifiedBy>
  <cp:revision>1</cp:revision>
  <dcterms:modified xsi:type="dcterms:W3CDTF">2022-11-10T09:58:00Z</dcterms:modified>
</cp:coreProperties>
</file>