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</w:pPr>
      <w:r>
        <w:t xml:space="preserve">Создать новую БД в MS Access.</w:t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Создать несколько таблиц: Исходную таблицу, которая описана в задании, для 1НФ, 2 НФ и 3 НФ создать отдельные таблицы.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Попов</cp:lastModifiedBy>
  <cp:revision>1</cp:revision>
  <dcterms:modified xsi:type="dcterms:W3CDTF">2022-09-19T07:38:18Z</dcterms:modified>
</cp:coreProperties>
</file>