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A3D" w:rsidRDefault="004E4CE4">
      <w:pPr>
        <w:jc w:val="center"/>
        <w:outlineLvl w:val="1"/>
        <w:rPr>
          <w:rFonts w:ascii="宋体" w:eastAsia="PMingLiU" w:hAnsi="宋体"/>
          <w:sz w:val="30"/>
          <w:szCs w:val="30"/>
        </w:rPr>
      </w:pPr>
      <w:bookmarkStart w:id="0" w:name="_Toc463867308"/>
      <w:r>
        <w:rPr>
          <w:rFonts w:ascii="黑体" w:eastAsia="黑体" w:hint="eastAsia"/>
          <w:sz w:val="32"/>
          <w:szCs w:val="32"/>
        </w:rPr>
        <w:t>吉林大学本科毕业设计（论文）</w:t>
      </w:r>
      <w:bookmarkEnd w:id="0"/>
      <w:r>
        <w:rPr>
          <w:rFonts w:ascii="黑体" w:eastAsia="黑体" w:hint="eastAsia"/>
          <w:sz w:val="32"/>
          <w:szCs w:val="32"/>
        </w:rPr>
        <w:t>外文文献翻译</w:t>
      </w:r>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656"/>
        <w:gridCol w:w="664"/>
        <w:gridCol w:w="761"/>
        <w:gridCol w:w="1028"/>
        <w:gridCol w:w="954"/>
        <w:gridCol w:w="3182"/>
      </w:tblGrid>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    院</w:t>
            </w:r>
          </w:p>
        </w:tc>
        <w:tc>
          <w:tcPr>
            <w:tcW w:w="3109" w:type="dxa"/>
            <w:gridSpan w:val="4"/>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计算机科学与技术学院</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专业</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sidRPr="0074786C">
              <w:rPr>
                <w:rFonts w:ascii="宋体" w:eastAsia="宋体" w:hAnsi="宋体" w:cs="宋体" w:hint="eastAsia"/>
                <w:sz w:val="24"/>
                <w:szCs w:val="24"/>
              </w:rPr>
              <w:t>计算机科学与技术</w:t>
            </w:r>
          </w:p>
        </w:tc>
      </w:tr>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学生姓名</w:t>
            </w:r>
          </w:p>
        </w:tc>
        <w:tc>
          <w:tcPr>
            <w:tcW w:w="3109" w:type="dxa"/>
            <w:gridSpan w:val="4"/>
            <w:shd w:val="clear" w:color="auto" w:fill="auto"/>
            <w:vAlign w:val="center"/>
          </w:tcPr>
          <w:p w:rsidR="00C81A3D" w:rsidRDefault="00AF0AA5">
            <w:pPr>
              <w:spacing w:line="360" w:lineRule="exact"/>
              <w:jc w:val="center"/>
              <w:rPr>
                <w:rFonts w:ascii="宋体" w:eastAsia="宋体" w:hAnsi="宋体" w:cs="宋体"/>
                <w:sz w:val="24"/>
                <w:szCs w:val="24"/>
              </w:rPr>
            </w:pPr>
            <w:r>
              <w:rPr>
                <w:rFonts w:ascii="宋体" w:eastAsia="宋体" w:hAnsi="宋体" w:cs="宋体" w:hint="eastAsia"/>
                <w:sz w:val="24"/>
                <w:szCs w:val="24"/>
              </w:rPr>
              <w:t>孟政元</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学号</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sidRPr="0074786C">
              <w:rPr>
                <w:rFonts w:ascii="宋体" w:eastAsia="宋体" w:hAnsi="宋体" w:cs="宋体" w:hint="eastAsia"/>
                <w:sz w:val="24"/>
                <w:szCs w:val="24"/>
              </w:rPr>
              <w:t>21140821</w:t>
            </w:r>
          </w:p>
        </w:tc>
      </w:tr>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指导教师</w:t>
            </w:r>
          </w:p>
        </w:tc>
        <w:tc>
          <w:tcPr>
            <w:tcW w:w="3109" w:type="dxa"/>
            <w:gridSpan w:val="4"/>
            <w:shd w:val="clear" w:color="auto" w:fill="auto"/>
            <w:vAlign w:val="center"/>
          </w:tcPr>
          <w:p w:rsidR="00C81A3D" w:rsidRDefault="00AF0AA5">
            <w:pPr>
              <w:spacing w:line="360" w:lineRule="exact"/>
              <w:jc w:val="center"/>
              <w:rPr>
                <w:rFonts w:ascii="宋体" w:eastAsia="宋体" w:hAnsi="宋体" w:cs="宋体"/>
                <w:sz w:val="24"/>
                <w:szCs w:val="24"/>
              </w:rPr>
            </w:pPr>
            <w:r>
              <w:rPr>
                <w:rFonts w:ascii="宋体" w:eastAsia="宋体" w:hAnsi="宋体" w:cs="宋体" w:hint="eastAsia"/>
                <w:sz w:val="24"/>
                <w:szCs w:val="24"/>
              </w:rPr>
              <w:t>王康平</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职称</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sidRPr="0074786C">
              <w:rPr>
                <w:rFonts w:ascii="宋体" w:eastAsia="宋体" w:hAnsi="宋体" w:cs="宋体" w:hint="eastAsia"/>
                <w:sz w:val="24"/>
                <w:szCs w:val="24"/>
              </w:rPr>
              <w:t>讲师</w:t>
            </w:r>
          </w:p>
        </w:tc>
      </w:tr>
      <w:tr w:rsidR="00C81A3D">
        <w:trPr>
          <w:trHeight w:val="47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合作导师</w:t>
            </w:r>
          </w:p>
        </w:tc>
        <w:tc>
          <w:tcPr>
            <w:tcW w:w="1320" w:type="dxa"/>
            <w:gridSpan w:val="2"/>
            <w:shd w:val="clear" w:color="auto" w:fill="auto"/>
            <w:vAlign w:val="center"/>
          </w:tcPr>
          <w:p w:rsidR="00C81A3D" w:rsidRDefault="00C81A3D">
            <w:pPr>
              <w:spacing w:line="360" w:lineRule="exact"/>
              <w:jc w:val="center"/>
              <w:rPr>
                <w:rFonts w:ascii="宋体" w:eastAsia="宋体" w:hAnsi="宋体" w:cs="宋体"/>
                <w:sz w:val="24"/>
                <w:szCs w:val="24"/>
              </w:rPr>
            </w:pPr>
          </w:p>
        </w:tc>
        <w:tc>
          <w:tcPr>
            <w:tcW w:w="761"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职称</w:t>
            </w:r>
          </w:p>
        </w:tc>
        <w:tc>
          <w:tcPr>
            <w:tcW w:w="1028" w:type="dxa"/>
            <w:shd w:val="clear" w:color="auto" w:fill="auto"/>
            <w:vAlign w:val="center"/>
          </w:tcPr>
          <w:p w:rsidR="00C81A3D" w:rsidRDefault="00C81A3D">
            <w:pPr>
              <w:spacing w:line="360" w:lineRule="exact"/>
              <w:jc w:val="center"/>
              <w:rPr>
                <w:rFonts w:ascii="宋体" w:eastAsia="宋体" w:hAnsi="宋体" w:cs="宋体"/>
                <w:sz w:val="24"/>
                <w:szCs w:val="24"/>
              </w:rPr>
            </w:pP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单位</w:t>
            </w:r>
          </w:p>
        </w:tc>
        <w:tc>
          <w:tcPr>
            <w:tcW w:w="3182" w:type="dxa"/>
            <w:shd w:val="clear" w:color="auto" w:fill="auto"/>
            <w:vAlign w:val="center"/>
          </w:tcPr>
          <w:p w:rsidR="00C81A3D" w:rsidRDefault="00FF6E0E">
            <w:pPr>
              <w:spacing w:line="360" w:lineRule="exact"/>
              <w:jc w:val="center"/>
              <w:rPr>
                <w:rFonts w:ascii="宋体" w:eastAsia="宋体" w:hAnsi="宋体" w:cs="宋体"/>
                <w:sz w:val="24"/>
                <w:szCs w:val="24"/>
              </w:rPr>
            </w:pPr>
            <w:r w:rsidRPr="0074786C">
              <w:rPr>
                <w:rFonts w:ascii="宋体" w:eastAsia="宋体" w:hAnsi="宋体" w:cs="宋体" w:hint="eastAsia"/>
                <w:sz w:val="24"/>
                <w:szCs w:val="24"/>
              </w:rPr>
              <w:t>计算智能</w:t>
            </w:r>
            <w:bookmarkStart w:id="1" w:name="_GoBack"/>
            <w:bookmarkEnd w:id="1"/>
          </w:p>
        </w:tc>
      </w:tr>
      <w:tr w:rsidR="00C81A3D">
        <w:trPr>
          <w:trHeight w:val="450"/>
        </w:trPr>
        <w:tc>
          <w:tcPr>
            <w:tcW w:w="2129" w:type="dxa"/>
            <w:gridSpan w:val="2"/>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bCs/>
                <w:sz w:val="24"/>
                <w:szCs w:val="24"/>
              </w:rPr>
              <w:t>设计（论文）题目</w:t>
            </w:r>
          </w:p>
        </w:tc>
        <w:tc>
          <w:tcPr>
            <w:tcW w:w="6589" w:type="dxa"/>
            <w:gridSpan w:val="5"/>
            <w:shd w:val="clear" w:color="auto" w:fill="auto"/>
            <w:vAlign w:val="center"/>
          </w:tcPr>
          <w:p w:rsidR="00C81A3D" w:rsidRDefault="00FF6E0E">
            <w:pPr>
              <w:spacing w:line="360" w:lineRule="exact"/>
              <w:jc w:val="left"/>
              <w:rPr>
                <w:rFonts w:ascii="宋体" w:eastAsia="宋体" w:hAnsi="宋体" w:cs="宋体"/>
                <w:sz w:val="24"/>
                <w:szCs w:val="24"/>
              </w:rPr>
            </w:pPr>
            <w:r>
              <w:rPr>
                <w:rFonts w:ascii="宋体" w:eastAsia="宋体" w:hAnsi="宋体" w:cs="宋体" w:hint="eastAsia"/>
                <w:sz w:val="28"/>
                <w:szCs w:val="28"/>
              </w:rPr>
              <w:t>网易云音乐用户数据的分析和可视化技术研究与实现</w:t>
            </w:r>
          </w:p>
        </w:tc>
      </w:tr>
      <w:tr w:rsidR="00C81A3D">
        <w:trPr>
          <w:trHeight w:val="9701"/>
        </w:trPr>
        <w:tc>
          <w:tcPr>
            <w:tcW w:w="8718" w:type="dxa"/>
            <w:gridSpan w:val="7"/>
            <w:shd w:val="clear" w:color="auto" w:fill="auto"/>
          </w:tcPr>
          <w:p w:rsidR="00C81A3D" w:rsidRDefault="004E4CE4">
            <w:pPr>
              <w:spacing w:beforeLines="50" w:before="156" w:line="360" w:lineRule="exact"/>
              <w:rPr>
                <w:rFonts w:ascii="宋体" w:eastAsia="宋体" w:hAnsi="宋体" w:cs="宋体"/>
                <w:sz w:val="24"/>
                <w:szCs w:val="24"/>
              </w:rPr>
            </w:pPr>
            <w:r>
              <w:rPr>
                <w:rFonts w:ascii="宋体" w:eastAsia="宋体" w:hAnsi="宋体" w:cs="宋体" w:hint="eastAsia"/>
                <w:sz w:val="24"/>
                <w:szCs w:val="24"/>
              </w:rPr>
              <w:t>外文文献翻译（翻译字数不少于3000字）</w:t>
            </w:r>
          </w:p>
          <w:p w:rsidR="00C81A3D" w:rsidRDefault="00C81A3D">
            <w:pPr>
              <w:spacing w:line="360" w:lineRule="exact"/>
              <w:rPr>
                <w:rFonts w:ascii="宋体" w:eastAsia="宋体" w:hAnsi="宋体" w:cs="宋体"/>
                <w:i/>
                <w:sz w:val="24"/>
                <w:szCs w:val="24"/>
              </w:rPr>
            </w:pPr>
          </w:p>
          <w:p w:rsidR="00036DAC" w:rsidRDefault="00ED3230" w:rsidP="00036DAC">
            <w:pPr>
              <w:widowControl/>
              <w:shd w:val="clear" w:color="auto" w:fill="FFFFFF"/>
              <w:ind w:right="150"/>
              <w:jc w:val="left"/>
              <w:outlineLvl w:val="0"/>
              <w:rPr>
                <w:rFonts w:ascii="Arial" w:eastAsia="宋体" w:hAnsi="Arial" w:cs="Arial"/>
                <w:b/>
                <w:bCs/>
                <w:color w:val="333333"/>
                <w:kern w:val="36"/>
                <w:sz w:val="38"/>
                <w:szCs w:val="38"/>
              </w:rPr>
            </w:pPr>
            <w:r>
              <w:rPr>
                <w:rFonts w:ascii="Arial" w:eastAsia="宋体" w:hAnsi="Arial" w:cs="Arial" w:hint="eastAsia"/>
                <w:b/>
                <w:bCs/>
                <w:color w:val="333333"/>
                <w:kern w:val="36"/>
                <w:sz w:val="38"/>
                <w:szCs w:val="38"/>
              </w:rPr>
              <w:t>基于</w:t>
            </w:r>
            <w:r w:rsidR="00407D14">
              <w:rPr>
                <w:rFonts w:ascii="Arial" w:eastAsia="宋体" w:hAnsi="Arial" w:cs="Arial" w:hint="eastAsia"/>
                <w:b/>
                <w:bCs/>
                <w:color w:val="333333"/>
                <w:kern w:val="36"/>
                <w:sz w:val="38"/>
                <w:szCs w:val="38"/>
              </w:rPr>
              <w:t>D</w:t>
            </w:r>
            <w:r>
              <w:rPr>
                <w:rFonts w:ascii="Arial" w:eastAsia="宋体" w:hAnsi="Arial" w:cs="Arial" w:hint="eastAsia"/>
                <w:b/>
                <w:bCs/>
                <w:color w:val="333333"/>
                <w:kern w:val="36"/>
                <w:sz w:val="38"/>
                <w:szCs w:val="38"/>
              </w:rPr>
              <w:t>3.js</w:t>
            </w:r>
            <w:r>
              <w:rPr>
                <w:rFonts w:ascii="Arial" w:eastAsia="宋体" w:hAnsi="Arial" w:cs="Arial" w:hint="eastAsia"/>
                <w:b/>
                <w:bCs/>
                <w:color w:val="333333"/>
                <w:kern w:val="36"/>
                <w:sz w:val="38"/>
                <w:szCs w:val="38"/>
              </w:rPr>
              <w:t>的大数据</w:t>
            </w:r>
            <w:r w:rsidR="00E12BE8" w:rsidRPr="00E12BE8">
              <w:rPr>
                <w:rFonts w:ascii="Arial" w:eastAsia="宋体" w:hAnsi="Arial" w:cs="Arial" w:hint="eastAsia"/>
                <w:b/>
                <w:bCs/>
                <w:color w:val="333333"/>
                <w:kern w:val="36"/>
                <w:sz w:val="38"/>
                <w:szCs w:val="38"/>
              </w:rPr>
              <w:t>可视化框架</w:t>
            </w:r>
          </w:p>
          <w:p w:rsidR="00ED3230" w:rsidRDefault="00ED3230"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Default="00036DAC" w:rsidP="00036DAC">
            <w:pPr>
              <w:widowControl/>
              <w:shd w:val="clear" w:color="auto" w:fill="FFFFFF"/>
              <w:ind w:right="150"/>
              <w:jc w:val="left"/>
              <w:outlineLvl w:val="0"/>
            </w:pPr>
            <w:r>
              <w:t>Fan Bao</w:t>
            </w:r>
          </w:p>
          <w:p w:rsidR="00036DAC" w:rsidRDefault="00036DAC" w:rsidP="00036DAC">
            <w:pPr>
              <w:widowControl/>
              <w:shd w:val="clear" w:color="auto" w:fill="FFFFFF"/>
              <w:ind w:right="150"/>
              <w:jc w:val="left"/>
              <w:outlineLvl w:val="0"/>
            </w:pPr>
            <w:r>
              <w:t xml:space="preserve">Dalian Maritime University </w:t>
            </w:r>
          </w:p>
          <w:p w:rsidR="00036DAC" w:rsidRDefault="00036DAC" w:rsidP="00036DAC">
            <w:pPr>
              <w:widowControl/>
              <w:shd w:val="clear" w:color="auto" w:fill="FFFFFF"/>
              <w:ind w:right="150"/>
              <w:jc w:val="left"/>
              <w:outlineLvl w:val="0"/>
            </w:pPr>
            <w:r>
              <w:t xml:space="preserve">Dalian, China </w:t>
            </w:r>
          </w:p>
          <w:p w:rsidR="00036DAC" w:rsidRDefault="00C21746" w:rsidP="00036DAC">
            <w:pPr>
              <w:widowControl/>
              <w:shd w:val="clear" w:color="auto" w:fill="FFFFFF"/>
              <w:ind w:right="150"/>
              <w:jc w:val="left"/>
              <w:outlineLvl w:val="0"/>
            </w:pPr>
            <w:hyperlink r:id="rId8" w:history="1">
              <w:r w:rsidR="00036DAC" w:rsidRPr="00270114">
                <w:rPr>
                  <w:rStyle w:val="a8"/>
                </w:rPr>
                <w:t>310311901@qq.com</w:t>
              </w:r>
            </w:hyperlink>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Default="00036DAC" w:rsidP="00036DAC">
            <w:pPr>
              <w:widowControl/>
              <w:shd w:val="clear" w:color="auto" w:fill="FFFFFF"/>
              <w:ind w:right="150"/>
              <w:jc w:val="left"/>
              <w:outlineLvl w:val="0"/>
            </w:pPr>
            <w:r>
              <w:t xml:space="preserve">Jia Chen </w:t>
            </w:r>
          </w:p>
          <w:p w:rsidR="00036DAC" w:rsidRDefault="00036DAC" w:rsidP="00036DAC">
            <w:pPr>
              <w:widowControl/>
              <w:shd w:val="clear" w:color="auto" w:fill="FFFFFF"/>
              <w:ind w:right="150"/>
              <w:jc w:val="left"/>
              <w:outlineLvl w:val="0"/>
            </w:pPr>
            <w:r>
              <w:t xml:space="preserve">Dalian Maritime University </w:t>
            </w:r>
          </w:p>
          <w:p w:rsidR="00036DAC" w:rsidRDefault="00036DAC" w:rsidP="00036DAC">
            <w:pPr>
              <w:widowControl/>
              <w:shd w:val="clear" w:color="auto" w:fill="FFFFFF"/>
              <w:ind w:right="150"/>
              <w:jc w:val="left"/>
              <w:outlineLvl w:val="0"/>
            </w:pPr>
            <w:r>
              <w:t xml:space="preserve">Dalian, China </w:t>
            </w:r>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r>
              <w:t>chen j ia8080@sina.com</w:t>
            </w:r>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Pr="005C3E9F" w:rsidRDefault="00ED3230" w:rsidP="00036DAC">
            <w:pPr>
              <w:widowControl/>
              <w:jc w:val="left"/>
              <w:rPr>
                <w:rFonts w:ascii="宋体" w:eastAsia="宋体" w:hAnsi="宋体" w:cs="宋体"/>
                <w:kern w:val="0"/>
                <w:sz w:val="24"/>
                <w:szCs w:val="24"/>
              </w:rPr>
            </w:pPr>
            <w:r>
              <w:rPr>
                <w:rFonts w:ascii="Arial" w:eastAsia="宋体" w:hAnsi="Arial" w:cs="Arial" w:hint="eastAsia"/>
                <w:b/>
                <w:bCs/>
                <w:color w:val="333333"/>
                <w:kern w:val="0"/>
                <w:sz w:val="23"/>
                <w:szCs w:val="23"/>
                <w:shd w:val="clear" w:color="auto" w:fill="FFFFFF"/>
              </w:rPr>
              <w:t>摘要</w:t>
            </w:r>
            <w:r w:rsidR="00036DAC" w:rsidRPr="005C3E9F">
              <w:rPr>
                <w:rFonts w:ascii="Arial" w:eastAsia="宋体" w:hAnsi="Arial" w:cs="Arial"/>
                <w:b/>
                <w:bCs/>
                <w:color w:val="333333"/>
                <w:kern w:val="0"/>
                <w:sz w:val="23"/>
                <w:szCs w:val="23"/>
                <w:shd w:val="clear" w:color="auto" w:fill="FFFFFF"/>
              </w:rPr>
              <w:t>:</w:t>
            </w:r>
          </w:p>
          <w:p w:rsidR="00036DAC" w:rsidRDefault="0028348B" w:rsidP="00036DAC">
            <w:pPr>
              <w:widowControl/>
              <w:shd w:val="clear" w:color="auto" w:fill="FFFFFF"/>
              <w:ind w:right="150"/>
              <w:jc w:val="left"/>
              <w:outlineLvl w:val="0"/>
              <w:rPr>
                <w:rFonts w:ascii="Arial" w:eastAsia="宋体" w:hAnsi="Arial" w:cs="Arial"/>
                <w:color w:val="333333"/>
                <w:kern w:val="0"/>
                <w:sz w:val="23"/>
                <w:szCs w:val="23"/>
              </w:rPr>
            </w:pPr>
            <w:r w:rsidRPr="0028348B">
              <w:rPr>
                <w:rFonts w:ascii="Arial" w:eastAsia="宋体" w:hAnsi="Arial" w:cs="Arial" w:hint="eastAsia"/>
                <w:color w:val="333333"/>
                <w:kern w:val="0"/>
                <w:sz w:val="23"/>
                <w:szCs w:val="23"/>
              </w:rPr>
              <w:t>数据仓库，云计算和大数据的概念已经在数据洪水时代提出。</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通过回顾数据仓库研究当前的进展，本文介绍了一个框架，以实现更好的大数据可视化。</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该框架可以通过将数据分为子数据集并分别对其进行可视化来降低构建大数据仓库的成本。</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同时，基于</w:t>
            </w:r>
            <w:r w:rsidRPr="0028348B">
              <w:rPr>
                <w:rFonts w:ascii="Arial" w:eastAsia="宋体" w:hAnsi="Arial" w:cs="Arial" w:hint="eastAsia"/>
                <w:color w:val="333333"/>
                <w:kern w:val="0"/>
                <w:sz w:val="23"/>
                <w:szCs w:val="23"/>
              </w:rPr>
              <w:t>D3.js</w:t>
            </w:r>
            <w:r w:rsidRPr="0028348B">
              <w:rPr>
                <w:rFonts w:ascii="Arial" w:eastAsia="宋体" w:hAnsi="Arial" w:cs="Arial" w:hint="eastAsia"/>
                <w:color w:val="333333"/>
                <w:kern w:val="0"/>
                <w:sz w:val="23"/>
                <w:szCs w:val="23"/>
              </w:rPr>
              <w:t>强大的可视化工具，以全零件原理为导向，可以通过丰富的统计图形向不同维度的用户展示当前数据。</w:t>
            </w:r>
          </w:p>
          <w:p w:rsidR="0028348B" w:rsidRPr="00C97106" w:rsidRDefault="0028348B"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Default="0028348B" w:rsidP="00036DAC">
            <w:pPr>
              <w:spacing w:line="300" w:lineRule="exact"/>
              <w:ind w:left="676" w:hangingChars="294" w:hanging="676"/>
            </w:pPr>
            <w:r w:rsidRPr="0028348B">
              <w:rPr>
                <w:rFonts w:ascii="Arial" w:eastAsia="宋体" w:hAnsi="Arial" w:cs="Arial" w:hint="eastAsia"/>
                <w:color w:val="333333"/>
                <w:kern w:val="0"/>
                <w:sz w:val="23"/>
                <w:szCs w:val="23"/>
              </w:rPr>
              <w:t>关键词：组件</w:t>
            </w:r>
            <w:r w:rsidRPr="0028348B">
              <w:rPr>
                <w:rFonts w:ascii="Arial" w:eastAsia="宋体" w:hAnsi="Arial" w:cs="Arial" w:hint="eastAsia"/>
                <w:color w:val="333333"/>
                <w:kern w:val="0"/>
                <w:sz w:val="23"/>
                <w:szCs w:val="23"/>
              </w:rPr>
              <w:t>;D3.js;</w:t>
            </w:r>
            <w:r w:rsidRPr="0028348B">
              <w:rPr>
                <w:rFonts w:ascii="Arial" w:eastAsia="宋体" w:hAnsi="Arial" w:cs="Arial" w:hint="eastAsia"/>
                <w:color w:val="333333"/>
                <w:kern w:val="0"/>
                <w:sz w:val="23"/>
                <w:szCs w:val="23"/>
              </w:rPr>
              <w:t>可视化</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数据仓库</w:t>
            </w:r>
          </w:p>
          <w:p w:rsidR="00036DAC" w:rsidRDefault="00FD1615" w:rsidP="00036DAC">
            <w:pPr>
              <w:pStyle w:val="2"/>
            </w:pPr>
            <w:r>
              <w:rPr>
                <w:rFonts w:hint="eastAsia"/>
              </w:rPr>
              <w:t>简介</w:t>
            </w:r>
          </w:p>
          <w:p w:rsidR="00036DAC" w:rsidRDefault="00036DAC" w:rsidP="00072FE2">
            <w:pPr>
              <w:spacing w:line="300" w:lineRule="exact"/>
            </w:pPr>
          </w:p>
          <w:p w:rsidR="00036DAC" w:rsidRDefault="00AB219D" w:rsidP="00072FE2">
            <w:pPr>
              <w:spacing w:line="300" w:lineRule="exact"/>
            </w:pPr>
            <w:r w:rsidRPr="00072FE2">
              <w:rPr>
                <w:rFonts w:ascii="Arial" w:eastAsia="宋体" w:hAnsi="Arial" w:cs="Arial" w:hint="eastAsia"/>
                <w:color w:val="333333"/>
                <w:kern w:val="0"/>
                <w:sz w:val="23"/>
                <w:szCs w:val="23"/>
              </w:rPr>
              <w:t>数据仓库，云计算和大数据在最近二十年中已经提出。在大数据背景下，数据仓库已成为研究领域的热门话题。典型的数据仓库使用不同的数据源通过</w:t>
            </w:r>
            <w:r w:rsidRPr="00072FE2">
              <w:rPr>
                <w:rFonts w:ascii="Arial" w:eastAsia="宋体" w:hAnsi="Arial" w:cs="Arial" w:hint="eastAsia"/>
                <w:color w:val="333333"/>
                <w:kern w:val="0"/>
                <w:sz w:val="23"/>
                <w:szCs w:val="23"/>
              </w:rPr>
              <w:t>ETL</w:t>
            </w:r>
            <w:r w:rsidRPr="00072FE2">
              <w:rPr>
                <w:rFonts w:ascii="Arial" w:eastAsia="宋体" w:hAnsi="Arial" w:cs="Arial" w:hint="eastAsia"/>
                <w:color w:val="333333"/>
                <w:kern w:val="0"/>
                <w:sz w:val="23"/>
                <w:szCs w:val="23"/>
              </w:rPr>
              <w:t>过程将数据转</w:t>
            </w:r>
            <w:r w:rsidRPr="00072FE2">
              <w:rPr>
                <w:rFonts w:ascii="Arial" w:eastAsia="宋体" w:hAnsi="Arial" w:cs="Arial" w:hint="eastAsia"/>
                <w:color w:val="333333"/>
                <w:kern w:val="0"/>
                <w:sz w:val="23"/>
                <w:szCs w:val="23"/>
              </w:rPr>
              <w:lastRenderedPageBreak/>
              <w:t>换为数据仓库。它将使用</w:t>
            </w:r>
            <w:r w:rsidRPr="00072FE2">
              <w:rPr>
                <w:rFonts w:ascii="Arial" w:eastAsia="宋体" w:hAnsi="Arial" w:cs="Arial" w:hint="eastAsia"/>
                <w:color w:val="333333"/>
                <w:kern w:val="0"/>
                <w:sz w:val="23"/>
                <w:szCs w:val="23"/>
              </w:rPr>
              <w:t>OLAP</w:t>
            </w:r>
            <w:r w:rsidRPr="00072FE2">
              <w:rPr>
                <w:rFonts w:ascii="Arial" w:eastAsia="宋体" w:hAnsi="Arial" w:cs="Arial" w:hint="eastAsia"/>
                <w:color w:val="333333"/>
                <w:kern w:val="0"/>
                <w:sz w:val="23"/>
                <w:szCs w:val="23"/>
              </w:rPr>
              <w:t>服务在最后实现数据转换和分析</w:t>
            </w:r>
            <w:r w:rsidRPr="00072FE2">
              <w:rPr>
                <w:rFonts w:ascii="Arial" w:eastAsia="宋体" w:hAnsi="Arial" w:cs="Arial" w:hint="eastAsia"/>
                <w:color w:val="333333"/>
                <w:kern w:val="0"/>
                <w:sz w:val="23"/>
                <w:szCs w:val="23"/>
              </w:rPr>
              <w:t>[1]</w:t>
            </w:r>
            <w:r w:rsidRPr="00072FE2">
              <w:rPr>
                <w:rFonts w:ascii="Arial" w:eastAsia="宋体" w:hAnsi="Arial" w:cs="Arial" w:hint="eastAsia"/>
                <w:color w:val="333333"/>
                <w:kern w:val="0"/>
                <w:sz w:val="23"/>
                <w:szCs w:val="23"/>
              </w:rPr>
              <w:t>。但是，使用这种方式来移动和整合数据非常昂贵。当我们构建数据仓库时，硬件的高需求不容忽视。数据仓库的主要目的是执行数据分析和需求分析。数据仓库存储各种原始数据。数据将被计算，加载，然后（如有必要）进行分析。数据仓库的计算速度有限。它会消耗资源的数量。如果需要再次分析，将重复计算不同的数据源。如果可以在数据源的服务器中分别计算和计算这个计算值，那么通过使用数据访问接口将有助于减少重复计算大量数据的开销。本文介绍了大数据的数据可视化框架，并使用</w:t>
            </w:r>
            <w:r w:rsidRPr="00072FE2">
              <w:rPr>
                <w:rFonts w:ascii="Arial" w:eastAsia="宋体" w:hAnsi="Arial" w:cs="Arial" w:hint="eastAsia"/>
                <w:color w:val="333333"/>
                <w:kern w:val="0"/>
                <w:sz w:val="23"/>
                <w:szCs w:val="23"/>
              </w:rPr>
              <w:t>Web</w:t>
            </w:r>
            <w:r w:rsidRPr="00072FE2">
              <w:rPr>
                <w:rFonts w:ascii="Arial" w:eastAsia="宋体" w:hAnsi="Arial" w:cs="Arial" w:hint="eastAsia"/>
                <w:color w:val="333333"/>
                <w:kern w:val="0"/>
                <w:sz w:val="23"/>
                <w:szCs w:val="23"/>
              </w:rPr>
              <w:t>可视化展示工具</w:t>
            </w:r>
            <w:r w:rsidRPr="00072FE2">
              <w:rPr>
                <w:rFonts w:ascii="Arial" w:eastAsia="宋体" w:hAnsi="Arial" w:cs="Arial" w:hint="eastAsia"/>
                <w:color w:val="333333"/>
                <w:kern w:val="0"/>
                <w:sz w:val="23"/>
                <w:szCs w:val="23"/>
              </w:rPr>
              <w:t>-D3.js</w:t>
            </w:r>
            <w:r w:rsidRPr="00072FE2">
              <w:rPr>
                <w:rFonts w:ascii="Arial" w:eastAsia="宋体" w:hAnsi="Arial" w:cs="Arial" w:hint="eastAsia"/>
                <w:color w:val="333333"/>
                <w:kern w:val="0"/>
                <w:sz w:val="23"/>
                <w:szCs w:val="23"/>
              </w:rPr>
              <w:t>实现统计图形化。也许这样可以降低构建大型数据仓库的总成本。基于这个想法“首先给出一个合适的尺寸，正确筛选的总结，然后显示所需的细节”，交互式可视化图形将从不同的维度分析中显示出来。在本文中，交互式可视化图形将通过书籍类别维度，时间维度和其他维度来演示。</w:t>
            </w:r>
          </w:p>
          <w:p w:rsidR="00036DAC" w:rsidRDefault="00036DAC" w:rsidP="00036DAC">
            <w:pPr>
              <w:pStyle w:val="2"/>
            </w:pPr>
            <w:r>
              <w:t xml:space="preserve">II. </w:t>
            </w:r>
            <w:r w:rsidR="00F57ED5">
              <w:rPr>
                <w:rFonts w:hint="eastAsia"/>
              </w:rPr>
              <w:t>基本概念</w:t>
            </w:r>
            <w:r>
              <w:t xml:space="preserve"> </w:t>
            </w:r>
          </w:p>
          <w:p w:rsidR="00036DAC" w:rsidRDefault="00036DAC" w:rsidP="00036DAC">
            <w:pPr>
              <w:spacing w:line="300" w:lineRule="exact"/>
              <w:jc w:val="left"/>
            </w:pPr>
          </w:p>
          <w:p w:rsidR="00036DAC" w:rsidRPr="00105B14" w:rsidRDefault="00036DAC" w:rsidP="00036DAC">
            <w:pPr>
              <w:spacing w:line="300" w:lineRule="exact"/>
              <w:jc w:val="left"/>
              <w:rPr>
                <w:rFonts w:ascii="Arial" w:eastAsia="宋体" w:hAnsi="Arial" w:cs="Arial"/>
                <w:b/>
                <w:color w:val="333333"/>
                <w:kern w:val="0"/>
                <w:sz w:val="23"/>
                <w:szCs w:val="23"/>
              </w:rPr>
            </w:pPr>
            <w:r w:rsidRPr="00105B14">
              <w:rPr>
                <w:rFonts w:ascii="Arial" w:eastAsia="宋体" w:hAnsi="Arial" w:cs="Arial"/>
                <w:b/>
                <w:color w:val="333333"/>
                <w:kern w:val="0"/>
                <w:sz w:val="23"/>
                <w:szCs w:val="23"/>
              </w:rPr>
              <w:t>A. D3.js</w:t>
            </w:r>
          </w:p>
          <w:p w:rsidR="00B03F49" w:rsidRPr="00B03F49" w:rsidRDefault="00B03F49" w:rsidP="00B03F49">
            <w:pPr>
              <w:spacing w:line="300" w:lineRule="exact"/>
              <w:jc w:val="left"/>
              <w:rPr>
                <w:rFonts w:ascii="Arial" w:eastAsia="宋体" w:hAnsi="Arial" w:cs="Arial"/>
                <w:color w:val="333333"/>
                <w:kern w:val="0"/>
                <w:sz w:val="23"/>
                <w:szCs w:val="23"/>
              </w:rPr>
            </w:pPr>
            <w:r w:rsidRPr="00B03F49">
              <w:rPr>
                <w:rFonts w:ascii="Arial" w:eastAsia="宋体" w:hAnsi="Arial" w:cs="Arial" w:hint="eastAsia"/>
                <w:color w:val="333333"/>
                <w:kern w:val="0"/>
                <w:sz w:val="23"/>
                <w:szCs w:val="23"/>
              </w:rPr>
              <w:t>D3.js</w:t>
            </w:r>
            <w:r w:rsidRPr="00B03F49">
              <w:rPr>
                <w:rFonts w:ascii="Arial" w:eastAsia="宋体" w:hAnsi="Arial" w:cs="Arial" w:hint="eastAsia"/>
                <w:color w:val="333333"/>
                <w:kern w:val="0"/>
                <w:sz w:val="23"/>
                <w:szCs w:val="23"/>
              </w:rPr>
              <w:t>是一个基于数据处理文档的</w:t>
            </w:r>
            <w:r w:rsidRPr="00B03F49">
              <w:rPr>
                <w:rFonts w:ascii="Arial" w:eastAsia="宋体" w:hAnsi="Arial" w:cs="Arial" w:hint="eastAsia"/>
                <w:color w:val="333333"/>
                <w:kern w:val="0"/>
                <w:sz w:val="23"/>
                <w:szCs w:val="23"/>
              </w:rPr>
              <w:t>JavaScript</w:t>
            </w:r>
            <w:r w:rsidRPr="00B03F49">
              <w:rPr>
                <w:rFonts w:ascii="Arial" w:eastAsia="宋体" w:hAnsi="Arial" w:cs="Arial" w:hint="eastAsia"/>
                <w:color w:val="333333"/>
                <w:kern w:val="0"/>
                <w:sz w:val="23"/>
                <w:szCs w:val="23"/>
              </w:rPr>
              <w:t>库</w:t>
            </w:r>
            <w:r w:rsidRPr="00B03F49">
              <w:rPr>
                <w:rFonts w:ascii="Arial" w:eastAsia="宋体" w:hAnsi="Arial" w:cs="Arial" w:hint="eastAsia"/>
                <w:color w:val="333333"/>
                <w:kern w:val="0"/>
                <w:sz w:val="23"/>
                <w:szCs w:val="23"/>
              </w:rPr>
              <w:t>[2]</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它通过数据加载，数据绑定，分析转换元素和过量元素实现可视化展示。</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与</w:t>
            </w:r>
            <w:r w:rsidRPr="00B03F49">
              <w:rPr>
                <w:rFonts w:ascii="Arial" w:eastAsia="宋体" w:hAnsi="Arial" w:cs="Arial" w:hint="eastAsia"/>
                <w:color w:val="333333"/>
                <w:kern w:val="0"/>
                <w:sz w:val="23"/>
                <w:szCs w:val="23"/>
              </w:rPr>
              <w:t>Excel</w:t>
            </w:r>
            <w:r w:rsidRPr="00B03F49">
              <w:rPr>
                <w:rFonts w:ascii="Arial" w:eastAsia="宋体" w:hAnsi="Arial" w:cs="Arial" w:hint="eastAsia"/>
                <w:color w:val="333333"/>
                <w:kern w:val="0"/>
                <w:sz w:val="23"/>
                <w:szCs w:val="23"/>
              </w:rPr>
              <w:t>不同的是，</w:t>
            </w: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为用户提供了一个自定义的映射规则。</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根据需要，用户可以确定图形的映射值，如显示颜色，大小。</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不支持旧版本的浏览器，所以它可以使</w:t>
            </w: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代码变得干净。</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通过</w:t>
            </w:r>
            <w:r w:rsidRPr="00B03F49">
              <w:rPr>
                <w:rFonts w:ascii="Arial" w:eastAsia="宋体" w:hAnsi="Arial" w:cs="Arial" w:hint="eastAsia"/>
                <w:color w:val="333333"/>
                <w:kern w:val="0"/>
                <w:sz w:val="23"/>
                <w:szCs w:val="23"/>
              </w:rPr>
              <w:t>Web</w:t>
            </w:r>
            <w:r w:rsidRPr="00B03F49">
              <w:rPr>
                <w:rFonts w:ascii="Arial" w:eastAsia="宋体" w:hAnsi="Arial" w:cs="Arial" w:hint="eastAsia"/>
                <w:color w:val="333333"/>
                <w:kern w:val="0"/>
                <w:sz w:val="23"/>
                <w:szCs w:val="23"/>
              </w:rPr>
              <w:t>上的</w:t>
            </w:r>
            <w:r w:rsidRPr="00B03F49">
              <w:rPr>
                <w:rFonts w:ascii="Arial" w:eastAsia="宋体" w:hAnsi="Arial" w:cs="Arial" w:hint="eastAsia"/>
                <w:color w:val="333333"/>
                <w:kern w:val="0"/>
                <w:sz w:val="23"/>
                <w:szCs w:val="23"/>
              </w:rPr>
              <w:t>CSS3</w:t>
            </w:r>
            <w:r w:rsidRPr="00B03F49">
              <w:rPr>
                <w:rFonts w:ascii="Arial" w:eastAsia="宋体" w:hAnsi="Arial" w:cs="Arial" w:hint="eastAsia"/>
                <w:color w:val="333333"/>
                <w:kern w:val="0"/>
                <w:sz w:val="23"/>
                <w:szCs w:val="23"/>
              </w:rPr>
              <w:t>，超文本标记语言和可缩放矢量图形显示图形。</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目前是最新版本</w:t>
            </w:r>
            <w:r w:rsidRPr="00B03F49">
              <w:rPr>
                <w:rFonts w:ascii="Arial" w:eastAsia="宋体" w:hAnsi="Arial" w:cs="Arial" w:hint="eastAsia"/>
                <w:color w:val="333333"/>
                <w:kern w:val="0"/>
                <w:sz w:val="23"/>
                <w:szCs w:val="23"/>
              </w:rPr>
              <w:t>3.4.4</w:t>
            </w:r>
            <w:r w:rsidRPr="00B03F49">
              <w:rPr>
                <w:rFonts w:ascii="Arial" w:eastAsia="宋体" w:hAnsi="Arial" w:cs="Arial" w:hint="eastAsia"/>
                <w:color w:val="333333"/>
                <w:kern w:val="0"/>
                <w:sz w:val="23"/>
                <w:szCs w:val="23"/>
              </w:rPr>
              <w:t>。</w:t>
            </w:r>
          </w:p>
          <w:p w:rsidR="00B03F49" w:rsidRPr="00B03F49" w:rsidRDefault="00B03F49" w:rsidP="00B03F49">
            <w:pPr>
              <w:spacing w:line="300" w:lineRule="exact"/>
              <w:jc w:val="left"/>
              <w:rPr>
                <w:rFonts w:ascii="Arial" w:eastAsia="宋体" w:hAnsi="Arial" w:cs="Arial"/>
                <w:color w:val="333333"/>
                <w:kern w:val="0"/>
                <w:sz w:val="23"/>
                <w:szCs w:val="23"/>
              </w:rPr>
            </w:pP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很擅长处理</w:t>
            </w:r>
            <w:r w:rsidRPr="00B03F49">
              <w:rPr>
                <w:rFonts w:ascii="Arial" w:eastAsia="宋体" w:hAnsi="Arial" w:cs="Arial" w:hint="eastAsia"/>
                <w:color w:val="333333"/>
                <w:kern w:val="0"/>
                <w:sz w:val="23"/>
                <w:szCs w:val="23"/>
              </w:rPr>
              <w:t>SVG</w:t>
            </w:r>
            <w:r w:rsidRPr="00B03F49">
              <w:rPr>
                <w:rFonts w:ascii="Arial" w:eastAsia="宋体" w:hAnsi="Arial" w:cs="Arial" w:hint="eastAsia"/>
                <w:color w:val="333333"/>
                <w:kern w:val="0"/>
                <w:sz w:val="23"/>
                <w:szCs w:val="23"/>
              </w:rPr>
              <w:t>，这是</w:t>
            </w:r>
            <w:r w:rsidRPr="00B03F49">
              <w:rPr>
                <w:rFonts w:ascii="Arial" w:eastAsia="宋体" w:hAnsi="Arial" w:cs="Arial" w:hint="eastAsia"/>
                <w:color w:val="333333"/>
                <w:kern w:val="0"/>
                <w:sz w:val="23"/>
                <w:szCs w:val="23"/>
              </w:rPr>
              <w:t>World Wide Web Consortium</w:t>
            </w:r>
            <w:r w:rsidRPr="00B03F49">
              <w:rPr>
                <w:rFonts w:ascii="Arial" w:eastAsia="宋体" w:hAnsi="Arial" w:cs="Arial" w:hint="eastAsia"/>
                <w:color w:val="333333"/>
                <w:kern w:val="0"/>
                <w:sz w:val="23"/>
                <w:szCs w:val="23"/>
              </w:rPr>
              <w:t>规范</w:t>
            </w:r>
          </w:p>
          <w:p w:rsidR="00036DAC" w:rsidRDefault="00B03F49" w:rsidP="00B03F49">
            <w:pPr>
              <w:spacing w:line="300" w:lineRule="exact"/>
              <w:jc w:val="left"/>
              <w:rPr>
                <w:rFonts w:ascii="Arial" w:eastAsia="宋体" w:hAnsi="Arial" w:cs="Arial"/>
                <w:color w:val="333333"/>
                <w:kern w:val="0"/>
                <w:sz w:val="23"/>
                <w:szCs w:val="23"/>
              </w:rPr>
            </w:pPr>
            <w:r w:rsidRPr="00B03F49">
              <w:rPr>
                <w:rFonts w:ascii="Arial" w:eastAsia="宋体" w:hAnsi="Arial" w:cs="Arial" w:hint="eastAsia"/>
                <w:color w:val="333333"/>
                <w:kern w:val="0"/>
                <w:sz w:val="23"/>
                <w:szCs w:val="23"/>
              </w:rPr>
              <w:t>指定的网络矢量图形标准</w:t>
            </w:r>
            <w:r w:rsidRPr="00B03F49">
              <w:rPr>
                <w:rFonts w:ascii="Arial" w:eastAsia="宋体" w:hAnsi="Arial" w:cs="Arial" w:hint="eastAsia"/>
                <w:color w:val="333333"/>
                <w:kern w:val="0"/>
                <w:sz w:val="23"/>
                <w:szCs w:val="23"/>
              </w:rPr>
              <w:t>[3]</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SVG</w:t>
            </w:r>
            <w:r w:rsidRPr="00B03F49">
              <w:rPr>
                <w:rFonts w:ascii="Arial" w:eastAsia="宋体" w:hAnsi="Arial" w:cs="Arial" w:hint="eastAsia"/>
                <w:color w:val="333333"/>
                <w:kern w:val="0"/>
                <w:sz w:val="23"/>
                <w:szCs w:val="23"/>
              </w:rPr>
              <w:t>严格遵守</w:t>
            </w:r>
            <w:r w:rsidRPr="00B03F49">
              <w:rPr>
                <w:rFonts w:ascii="Arial" w:eastAsia="宋体" w:hAnsi="Arial" w:cs="Arial" w:hint="eastAsia"/>
                <w:color w:val="333333"/>
                <w:kern w:val="0"/>
                <w:sz w:val="23"/>
                <w:szCs w:val="23"/>
              </w:rPr>
              <w:t>XML</w:t>
            </w:r>
            <w:r w:rsidRPr="00B03F49">
              <w:rPr>
                <w:rFonts w:ascii="Arial" w:eastAsia="宋体" w:hAnsi="Arial" w:cs="Arial" w:hint="eastAsia"/>
                <w:color w:val="333333"/>
                <w:kern w:val="0"/>
                <w:sz w:val="23"/>
                <w:szCs w:val="23"/>
              </w:rPr>
              <w:t>语法并使用文本格式的描述语言来描述图像内容。</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它是一种独立于分辨率的矢量和图像格式</w:t>
            </w:r>
            <w:r w:rsidRPr="00B03F49">
              <w:rPr>
                <w:rFonts w:ascii="Arial" w:eastAsia="宋体" w:hAnsi="Arial" w:cs="Arial" w:hint="eastAsia"/>
                <w:color w:val="333333"/>
                <w:kern w:val="0"/>
                <w:sz w:val="23"/>
                <w:szCs w:val="23"/>
              </w:rPr>
              <w:t>[4]</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使用</w:t>
            </w:r>
            <w:r w:rsidRPr="00B03F49">
              <w:rPr>
                <w:rFonts w:ascii="Arial" w:eastAsia="宋体" w:hAnsi="Arial" w:cs="Arial" w:hint="eastAsia"/>
                <w:color w:val="333333"/>
                <w:kern w:val="0"/>
                <w:sz w:val="23"/>
                <w:szCs w:val="23"/>
              </w:rPr>
              <w:t>SVG</w:t>
            </w:r>
            <w:r w:rsidRPr="00B03F49">
              <w:rPr>
                <w:rFonts w:ascii="Arial" w:eastAsia="宋体" w:hAnsi="Arial" w:cs="Arial" w:hint="eastAsia"/>
                <w:color w:val="333333"/>
                <w:kern w:val="0"/>
                <w:sz w:val="23"/>
                <w:szCs w:val="23"/>
              </w:rPr>
              <w:t>实现视觉正在成为一种新趋势。</w:t>
            </w:r>
          </w:p>
          <w:p w:rsidR="00B03F49" w:rsidRPr="00105B14" w:rsidRDefault="00B03F49" w:rsidP="00B03F49">
            <w:pPr>
              <w:spacing w:line="300" w:lineRule="exact"/>
              <w:jc w:val="left"/>
              <w:rPr>
                <w:rFonts w:ascii="Arial" w:eastAsia="宋体" w:hAnsi="Arial" w:cs="Arial"/>
                <w:color w:val="333333"/>
                <w:kern w:val="0"/>
                <w:sz w:val="23"/>
                <w:szCs w:val="23"/>
              </w:rPr>
            </w:pPr>
          </w:p>
          <w:p w:rsidR="00036DAC" w:rsidRPr="00897891" w:rsidRDefault="00036DAC" w:rsidP="00036DA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B. </w:t>
            </w:r>
            <w:r w:rsidR="00E0633B">
              <w:rPr>
                <w:rFonts w:ascii="Arial" w:eastAsia="宋体" w:hAnsi="Arial" w:cs="Arial" w:hint="eastAsia"/>
                <w:b/>
                <w:color w:val="333333"/>
                <w:kern w:val="0"/>
                <w:sz w:val="23"/>
                <w:szCs w:val="23"/>
              </w:rPr>
              <w:t>数据仓库</w:t>
            </w:r>
            <w:r w:rsidRPr="00897891">
              <w:rPr>
                <w:rFonts w:ascii="Arial" w:eastAsia="宋体" w:hAnsi="Arial" w:cs="Arial"/>
                <w:b/>
                <w:color w:val="333333"/>
                <w:kern w:val="0"/>
                <w:sz w:val="23"/>
                <w:szCs w:val="23"/>
              </w:rPr>
              <w:t xml:space="preserve"> </w:t>
            </w:r>
          </w:p>
          <w:p w:rsidR="00036DAC" w:rsidRPr="00105B14" w:rsidRDefault="0053483C" w:rsidP="00036DAC">
            <w:pPr>
              <w:spacing w:line="300" w:lineRule="exact"/>
              <w:jc w:val="left"/>
              <w:rPr>
                <w:rFonts w:ascii="Arial" w:eastAsia="宋体" w:hAnsi="Arial" w:cs="Arial"/>
                <w:color w:val="333333"/>
                <w:kern w:val="0"/>
                <w:sz w:val="23"/>
                <w:szCs w:val="23"/>
              </w:rPr>
            </w:pPr>
            <w:r w:rsidRPr="0053483C">
              <w:rPr>
                <w:rFonts w:ascii="Arial" w:eastAsia="宋体" w:hAnsi="Arial" w:cs="Arial" w:hint="eastAsia"/>
                <w:color w:val="333333"/>
                <w:kern w:val="0"/>
                <w:sz w:val="23"/>
                <w:szCs w:val="23"/>
              </w:rPr>
              <w:t>数据仓库是一个面向主题，集成，时间特征和稳定的数据收集点，以支持流程中的管理决策</w:t>
            </w:r>
            <w:r w:rsidRPr="0053483C">
              <w:rPr>
                <w:rFonts w:ascii="Arial" w:eastAsia="宋体" w:hAnsi="Arial" w:cs="Arial" w:hint="eastAsia"/>
                <w:color w:val="333333"/>
                <w:kern w:val="0"/>
                <w:sz w:val="23"/>
                <w:szCs w:val="23"/>
              </w:rPr>
              <w:t>[5]</w:t>
            </w:r>
            <w:r w:rsidRPr="0053483C">
              <w:rPr>
                <w:rFonts w:ascii="Arial" w:eastAsia="宋体" w:hAnsi="Arial" w:cs="Arial" w:hint="eastAsia"/>
                <w:color w:val="333333"/>
                <w:kern w:val="0"/>
                <w:sz w:val="23"/>
                <w:szCs w:val="23"/>
              </w:rPr>
              <w:t>。</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数据仓库中的数据量非常大，人们可以从不同的维度（即事务观察角度）查看数据。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数据仓库正在使用多维数据模型来存储数据。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多维数据模型包括维度表，事实表等。</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维度表用于指导事实表中不同角度的数据选择。</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在多维数据模型中，用户可以从不同的维度在事实表中找到所需的数据。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可视化工具将帮助人们组织和显示数据。</w:t>
            </w:r>
            <w:r w:rsidR="00036DAC" w:rsidRPr="00105B14">
              <w:rPr>
                <w:rFonts w:ascii="Arial" w:eastAsia="宋体" w:hAnsi="Arial" w:cs="Arial"/>
                <w:color w:val="333333"/>
                <w:kern w:val="0"/>
                <w:sz w:val="23"/>
                <w:szCs w:val="23"/>
              </w:rPr>
              <w:t xml:space="preserve"> </w:t>
            </w:r>
          </w:p>
          <w:p w:rsidR="00036DAC" w:rsidRPr="00105B14" w:rsidRDefault="00036DAC" w:rsidP="00036DAC">
            <w:pPr>
              <w:spacing w:line="300" w:lineRule="exact"/>
              <w:jc w:val="left"/>
              <w:rPr>
                <w:rFonts w:ascii="Arial" w:eastAsia="宋体" w:hAnsi="Arial" w:cs="Arial"/>
                <w:color w:val="333333"/>
                <w:kern w:val="0"/>
                <w:sz w:val="23"/>
                <w:szCs w:val="23"/>
              </w:rPr>
            </w:pPr>
          </w:p>
          <w:p w:rsidR="00036DAC" w:rsidRPr="00897891" w:rsidRDefault="00036DAC" w:rsidP="00036DA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C. </w:t>
            </w:r>
            <w:r w:rsidR="00387A2D">
              <w:rPr>
                <w:rFonts w:ascii="Arial" w:eastAsia="宋体" w:hAnsi="Arial" w:cs="Arial" w:hint="eastAsia"/>
                <w:b/>
                <w:color w:val="333333"/>
                <w:kern w:val="0"/>
                <w:sz w:val="23"/>
                <w:szCs w:val="23"/>
              </w:rPr>
              <w:t>数据可视化</w:t>
            </w:r>
            <w:r w:rsidRPr="00897891">
              <w:rPr>
                <w:rFonts w:ascii="Arial" w:eastAsia="宋体" w:hAnsi="Arial" w:cs="Arial"/>
                <w:b/>
                <w:color w:val="333333"/>
                <w:kern w:val="0"/>
                <w:sz w:val="23"/>
                <w:szCs w:val="23"/>
              </w:rPr>
              <w:t xml:space="preserve"> </w:t>
            </w:r>
          </w:p>
          <w:p w:rsidR="00733068" w:rsidRPr="00733068" w:rsidRDefault="00733068" w:rsidP="00733068">
            <w:pPr>
              <w:spacing w:line="300" w:lineRule="exact"/>
              <w:jc w:val="left"/>
              <w:rPr>
                <w:rFonts w:ascii="Arial" w:eastAsia="宋体" w:hAnsi="Arial" w:cs="Arial"/>
                <w:color w:val="333333"/>
                <w:kern w:val="0"/>
                <w:sz w:val="23"/>
                <w:szCs w:val="23"/>
              </w:rPr>
            </w:pPr>
            <w:r w:rsidRPr="00733068">
              <w:rPr>
                <w:rFonts w:ascii="Arial" w:eastAsia="宋体" w:hAnsi="Arial" w:cs="Arial" w:hint="eastAsia"/>
                <w:color w:val="333333"/>
                <w:kern w:val="0"/>
                <w:sz w:val="23"/>
                <w:szCs w:val="23"/>
              </w:rPr>
              <w:t>数据可视化技术的基本思想是将每个数据项的数据库作为单个像素元素表示，然后大量数据集构成数据图像</w:t>
            </w:r>
            <w:r w:rsidRPr="00733068">
              <w:rPr>
                <w:rFonts w:ascii="Arial" w:eastAsia="宋体" w:hAnsi="Arial" w:cs="Arial" w:hint="eastAsia"/>
                <w:color w:val="333333"/>
                <w:kern w:val="0"/>
                <w:sz w:val="23"/>
                <w:szCs w:val="23"/>
              </w:rPr>
              <w:t>[6]</w:t>
            </w:r>
            <w:r w:rsidRPr="00733068">
              <w:rPr>
                <w:rFonts w:ascii="Arial" w:eastAsia="宋体" w:hAnsi="Arial" w:cs="Arial" w:hint="eastAsia"/>
                <w:color w:val="333333"/>
                <w:kern w:val="0"/>
                <w:sz w:val="23"/>
                <w:szCs w:val="23"/>
              </w:rPr>
              <w:t>。同时利用多维数据来表示数据的每个属性值，可以从不同维度观察数据，并进行更深入的观察和分析。数据可视化的主要目的是通过使用图形工具传达信息并清晰有效地进行通信。由于数据的程度不同，数据可视化必须实现缩放功能。同时，用户可以使用动态响应图形</w:t>
            </w:r>
            <w:r w:rsidRPr="00733068">
              <w:rPr>
                <w:rFonts w:ascii="Arial" w:eastAsia="宋体" w:hAnsi="Arial" w:cs="Arial" w:hint="eastAsia"/>
                <w:color w:val="333333"/>
                <w:kern w:val="0"/>
                <w:sz w:val="23"/>
                <w:szCs w:val="23"/>
              </w:rPr>
              <w:t>[7]</w:t>
            </w:r>
            <w:r w:rsidRPr="00733068">
              <w:rPr>
                <w:rFonts w:ascii="Arial" w:eastAsia="宋体" w:hAnsi="Arial" w:cs="Arial" w:hint="eastAsia"/>
                <w:color w:val="333333"/>
                <w:kern w:val="0"/>
                <w:sz w:val="23"/>
                <w:szCs w:val="23"/>
              </w:rPr>
              <w:t>浏览或具体了解数据集的相关知识。用于数据可视化的标准</w:t>
            </w:r>
            <w:r w:rsidRPr="00733068">
              <w:rPr>
                <w:rFonts w:ascii="Arial" w:eastAsia="宋体" w:hAnsi="Arial" w:cs="Arial" w:hint="eastAsia"/>
                <w:color w:val="333333"/>
                <w:kern w:val="0"/>
                <w:sz w:val="23"/>
                <w:szCs w:val="23"/>
              </w:rPr>
              <w:t>Web</w:t>
            </w:r>
            <w:r w:rsidRPr="00733068">
              <w:rPr>
                <w:rFonts w:ascii="Arial" w:eastAsia="宋体" w:hAnsi="Arial" w:cs="Arial" w:hint="eastAsia"/>
                <w:color w:val="333333"/>
                <w:kern w:val="0"/>
                <w:sz w:val="23"/>
                <w:szCs w:val="23"/>
              </w:rPr>
              <w:t>技术允许通过使用较新版本的浏览器查看不同操作系统上的统计信息的用户。</w:t>
            </w:r>
          </w:p>
          <w:p w:rsidR="00036DAC" w:rsidRDefault="00733068" w:rsidP="00733068">
            <w:pPr>
              <w:spacing w:line="300" w:lineRule="exact"/>
              <w:jc w:val="left"/>
            </w:pPr>
            <w:r w:rsidRPr="00733068">
              <w:rPr>
                <w:rFonts w:ascii="Arial" w:eastAsia="宋体" w:hAnsi="Arial" w:cs="Arial" w:hint="eastAsia"/>
                <w:color w:val="333333"/>
                <w:kern w:val="0"/>
                <w:sz w:val="23"/>
                <w:szCs w:val="23"/>
              </w:rPr>
              <w:t>目前，可视化技术在</w:t>
            </w:r>
            <w:r w:rsidRPr="00733068">
              <w:rPr>
                <w:rFonts w:ascii="Arial" w:eastAsia="宋体" w:hAnsi="Arial" w:cs="Arial" w:hint="eastAsia"/>
                <w:color w:val="333333"/>
                <w:kern w:val="0"/>
                <w:sz w:val="23"/>
                <w:szCs w:val="23"/>
              </w:rPr>
              <w:t>Web</w:t>
            </w:r>
            <w:r w:rsidRPr="00733068">
              <w:rPr>
                <w:rFonts w:ascii="Arial" w:eastAsia="宋体" w:hAnsi="Arial" w:cs="Arial" w:hint="eastAsia"/>
                <w:color w:val="333333"/>
                <w:kern w:val="0"/>
                <w:sz w:val="23"/>
                <w:szCs w:val="23"/>
              </w:rPr>
              <w:t>前端具有</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w:t>
            </w:r>
            <w:r w:rsidRPr="00733068">
              <w:rPr>
                <w:rFonts w:ascii="Arial" w:eastAsia="宋体" w:hAnsi="Arial" w:cs="Arial" w:hint="eastAsia"/>
                <w:color w:val="333333"/>
                <w:kern w:val="0"/>
                <w:sz w:val="23"/>
                <w:szCs w:val="23"/>
              </w:rPr>
              <w:t>Flash</w:t>
            </w:r>
            <w:r w:rsidRPr="00733068">
              <w:rPr>
                <w:rFonts w:ascii="Arial" w:eastAsia="宋体" w:hAnsi="Arial" w:cs="Arial" w:hint="eastAsia"/>
                <w:color w:val="333333"/>
                <w:kern w:val="0"/>
                <w:sz w:val="23"/>
                <w:szCs w:val="23"/>
              </w:rPr>
              <w:t>，</w:t>
            </w:r>
            <w:r w:rsidRPr="00733068">
              <w:rPr>
                <w:rFonts w:ascii="Arial" w:eastAsia="宋体" w:hAnsi="Arial" w:cs="Arial" w:hint="eastAsia"/>
                <w:color w:val="333333"/>
                <w:kern w:val="0"/>
                <w:sz w:val="23"/>
                <w:szCs w:val="23"/>
              </w:rPr>
              <w:t>Java Applet</w:t>
            </w:r>
            <w:r w:rsidRPr="00733068">
              <w:rPr>
                <w:rFonts w:ascii="Arial" w:eastAsia="宋体" w:hAnsi="Arial" w:cs="Arial" w:hint="eastAsia"/>
                <w:color w:val="333333"/>
                <w:kern w:val="0"/>
                <w:sz w:val="23"/>
                <w:szCs w:val="23"/>
              </w:rPr>
              <w:t>等。根据不同的需求，人们可以选择合适的需求开发工具。例如，要生成一个简单的图表，</w:t>
            </w:r>
            <w:r w:rsidRPr="00733068">
              <w:rPr>
                <w:rFonts w:ascii="Arial" w:eastAsia="宋体" w:hAnsi="Arial" w:cs="Arial" w:hint="eastAsia"/>
                <w:color w:val="333333"/>
                <w:kern w:val="0"/>
                <w:sz w:val="23"/>
                <w:szCs w:val="23"/>
              </w:rPr>
              <w:t>Data Wrapper</w:t>
            </w:r>
            <w:r w:rsidRPr="00733068">
              <w:rPr>
                <w:rFonts w:ascii="Arial" w:eastAsia="宋体" w:hAnsi="Arial" w:cs="Arial" w:hint="eastAsia"/>
                <w:color w:val="333333"/>
                <w:kern w:val="0"/>
                <w:sz w:val="23"/>
                <w:szCs w:val="23"/>
              </w:rPr>
              <w:t>不是一个不错的选择。地图的映射可以使用</w:t>
            </w:r>
            <w:r w:rsidRPr="00733068">
              <w:rPr>
                <w:rFonts w:ascii="Arial" w:eastAsia="宋体" w:hAnsi="Arial" w:cs="Arial" w:hint="eastAsia"/>
                <w:color w:val="333333"/>
                <w:kern w:val="0"/>
                <w:sz w:val="23"/>
                <w:szCs w:val="23"/>
              </w:rPr>
              <w:t>Kartofraph</w:t>
            </w:r>
            <w:r w:rsidRPr="00733068">
              <w:rPr>
                <w:rFonts w:ascii="Arial" w:eastAsia="宋体" w:hAnsi="Arial" w:cs="Arial" w:hint="eastAsia"/>
                <w:color w:val="333333"/>
                <w:kern w:val="0"/>
                <w:sz w:val="23"/>
                <w:szCs w:val="23"/>
              </w:rPr>
              <w:t>。由于</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不</w:t>
            </w:r>
            <w:r w:rsidRPr="00733068">
              <w:rPr>
                <w:rFonts w:ascii="Arial" w:eastAsia="宋体" w:hAnsi="Arial" w:cs="Arial" w:hint="eastAsia"/>
                <w:color w:val="333333"/>
                <w:kern w:val="0"/>
                <w:sz w:val="23"/>
                <w:szCs w:val="23"/>
              </w:rPr>
              <w:lastRenderedPageBreak/>
              <w:t>需要任何插件，用户体验更好，所以我选择了</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w:t>
            </w:r>
          </w:p>
          <w:p w:rsidR="00036DAC" w:rsidRDefault="00036DAC" w:rsidP="00036DAC">
            <w:pPr>
              <w:pStyle w:val="2"/>
            </w:pPr>
            <w:r>
              <w:t xml:space="preserve">III. </w:t>
            </w:r>
            <w:r w:rsidR="00907DB8">
              <w:rPr>
                <w:rFonts w:hint="eastAsia"/>
              </w:rPr>
              <w:t>可视化分析框架</w:t>
            </w:r>
          </w:p>
          <w:p w:rsidR="00036DAC" w:rsidRDefault="00036DAC" w:rsidP="00036DAC">
            <w:pPr>
              <w:spacing w:line="300" w:lineRule="exact"/>
              <w:jc w:val="left"/>
            </w:pPr>
          </w:p>
          <w:p w:rsidR="00036DAC" w:rsidRDefault="009A6A22" w:rsidP="00036DAC">
            <w:pPr>
              <w:spacing w:line="300" w:lineRule="exact"/>
              <w:jc w:val="left"/>
            </w:pPr>
            <w:r w:rsidRPr="009A6A22">
              <w:rPr>
                <w:rFonts w:ascii="Arial" w:eastAsia="宋体" w:hAnsi="Arial" w:cs="Arial" w:hint="eastAsia"/>
                <w:color w:val="333333"/>
                <w:kern w:val="0"/>
                <w:sz w:val="23"/>
                <w:szCs w:val="23"/>
              </w:rPr>
              <w:t>在大数据背景下，笔者提出了一种数据可视化数据的请求方法，如下所示，通过对数据仓库成本和构造的研究和分析。</w:t>
            </w:r>
            <w:r w:rsidRPr="009A6A22">
              <w:rPr>
                <w:rFonts w:ascii="Arial" w:eastAsia="宋体" w:hAnsi="Arial" w:cs="Arial" w:hint="eastAsia"/>
                <w:color w:val="333333"/>
                <w:kern w:val="0"/>
                <w:sz w:val="23"/>
                <w:szCs w:val="23"/>
              </w:rPr>
              <w:t xml:space="preserve"> </w:t>
            </w:r>
            <w:r w:rsidRPr="009A6A22">
              <w:rPr>
                <w:rFonts w:ascii="Arial" w:eastAsia="宋体" w:hAnsi="Arial" w:cs="Arial" w:hint="eastAsia"/>
                <w:color w:val="333333"/>
                <w:kern w:val="0"/>
                <w:sz w:val="23"/>
                <w:szCs w:val="23"/>
              </w:rPr>
              <w:t>如图</w:t>
            </w:r>
            <w:r w:rsidRPr="009A6A22">
              <w:rPr>
                <w:rFonts w:ascii="Arial" w:eastAsia="宋体" w:hAnsi="Arial" w:cs="Arial" w:hint="eastAsia"/>
                <w:color w:val="333333"/>
                <w:kern w:val="0"/>
                <w:sz w:val="23"/>
                <w:szCs w:val="23"/>
              </w:rPr>
              <w:t>1</w:t>
            </w:r>
            <w:r w:rsidRPr="009A6A22">
              <w:rPr>
                <w:rFonts w:ascii="Arial" w:eastAsia="宋体" w:hAnsi="Arial" w:cs="Arial" w:hint="eastAsia"/>
                <w:color w:val="333333"/>
                <w:kern w:val="0"/>
                <w:sz w:val="23"/>
                <w:szCs w:val="23"/>
              </w:rPr>
              <w:t>所示。</w:t>
            </w:r>
          </w:p>
          <w:p w:rsidR="009A6A22" w:rsidRDefault="009A6A22" w:rsidP="00036DAC">
            <w:pPr>
              <w:spacing w:line="300" w:lineRule="exact"/>
              <w:jc w:val="left"/>
            </w:pPr>
          </w:p>
          <w:p w:rsidR="009A6A22" w:rsidRDefault="009A6A22" w:rsidP="00036DAC">
            <w:pPr>
              <w:spacing w:line="300" w:lineRule="exact"/>
              <w:jc w:val="left"/>
            </w:pPr>
          </w:p>
          <w:p w:rsidR="00036DAC" w:rsidRDefault="009A6A22" w:rsidP="00036DAC">
            <w:pPr>
              <w:spacing w:line="300" w:lineRule="exact"/>
              <w:jc w:val="left"/>
            </w:pPr>
            <w:r>
              <w:rPr>
                <w:noProof/>
              </w:rPr>
              <w:drawing>
                <wp:anchor distT="0" distB="0" distL="114300" distR="114300" simplePos="0" relativeHeight="251662848" behindDoc="0" locked="0" layoutInCell="1" allowOverlap="1" wp14:anchorId="6DB7D5A8" wp14:editId="408C7EA6">
                  <wp:simplePos x="0" y="0"/>
                  <wp:positionH relativeFrom="column">
                    <wp:posOffset>-13443</wp:posOffset>
                  </wp:positionH>
                  <wp:positionV relativeFrom="paragraph">
                    <wp:posOffset>356798</wp:posOffset>
                  </wp:positionV>
                  <wp:extent cx="5274310" cy="2334260"/>
                  <wp:effectExtent l="0" t="0" r="2540" b="889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34260"/>
                          </a:xfrm>
                          <a:prstGeom prst="rect">
                            <a:avLst/>
                          </a:prstGeom>
                        </pic:spPr>
                      </pic:pic>
                    </a:graphicData>
                  </a:graphic>
                </wp:anchor>
              </w:drawing>
            </w:r>
          </w:p>
          <w:p w:rsidR="00036DAC" w:rsidRDefault="00036DAC" w:rsidP="00036DAC">
            <w:pPr>
              <w:spacing w:line="300" w:lineRule="exact"/>
              <w:jc w:val="center"/>
            </w:pPr>
            <w:r>
              <w:t>Figure 1. visual framework</w:t>
            </w:r>
          </w:p>
          <w:p w:rsidR="00036DAC" w:rsidRDefault="00036DAC" w:rsidP="00036DAC">
            <w:pPr>
              <w:spacing w:line="300" w:lineRule="exact"/>
              <w:jc w:val="center"/>
            </w:pPr>
          </w:p>
          <w:p w:rsidR="00036DAC" w:rsidRDefault="005F1D64" w:rsidP="00036DAC">
            <w:pPr>
              <w:spacing w:line="300" w:lineRule="exact"/>
              <w:jc w:val="left"/>
            </w:pPr>
            <w:r w:rsidRPr="005F1D64">
              <w:rPr>
                <w:rFonts w:ascii="Arial" w:eastAsia="宋体" w:hAnsi="Arial" w:cs="Arial" w:hint="eastAsia"/>
                <w:color w:val="333333"/>
                <w:kern w:val="0"/>
                <w:sz w:val="23"/>
                <w:szCs w:val="23"/>
              </w:rPr>
              <w:t>每个数据源可以是图</w:t>
            </w:r>
            <w:r w:rsidRPr="005F1D64">
              <w:rPr>
                <w:rFonts w:ascii="Arial" w:eastAsia="宋体" w:hAnsi="Arial" w:cs="Arial" w:hint="eastAsia"/>
                <w:color w:val="333333"/>
                <w:kern w:val="0"/>
                <w:sz w:val="23"/>
                <w:szCs w:val="23"/>
              </w:rPr>
              <w:t>1</w:t>
            </w:r>
            <w:r w:rsidRPr="005F1D64">
              <w:rPr>
                <w:rFonts w:ascii="Arial" w:eastAsia="宋体" w:hAnsi="Arial" w:cs="Arial" w:hint="eastAsia"/>
                <w:color w:val="333333"/>
                <w:kern w:val="0"/>
                <w:sz w:val="23"/>
                <w:szCs w:val="23"/>
              </w:rPr>
              <w:t>中的一个小型数据仓库。它们的主题设置情况相同。</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每个数据源都可以根据需求进行可视化和统计。</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在统计总量时，人们会首先提出需求。</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然后每个数据源根据需求计算统计数据并提供访问界面。</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最后，数据将被返回并汇总并显示在浏览器中并存储在数据仓库中。</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这样可以降低建立大型数据仓库的成本。</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通过界面，原始数据值也可以被隐藏。</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所以数据和用户之间是透明的，不像</w:t>
            </w:r>
            <w:r w:rsidRPr="005F1D64">
              <w:rPr>
                <w:rFonts w:ascii="Arial" w:eastAsia="宋体" w:hAnsi="Arial" w:cs="Arial" w:hint="eastAsia"/>
                <w:color w:val="333333"/>
                <w:kern w:val="0"/>
                <w:sz w:val="23"/>
                <w:szCs w:val="23"/>
              </w:rPr>
              <w:t>d3</w:t>
            </w:r>
            <w:r w:rsidRPr="005F1D64">
              <w:rPr>
                <w:rFonts w:ascii="Arial" w:eastAsia="宋体" w:hAnsi="Arial" w:cs="Arial" w:hint="eastAsia"/>
                <w:color w:val="333333"/>
                <w:kern w:val="0"/>
                <w:sz w:val="23"/>
                <w:szCs w:val="23"/>
              </w:rPr>
              <w:t>那样透明。</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基于这个想法，可以实现数据计算和可视化的数据源。</w:t>
            </w:r>
          </w:p>
          <w:p w:rsidR="00036DAC" w:rsidRDefault="00036DAC" w:rsidP="00036DAC">
            <w:pPr>
              <w:pStyle w:val="2"/>
            </w:pPr>
            <w:r>
              <w:t xml:space="preserve">IV. </w:t>
            </w:r>
            <w:r w:rsidR="000F0E91">
              <w:rPr>
                <w:rFonts w:hint="eastAsia"/>
              </w:rPr>
              <w:t>用</w:t>
            </w:r>
            <w:r w:rsidR="000F0E91">
              <w:rPr>
                <w:rFonts w:hint="eastAsia"/>
              </w:rPr>
              <w:t>D3</w:t>
            </w:r>
            <w:r w:rsidR="000F0E91">
              <w:rPr>
                <w:rFonts w:hint="eastAsia"/>
              </w:rPr>
              <w:t>实现数据可视化</w:t>
            </w:r>
          </w:p>
          <w:p w:rsidR="00036DAC" w:rsidRDefault="00036DAC" w:rsidP="00036DAC">
            <w:pPr>
              <w:spacing w:line="300" w:lineRule="exact"/>
              <w:jc w:val="left"/>
            </w:pPr>
          </w:p>
          <w:p w:rsidR="00036DAC" w:rsidRPr="00510175" w:rsidRDefault="00D76103" w:rsidP="00036DAC">
            <w:pPr>
              <w:spacing w:line="300" w:lineRule="exact"/>
              <w:jc w:val="left"/>
              <w:rPr>
                <w:rFonts w:ascii="Arial" w:eastAsia="宋体" w:hAnsi="Arial" w:cs="Arial"/>
                <w:color w:val="333333"/>
                <w:kern w:val="0"/>
                <w:sz w:val="23"/>
                <w:szCs w:val="23"/>
              </w:rPr>
            </w:pPr>
            <w:r w:rsidRPr="00D76103">
              <w:rPr>
                <w:rFonts w:ascii="Arial" w:eastAsia="宋体" w:hAnsi="Arial" w:cs="Arial" w:hint="eastAsia"/>
                <w:color w:val="333333"/>
                <w:kern w:val="0"/>
                <w:sz w:val="23"/>
                <w:szCs w:val="23"/>
              </w:rPr>
              <w:t>目前，有各种各样的行业销售数据。</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数据庞大而复杂。</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单一，静态的传统“面向导向”视觉展示已经无法满足商业决策者的需求。</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通过对数据仓库维度的思考，图书销售数据的交互图将从书籍类别维度和时间维度中显示出来。</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这些结果将帮助管理人员找到图书销售法律并适应当前的市场需求。</w:t>
            </w:r>
          </w:p>
          <w:p w:rsidR="00036DAC" w:rsidRDefault="000D4272" w:rsidP="00036DAC">
            <w:pPr>
              <w:spacing w:line="300" w:lineRule="exact"/>
              <w:jc w:val="left"/>
              <w:rPr>
                <w:rFonts w:ascii="Arial" w:eastAsia="宋体" w:hAnsi="Arial" w:cs="Arial"/>
                <w:color w:val="333333"/>
                <w:kern w:val="0"/>
                <w:sz w:val="23"/>
                <w:szCs w:val="23"/>
              </w:rPr>
            </w:pPr>
            <w:r w:rsidRPr="000D4272">
              <w:rPr>
                <w:rFonts w:ascii="Arial" w:eastAsia="宋体" w:hAnsi="Arial" w:cs="Arial" w:hint="eastAsia"/>
                <w:color w:val="333333"/>
                <w:kern w:val="0"/>
                <w:sz w:val="23"/>
                <w:szCs w:val="23"/>
              </w:rPr>
              <w:t>通过使用</w:t>
            </w:r>
            <w:r w:rsidRPr="000D4272">
              <w:rPr>
                <w:rFonts w:ascii="Arial" w:eastAsia="宋体" w:hAnsi="Arial" w:cs="Arial" w:hint="eastAsia"/>
                <w:color w:val="333333"/>
                <w:kern w:val="0"/>
                <w:sz w:val="23"/>
                <w:szCs w:val="23"/>
              </w:rPr>
              <w:t>D3.js</w:t>
            </w:r>
            <w:r w:rsidRPr="000D4272">
              <w:rPr>
                <w:rFonts w:ascii="Arial" w:eastAsia="宋体" w:hAnsi="Arial" w:cs="Arial" w:hint="eastAsia"/>
                <w:color w:val="333333"/>
                <w:kern w:val="0"/>
                <w:sz w:val="23"/>
                <w:szCs w:val="23"/>
              </w:rPr>
              <w:t>，可以很好地实现数据可视化并使用直观的矢量来替换传统的表单。</w:t>
            </w:r>
            <w:r w:rsidRPr="000D4272">
              <w:rPr>
                <w:rFonts w:ascii="Arial" w:eastAsia="宋体" w:hAnsi="Arial" w:cs="Arial" w:hint="eastAsia"/>
                <w:color w:val="333333"/>
                <w:kern w:val="0"/>
                <w:sz w:val="23"/>
                <w:szCs w:val="23"/>
              </w:rPr>
              <w:t xml:space="preserve"> </w:t>
            </w:r>
            <w:r w:rsidRPr="000D4272">
              <w:rPr>
                <w:rFonts w:ascii="Arial" w:eastAsia="宋体" w:hAnsi="Arial" w:cs="Arial" w:hint="eastAsia"/>
                <w:color w:val="333333"/>
                <w:kern w:val="0"/>
                <w:sz w:val="23"/>
                <w:szCs w:val="23"/>
              </w:rPr>
              <w:t>本文基于图书销售数据，通过选择不同的统计维度，使用饼图显示整体概况，条形图显示每个维度下的具体销售情况。</w:t>
            </w:r>
          </w:p>
          <w:p w:rsidR="00C34C24" w:rsidRDefault="00C34C24" w:rsidP="00036DAC">
            <w:pPr>
              <w:spacing w:line="300" w:lineRule="exact"/>
              <w:jc w:val="left"/>
              <w:rPr>
                <w:rFonts w:ascii="Arial" w:eastAsia="宋体" w:hAnsi="Arial" w:cs="Arial"/>
                <w:color w:val="333333"/>
                <w:kern w:val="0"/>
                <w:sz w:val="23"/>
                <w:szCs w:val="23"/>
              </w:rPr>
            </w:pPr>
          </w:p>
          <w:p w:rsidR="00C34C24" w:rsidRDefault="00C34C24" w:rsidP="00036DAC">
            <w:pPr>
              <w:spacing w:line="300" w:lineRule="exact"/>
              <w:jc w:val="left"/>
            </w:pPr>
          </w:p>
          <w:p w:rsidR="00036DAC" w:rsidRPr="008F465D" w:rsidRDefault="00036DAC" w:rsidP="00036DAC">
            <w:pPr>
              <w:spacing w:line="300" w:lineRule="exact"/>
              <w:jc w:val="left"/>
              <w:rPr>
                <w:rFonts w:ascii="Arial" w:eastAsia="宋体" w:hAnsi="Arial" w:cs="Arial"/>
                <w:b/>
                <w:color w:val="333333"/>
                <w:kern w:val="0"/>
                <w:sz w:val="23"/>
                <w:szCs w:val="23"/>
              </w:rPr>
            </w:pPr>
            <w:r w:rsidRPr="008F465D">
              <w:rPr>
                <w:rFonts w:ascii="Arial" w:eastAsia="宋体" w:hAnsi="Arial" w:cs="Arial"/>
                <w:b/>
                <w:color w:val="333333"/>
                <w:kern w:val="0"/>
                <w:sz w:val="23"/>
                <w:szCs w:val="23"/>
              </w:rPr>
              <w:lastRenderedPageBreak/>
              <w:t>A.</w:t>
            </w:r>
            <w:r w:rsidR="00C34C24">
              <w:rPr>
                <w:rFonts w:hint="eastAsia"/>
              </w:rPr>
              <w:t xml:space="preserve"> </w:t>
            </w:r>
            <w:r w:rsidR="00C34C24" w:rsidRPr="00C34C24">
              <w:rPr>
                <w:rFonts w:ascii="Arial" w:eastAsia="宋体" w:hAnsi="Arial" w:cs="Arial" w:hint="eastAsia"/>
                <w:b/>
                <w:color w:val="333333"/>
                <w:kern w:val="0"/>
                <w:sz w:val="23"/>
                <w:szCs w:val="23"/>
              </w:rPr>
              <w:t>方案设计</w:t>
            </w:r>
          </w:p>
          <w:p w:rsidR="00036DAC" w:rsidRPr="008F465D" w:rsidRDefault="00A8763B" w:rsidP="00036DAC">
            <w:pPr>
              <w:spacing w:line="300" w:lineRule="exact"/>
              <w:jc w:val="left"/>
              <w:rPr>
                <w:rFonts w:ascii="Arial" w:eastAsia="宋体" w:hAnsi="Arial" w:cs="Arial"/>
                <w:color w:val="333333"/>
                <w:kern w:val="0"/>
                <w:sz w:val="23"/>
                <w:szCs w:val="23"/>
              </w:rPr>
            </w:pPr>
            <w:r w:rsidRPr="00A8763B">
              <w:rPr>
                <w:rFonts w:ascii="Arial" w:eastAsia="宋体" w:hAnsi="Arial" w:cs="Arial" w:hint="eastAsia"/>
                <w:color w:val="333333"/>
                <w:kern w:val="0"/>
                <w:sz w:val="23"/>
                <w:szCs w:val="23"/>
              </w:rPr>
              <w:t>在数据存储设计期间，数据分为书类分类和时间分类。</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图书销售表包含销售编码，图书类别，图书子类，图书名称，价格和销售时间六个字段。</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我们为书籍类别和书籍子类设计了分类代码表。</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对于</w:t>
            </w:r>
            <w:r w:rsidRPr="00A8763B">
              <w:rPr>
                <w:rFonts w:ascii="Arial" w:eastAsia="宋体" w:hAnsi="Arial" w:cs="Arial" w:hint="eastAsia"/>
                <w:color w:val="333333"/>
                <w:kern w:val="0"/>
                <w:sz w:val="23"/>
                <w:szCs w:val="23"/>
              </w:rPr>
              <w:t>D3.js</w:t>
            </w:r>
            <w:r w:rsidRPr="00A8763B">
              <w:rPr>
                <w:rFonts w:ascii="Arial" w:eastAsia="宋体" w:hAnsi="Arial" w:cs="Arial" w:hint="eastAsia"/>
                <w:color w:val="333333"/>
                <w:kern w:val="0"/>
                <w:sz w:val="23"/>
                <w:szCs w:val="23"/>
              </w:rPr>
              <w:t>而言，这是一个重要的想法，并不是隐藏原始数据。</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当页面被加载时，它会将书籍销售所需的所有数据推送给客户端，并筛选和集成用户选择的数据库。</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无需每次选择都发送请求，这可以减轻服务器的负担。</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销售数据表的结构如表</w:t>
            </w:r>
            <w:r w:rsidRPr="00A8763B">
              <w:rPr>
                <w:rFonts w:ascii="Arial" w:eastAsia="宋体" w:hAnsi="Arial" w:cs="Arial" w:hint="eastAsia"/>
                <w:color w:val="333333"/>
                <w:kern w:val="0"/>
                <w:sz w:val="23"/>
                <w:szCs w:val="23"/>
              </w:rPr>
              <w:t>3</w:t>
            </w:r>
            <w:r w:rsidRPr="00A8763B">
              <w:rPr>
                <w:rFonts w:ascii="Arial" w:eastAsia="宋体" w:hAnsi="Arial" w:cs="Arial" w:hint="eastAsia"/>
                <w:color w:val="333333"/>
                <w:kern w:val="0"/>
                <w:sz w:val="23"/>
                <w:szCs w:val="23"/>
              </w:rPr>
              <w:t>所示</w:t>
            </w:r>
          </w:p>
          <w:p w:rsidR="00036DAC" w:rsidRDefault="00036DAC" w:rsidP="00036DAC">
            <w:pPr>
              <w:spacing w:line="300" w:lineRule="exact"/>
              <w:jc w:val="left"/>
            </w:pPr>
          </w:p>
          <w:p w:rsidR="00036DAC" w:rsidRPr="008F465D" w:rsidRDefault="00036DAC" w:rsidP="00036DAC">
            <w:pPr>
              <w:spacing w:line="300" w:lineRule="exact"/>
              <w:jc w:val="center"/>
            </w:pPr>
            <w:r>
              <w:t>TABLE I THE TABLE OF SALES DATA</w:t>
            </w:r>
          </w:p>
          <w:p w:rsidR="00036DAC" w:rsidRDefault="00036DAC" w:rsidP="00036DAC">
            <w:pPr>
              <w:spacing w:line="300" w:lineRule="exact"/>
              <w:jc w:val="left"/>
            </w:pPr>
          </w:p>
          <w:tbl>
            <w:tblPr>
              <w:tblStyle w:val="ab"/>
              <w:tblW w:w="0" w:type="auto"/>
              <w:jc w:val="center"/>
              <w:tblLayout w:type="fixed"/>
              <w:tblLook w:val="04A0" w:firstRow="1" w:lastRow="0" w:firstColumn="1" w:lastColumn="0" w:noHBand="0" w:noVBand="1"/>
            </w:tblPr>
            <w:tblGrid>
              <w:gridCol w:w="2130"/>
              <w:gridCol w:w="2130"/>
              <w:gridCol w:w="2131"/>
              <w:gridCol w:w="2131"/>
            </w:tblGrid>
            <w:tr w:rsidR="00036DAC" w:rsidRPr="007851B4" w:rsidTr="0071215C">
              <w:trPr>
                <w:jc w:val="center"/>
              </w:trPr>
              <w:tc>
                <w:tcPr>
                  <w:tcW w:w="2130" w:type="dxa"/>
                </w:tcPr>
                <w:p w:rsidR="00036DAC" w:rsidRPr="007851B4" w:rsidRDefault="00036DAC" w:rsidP="00036DAC">
                  <w:pPr>
                    <w:spacing w:line="300" w:lineRule="exact"/>
                    <w:jc w:val="left"/>
                    <w:rPr>
                      <w:b/>
                      <w:sz w:val="30"/>
                      <w:szCs w:val="30"/>
                    </w:rPr>
                  </w:pPr>
                  <w:r w:rsidRPr="007851B4">
                    <w:rPr>
                      <w:b/>
                      <w:sz w:val="30"/>
                      <w:szCs w:val="30"/>
                    </w:rPr>
                    <w:t>Field name</w:t>
                  </w:r>
                </w:p>
              </w:tc>
              <w:tc>
                <w:tcPr>
                  <w:tcW w:w="2130" w:type="dxa"/>
                </w:tcPr>
                <w:p w:rsidR="00036DAC" w:rsidRPr="007851B4" w:rsidRDefault="00036DAC" w:rsidP="00036DAC">
                  <w:pPr>
                    <w:spacing w:line="300" w:lineRule="exact"/>
                    <w:jc w:val="left"/>
                    <w:rPr>
                      <w:b/>
                      <w:sz w:val="30"/>
                      <w:szCs w:val="30"/>
                    </w:rPr>
                  </w:pPr>
                  <w:r w:rsidRPr="007851B4">
                    <w:rPr>
                      <w:b/>
                      <w:sz w:val="30"/>
                      <w:szCs w:val="30"/>
                    </w:rPr>
                    <w:t>Type Length</w:t>
                  </w:r>
                </w:p>
              </w:tc>
              <w:tc>
                <w:tcPr>
                  <w:tcW w:w="2131" w:type="dxa"/>
                </w:tcPr>
                <w:p w:rsidR="00036DAC" w:rsidRPr="007851B4" w:rsidRDefault="00036DAC" w:rsidP="00036DAC">
                  <w:pPr>
                    <w:spacing w:line="300" w:lineRule="exact"/>
                    <w:jc w:val="left"/>
                    <w:rPr>
                      <w:b/>
                      <w:sz w:val="30"/>
                      <w:szCs w:val="30"/>
                    </w:rPr>
                  </w:pPr>
                  <w:r w:rsidRPr="007851B4">
                    <w:rPr>
                      <w:b/>
                      <w:sz w:val="30"/>
                      <w:szCs w:val="30"/>
                    </w:rPr>
                    <w:t>Field</w:t>
                  </w:r>
                </w:p>
              </w:tc>
              <w:tc>
                <w:tcPr>
                  <w:tcW w:w="2131" w:type="dxa"/>
                </w:tcPr>
                <w:p w:rsidR="00036DAC" w:rsidRPr="007851B4" w:rsidRDefault="00036DAC" w:rsidP="00036DAC">
                  <w:pPr>
                    <w:spacing w:line="300" w:lineRule="exact"/>
                    <w:jc w:val="left"/>
                    <w:rPr>
                      <w:b/>
                      <w:sz w:val="30"/>
                      <w:szCs w:val="30"/>
                    </w:rPr>
                  </w:pPr>
                  <w:r w:rsidRPr="007851B4">
                    <w:rPr>
                      <w:b/>
                      <w:sz w:val="30"/>
                      <w:szCs w:val="30"/>
                    </w:rPr>
                    <w:t>Description</w:t>
                  </w:r>
                </w:p>
              </w:tc>
            </w:tr>
            <w:tr w:rsidR="00036DAC" w:rsidRPr="0063283D" w:rsidTr="0071215C">
              <w:trPr>
                <w:trHeight w:val="558"/>
                <w:jc w:val="center"/>
              </w:trPr>
              <w:tc>
                <w:tcPr>
                  <w:tcW w:w="2130" w:type="dxa"/>
                </w:tcPr>
                <w:p w:rsidR="00036DAC" w:rsidRPr="0063283D" w:rsidRDefault="00036DAC" w:rsidP="00036DAC">
                  <w:pPr>
                    <w:spacing w:line="300" w:lineRule="exact"/>
                    <w:jc w:val="center"/>
                    <w:rPr>
                      <w:sz w:val="30"/>
                      <w:szCs w:val="30"/>
                    </w:rPr>
                  </w:pPr>
                  <w:r>
                    <w:rPr>
                      <w:sz w:val="30"/>
                      <w:szCs w:val="30"/>
                    </w:rPr>
                    <w:t>Order_</w:t>
                  </w:r>
                  <w:r w:rsidRPr="0063283D">
                    <w:rPr>
                      <w:sz w:val="30"/>
                      <w:szCs w:val="30"/>
                    </w:rPr>
                    <w:t>no</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int</w:t>
                  </w:r>
                </w:p>
              </w:tc>
              <w:tc>
                <w:tcPr>
                  <w:tcW w:w="2131" w:type="dxa"/>
                </w:tcPr>
                <w:p w:rsidR="00036DAC" w:rsidRPr="0063283D" w:rsidRDefault="00036DAC" w:rsidP="00036DAC">
                  <w:pPr>
                    <w:spacing w:line="300" w:lineRule="exact"/>
                    <w:jc w:val="center"/>
                    <w:rPr>
                      <w:sz w:val="30"/>
                      <w:szCs w:val="30"/>
                    </w:rPr>
                  </w:pPr>
                  <w:r w:rsidRPr="0063283D">
                    <w:rPr>
                      <w:sz w:val="30"/>
                      <w:szCs w:val="30"/>
                    </w:rPr>
                    <w:t>Order Number</w:t>
                  </w:r>
                </w:p>
              </w:tc>
            </w:tr>
            <w:tr w:rsidR="00036DAC" w:rsidRPr="0063283D" w:rsidTr="0071215C">
              <w:trPr>
                <w:jc w:val="center"/>
              </w:trPr>
              <w:tc>
                <w:tcPr>
                  <w:tcW w:w="2130" w:type="dxa"/>
                </w:tcPr>
                <w:p w:rsidR="00036DAC" w:rsidRPr="0063283D" w:rsidRDefault="00036DAC" w:rsidP="00036DAC">
                  <w:pPr>
                    <w:spacing w:line="300" w:lineRule="exact"/>
                    <w:jc w:val="center"/>
                    <w:rPr>
                      <w:sz w:val="30"/>
                      <w:szCs w:val="30"/>
                    </w:rPr>
                  </w:pPr>
                  <w:r>
                    <w:rPr>
                      <w:sz w:val="30"/>
                      <w:szCs w:val="30"/>
                    </w:rPr>
                    <w:t>Sub_</w:t>
                  </w:r>
                  <w:r w:rsidRPr="0063283D">
                    <w:rPr>
                      <w:sz w:val="30"/>
                      <w:szCs w:val="30"/>
                    </w:rPr>
                    <w:t>no</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int</w:t>
                  </w:r>
                </w:p>
              </w:tc>
              <w:tc>
                <w:tcPr>
                  <w:tcW w:w="2131" w:type="dxa"/>
                </w:tcPr>
                <w:p w:rsidR="00036DAC" w:rsidRPr="0063283D" w:rsidRDefault="00036DAC" w:rsidP="00036DAC">
                  <w:pPr>
                    <w:spacing w:line="300" w:lineRule="exact"/>
                    <w:jc w:val="center"/>
                    <w:rPr>
                      <w:sz w:val="30"/>
                      <w:szCs w:val="30"/>
                    </w:rPr>
                  </w:pPr>
                  <w:r w:rsidRPr="0063283D">
                    <w:rPr>
                      <w:sz w:val="30"/>
                      <w:szCs w:val="30"/>
                    </w:rPr>
                    <w:t>Categories Number</w:t>
                  </w:r>
                </w:p>
              </w:tc>
            </w:tr>
            <w:tr w:rsidR="00036DAC" w:rsidRPr="0063283D" w:rsidTr="0071215C">
              <w:trPr>
                <w:trHeight w:val="646"/>
                <w:jc w:val="center"/>
              </w:trPr>
              <w:tc>
                <w:tcPr>
                  <w:tcW w:w="2130" w:type="dxa"/>
                </w:tcPr>
                <w:p w:rsidR="00036DAC" w:rsidRPr="0063283D" w:rsidRDefault="00036DAC" w:rsidP="00036DAC">
                  <w:pPr>
                    <w:spacing w:line="300" w:lineRule="exact"/>
                    <w:jc w:val="center"/>
                    <w:rPr>
                      <w:sz w:val="30"/>
                      <w:szCs w:val="30"/>
                    </w:rPr>
                  </w:pPr>
                  <w:r>
                    <w:rPr>
                      <w:sz w:val="30"/>
                      <w:szCs w:val="30"/>
                    </w:rPr>
                    <w:t>Book_</w:t>
                  </w:r>
                  <w:r w:rsidRPr="0063283D">
                    <w:rPr>
                      <w:sz w:val="30"/>
                      <w:szCs w:val="30"/>
                    </w:rPr>
                    <w:t>name</w:t>
                  </w:r>
                </w:p>
              </w:tc>
              <w:tc>
                <w:tcPr>
                  <w:tcW w:w="2130" w:type="dxa"/>
                </w:tcPr>
                <w:p w:rsidR="00036DAC" w:rsidRPr="0063283D" w:rsidRDefault="00036DAC" w:rsidP="00036DAC">
                  <w:pPr>
                    <w:spacing w:line="300" w:lineRule="exact"/>
                    <w:jc w:val="center"/>
                    <w:rPr>
                      <w:sz w:val="30"/>
                      <w:szCs w:val="30"/>
                    </w:rPr>
                  </w:pPr>
                  <w:r w:rsidRPr="0063283D">
                    <w:rPr>
                      <w:sz w:val="30"/>
                      <w:szCs w:val="30"/>
                    </w:rPr>
                    <w:t>50</w:t>
                  </w:r>
                </w:p>
              </w:tc>
              <w:tc>
                <w:tcPr>
                  <w:tcW w:w="2131" w:type="dxa"/>
                </w:tcPr>
                <w:p w:rsidR="00036DAC" w:rsidRPr="0063283D" w:rsidRDefault="00036DAC" w:rsidP="00036DAC">
                  <w:pPr>
                    <w:spacing w:line="300" w:lineRule="exact"/>
                    <w:jc w:val="center"/>
                    <w:rPr>
                      <w:sz w:val="30"/>
                      <w:szCs w:val="30"/>
                    </w:rPr>
                  </w:pPr>
                  <w:r w:rsidRPr="0063283D">
                    <w:rPr>
                      <w:sz w:val="30"/>
                      <w:szCs w:val="30"/>
                    </w:rPr>
                    <w:t>varchar</w:t>
                  </w:r>
                </w:p>
              </w:tc>
              <w:tc>
                <w:tcPr>
                  <w:tcW w:w="2131" w:type="dxa"/>
                </w:tcPr>
                <w:p w:rsidR="00036DAC" w:rsidRPr="0063283D" w:rsidRDefault="00036DAC" w:rsidP="00036DAC">
                  <w:pPr>
                    <w:spacing w:line="300" w:lineRule="exact"/>
                    <w:jc w:val="center"/>
                    <w:rPr>
                      <w:sz w:val="30"/>
                      <w:szCs w:val="30"/>
                    </w:rPr>
                  </w:pPr>
                  <w:r w:rsidRPr="0063283D">
                    <w:rPr>
                      <w:sz w:val="30"/>
                      <w:szCs w:val="30"/>
                    </w:rPr>
                    <w:t>Book name</w:t>
                  </w:r>
                </w:p>
              </w:tc>
            </w:tr>
            <w:tr w:rsidR="00036DAC" w:rsidRPr="0063283D" w:rsidTr="0071215C">
              <w:trPr>
                <w:trHeight w:val="556"/>
                <w:jc w:val="center"/>
              </w:trPr>
              <w:tc>
                <w:tcPr>
                  <w:tcW w:w="2130" w:type="dxa"/>
                </w:tcPr>
                <w:p w:rsidR="00036DAC" w:rsidRPr="0063283D" w:rsidRDefault="00036DAC" w:rsidP="00036DAC">
                  <w:pPr>
                    <w:spacing w:line="300" w:lineRule="exact"/>
                    <w:jc w:val="center"/>
                    <w:rPr>
                      <w:sz w:val="30"/>
                      <w:szCs w:val="30"/>
                    </w:rPr>
                  </w:pPr>
                  <w:r w:rsidRPr="0063283D">
                    <w:rPr>
                      <w:sz w:val="30"/>
                      <w:szCs w:val="30"/>
                    </w:rPr>
                    <w:t>sales</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Pr>
                      <w:sz w:val="30"/>
                      <w:szCs w:val="30"/>
                    </w:rPr>
                    <w:t>f</w:t>
                  </w:r>
                  <w:r>
                    <w:rPr>
                      <w:rFonts w:hint="eastAsia"/>
                      <w:sz w:val="30"/>
                      <w:szCs w:val="30"/>
                    </w:rPr>
                    <w:t>lo</w:t>
                  </w:r>
                  <w:r w:rsidRPr="0063283D">
                    <w:rPr>
                      <w:sz w:val="30"/>
                      <w:szCs w:val="30"/>
                    </w:rPr>
                    <w:t>at</w:t>
                  </w:r>
                </w:p>
              </w:tc>
              <w:tc>
                <w:tcPr>
                  <w:tcW w:w="2131" w:type="dxa"/>
                </w:tcPr>
                <w:p w:rsidR="00036DAC" w:rsidRPr="0063283D" w:rsidRDefault="00036DAC" w:rsidP="00036DAC">
                  <w:pPr>
                    <w:spacing w:line="300" w:lineRule="exact"/>
                    <w:jc w:val="center"/>
                    <w:rPr>
                      <w:sz w:val="30"/>
                      <w:szCs w:val="30"/>
                    </w:rPr>
                  </w:pPr>
                  <w:r w:rsidRPr="0063283D">
                    <w:rPr>
                      <w:sz w:val="30"/>
                      <w:szCs w:val="30"/>
                    </w:rPr>
                    <w:t>Selling price</w:t>
                  </w:r>
                </w:p>
              </w:tc>
            </w:tr>
            <w:tr w:rsidR="00036DAC" w:rsidRPr="0063283D" w:rsidTr="0071215C">
              <w:trPr>
                <w:jc w:val="center"/>
              </w:trPr>
              <w:tc>
                <w:tcPr>
                  <w:tcW w:w="2130" w:type="dxa"/>
                </w:tcPr>
                <w:p w:rsidR="00036DAC" w:rsidRPr="0063283D" w:rsidRDefault="00036DAC" w:rsidP="00036DAC">
                  <w:pPr>
                    <w:spacing w:line="300" w:lineRule="exact"/>
                    <w:jc w:val="center"/>
                    <w:rPr>
                      <w:sz w:val="30"/>
                      <w:szCs w:val="30"/>
                    </w:rPr>
                  </w:pPr>
                  <w:r w:rsidRPr="0063283D">
                    <w:rPr>
                      <w:sz w:val="30"/>
                      <w:szCs w:val="30"/>
                    </w:rPr>
                    <w:t>time</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datetime</w:t>
                  </w:r>
                </w:p>
              </w:tc>
              <w:tc>
                <w:tcPr>
                  <w:tcW w:w="2131" w:type="dxa"/>
                </w:tcPr>
                <w:p w:rsidR="00036DAC" w:rsidRPr="0063283D" w:rsidRDefault="00036DAC" w:rsidP="00036DAC">
                  <w:pPr>
                    <w:spacing w:line="300" w:lineRule="exact"/>
                    <w:jc w:val="center"/>
                    <w:rPr>
                      <w:sz w:val="30"/>
                      <w:szCs w:val="30"/>
                    </w:rPr>
                  </w:pPr>
                  <w:r w:rsidRPr="0063283D">
                    <w:rPr>
                      <w:sz w:val="30"/>
                      <w:szCs w:val="30"/>
                    </w:rPr>
                    <w:t>Sales of the time</w:t>
                  </w:r>
                </w:p>
              </w:tc>
            </w:tr>
          </w:tbl>
          <w:p w:rsidR="00036DAC" w:rsidRDefault="00036DAC" w:rsidP="00036DAC">
            <w:pPr>
              <w:spacing w:line="300" w:lineRule="exact"/>
              <w:jc w:val="left"/>
            </w:pPr>
          </w:p>
          <w:p w:rsidR="00036DAC" w:rsidRDefault="008743C7" w:rsidP="00036DAC">
            <w:pPr>
              <w:spacing w:line="300" w:lineRule="exact"/>
              <w:jc w:val="left"/>
              <w:rPr>
                <w:rFonts w:ascii="Arial" w:eastAsia="宋体" w:hAnsi="Arial" w:cs="Arial"/>
                <w:color w:val="333333"/>
                <w:kern w:val="0"/>
                <w:sz w:val="23"/>
                <w:szCs w:val="23"/>
              </w:rPr>
            </w:pPr>
            <w:r w:rsidRPr="008743C7">
              <w:rPr>
                <w:rFonts w:ascii="Arial" w:eastAsia="宋体" w:hAnsi="Arial" w:cs="Arial" w:hint="eastAsia"/>
                <w:color w:val="333333"/>
                <w:kern w:val="0"/>
                <w:sz w:val="23"/>
                <w:szCs w:val="23"/>
              </w:rPr>
              <w:t>通过“</w:t>
            </w:r>
            <w:r w:rsidRPr="008743C7">
              <w:rPr>
                <w:rFonts w:ascii="Arial" w:eastAsia="宋体" w:hAnsi="Arial" w:cs="Arial" w:hint="eastAsia"/>
                <w:color w:val="333333"/>
                <w:kern w:val="0"/>
                <w:sz w:val="23"/>
                <w:szCs w:val="23"/>
              </w:rPr>
              <w:t>sub_no</w:t>
            </w:r>
            <w:r w:rsidRPr="008743C7">
              <w:rPr>
                <w:rFonts w:ascii="Arial" w:eastAsia="宋体" w:hAnsi="Arial" w:cs="Arial" w:hint="eastAsia"/>
                <w:color w:val="333333"/>
                <w:kern w:val="0"/>
                <w:sz w:val="23"/>
                <w:szCs w:val="23"/>
              </w:rPr>
              <w:t>”，我们可以在代码表和事实表之间进行连接，以确定书籍的类别。</w:t>
            </w:r>
            <w:r w:rsidRPr="008743C7">
              <w:rPr>
                <w:rFonts w:ascii="Arial" w:eastAsia="宋体" w:hAnsi="Arial" w:cs="Arial" w:hint="eastAsia"/>
                <w:color w:val="333333"/>
                <w:kern w:val="0"/>
                <w:sz w:val="23"/>
                <w:szCs w:val="23"/>
              </w:rPr>
              <w:t xml:space="preserve"> </w:t>
            </w:r>
            <w:r w:rsidRPr="008743C7">
              <w:rPr>
                <w:rFonts w:ascii="Arial" w:eastAsia="宋体" w:hAnsi="Arial" w:cs="Arial" w:hint="eastAsia"/>
                <w:color w:val="333333"/>
                <w:kern w:val="0"/>
                <w:sz w:val="23"/>
                <w:szCs w:val="23"/>
              </w:rPr>
              <w:t>图</w:t>
            </w:r>
            <w:r w:rsidRPr="008743C7">
              <w:rPr>
                <w:rFonts w:ascii="Arial" w:eastAsia="宋体" w:hAnsi="Arial" w:cs="Arial" w:hint="eastAsia"/>
                <w:color w:val="333333"/>
                <w:kern w:val="0"/>
                <w:sz w:val="23"/>
                <w:szCs w:val="23"/>
              </w:rPr>
              <w:t>2</w:t>
            </w:r>
            <w:r w:rsidRPr="008743C7">
              <w:rPr>
                <w:rFonts w:ascii="Arial" w:eastAsia="宋体" w:hAnsi="Arial" w:cs="Arial" w:hint="eastAsia"/>
                <w:color w:val="333333"/>
                <w:kern w:val="0"/>
                <w:sz w:val="23"/>
                <w:szCs w:val="23"/>
              </w:rPr>
              <w:t>所示的具体流程：</w:t>
            </w: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65408" behindDoc="0" locked="0" layoutInCell="1" allowOverlap="1" wp14:anchorId="68E38071" wp14:editId="7AC35C98">
                  <wp:simplePos x="0" y="0"/>
                  <wp:positionH relativeFrom="column">
                    <wp:posOffset>159373</wp:posOffset>
                  </wp:positionH>
                  <wp:positionV relativeFrom="paragraph">
                    <wp:posOffset>132571</wp:posOffset>
                  </wp:positionV>
                  <wp:extent cx="5274310" cy="6574155"/>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574155"/>
                          </a:xfrm>
                          <a:prstGeom prst="rect">
                            <a:avLst/>
                          </a:prstGeom>
                        </pic:spPr>
                      </pic:pic>
                    </a:graphicData>
                  </a:graphic>
                </wp:anchor>
              </w:drawing>
            </w:r>
          </w:p>
          <w:p w:rsidR="00036DAC" w:rsidRDefault="00036DAC" w:rsidP="00036DAC">
            <w:pPr>
              <w:spacing w:line="300" w:lineRule="exact"/>
              <w:jc w:val="center"/>
              <w:rPr>
                <w:rFonts w:ascii="宋体" w:hAnsi="宋体"/>
                <w:szCs w:val="21"/>
              </w:rPr>
            </w:pPr>
            <w:r>
              <w:t>Figure 2. visual processing</w:t>
            </w: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pStyle w:val="2"/>
              <w:rPr>
                <w:rFonts w:ascii="宋体" w:hAnsi="宋体"/>
                <w:szCs w:val="21"/>
              </w:rPr>
            </w:pPr>
            <w:r>
              <w:t xml:space="preserve">B. </w:t>
            </w:r>
            <w:r w:rsidR="00702064">
              <w:rPr>
                <w:rFonts w:hint="eastAsia"/>
              </w:rPr>
              <w:t>具体实现和数据展示</w:t>
            </w:r>
          </w:p>
          <w:p w:rsidR="00036DAC" w:rsidRDefault="00036DAC" w:rsidP="00036DAC">
            <w:pPr>
              <w:spacing w:line="300" w:lineRule="exact"/>
              <w:jc w:val="left"/>
              <w:rPr>
                <w:rFonts w:ascii="宋体" w:hAnsi="宋体"/>
                <w:szCs w:val="21"/>
              </w:rPr>
            </w:pPr>
          </w:p>
          <w:p w:rsidR="00AD2FFA" w:rsidRPr="00AD2FFA" w:rsidRDefault="00AD2FFA" w:rsidP="00AD2FFA">
            <w:pPr>
              <w:spacing w:line="300" w:lineRule="exact"/>
              <w:jc w:val="left"/>
              <w:rPr>
                <w:rFonts w:ascii="Arial" w:eastAsia="宋体" w:hAnsi="Arial" w:cs="Arial"/>
                <w:color w:val="333333"/>
                <w:kern w:val="0"/>
                <w:sz w:val="23"/>
                <w:szCs w:val="23"/>
              </w:rPr>
            </w:pPr>
            <w:r w:rsidRPr="00AD2FFA">
              <w:rPr>
                <w:rFonts w:ascii="Arial" w:eastAsia="宋体" w:hAnsi="Arial" w:cs="Arial" w:hint="eastAsia"/>
                <w:color w:val="333333"/>
                <w:kern w:val="0"/>
                <w:sz w:val="23"/>
                <w:szCs w:val="23"/>
              </w:rPr>
              <w:t>当数据传输到前端时，我们在</w:t>
            </w:r>
            <w:r w:rsidRPr="00AD2FFA">
              <w:rPr>
                <w:rFonts w:ascii="Arial" w:eastAsia="宋体" w:hAnsi="Arial" w:cs="Arial" w:hint="eastAsia"/>
                <w:color w:val="333333"/>
                <w:kern w:val="0"/>
                <w:sz w:val="23"/>
                <w:szCs w:val="23"/>
              </w:rPr>
              <w:t>C</w:t>
            </w:r>
            <w:r w:rsidRPr="00AD2FFA">
              <w:rPr>
                <w:rFonts w:ascii="Arial" w:eastAsia="宋体" w:hAnsi="Arial" w:cs="Arial" w:hint="eastAsia"/>
                <w:color w:val="333333"/>
                <w:kern w:val="0"/>
                <w:sz w:val="23"/>
                <w:szCs w:val="23"/>
              </w:rPr>
              <w:t>＃中创建一个</w:t>
            </w:r>
            <w:r w:rsidRPr="00AD2FFA">
              <w:rPr>
                <w:rFonts w:ascii="Arial" w:eastAsia="宋体" w:hAnsi="Arial" w:cs="Arial" w:hint="eastAsia"/>
                <w:color w:val="333333"/>
                <w:kern w:val="0"/>
                <w:sz w:val="23"/>
                <w:szCs w:val="23"/>
              </w:rPr>
              <w:t>.ashx</w:t>
            </w:r>
            <w:r w:rsidRPr="00AD2FFA">
              <w:rPr>
                <w:rFonts w:ascii="Arial" w:eastAsia="宋体" w:hAnsi="Arial" w:cs="Arial" w:hint="eastAsia"/>
                <w:color w:val="333333"/>
                <w:kern w:val="0"/>
                <w:sz w:val="23"/>
                <w:szCs w:val="23"/>
              </w:rPr>
              <w:t>文件，使用</w:t>
            </w:r>
            <w:r w:rsidRPr="00AD2FFA">
              <w:rPr>
                <w:rFonts w:ascii="Arial" w:eastAsia="宋体" w:hAnsi="Arial" w:cs="Arial" w:hint="eastAsia"/>
                <w:color w:val="333333"/>
                <w:kern w:val="0"/>
                <w:sz w:val="23"/>
                <w:szCs w:val="23"/>
              </w:rPr>
              <w:t>List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T</w:t>
            </w:r>
            <w:r w:rsidRPr="00AD2FFA">
              <w:rPr>
                <w:rFonts w:ascii="Arial" w:eastAsia="宋体" w:hAnsi="Arial" w:cs="Arial" w:hint="eastAsia"/>
                <w:color w:val="333333"/>
                <w:kern w:val="0"/>
                <w:sz w:val="23"/>
                <w:szCs w:val="23"/>
              </w:rPr>
              <w:t>）类访问销售数据，并通过</w:t>
            </w:r>
            <w:r w:rsidRPr="00AD2FFA">
              <w:rPr>
                <w:rFonts w:ascii="Arial" w:eastAsia="宋体" w:hAnsi="Arial" w:cs="Arial" w:hint="eastAsia"/>
                <w:color w:val="333333"/>
                <w:kern w:val="0"/>
                <w:sz w:val="23"/>
                <w:szCs w:val="23"/>
              </w:rPr>
              <w:t>JavaScriptSerializer</w:t>
            </w:r>
            <w:r w:rsidRPr="00AD2FFA">
              <w:rPr>
                <w:rFonts w:ascii="Arial" w:eastAsia="宋体" w:hAnsi="Arial" w:cs="Arial" w:hint="eastAsia"/>
                <w:color w:val="333333"/>
                <w:kern w:val="0"/>
                <w:sz w:val="23"/>
                <w:szCs w:val="23"/>
              </w:rPr>
              <w:t>方法将数据转换为</w:t>
            </w:r>
            <w:r w:rsidRPr="00AD2FFA">
              <w:rPr>
                <w:rFonts w:ascii="Arial" w:eastAsia="宋体" w:hAnsi="Arial" w:cs="Arial" w:hint="eastAsia"/>
                <w:color w:val="333333"/>
                <w:kern w:val="0"/>
                <w:sz w:val="23"/>
                <w:szCs w:val="23"/>
              </w:rPr>
              <w:t>JSON</w:t>
            </w:r>
            <w:r w:rsidRPr="00AD2FFA">
              <w:rPr>
                <w:rFonts w:ascii="Arial" w:eastAsia="宋体" w:hAnsi="Arial" w:cs="Arial" w:hint="eastAsia"/>
                <w:color w:val="333333"/>
                <w:kern w:val="0"/>
                <w:sz w:val="23"/>
                <w:szCs w:val="23"/>
              </w:rPr>
              <w:t>，然后通过</w:t>
            </w:r>
            <w:r w:rsidRPr="00AD2FFA">
              <w:rPr>
                <w:rFonts w:ascii="Arial" w:eastAsia="宋体" w:hAnsi="Arial" w:cs="Arial" w:hint="eastAsia"/>
                <w:color w:val="333333"/>
                <w:kern w:val="0"/>
                <w:sz w:val="23"/>
                <w:szCs w:val="23"/>
              </w:rPr>
              <w:t>Ajax</w:t>
            </w:r>
            <w:r w:rsidRPr="00AD2FFA">
              <w:rPr>
                <w:rFonts w:ascii="Arial" w:eastAsia="宋体" w:hAnsi="Arial" w:cs="Arial" w:hint="eastAsia"/>
                <w:color w:val="333333"/>
                <w:kern w:val="0"/>
                <w:sz w:val="23"/>
                <w:szCs w:val="23"/>
              </w:rPr>
              <w:t>请求获</w:t>
            </w:r>
            <w:r w:rsidRPr="00AD2FFA">
              <w:rPr>
                <w:rFonts w:ascii="Arial" w:eastAsia="宋体" w:hAnsi="Arial" w:cs="Arial" w:hint="eastAsia"/>
                <w:color w:val="333333"/>
                <w:kern w:val="0"/>
                <w:sz w:val="23"/>
                <w:szCs w:val="23"/>
              </w:rPr>
              <w:lastRenderedPageBreak/>
              <w:t>取</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所有销售表事实数据。</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首先，创建</w:t>
            </w:r>
            <w:r w:rsidRPr="00AD2FFA">
              <w:rPr>
                <w:rFonts w:ascii="Arial" w:eastAsia="宋体" w:hAnsi="Arial" w:cs="Arial" w:hint="eastAsia"/>
                <w:color w:val="333333"/>
                <w:kern w:val="0"/>
                <w:sz w:val="23"/>
                <w:szCs w:val="23"/>
              </w:rPr>
              <w:t>BookSales</w:t>
            </w:r>
            <w:r w:rsidRPr="00AD2FFA">
              <w:rPr>
                <w:rFonts w:ascii="Arial" w:eastAsia="宋体" w:hAnsi="Arial" w:cs="Arial" w:hint="eastAsia"/>
                <w:color w:val="333333"/>
                <w:kern w:val="0"/>
                <w:sz w:val="23"/>
                <w:szCs w:val="23"/>
              </w:rPr>
              <w:t>类，包括</w:t>
            </w:r>
            <w:r w:rsidRPr="00AD2FFA">
              <w:rPr>
                <w:rFonts w:ascii="Arial" w:eastAsia="宋体" w:hAnsi="Arial" w:cs="Arial" w:hint="eastAsia"/>
                <w:color w:val="333333"/>
                <w:kern w:val="0"/>
                <w:sz w:val="23"/>
                <w:szCs w:val="23"/>
              </w:rPr>
              <w:t>Book _cat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Sub_cat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Book_name</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Sales</w:t>
            </w:r>
            <w:r w:rsidRPr="00AD2FFA">
              <w:rPr>
                <w:rFonts w:ascii="Arial" w:eastAsia="宋体" w:hAnsi="Arial" w:cs="Arial" w:hint="eastAsia"/>
                <w:color w:val="333333"/>
                <w:kern w:val="0"/>
                <w:sz w:val="23"/>
                <w:szCs w:val="23"/>
              </w:rPr>
              <w:t>和</w:t>
            </w:r>
            <w:r w:rsidRPr="00AD2FFA">
              <w:rPr>
                <w:rFonts w:ascii="Arial" w:eastAsia="宋体" w:hAnsi="Arial" w:cs="Arial" w:hint="eastAsia"/>
                <w:color w:val="333333"/>
                <w:kern w:val="0"/>
                <w:sz w:val="23"/>
                <w:szCs w:val="23"/>
              </w:rPr>
              <w:t>S</w:t>
            </w:r>
            <w:r w:rsidRPr="00AD2FFA">
              <w:rPr>
                <w:rFonts w:ascii="Arial" w:eastAsia="宋体" w:hAnsi="Arial" w:cs="Arial" w:hint="eastAsia"/>
                <w:color w:val="333333"/>
                <w:kern w:val="0"/>
                <w:sz w:val="23"/>
                <w:szCs w:val="23"/>
              </w:rPr>
              <w:t>时间字段。</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在从数据库中获得图书销售数据的事实后，我们创建一个</w:t>
            </w:r>
            <w:r w:rsidRPr="00AD2FFA">
              <w:rPr>
                <w:rFonts w:ascii="Arial" w:eastAsia="宋体" w:hAnsi="Arial" w:cs="Arial" w:hint="eastAsia"/>
                <w:color w:val="333333"/>
                <w:kern w:val="0"/>
                <w:sz w:val="23"/>
                <w:szCs w:val="23"/>
              </w:rPr>
              <w:t>listList list = new List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SalesJength</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w:t>
            </w:r>
          </w:p>
          <w:p w:rsidR="00AD2FFA" w:rsidRPr="00AD2FFA" w:rsidRDefault="00AD2FFA" w:rsidP="00AD2FFA">
            <w:pPr>
              <w:spacing w:line="300" w:lineRule="exact"/>
              <w:jc w:val="left"/>
              <w:rPr>
                <w:rFonts w:ascii="Arial" w:eastAsia="宋体" w:hAnsi="Arial" w:cs="Arial"/>
                <w:color w:val="333333"/>
                <w:kern w:val="0"/>
                <w:sz w:val="23"/>
                <w:szCs w:val="23"/>
              </w:rPr>
            </w:pPr>
          </w:p>
          <w:p w:rsidR="00036DAC" w:rsidRDefault="00AD2FFA" w:rsidP="00AD2FFA">
            <w:pPr>
              <w:spacing w:line="300" w:lineRule="exact"/>
              <w:jc w:val="left"/>
              <w:rPr>
                <w:rFonts w:ascii="宋体" w:hAnsi="宋体"/>
                <w:szCs w:val="21"/>
              </w:rPr>
            </w:pPr>
            <w:r w:rsidRPr="00AD2FFA">
              <w:rPr>
                <w:rFonts w:ascii="Arial" w:eastAsia="宋体" w:hAnsi="Arial" w:cs="Arial" w:hint="eastAsia"/>
                <w:color w:val="333333"/>
                <w:kern w:val="0"/>
                <w:sz w:val="23"/>
                <w:szCs w:val="23"/>
              </w:rPr>
              <w:t>我们可以调用</w:t>
            </w:r>
            <w:r w:rsidRPr="00AD2FFA">
              <w:rPr>
                <w:rFonts w:ascii="Arial" w:eastAsia="宋体" w:hAnsi="Arial" w:cs="Arial" w:hint="eastAsia"/>
                <w:color w:val="333333"/>
                <w:kern w:val="0"/>
                <w:sz w:val="23"/>
                <w:szCs w:val="23"/>
              </w:rPr>
              <w:t>ToJson</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list</w:t>
            </w:r>
            <w:r w:rsidRPr="00AD2FFA">
              <w:rPr>
                <w:rFonts w:ascii="Arial" w:eastAsia="宋体" w:hAnsi="Arial" w:cs="Arial" w:hint="eastAsia"/>
                <w:color w:val="333333"/>
                <w:kern w:val="0"/>
                <w:sz w:val="23"/>
                <w:szCs w:val="23"/>
              </w:rPr>
              <w:t>）函数将变量列表转换为</w:t>
            </w:r>
            <w:r w:rsidRPr="00AD2FFA">
              <w:rPr>
                <w:rFonts w:ascii="Arial" w:eastAsia="宋体" w:hAnsi="Arial" w:cs="Arial" w:hint="eastAsia"/>
                <w:color w:val="333333"/>
                <w:kern w:val="0"/>
                <w:sz w:val="23"/>
                <w:szCs w:val="23"/>
              </w:rPr>
              <w:t>JSON</w:t>
            </w:r>
            <w:r w:rsidRPr="00AD2FFA">
              <w:rPr>
                <w:rFonts w:ascii="Arial" w:eastAsia="宋体" w:hAnsi="Arial" w:cs="Arial" w:hint="eastAsia"/>
                <w:color w:val="333333"/>
                <w:kern w:val="0"/>
                <w:sz w:val="23"/>
                <w:szCs w:val="23"/>
              </w:rPr>
              <w:t>格式，并将其传递到首页。</w:t>
            </w:r>
          </w:p>
          <w:p w:rsidR="00036DAC" w:rsidRPr="00432716" w:rsidRDefault="00036DAC" w:rsidP="00036DAC">
            <w:pPr>
              <w:spacing w:line="300" w:lineRule="exact"/>
              <w:jc w:val="left"/>
              <w:rPr>
                <w:rFonts w:ascii="Consolas" w:hAnsi="Consolas"/>
                <w:b/>
              </w:rPr>
            </w:pPr>
            <w:r w:rsidRPr="00432716">
              <w:rPr>
                <w:rFonts w:ascii="Consolas" w:hAnsi="Consolas"/>
                <w:b/>
              </w:rPr>
              <w:t xml:space="preserve">public string ToJson (object 0)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Pr="00432716" w:rsidRDefault="00036DAC" w:rsidP="00036DAC">
            <w:pPr>
              <w:spacing w:line="300" w:lineRule="exact"/>
              <w:ind w:left="420" w:firstLine="420"/>
              <w:jc w:val="left"/>
              <w:rPr>
                <w:rFonts w:ascii="Consolas" w:hAnsi="Consolas"/>
                <w:b/>
              </w:rPr>
            </w:pPr>
            <w:r w:rsidRPr="00432716">
              <w:rPr>
                <w:rFonts w:ascii="Consolas" w:hAnsi="Consolas"/>
                <w:b/>
              </w:rPr>
              <w:t xml:space="preserve">JavaScriptSerializer servializer JavaScriptSerializer 0; </w:t>
            </w:r>
          </w:p>
          <w:p w:rsidR="00036DAC" w:rsidRPr="00432716" w:rsidRDefault="00036DAC" w:rsidP="00036DAC">
            <w:pPr>
              <w:spacing w:line="300" w:lineRule="exact"/>
              <w:ind w:left="420" w:firstLine="420"/>
              <w:jc w:val="left"/>
              <w:rPr>
                <w:rFonts w:ascii="Consolas" w:hAnsi="Consolas"/>
                <w:b/>
              </w:rPr>
            </w:pPr>
            <w:r w:rsidRPr="00432716">
              <w:rPr>
                <w:rFonts w:ascii="Consolas" w:hAnsi="Consolas"/>
                <w:b/>
              </w:rPr>
              <w:t xml:space="preserve">return servializer. Serialize (0); </w:t>
            </w:r>
          </w:p>
          <w:p w:rsidR="00036DAC" w:rsidRPr="00432716" w:rsidRDefault="00036DAC" w:rsidP="00036DAC">
            <w:pPr>
              <w:spacing w:line="300" w:lineRule="exact"/>
              <w:ind w:firstLine="420"/>
              <w:jc w:val="left"/>
              <w:rPr>
                <w:rFonts w:ascii="Consolas" w:hAnsi="Consolas"/>
                <w:b/>
                <w:szCs w:val="21"/>
              </w:rPr>
            </w:pPr>
            <w:r w:rsidRPr="00432716">
              <w:rPr>
                <w:rFonts w:ascii="Consolas" w:hAnsi="Consolas"/>
                <w:b/>
              </w:rPr>
              <w:t>}</w:t>
            </w:r>
          </w:p>
          <w:p w:rsidR="00036DAC" w:rsidRDefault="00036DAC" w:rsidP="00036DAC">
            <w:pPr>
              <w:spacing w:line="300" w:lineRule="exact"/>
              <w:jc w:val="left"/>
              <w:rPr>
                <w:rFonts w:ascii="宋体" w:hAnsi="宋体"/>
                <w:szCs w:val="21"/>
              </w:rPr>
            </w:pPr>
          </w:p>
          <w:p w:rsidR="00036DAC" w:rsidRDefault="00A1364E" w:rsidP="00036DAC">
            <w:pPr>
              <w:spacing w:line="300" w:lineRule="exact"/>
              <w:jc w:val="left"/>
              <w:rPr>
                <w:rFonts w:ascii="Arial" w:eastAsia="宋体" w:hAnsi="Arial" w:cs="Arial"/>
                <w:color w:val="333333"/>
                <w:kern w:val="0"/>
                <w:sz w:val="23"/>
                <w:szCs w:val="23"/>
              </w:rPr>
            </w:pPr>
            <w:r w:rsidRPr="00A1364E">
              <w:rPr>
                <w:rFonts w:ascii="Arial" w:eastAsia="宋体" w:hAnsi="Arial" w:cs="Arial" w:hint="eastAsia"/>
                <w:color w:val="333333"/>
                <w:kern w:val="0"/>
                <w:sz w:val="23"/>
                <w:szCs w:val="23"/>
              </w:rPr>
              <w:t>通过以下代码，您可以在前端获得图书销售信息：</w:t>
            </w:r>
          </w:p>
          <w:p w:rsidR="00A1364E" w:rsidRDefault="00A1364E" w:rsidP="00036DAC">
            <w:pPr>
              <w:spacing w:line="300" w:lineRule="exact"/>
              <w:jc w:val="left"/>
              <w:rPr>
                <w:rFonts w:ascii="宋体" w:hAnsi="宋体"/>
                <w:szCs w:val="21"/>
              </w:rPr>
            </w:pPr>
          </w:p>
          <w:p w:rsidR="00036DAC" w:rsidRPr="00432716" w:rsidRDefault="00036DAC" w:rsidP="00036DAC">
            <w:pPr>
              <w:spacing w:line="300" w:lineRule="exact"/>
              <w:ind w:firstLine="420"/>
              <w:jc w:val="left"/>
              <w:rPr>
                <w:rFonts w:ascii="Consolas" w:hAnsi="Consolas"/>
                <w:b/>
              </w:rPr>
            </w:pPr>
            <w:r w:rsidRPr="00432716">
              <w:rPr>
                <w:rFonts w:ascii="Consolas" w:hAnsi="Consolas"/>
                <w:b/>
              </w:rPr>
              <w:t>$(document).ready (function()</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$.post ("request.ashx", function (data)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Sjson=eval ("(" + data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Default="00036DAC" w:rsidP="00036DAC">
            <w:pPr>
              <w:spacing w:line="300" w:lineRule="exact"/>
              <w:jc w:val="left"/>
              <w:rPr>
                <w:rFonts w:ascii="宋体" w:hAnsi="宋体"/>
                <w:szCs w:val="21"/>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在前端，在使用</w:t>
            </w:r>
            <w:r w:rsidRPr="001F3995">
              <w:rPr>
                <w:rFonts w:ascii="Arial" w:eastAsia="宋体" w:hAnsi="Arial" w:cs="Arial" w:hint="eastAsia"/>
                <w:color w:val="333333"/>
                <w:kern w:val="0"/>
                <w:sz w:val="23"/>
                <w:szCs w:val="23"/>
              </w:rPr>
              <w:t>D3.js</w:t>
            </w:r>
            <w:r w:rsidRPr="001F3995">
              <w:rPr>
                <w:rFonts w:ascii="Arial" w:eastAsia="宋体" w:hAnsi="Arial" w:cs="Arial" w:hint="eastAsia"/>
                <w:color w:val="333333"/>
                <w:kern w:val="0"/>
                <w:sz w:val="23"/>
                <w:szCs w:val="23"/>
              </w:rPr>
              <w:t>之前，我们应该添加一个像这样的引用：</w:t>
            </w:r>
            <w:r w:rsidRPr="001F3995">
              <w:rPr>
                <w:rFonts w:ascii="Arial" w:eastAsia="宋体" w:hAnsi="Arial" w:cs="Arial" w:hint="eastAsia"/>
                <w:color w:val="333333"/>
                <w:kern w:val="0"/>
                <w:sz w:val="23"/>
                <w:szCs w:val="23"/>
              </w:rPr>
              <w:t>&lt;script src =</w:t>
            </w:r>
            <w:r w:rsidRPr="001F3995">
              <w:rPr>
                <w:rFonts w:ascii="Arial" w:eastAsia="宋体" w:hAnsi="Arial" w:cs="Arial" w:hint="eastAsia"/>
                <w:color w:val="333333"/>
                <w:kern w:val="0"/>
                <w:sz w:val="23"/>
                <w:szCs w:val="23"/>
              </w:rPr>
              <w:t>“</w:t>
            </w:r>
            <w:r w:rsidRPr="001F3995">
              <w:rPr>
                <w:rFonts w:ascii="Arial" w:eastAsia="宋体" w:hAnsi="Arial" w:cs="Arial" w:hint="eastAsia"/>
                <w:color w:val="333333"/>
                <w:kern w:val="0"/>
                <w:sz w:val="23"/>
                <w:szCs w:val="23"/>
              </w:rPr>
              <w:t>/ js / D3.js</w:t>
            </w:r>
            <w:r w:rsidRPr="001F3995">
              <w:rPr>
                <w:rFonts w:ascii="Arial" w:eastAsia="宋体" w:hAnsi="Arial" w:cs="Arial" w:hint="eastAsia"/>
                <w:color w:val="333333"/>
                <w:kern w:val="0"/>
                <w:sz w:val="23"/>
                <w:szCs w:val="23"/>
              </w:rPr>
              <w:t>”</w:t>
            </w:r>
            <w:r w:rsidRPr="001F3995">
              <w:rPr>
                <w:rFonts w:ascii="Arial" w:eastAsia="宋体" w:hAnsi="Arial" w:cs="Arial" w:hint="eastAsia"/>
                <w:color w:val="333333"/>
                <w:kern w:val="0"/>
                <w:sz w:val="23"/>
                <w:szCs w:val="23"/>
              </w:rPr>
              <w:t>&gt; &lt;/ script&gt;</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当我们在书籍类别和年份进行分析时，我们使用饼图来显示主要类别中的总销售额百分比。</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首先，我们需要根据类别对数据进行排序，并将数据组织为“分层模型”结构，其中包含根类别，末尾为“结束”。</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然后为每个馅饼事件添加一个侦听器，页面将根据用户的需求通过条形图显示所选类别的详细信息。当有组织的数据传输到</w:t>
            </w:r>
            <w:r w:rsidRPr="001F3995">
              <w:rPr>
                <w:rFonts w:ascii="Arial" w:eastAsia="宋体" w:hAnsi="Arial" w:cs="Arial" w:hint="eastAsia"/>
                <w:color w:val="333333"/>
                <w:kern w:val="0"/>
                <w:sz w:val="23"/>
                <w:szCs w:val="23"/>
              </w:rPr>
              <w:t>sequence.js</w:t>
            </w:r>
            <w:r w:rsidRPr="001F3995">
              <w:rPr>
                <w:rFonts w:ascii="Arial" w:eastAsia="宋体" w:hAnsi="Arial" w:cs="Arial" w:hint="eastAsia"/>
                <w:color w:val="333333"/>
                <w:kern w:val="0"/>
                <w:sz w:val="23"/>
                <w:szCs w:val="23"/>
              </w:rPr>
              <w:t>进行可视化显示时，它还应该传输细节数据，以便实现对派的细节。</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在这篇文章中，</w:t>
            </w:r>
            <w:r w:rsidRPr="001F3995">
              <w:rPr>
                <w:rFonts w:ascii="Arial" w:eastAsia="宋体" w:hAnsi="Arial" w:cs="Arial" w:hint="eastAsia"/>
                <w:color w:val="333333"/>
                <w:kern w:val="0"/>
                <w:sz w:val="23"/>
                <w:szCs w:val="23"/>
              </w:rPr>
              <w:t>BookCatg</w:t>
            </w:r>
            <w:r w:rsidRPr="001F3995">
              <w:rPr>
                <w:rFonts w:ascii="Arial" w:eastAsia="宋体" w:hAnsi="Arial" w:cs="Arial" w:hint="eastAsia"/>
                <w:color w:val="333333"/>
                <w:kern w:val="0"/>
                <w:sz w:val="23"/>
                <w:szCs w:val="23"/>
              </w:rPr>
              <w:t>和</w:t>
            </w:r>
            <w:r w:rsidRPr="001F3995">
              <w:rPr>
                <w:rFonts w:ascii="Arial" w:eastAsia="宋体" w:hAnsi="Arial" w:cs="Arial" w:hint="eastAsia"/>
                <w:color w:val="333333"/>
                <w:kern w:val="0"/>
                <w:sz w:val="23"/>
                <w:szCs w:val="23"/>
              </w:rPr>
              <w:t>Years</w:t>
            </w:r>
            <w:r w:rsidRPr="001F3995">
              <w:rPr>
                <w:rFonts w:ascii="Arial" w:eastAsia="宋体" w:hAnsi="Arial" w:cs="Arial" w:hint="eastAsia"/>
                <w:color w:val="333333"/>
                <w:kern w:val="0"/>
                <w:sz w:val="23"/>
                <w:szCs w:val="23"/>
              </w:rPr>
              <w:t>都使用饼图的方式来显示条形图。</w:t>
            </w:r>
          </w:p>
          <w:p w:rsidR="001F3995" w:rsidRPr="001F3995" w:rsidRDefault="001F3995" w:rsidP="001F3995">
            <w:pPr>
              <w:spacing w:line="300" w:lineRule="exact"/>
              <w:jc w:val="left"/>
              <w:rPr>
                <w:rFonts w:ascii="Arial" w:eastAsia="宋体" w:hAnsi="Arial" w:cs="Arial"/>
                <w:color w:val="333333"/>
                <w:kern w:val="0"/>
                <w:sz w:val="23"/>
                <w:szCs w:val="23"/>
              </w:rPr>
            </w:pPr>
          </w:p>
          <w:p w:rsidR="007A0D9D" w:rsidRDefault="001F3995" w:rsidP="00FC4C6A">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例如，当点击书籍类别以查看时，实现代码和效果如下所示，并且其中分类</w:t>
            </w:r>
            <w:r w:rsidRPr="001F3995">
              <w:rPr>
                <w:rFonts w:ascii="Arial" w:eastAsia="宋体" w:hAnsi="Arial" w:cs="Arial" w:hint="eastAsia"/>
                <w:color w:val="333333"/>
                <w:kern w:val="0"/>
                <w:sz w:val="23"/>
                <w:szCs w:val="23"/>
              </w:rPr>
              <w:t>1 c1assifY2</w:t>
            </w:r>
            <w:r w:rsidRPr="001F3995">
              <w:rPr>
                <w:rFonts w:ascii="Arial" w:eastAsia="宋体" w:hAnsi="Arial" w:cs="Arial" w:hint="eastAsia"/>
                <w:color w:val="333333"/>
                <w:kern w:val="0"/>
                <w:sz w:val="23"/>
                <w:szCs w:val="23"/>
              </w:rPr>
              <w:t>可以被复用到不同的类别。</w:t>
            </w:r>
          </w:p>
          <w:p w:rsidR="007A0D9D" w:rsidRDefault="007A0D9D" w:rsidP="001F3995">
            <w:pPr>
              <w:spacing w:line="300" w:lineRule="exact"/>
              <w:ind w:firstLine="420"/>
              <w:jc w:val="left"/>
              <w:rPr>
                <w:rFonts w:ascii="Arial" w:eastAsia="宋体" w:hAnsi="Arial" w:cs="Arial"/>
                <w:color w:val="333333"/>
                <w:kern w:val="0"/>
                <w:sz w:val="23"/>
                <w:szCs w:val="23"/>
              </w:rPr>
            </w:pPr>
          </w:p>
          <w:p w:rsidR="00036DAC" w:rsidRPr="00432716" w:rsidRDefault="00036DAC" w:rsidP="001F3995">
            <w:pPr>
              <w:spacing w:line="300" w:lineRule="exact"/>
              <w:ind w:firstLine="420"/>
              <w:jc w:val="left"/>
              <w:rPr>
                <w:rFonts w:ascii="Consolas" w:hAnsi="Consolas"/>
                <w:b/>
              </w:rPr>
            </w:pPr>
            <w:r w:rsidRPr="00432716">
              <w:rPr>
                <w:rFonts w:ascii="Consolas" w:hAnsi="Consolas"/>
                <w:b/>
              </w:rPr>
              <w:t>aryjs = 0;</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var m = "Book_catg";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jsonsort(m);f</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for (var i = 0; i &lt; 1; i++)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f += parseInt(Sjson. Data[i].Sales);</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if (i + 1 &lt; I)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sl = Sjson. data[i].Book _ 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lastRenderedPageBreak/>
              <w:t>s2 = Sjson.data[i + l].Book_catg;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c1assiJYl (f, sl, s2);</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else if (i+ 1==1)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 1 = Sj son.data[i] .Book _ 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s2 = Sjson.data[i - l].Book_catg;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c1assiJY2(f, i, s I, s2);</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else{ json_txt += '{ "A":'"</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+Sjson.data[i].Book_catg +'-'+'end'+ '" , "B":'" + f + '"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Ilfor</w:t>
            </w:r>
          </w:p>
          <w:p w:rsidR="00036DAC" w:rsidRDefault="00036DAC" w:rsidP="00036DAC">
            <w:pPr>
              <w:spacing w:line="300" w:lineRule="exact"/>
              <w:ind w:firstLine="420"/>
              <w:jc w:val="left"/>
              <w:rPr>
                <w:rFonts w:ascii="Consolas" w:hAnsi="Consolas"/>
                <w:b/>
              </w:rPr>
            </w:pPr>
          </w:p>
          <w:p w:rsidR="00036DAC" w:rsidRDefault="00036DAC" w:rsidP="00036DAC">
            <w:pPr>
              <w:spacing w:line="300" w:lineRule="exact"/>
              <w:ind w:firstLine="420"/>
              <w:jc w:val="left"/>
              <w:rPr>
                <w:rFonts w:ascii="Consolas" w:hAnsi="Consolas"/>
                <w:b/>
              </w:rPr>
            </w:pPr>
          </w:p>
          <w:p w:rsidR="00036DAC" w:rsidRDefault="00036DAC" w:rsidP="00036DAC">
            <w:pPr>
              <w:spacing w:line="300" w:lineRule="exact"/>
              <w:ind w:firstLine="420"/>
              <w:jc w:val="left"/>
              <w:rPr>
                <w:rFonts w:ascii="Consolas" w:hAnsi="Consolas"/>
                <w:b/>
              </w:rPr>
            </w:pPr>
          </w:p>
          <w:p w:rsidR="00036DAC" w:rsidRPr="00432716" w:rsidRDefault="00036DAC" w:rsidP="00036DAC">
            <w:pPr>
              <w:spacing w:line="300" w:lineRule="exact"/>
              <w:ind w:firstLine="420"/>
              <w:jc w:val="left"/>
              <w:rPr>
                <w:rFonts w:ascii="Consolas" w:hAnsi="Consolas"/>
                <w:b/>
              </w:rPr>
            </w:pPr>
          </w:p>
          <w:p w:rsidR="00036DAC" w:rsidRDefault="00036DAC" w:rsidP="00036DAC">
            <w:pPr>
              <w:spacing w:line="300" w:lineRule="exact"/>
              <w:jc w:val="center"/>
              <w:rPr>
                <w:rFonts w:ascii="宋体" w:hAnsi="宋体"/>
                <w:szCs w:val="21"/>
              </w:rPr>
            </w:pPr>
            <w:r>
              <w:t>Results shown in Figure3:</w:t>
            </w:r>
            <w:r>
              <w:rPr>
                <w:rFonts w:ascii="宋体" w:hAnsi="宋体" w:hint="eastAsia"/>
                <w:noProof/>
                <w:szCs w:val="21"/>
              </w:rPr>
              <w:drawing>
                <wp:anchor distT="0" distB="0" distL="114300" distR="114300" simplePos="0" relativeHeight="251666432" behindDoc="0" locked="0" layoutInCell="1" allowOverlap="1" wp14:anchorId="33C4227D" wp14:editId="066BE536">
                  <wp:simplePos x="0" y="0"/>
                  <wp:positionH relativeFrom="column">
                    <wp:posOffset>64578</wp:posOffset>
                  </wp:positionH>
                  <wp:positionV relativeFrom="paragraph">
                    <wp:posOffset>271373</wp:posOffset>
                  </wp:positionV>
                  <wp:extent cx="5274310" cy="446278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62780"/>
                          </a:xfrm>
                          <a:prstGeom prst="rect">
                            <a:avLst/>
                          </a:prstGeom>
                        </pic:spPr>
                      </pic:pic>
                    </a:graphicData>
                  </a:graphic>
                </wp:anchor>
              </w:drawing>
            </w:r>
          </w:p>
          <w:p w:rsidR="00036DAC" w:rsidRDefault="00036DAC" w:rsidP="00036DAC">
            <w:pPr>
              <w:spacing w:line="300" w:lineRule="exact"/>
              <w:jc w:val="left"/>
              <w:rPr>
                <w:rFonts w:ascii="宋体" w:hAnsi="宋体"/>
                <w:szCs w:val="21"/>
              </w:rPr>
            </w:pPr>
          </w:p>
          <w:p w:rsidR="00036DAC" w:rsidRDefault="003E25A8" w:rsidP="00036DAC">
            <w:pPr>
              <w:spacing w:line="300" w:lineRule="exact"/>
              <w:jc w:val="left"/>
              <w:rPr>
                <w:rFonts w:ascii="宋体" w:hAnsi="宋体"/>
                <w:szCs w:val="21"/>
              </w:rPr>
            </w:pPr>
            <w:r w:rsidRPr="003E25A8">
              <w:rPr>
                <w:rFonts w:ascii="Arial" w:eastAsia="宋体" w:hAnsi="Arial" w:cs="Arial" w:hint="eastAsia"/>
                <w:color w:val="333333"/>
                <w:kern w:val="0"/>
                <w:sz w:val="23"/>
                <w:szCs w:val="23"/>
              </w:rPr>
              <w:t>在图</w:t>
            </w:r>
            <w:r w:rsidRPr="003E25A8">
              <w:rPr>
                <w:rFonts w:ascii="Arial" w:eastAsia="宋体" w:hAnsi="Arial" w:cs="Arial" w:hint="eastAsia"/>
                <w:color w:val="333333"/>
                <w:kern w:val="0"/>
                <w:sz w:val="23"/>
                <w:szCs w:val="23"/>
              </w:rPr>
              <w:t>1</w:t>
            </w:r>
            <w:r w:rsidRPr="003E25A8">
              <w:rPr>
                <w:rFonts w:ascii="Arial" w:eastAsia="宋体" w:hAnsi="Arial" w:cs="Arial" w:hint="eastAsia"/>
                <w:color w:val="333333"/>
                <w:kern w:val="0"/>
                <w:sz w:val="23"/>
                <w:szCs w:val="23"/>
              </w:rPr>
              <w:t>中，当选择</w:t>
            </w:r>
            <w:r w:rsidRPr="003E25A8">
              <w:rPr>
                <w:rFonts w:ascii="Arial" w:eastAsia="宋体" w:hAnsi="Arial" w:cs="Arial" w:hint="eastAsia"/>
                <w:color w:val="333333"/>
                <w:kern w:val="0"/>
                <w:sz w:val="23"/>
                <w:szCs w:val="23"/>
              </w:rPr>
              <w:t>BookCatg</w:t>
            </w:r>
            <w:r w:rsidRPr="003E25A8">
              <w:rPr>
                <w:rFonts w:ascii="Arial" w:eastAsia="宋体" w:hAnsi="Arial" w:cs="Arial" w:hint="eastAsia"/>
                <w:color w:val="333333"/>
                <w:kern w:val="0"/>
                <w:sz w:val="23"/>
                <w:szCs w:val="23"/>
              </w:rPr>
              <w:t>类并将鼠标放在每种不同颜色上时，我们可以看到“商业与金钱”一书在左上角占总销售额的</w:t>
            </w:r>
            <w:r w:rsidRPr="003E25A8">
              <w:rPr>
                <w:rFonts w:ascii="Arial" w:eastAsia="宋体" w:hAnsi="Arial" w:cs="Arial" w:hint="eastAsia"/>
                <w:color w:val="333333"/>
                <w:kern w:val="0"/>
                <w:sz w:val="23"/>
                <w:szCs w:val="23"/>
              </w:rPr>
              <w:t>46.8</w:t>
            </w:r>
            <w:r w:rsidRPr="003E25A8">
              <w:rPr>
                <w:rFonts w:ascii="Arial" w:eastAsia="宋体" w:hAnsi="Arial" w:cs="Arial" w:hint="eastAsia"/>
                <w:color w:val="333333"/>
                <w:kern w:val="0"/>
                <w:sz w:val="23"/>
                <w:szCs w:val="23"/>
              </w:rPr>
              <w:t>％。点击颜色，你</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会得到如下所示的条形图。</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它记录了每本图书在“商业与金钱”类别下的具体销售额。当鼠标悬停在酒吧上方时，您会看到它属于“商业与金钱”类别下的经济学。</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结果如图</w:t>
            </w:r>
            <w:r w:rsidRPr="003E25A8">
              <w:rPr>
                <w:rFonts w:ascii="Arial" w:eastAsia="宋体" w:hAnsi="Arial" w:cs="Arial" w:hint="eastAsia"/>
                <w:color w:val="333333"/>
                <w:kern w:val="0"/>
                <w:sz w:val="23"/>
                <w:szCs w:val="23"/>
              </w:rPr>
              <w:t>4</w:t>
            </w:r>
            <w:r w:rsidRPr="003E25A8">
              <w:rPr>
                <w:rFonts w:ascii="Arial" w:eastAsia="宋体" w:hAnsi="Arial" w:cs="Arial" w:hint="eastAsia"/>
                <w:color w:val="333333"/>
                <w:kern w:val="0"/>
                <w:sz w:val="23"/>
                <w:szCs w:val="23"/>
              </w:rPr>
              <w:t>所示：</w:t>
            </w:r>
          </w:p>
          <w:p w:rsidR="00036DAC" w:rsidRDefault="00036DAC" w:rsidP="00036DAC">
            <w:pPr>
              <w:spacing w:line="300" w:lineRule="exact"/>
              <w:jc w:val="left"/>
              <w:rPr>
                <w:rFonts w:ascii="宋体" w:hAnsi="宋体"/>
                <w:noProof/>
                <w:szCs w:val="21"/>
              </w:rPr>
            </w:pPr>
          </w:p>
          <w:p w:rsidR="00036DAC" w:rsidRDefault="00036DAC" w:rsidP="00036DAC">
            <w:pPr>
              <w:spacing w:line="300" w:lineRule="exact"/>
              <w:jc w:val="left"/>
              <w:rPr>
                <w:rFonts w:ascii="宋体" w:hAnsi="宋体"/>
                <w:noProof/>
                <w:szCs w:val="21"/>
              </w:rPr>
            </w:pPr>
          </w:p>
          <w:p w:rsidR="00036DAC" w:rsidRDefault="00036DAC" w:rsidP="00036DAC">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67456" behindDoc="0" locked="0" layoutInCell="1" allowOverlap="1" wp14:anchorId="74450D40" wp14:editId="181A38C7">
                  <wp:simplePos x="0" y="0"/>
                  <wp:positionH relativeFrom="column">
                    <wp:posOffset>3331</wp:posOffset>
                  </wp:positionH>
                  <wp:positionV relativeFrom="paragraph">
                    <wp:posOffset>154198</wp:posOffset>
                  </wp:positionV>
                  <wp:extent cx="5274310" cy="252095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anchor>
              </w:drawing>
            </w:r>
          </w:p>
          <w:p w:rsidR="00036DAC" w:rsidRDefault="00036DAC" w:rsidP="00036DAC">
            <w:pPr>
              <w:rPr>
                <w:rFonts w:ascii="宋体" w:hAnsi="宋体"/>
                <w:szCs w:val="21"/>
              </w:rPr>
            </w:pPr>
          </w:p>
          <w:p w:rsidR="00036DAC" w:rsidRDefault="00036DAC" w:rsidP="00036DAC">
            <w:pPr>
              <w:jc w:val="center"/>
            </w:pPr>
            <w:r>
              <w:t>Figure 4. Result after clicking</w:t>
            </w:r>
          </w:p>
          <w:p w:rsidR="00036DAC" w:rsidRDefault="00036DAC" w:rsidP="00036DAC">
            <w:pPr>
              <w:jc w:val="center"/>
            </w:pPr>
          </w:p>
          <w:p w:rsidR="00036DAC" w:rsidRDefault="0055371D" w:rsidP="00036DAC">
            <w:pPr>
              <w:jc w:val="left"/>
            </w:pPr>
            <w:r w:rsidRPr="0055371D">
              <w:rPr>
                <w:rFonts w:ascii="Arial" w:eastAsia="宋体" w:hAnsi="Arial" w:cs="Arial" w:hint="eastAsia"/>
                <w:color w:val="333333"/>
                <w:kern w:val="0"/>
                <w:sz w:val="23"/>
                <w:szCs w:val="23"/>
              </w:rPr>
              <w:t>当我们选择月份进行分析时，将根据年份安排前端数据，然后每年的月度数据进行统计分析，以不同颜色显示的月份年销售额的不同方式进行散点图，如图所示</w:t>
            </w:r>
            <w:r w:rsidRPr="0055371D">
              <w:rPr>
                <w:rFonts w:ascii="Arial" w:eastAsia="宋体" w:hAnsi="Arial" w:cs="Arial" w:hint="eastAsia"/>
                <w:color w:val="333333"/>
                <w:kern w:val="0"/>
                <w:sz w:val="23"/>
                <w:szCs w:val="23"/>
              </w:rPr>
              <w:t xml:space="preserve"> </w:t>
            </w:r>
            <w:r w:rsidRPr="0055371D">
              <w:rPr>
                <w:rFonts w:ascii="Arial" w:eastAsia="宋体" w:hAnsi="Arial" w:cs="Arial" w:hint="eastAsia"/>
                <w:color w:val="333333"/>
                <w:kern w:val="0"/>
                <w:sz w:val="23"/>
                <w:szCs w:val="23"/>
              </w:rPr>
              <w:t>图</w:t>
            </w:r>
            <w:r w:rsidRPr="0055371D">
              <w:rPr>
                <w:rFonts w:ascii="Arial" w:eastAsia="宋体" w:hAnsi="Arial" w:cs="Arial" w:hint="eastAsia"/>
                <w:color w:val="333333"/>
                <w:kern w:val="0"/>
                <w:sz w:val="23"/>
                <w:szCs w:val="23"/>
              </w:rPr>
              <w:t>5</w:t>
            </w:r>
            <w:r w:rsidRPr="0055371D">
              <w:rPr>
                <w:rFonts w:ascii="Arial" w:eastAsia="宋体" w:hAnsi="Arial" w:cs="Arial" w:hint="eastAsia"/>
                <w:color w:val="333333"/>
                <w:kern w:val="0"/>
                <w:sz w:val="23"/>
                <w:szCs w:val="23"/>
              </w:rPr>
              <w:t>：</w:t>
            </w:r>
          </w:p>
          <w:p w:rsidR="00036DAC" w:rsidRDefault="00036DAC" w:rsidP="00036DAC">
            <w:pPr>
              <w:jc w:val="left"/>
              <w:rPr>
                <w:rFonts w:ascii="宋体" w:hAnsi="宋体"/>
                <w:szCs w:val="21"/>
              </w:rPr>
            </w:pPr>
            <w:r>
              <w:rPr>
                <w:rFonts w:ascii="宋体" w:hAnsi="宋体" w:hint="eastAsia"/>
                <w:noProof/>
                <w:szCs w:val="21"/>
              </w:rPr>
              <w:drawing>
                <wp:inline distT="0" distB="0" distL="0" distR="0" wp14:anchorId="4100ECC1" wp14:editId="5B87865F">
                  <wp:extent cx="5274310" cy="33566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rsidR="00036DAC" w:rsidRDefault="00036DAC" w:rsidP="00036DAC">
            <w:pPr>
              <w:rPr>
                <w:rFonts w:ascii="宋体" w:hAnsi="宋体"/>
                <w:szCs w:val="21"/>
              </w:rPr>
            </w:pPr>
          </w:p>
          <w:p w:rsidR="00036DAC" w:rsidRDefault="00036DAC" w:rsidP="00036DAC">
            <w:pPr>
              <w:ind w:firstLineChars="200" w:firstLine="420"/>
              <w:jc w:val="center"/>
            </w:pPr>
            <w:r>
              <w:t>Figure 5. Result of month</w:t>
            </w: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4D50AB" w:rsidRPr="004D50AB" w:rsidRDefault="004D50AB" w:rsidP="004D50AB">
            <w:pPr>
              <w:jc w:val="left"/>
              <w:rPr>
                <w:rFonts w:ascii="Arial" w:eastAsia="宋体" w:hAnsi="Arial" w:cs="Arial"/>
                <w:color w:val="333333"/>
                <w:kern w:val="0"/>
                <w:sz w:val="23"/>
                <w:szCs w:val="23"/>
              </w:rPr>
            </w:pPr>
            <w:r w:rsidRPr="004D50AB">
              <w:rPr>
                <w:rFonts w:ascii="Arial" w:eastAsia="宋体" w:hAnsi="Arial" w:cs="Arial" w:hint="eastAsia"/>
                <w:color w:val="333333"/>
                <w:kern w:val="0"/>
                <w:sz w:val="23"/>
                <w:szCs w:val="23"/>
              </w:rPr>
              <w:t>如上所示，不同的年份将用不同的颜色来描述。</w:t>
            </w:r>
            <w:r w:rsidRPr="004D50AB">
              <w:rPr>
                <w:rFonts w:ascii="Arial" w:eastAsia="宋体" w:hAnsi="Arial" w:cs="Arial" w:hint="eastAsia"/>
                <w:color w:val="333333"/>
                <w:kern w:val="0"/>
                <w:sz w:val="23"/>
                <w:szCs w:val="23"/>
              </w:rPr>
              <w:t xml:space="preserve"> </w:t>
            </w:r>
            <w:r w:rsidRPr="004D50AB">
              <w:rPr>
                <w:rFonts w:ascii="Arial" w:eastAsia="宋体" w:hAnsi="Arial" w:cs="Arial" w:hint="eastAsia"/>
                <w:color w:val="333333"/>
                <w:kern w:val="0"/>
                <w:sz w:val="23"/>
                <w:szCs w:val="23"/>
              </w:rPr>
              <w:t>用户可以直观地比较当月的不同销售额，并且我们可以看到每年的销售额波动。</w:t>
            </w:r>
            <w:r w:rsidRPr="004D50AB">
              <w:rPr>
                <w:rFonts w:ascii="Arial" w:eastAsia="宋体" w:hAnsi="Arial" w:cs="Arial" w:hint="eastAsia"/>
                <w:color w:val="333333"/>
                <w:kern w:val="0"/>
                <w:sz w:val="23"/>
                <w:szCs w:val="23"/>
              </w:rPr>
              <w:t xml:space="preserve"> </w:t>
            </w:r>
            <w:r w:rsidRPr="004D50AB">
              <w:rPr>
                <w:rFonts w:ascii="Arial" w:eastAsia="宋体" w:hAnsi="Arial" w:cs="Arial" w:hint="eastAsia"/>
                <w:color w:val="333333"/>
                <w:kern w:val="0"/>
                <w:sz w:val="23"/>
                <w:szCs w:val="23"/>
              </w:rPr>
              <w:t>如通过</w:t>
            </w:r>
            <w:r w:rsidRPr="004D50AB">
              <w:rPr>
                <w:rFonts w:ascii="Arial" w:eastAsia="宋体" w:hAnsi="Arial" w:cs="Arial" w:hint="eastAsia"/>
                <w:color w:val="333333"/>
                <w:kern w:val="0"/>
                <w:sz w:val="23"/>
                <w:szCs w:val="23"/>
              </w:rPr>
              <w:t>2014</w:t>
            </w:r>
            <w:r w:rsidRPr="004D50AB">
              <w:rPr>
                <w:rFonts w:ascii="Arial" w:eastAsia="宋体" w:hAnsi="Arial" w:cs="Arial" w:hint="eastAsia"/>
                <w:color w:val="333333"/>
                <w:kern w:val="0"/>
                <w:sz w:val="23"/>
                <w:szCs w:val="23"/>
              </w:rPr>
              <w:t>年的地图</w:t>
            </w:r>
            <w:r w:rsidRPr="004D50AB">
              <w:rPr>
                <w:rFonts w:ascii="Arial" w:eastAsia="宋体" w:hAnsi="Arial" w:cs="Arial" w:hint="eastAsia"/>
                <w:color w:val="333333"/>
                <w:kern w:val="0"/>
                <w:sz w:val="23"/>
                <w:szCs w:val="23"/>
              </w:rPr>
              <w:t>[2,443]</w:t>
            </w:r>
            <w:r w:rsidRPr="004D50AB">
              <w:rPr>
                <w:rFonts w:ascii="Arial" w:eastAsia="宋体" w:hAnsi="Arial" w:cs="Arial" w:hint="eastAsia"/>
                <w:color w:val="333333"/>
                <w:kern w:val="0"/>
                <w:sz w:val="23"/>
                <w:szCs w:val="23"/>
              </w:rPr>
              <w:t>，你可以知道</w:t>
            </w:r>
            <w:r w:rsidRPr="004D50AB">
              <w:rPr>
                <w:rFonts w:ascii="Arial" w:eastAsia="宋体" w:hAnsi="Arial" w:cs="Arial" w:hint="eastAsia"/>
                <w:color w:val="333333"/>
                <w:kern w:val="0"/>
                <w:sz w:val="23"/>
                <w:szCs w:val="23"/>
              </w:rPr>
              <w:t>2014</w:t>
            </w:r>
            <w:r w:rsidRPr="004D50AB">
              <w:rPr>
                <w:rFonts w:ascii="Arial" w:eastAsia="宋体" w:hAnsi="Arial" w:cs="Arial" w:hint="eastAsia"/>
                <w:color w:val="333333"/>
                <w:kern w:val="0"/>
                <w:sz w:val="23"/>
                <w:szCs w:val="23"/>
              </w:rPr>
              <w:t>年</w:t>
            </w:r>
            <w:r w:rsidRPr="004D50AB">
              <w:rPr>
                <w:rFonts w:ascii="Arial" w:eastAsia="宋体" w:hAnsi="Arial" w:cs="Arial" w:hint="eastAsia"/>
                <w:color w:val="333333"/>
                <w:kern w:val="0"/>
                <w:sz w:val="23"/>
                <w:szCs w:val="23"/>
              </w:rPr>
              <w:t>2</w:t>
            </w:r>
            <w:r w:rsidRPr="004D50AB">
              <w:rPr>
                <w:rFonts w:ascii="Arial" w:eastAsia="宋体" w:hAnsi="Arial" w:cs="Arial" w:hint="eastAsia"/>
                <w:color w:val="333333"/>
                <w:kern w:val="0"/>
                <w:sz w:val="23"/>
                <w:szCs w:val="23"/>
              </w:rPr>
              <w:t>月的销售额是</w:t>
            </w:r>
            <w:r w:rsidRPr="004D50AB">
              <w:rPr>
                <w:rFonts w:ascii="Arial" w:eastAsia="宋体" w:hAnsi="Arial" w:cs="Arial" w:hint="eastAsia"/>
                <w:color w:val="333333"/>
                <w:kern w:val="0"/>
                <w:sz w:val="23"/>
                <w:szCs w:val="23"/>
              </w:rPr>
              <w:t>443</w:t>
            </w:r>
            <w:r w:rsidRPr="004D50AB">
              <w:rPr>
                <w:rFonts w:ascii="Arial" w:eastAsia="宋体" w:hAnsi="Arial" w:cs="Arial" w:hint="eastAsia"/>
                <w:color w:val="333333"/>
                <w:kern w:val="0"/>
                <w:sz w:val="23"/>
                <w:szCs w:val="23"/>
              </w:rPr>
              <w:t>美元。</w:t>
            </w:r>
          </w:p>
          <w:p w:rsidR="004D50AB" w:rsidRPr="004D50AB" w:rsidRDefault="004D50AB" w:rsidP="004D50AB">
            <w:pPr>
              <w:jc w:val="left"/>
              <w:rPr>
                <w:rFonts w:ascii="Arial" w:eastAsia="宋体" w:hAnsi="Arial" w:cs="Arial"/>
                <w:color w:val="333333"/>
                <w:kern w:val="0"/>
                <w:sz w:val="23"/>
                <w:szCs w:val="23"/>
              </w:rPr>
            </w:pPr>
          </w:p>
          <w:p w:rsidR="00036DAC" w:rsidRDefault="004D50AB" w:rsidP="004D50AB">
            <w:pPr>
              <w:jc w:val="left"/>
            </w:pPr>
            <w:r w:rsidRPr="004D50AB">
              <w:rPr>
                <w:rFonts w:ascii="Arial" w:eastAsia="宋体" w:hAnsi="Arial" w:cs="Arial" w:hint="eastAsia"/>
                <w:color w:val="333333"/>
                <w:kern w:val="0"/>
                <w:sz w:val="23"/>
                <w:szCs w:val="23"/>
              </w:rPr>
              <w:t>最后，查看详细的总体类别可以从总销售额的每个比例中分别查看，如图</w:t>
            </w:r>
            <w:r w:rsidRPr="004D50AB">
              <w:rPr>
                <w:rFonts w:ascii="Arial" w:eastAsia="宋体" w:hAnsi="Arial" w:cs="Arial" w:hint="eastAsia"/>
                <w:color w:val="333333"/>
                <w:kern w:val="0"/>
                <w:sz w:val="23"/>
                <w:szCs w:val="23"/>
              </w:rPr>
              <w:t>6</w:t>
            </w:r>
            <w:r w:rsidRPr="004D50AB">
              <w:rPr>
                <w:rFonts w:ascii="Arial" w:eastAsia="宋体" w:hAnsi="Arial" w:cs="Arial" w:hint="eastAsia"/>
                <w:color w:val="333333"/>
                <w:kern w:val="0"/>
                <w:sz w:val="23"/>
                <w:szCs w:val="23"/>
              </w:rPr>
              <w:t>所示：</w:t>
            </w:r>
          </w:p>
          <w:p w:rsidR="00036DAC" w:rsidRDefault="00036DAC" w:rsidP="00036DAC">
            <w:pPr>
              <w:jc w:val="left"/>
            </w:pPr>
          </w:p>
          <w:p w:rsidR="00036DAC" w:rsidRDefault="00036DAC" w:rsidP="00036DAC">
            <w:pPr>
              <w:jc w:val="left"/>
              <w:rPr>
                <w:rFonts w:ascii="宋体" w:hAnsi="宋体"/>
                <w:szCs w:val="21"/>
              </w:rPr>
            </w:pPr>
            <w:r>
              <w:rPr>
                <w:rFonts w:ascii="宋体" w:hAnsi="宋体" w:hint="eastAsia"/>
                <w:noProof/>
                <w:szCs w:val="21"/>
              </w:rPr>
              <w:drawing>
                <wp:inline distT="0" distB="0" distL="0" distR="0" wp14:anchorId="793AD7AE" wp14:editId="61712100">
                  <wp:extent cx="5274310" cy="4199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inline>
              </w:drawing>
            </w:r>
          </w:p>
          <w:p w:rsidR="00036DAC" w:rsidRDefault="00036DAC" w:rsidP="00036DAC">
            <w:pPr>
              <w:rPr>
                <w:rFonts w:ascii="宋体" w:hAnsi="宋体"/>
                <w:szCs w:val="21"/>
              </w:rPr>
            </w:pPr>
          </w:p>
          <w:p w:rsidR="00036DAC" w:rsidRDefault="00036DAC" w:rsidP="00036DAC">
            <w:pPr>
              <w:jc w:val="center"/>
            </w:pPr>
            <w:r>
              <w:t>Figure 6. View of overall</w:t>
            </w:r>
          </w:p>
          <w:p w:rsidR="00036DAC" w:rsidRDefault="00036DAC" w:rsidP="00036DAC">
            <w:pPr>
              <w:jc w:val="center"/>
            </w:pPr>
          </w:p>
          <w:p w:rsidR="005001D5" w:rsidRPr="005001D5" w:rsidRDefault="005001D5" w:rsidP="005001D5">
            <w:pPr>
              <w:jc w:val="left"/>
              <w:rPr>
                <w:rFonts w:ascii="Arial" w:eastAsia="宋体" w:hAnsi="Arial" w:cs="Arial"/>
                <w:color w:val="333333"/>
                <w:kern w:val="0"/>
                <w:sz w:val="23"/>
                <w:szCs w:val="23"/>
              </w:rPr>
            </w:pPr>
            <w:r w:rsidRPr="005001D5">
              <w:rPr>
                <w:rFonts w:ascii="Arial" w:eastAsia="宋体" w:hAnsi="Arial" w:cs="Arial" w:hint="eastAsia"/>
                <w:color w:val="333333"/>
                <w:kern w:val="0"/>
                <w:sz w:val="23"/>
                <w:szCs w:val="23"/>
              </w:rPr>
              <w:t>当我们从导航栏中的图中看到，这本书被命名为“</w:t>
            </w:r>
            <w:r w:rsidRPr="005001D5">
              <w:rPr>
                <w:rFonts w:ascii="Arial" w:eastAsia="宋体" w:hAnsi="Arial" w:cs="Arial" w:hint="eastAsia"/>
                <w:color w:val="333333"/>
                <w:kern w:val="0"/>
                <w:sz w:val="23"/>
                <w:szCs w:val="23"/>
              </w:rPr>
              <w:t>Proof of Heaven</w:t>
            </w:r>
            <w:r w:rsidRPr="005001D5">
              <w:rPr>
                <w:rFonts w:ascii="Arial" w:eastAsia="宋体" w:hAnsi="Arial" w:cs="Arial" w:hint="eastAsia"/>
                <w:color w:val="333333"/>
                <w:kern w:val="0"/>
                <w:sz w:val="23"/>
                <w:szCs w:val="23"/>
              </w:rPr>
              <w:t>”，销售额占总数的</w:t>
            </w:r>
            <w:r w:rsidRPr="005001D5">
              <w:rPr>
                <w:rFonts w:ascii="Arial" w:eastAsia="宋体" w:hAnsi="Arial" w:cs="Arial" w:hint="eastAsia"/>
                <w:color w:val="333333"/>
                <w:kern w:val="0"/>
                <w:sz w:val="23"/>
                <w:szCs w:val="23"/>
              </w:rPr>
              <w:t>0.460</w:t>
            </w:r>
            <w:r w:rsidRPr="005001D5">
              <w:rPr>
                <w:rFonts w:ascii="Arial" w:eastAsia="宋体" w:hAnsi="Arial" w:cs="Arial" w:hint="eastAsia"/>
                <w:color w:val="333333"/>
                <w:kern w:val="0"/>
                <w:sz w:val="23"/>
                <w:szCs w:val="23"/>
              </w:rPr>
              <w:t>％。</w:t>
            </w:r>
          </w:p>
          <w:p w:rsidR="005001D5" w:rsidRPr="005001D5" w:rsidRDefault="005001D5" w:rsidP="005001D5">
            <w:pPr>
              <w:jc w:val="left"/>
              <w:rPr>
                <w:rFonts w:ascii="Arial" w:eastAsia="宋体" w:hAnsi="Arial" w:cs="Arial"/>
                <w:color w:val="333333"/>
                <w:kern w:val="0"/>
                <w:sz w:val="23"/>
                <w:szCs w:val="23"/>
              </w:rPr>
            </w:pPr>
          </w:p>
          <w:p w:rsidR="00036DAC" w:rsidRPr="00432716" w:rsidRDefault="005001D5" w:rsidP="005001D5">
            <w:pPr>
              <w:jc w:val="left"/>
              <w:rPr>
                <w:rFonts w:ascii="Arial" w:eastAsia="宋体" w:hAnsi="Arial" w:cs="Arial"/>
                <w:color w:val="333333"/>
                <w:kern w:val="0"/>
                <w:sz w:val="23"/>
                <w:szCs w:val="23"/>
              </w:rPr>
            </w:pPr>
            <w:r w:rsidRPr="005001D5">
              <w:rPr>
                <w:rFonts w:ascii="Arial" w:eastAsia="宋体" w:hAnsi="Arial" w:cs="Arial" w:hint="eastAsia"/>
                <w:color w:val="333333"/>
                <w:kern w:val="0"/>
                <w:sz w:val="23"/>
                <w:szCs w:val="23"/>
              </w:rPr>
              <w:t>通过分析不同的维度，用户可以从不同角度查看图书销售额和收入。</w:t>
            </w:r>
            <w:r w:rsidRPr="005001D5">
              <w:rPr>
                <w:rFonts w:ascii="Arial" w:eastAsia="宋体" w:hAnsi="Arial" w:cs="Arial" w:hint="eastAsia"/>
                <w:color w:val="333333"/>
                <w:kern w:val="0"/>
                <w:sz w:val="23"/>
                <w:szCs w:val="23"/>
              </w:rPr>
              <w:t xml:space="preserve"> </w:t>
            </w:r>
            <w:r w:rsidRPr="005001D5">
              <w:rPr>
                <w:rFonts w:ascii="Arial" w:eastAsia="宋体" w:hAnsi="Arial" w:cs="Arial" w:hint="eastAsia"/>
                <w:color w:val="333333"/>
                <w:kern w:val="0"/>
                <w:sz w:val="23"/>
                <w:szCs w:val="23"/>
              </w:rPr>
              <w:t>基于</w:t>
            </w:r>
            <w:r w:rsidRPr="005001D5">
              <w:rPr>
                <w:rFonts w:ascii="Arial" w:eastAsia="宋体" w:hAnsi="Arial" w:cs="Arial" w:hint="eastAsia"/>
                <w:color w:val="333333"/>
                <w:kern w:val="0"/>
                <w:sz w:val="23"/>
                <w:szCs w:val="23"/>
              </w:rPr>
              <w:t>50</w:t>
            </w:r>
            <w:r w:rsidRPr="005001D5">
              <w:rPr>
                <w:rFonts w:ascii="Arial" w:eastAsia="宋体" w:hAnsi="Arial" w:cs="Arial" w:hint="eastAsia"/>
                <w:color w:val="333333"/>
                <w:kern w:val="0"/>
                <w:sz w:val="23"/>
                <w:szCs w:val="23"/>
              </w:rPr>
              <w:t>种图形显示和销售趋势，它可以帮助管理人员优化销售管理并提高销售额。</w:t>
            </w:r>
          </w:p>
          <w:p w:rsidR="00036DAC" w:rsidRPr="00432716" w:rsidRDefault="00036DAC" w:rsidP="00036DAC">
            <w:pPr>
              <w:pStyle w:val="2"/>
            </w:pPr>
            <w:r w:rsidRPr="00432716">
              <w:t xml:space="preserve">V. </w:t>
            </w:r>
            <w:r w:rsidR="00DF2753">
              <w:rPr>
                <w:rFonts w:hint="eastAsia"/>
              </w:rPr>
              <w:t>总结</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数据统计方法多种多样。用户可以选择他们自己的视觉展示方法逐一进行。原因</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为什么提出的视觉框架主要基于选择</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原因如下：</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lastRenderedPageBreak/>
              <w:t>1. D3.js</w:t>
            </w:r>
            <w:r w:rsidRPr="00664279">
              <w:rPr>
                <w:rFonts w:ascii="Arial" w:eastAsia="宋体" w:hAnsi="Arial" w:cs="Arial" w:hint="eastAsia"/>
                <w:color w:val="333333"/>
                <w:kern w:val="0"/>
                <w:sz w:val="23"/>
                <w:szCs w:val="23"/>
              </w:rPr>
              <w:t>是一个</w:t>
            </w:r>
            <w:r w:rsidRPr="00664279">
              <w:rPr>
                <w:rFonts w:ascii="Arial" w:eastAsia="宋体" w:hAnsi="Arial" w:cs="Arial" w:hint="eastAsia"/>
                <w:color w:val="333333"/>
                <w:kern w:val="0"/>
                <w:sz w:val="23"/>
                <w:szCs w:val="23"/>
              </w:rPr>
              <w:t>JavaScript</w:t>
            </w:r>
            <w:r w:rsidRPr="00664279">
              <w:rPr>
                <w:rFonts w:ascii="Arial" w:eastAsia="宋体" w:hAnsi="Arial" w:cs="Arial" w:hint="eastAsia"/>
                <w:color w:val="333333"/>
                <w:kern w:val="0"/>
                <w:sz w:val="23"/>
                <w:szCs w:val="23"/>
              </w:rPr>
              <w:t>库。在使用</w:t>
            </w:r>
            <w:r w:rsidRPr="00664279">
              <w:rPr>
                <w:rFonts w:ascii="Arial" w:eastAsia="宋体" w:hAnsi="Arial" w:cs="Arial" w:hint="eastAsia"/>
                <w:color w:val="333333"/>
                <w:kern w:val="0"/>
                <w:sz w:val="23"/>
                <w:szCs w:val="23"/>
              </w:rPr>
              <w:t>D3.js</w:t>
            </w:r>
            <w:r w:rsidRPr="00664279">
              <w:rPr>
                <w:rFonts w:ascii="Arial" w:eastAsia="宋体" w:hAnsi="Arial" w:cs="Arial" w:hint="eastAsia"/>
                <w:color w:val="333333"/>
                <w:kern w:val="0"/>
                <w:sz w:val="23"/>
                <w:szCs w:val="23"/>
              </w:rPr>
              <w:t>时可视化，他可以直接升级到更新的浏览器版本而不是首先安装插件。</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2. D3.js</w:t>
            </w:r>
            <w:r w:rsidRPr="00664279">
              <w:rPr>
                <w:rFonts w:ascii="Arial" w:eastAsia="宋体" w:hAnsi="Arial" w:cs="Arial" w:hint="eastAsia"/>
                <w:color w:val="333333"/>
                <w:kern w:val="0"/>
                <w:sz w:val="23"/>
                <w:szCs w:val="23"/>
              </w:rPr>
              <w:t>用于生成解释数据。用户可以通过提取的一些规则传达重要信息数据从数据视图。</w:t>
            </w:r>
          </w:p>
          <w:p w:rsidR="00664279" w:rsidRPr="00664279"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3.</w:t>
            </w:r>
            <w:r w:rsidRPr="00664279">
              <w:rPr>
                <w:rFonts w:ascii="Arial" w:eastAsia="宋体" w:hAnsi="Arial" w:cs="Arial" w:hint="eastAsia"/>
                <w:color w:val="333333"/>
                <w:kern w:val="0"/>
                <w:sz w:val="23"/>
                <w:szCs w:val="23"/>
              </w:rPr>
              <w:t>图形的优点是显示统计数据根据需求从整体到细节。因此，这图形将交互式可视化。</w:t>
            </w:r>
          </w:p>
          <w:p w:rsidR="00036DAC" w:rsidRPr="00432716"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4.</w:t>
            </w:r>
            <w:r w:rsidRPr="00664279">
              <w:rPr>
                <w:rFonts w:ascii="Arial" w:eastAsia="宋体" w:hAnsi="Arial" w:cs="Arial" w:hint="eastAsia"/>
                <w:color w:val="333333"/>
                <w:kern w:val="0"/>
                <w:sz w:val="23"/>
                <w:szCs w:val="23"/>
              </w:rPr>
              <w:t>使用</w:t>
            </w:r>
            <w:r w:rsidRPr="00664279">
              <w:rPr>
                <w:rFonts w:ascii="Arial" w:eastAsia="宋体" w:hAnsi="Arial" w:cs="Arial" w:hint="eastAsia"/>
                <w:color w:val="333333"/>
                <w:kern w:val="0"/>
                <w:sz w:val="23"/>
                <w:szCs w:val="23"/>
              </w:rPr>
              <w:t>SVG</w:t>
            </w:r>
            <w:r w:rsidRPr="00664279">
              <w:rPr>
                <w:rFonts w:ascii="Arial" w:eastAsia="宋体" w:hAnsi="Arial" w:cs="Arial" w:hint="eastAsia"/>
                <w:color w:val="333333"/>
                <w:kern w:val="0"/>
                <w:sz w:val="23"/>
                <w:szCs w:val="23"/>
              </w:rPr>
              <w:t>图形将不允许图形细节视图放大和扭曲。虽然原始数据不会被</w:t>
            </w:r>
            <w:r w:rsidRPr="00664279">
              <w:rPr>
                <w:rFonts w:ascii="Arial" w:eastAsia="宋体" w:hAnsi="Arial" w:cs="Arial" w:hint="eastAsia"/>
                <w:color w:val="333333"/>
                <w:kern w:val="0"/>
                <w:sz w:val="23"/>
                <w:szCs w:val="23"/>
              </w:rPr>
              <w:t>D3.js</w:t>
            </w:r>
            <w:r w:rsidRPr="00664279">
              <w:rPr>
                <w:rFonts w:ascii="Arial" w:eastAsia="宋体" w:hAnsi="Arial" w:cs="Arial" w:hint="eastAsia"/>
                <w:color w:val="333333"/>
                <w:kern w:val="0"/>
                <w:sz w:val="23"/>
                <w:szCs w:val="23"/>
              </w:rPr>
              <w:t>隐藏，但是方法，使用拟议框架的文本来实现半透明的数据，不仅可以使其更容易用户统计数据，同时也减少了资源和成本构建大型数据仓库。这个数据可视化，数据挖掘和框架的框架统计方法不全面，可能不符合用户的所有需求。但是，基于这个想法文章，用户可以根据他的建立框架需求然后制定视觉约束，选择不同的数据维度到统计数据。</w:t>
            </w:r>
          </w:p>
          <w:p w:rsidR="00036DAC" w:rsidRDefault="009065B0" w:rsidP="00036DAC">
            <w:pPr>
              <w:pStyle w:val="2"/>
            </w:pPr>
            <w:r>
              <w:rPr>
                <w:rFonts w:hint="eastAsia"/>
              </w:rPr>
              <w:t>参考文献</w:t>
            </w:r>
          </w:p>
          <w:p w:rsidR="00036DAC" w:rsidRPr="00C25CC4" w:rsidRDefault="00036DAC" w:rsidP="00036DAC">
            <w:pPr>
              <w:jc w:val="left"/>
              <w:rPr>
                <w:rFonts w:ascii="宋体" w:hAnsi="宋体"/>
                <w:szCs w:val="21"/>
              </w:rPr>
            </w:pPr>
          </w:p>
          <w:p w:rsidR="00036DAC" w:rsidRPr="00C25CC4" w:rsidRDefault="00036DAC" w:rsidP="00036DAC">
            <w:pPr>
              <w:jc w:val="left"/>
              <w:rPr>
                <w:rFonts w:ascii="宋体" w:hAnsi="宋体"/>
                <w:szCs w:val="21"/>
              </w:rPr>
            </w:pPr>
            <w:r w:rsidRPr="00C25CC4">
              <w:rPr>
                <w:rFonts w:ascii="宋体" w:hAnsi="宋体"/>
                <w:szCs w:val="21"/>
              </w:rPr>
              <w:t>[I] M. Schneider, "A general model for the design of data warehouses,"</w:t>
            </w:r>
          </w:p>
          <w:p w:rsidR="00036DAC" w:rsidRPr="00C25CC4" w:rsidRDefault="00036DAC" w:rsidP="00036DAC">
            <w:pPr>
              <w:jc w:val="left"/>
              <w:rPr>
                <w:rFonts w:ascii="宋体" w:hAnsi="宋体"/>
                <w:szCs w:val="21"/>
              </w:rPr>
            </w:pPr>
            <w:r w:rsidRPr="00C25CC4">
              <w:rPr>
                <w:rFonts w:ascii="宋体" w:hAnsi="宋体"/>
                <w:szCs w:val="21"/>
              </w:rPr>
              <w:t>Int. J. Production Economics, Vol. 112, pp.309-325, 2008. (Pubitemid</w:t>
            </w:r>
          </w:p>
          <w:p w:rsidR="00036DAC" w:rsidRPr="00C25CC4" w:rsidRDefault="00036DAC" w:rsidP="00036DAC">
            <w:pPr>
              <w:jc w:val="left"/>
              <w:rPr>
                <w:rFonts w:ascii="宋体" w:hAnsi="宋体"/>
                <w:szCs w:val="21"/>
              </w:rPr>
            </w:pPr>
            <w:r w:rsidRPr="00C25CC4">
              <w:rPr>
                <w:rFonts w:ascii="宋体" w:hAnsi="宋体"/>
                <w:szCs w:val="21"/>
              </w:rPr>
              <w:t>351179609)</w:t>
            </w:r>
          </w:p>
          <w:p w:rsidR="00036DAC" w:rsidRPr="00C25CC4" w:rsidRDefault="00036DAC" w:rsidP="00036DAC">
            <w:pPr>
              <w:jc w:val="left"/>
              <w:rPr>
                <w:rFonts w:ascii="宋体" w:hAnsi="宋体"/>
                <w:szCs w:val="21"/>
              </w:rPr>
            </w:pPr>
            <w:r w:rsidRPr="00C25CC4">
              <w:rPr>
                <w:rFonts w:ascii="宋体" w:hAnsi="宋体"/>
                <w:szCs w:val="21"/>
              </w:rPr>
              <w:t>[2] http//d3js.org/, retrieved on May 13th, 2014.</w:t>
            </w:r>
          </w:p>
          <w:p w:rsidR="00036DAC" w:rsidRPr="00C25CC4" w:rsidRDefault="00036DAC" w:rsidP="00036DAC">
            <w:pPr>
              <w:jc w:val="left"/>
              <w:rPr>
                <w:rFonts w:ascii="宋体" w:hAnsi="宋体"/>
                <w:szCs w:val="21"/>
              </w:rPr>
            </w:pPr>
            <w:r w:rsidRPr="00C25CC4">
              <w:rPr>
                <w:rFonts w:ascii="宋体" w:hAnsi="宋体"/>
                <w:szCs w:val="21"/>
              </w:rPr>
              <w:t>[3] Scott Murray, Interactive Data Visualization for the Web, United</w:t>
            </w:r>
          </w:p>
          <w:p w:rsidR="00036DAC" w:rsidRPr="00C25CC4" w:rsidRDefault="00036DAC" w:rsidP="00036DAC">
            <w:pPr>
              <w:jc w:val="left"/>
              <w:rPr>
                <w:rFonts w:ascii="宋体" w:hAnsi="宋体"/>
                <w:szCs w:val="21"/>
              </w:rPr>
            </w:pPr>
            <w:r w:rsidRPr="00C25CC4">
              <w:rPr>
                <w:rFonts w:ascii="宋体" w:hAnsi="宋体"/>
                <w:szCs w:val="21"/>
              </w:rPr>
              <w:t>States of America, 2010 [11].</w:t>
            </w:r>
          </w:p>
          <w:p w:rsidR="00036DAC" w:rsidRPr="00C25CC4" w:rsidRDefault="00036DAC" w:rsidP="00036DAC">
            <w:pPr>
              <w:jc w:val="left"/>
              <w:rPr>
                <w:rFonts w:ascii="宋体" w:hAnsi="宋体"/>
                <w:szCs w:val="21"/>
              </w:rPr>
            </w:pPr>
            <w:r w:rsidRPr="00C25CC4">
              <w:rPr>
                <w:rFonts w:ascii="宋体" w:hAnsi="宋体"/>
                <w:szCs w:val="21"/>
              </w:rPr>
              <w:t>[4] Dailey D,Frost J,Strazzullo D.Building Web Applications with</w:t>
            </w:r>
          </w:p>
          <w:p w:rsidR="00036DAC" w:rsidRPr="00C25CC4" w:rsidRDefault="00036DAC" w:rsidP="00036DAC">
            <w:pPr>
              <w:jc w:val="left"/>
              <w:rPr>
                <w:rFonts w:ascii="宋体" w:hAnsi="宋体"/>
                <w:szCs w:val="21"/>
              </w:rPr>
            </w:pPr>
            <w:r w:rsidRPr="00C25CC4">
              <w:rPr>
                <w:rFonts w:ascii="宋体" w:hAnsi="宋体"/>
                <w:szCs w:val="21"/>
              </w:rPr>
              <w:t>SVG[MlMicrosoft Press,2012.</w:t>
            </w:r>
          </w:p>
          <w:p w:rsidR="00036DAC" w:rsidRPr="00C25CC4" w:rsidRDefault="00036DAC" w:rsidP="00036DAC">
            <w:pPr>
              <w:jc w:val="left"/>
              <w:rPr>
                <w:rFonts w:ascii="宋体" w:hAnsi="宋体"/>
                <w:szCs w:val="21"/>
              </w:rPr>
            </w:pPr>
            <w:r w:rsidRPr="00C25CC4">
              <w:rPr>
                <w:rFonts w:ascii="宋体" w:hAnsi="宋体"/>
                <w:szCs w:val="21"/>
              </w:rPr>
              <w:t>[5] Prat N, Comyn-Wattiau I, Akoka J. Combining objects with rules to</w:t>
            </w:r>
          </w:p>
          <w:p w:rsidR="00036DAC" w:rsidRPr="00C25CC4" w:rsidRDefault="00036DAC" w:rsidP="00036DAC">
            <w:pPr>
              <w:jc w:val="left"/>
              <w:rPr>
                <w:rFonts w:ascii="宋体" w:hAnsi="宋体"/>
                <w:szCs w:val="21"/>
              </w:rPr>
            </w:pPr>
            <w:r w:rsidRPr="00C25CC4">
              <w:rPr>
                <w:rFonts w:ascii="宋体" w:hAnsi="宋体"/>
                <w:szCs w:val="21"/>
              </w:rPr>
              <w:t>represent aggregation knowledge in data warehouse and OLAP</w:t>
            </w:r>
          </w:p>
          <w:p w:rsidR="00036DAC" w:rsidRPr="00C25CC4" w:rsidRDefault="00036DAC" w:rsidP="00036DAC">
            <w:pPr>
              <w:jc w:val="left"/>
              <w:rPr>
                <w:rFonts w:ascii="宋体" w:hAnsi="宋体"/>
                <w:szCs w:val="21"/>
              </w:rPr>
            </w:pPr>
            <w:r w:rsidRPr="00C25CC4">
              <w:rPr>
                <w:rFonts w:ascii="宋体" w:hAnsi="宋体"/>
                <w:szCs w:val="21"/>
              </w:rPr>
              <w:t>systems. Data &amp; Knowledge Engineering, 2011, 70(8) 732-752.</w:t>
            </w:r>
          </w:p>
          <w:p w:rsidR="00036DAC" w:rsidRPr="00C25CC4" w:rsidRDefault="00036DAC" w:rsidP="00036DAC">
            <w:pPr>
              <w:jc w:val="left"/>
              <w:rPr>
                <w:rFonts w:ascii="宋体" w:hAnsi="宋体"/>
                <w:szCs w:val="21"/>
              </w:rPr>
            </w:pPr>
            <w:r w:rsidRPr="00C25CC4">
              <w:rPr>
                <w:rFonts w:ascii="宋体" w:hAnsi="宋体"/>
                <w:szCs w:val="21"/>
              </w:rPr>
              <w:t>[6] Keim, Daniel A. "Information visualization and visual data mining."</w:t>
            </w:r>
          </w:p>
          <w:p w:rsidR="00036DAC" w:rsidRPr="00C25CC4" w:rsidRDefault="00036DAC" w:rsidP="00036DAC">
            <w:pPr>
              <w:jc w:val="left"/>
              <w:rPr>
                <w:rFonts w:ascii="宋体" w:hAnsi="宋体"/>
                <w:szCs w:val="21"/>
              </w:rPr>
            </w:pPr>
            <w:r w:rsidRPr="00C25CC4">
              <w:rPr>
                <w:rFonts w:ascii="宋体" w:hAnsi="宋体"/>
                <w:szCs w:val="21"/>
              </w:rPr>
              <w:t>Visualization and Computer Graphics, IEEE Transactions on 8.1</w:t>
            </w:r>
          </w:p>
          <w:p w:rsidR="00036DAC" w:rsidRPr="00C25CC4" w:rsidRDefault="00036DAC" w:rsidP="00036DAC">
            <w:pPr>
              <w:jc w:val="left"/>
              <w:rPr>
                <w:rFonts w:ascii="宋体" w:hAnsi="宋体"/>
                <w:szCs w:val="21"/>
              </w:rPr>
            </w:pPr>
            <w:r w:rsidRPr="00C25CC4">
              <w:rPr>
                <w:rFonts w:ascii="宋体" w:hAnsi="宋体"/>
                <w:szCs w:val="21"/>
              </w:rPr>
              <w:t>(2002) 1-8</w:t>
            </w:r>
          </w:p>
          <w:p w:rsidR="00036DAC" w:rsidRPr="00C25CC4" w:rsidRDefault="00036DAC" w:rsidP="00036DAC">
            <w:pPr>
              <w:jc w:val="left"/>
              <w:rPr>
                <w:rFonts w:ascii="宋体" w:hAnsi="宋体"/>
                <w:szCs w:val="21"/>
              </w:rPr>
            </w:pPr>
            <w:r w:rsidRPr="00C25CC4">
              <w:rPr>
                <w:rFonts w:ascii="宋体" w:hAnsi="宋体"/>
                <w:szCs w:val="21"/>
              </w:rPr>
              <w:t>[7] Zhao Vue, Chen Zhiwei,Cai Shuhui,et al.Dynamic Web</w:t>
            </w:r>
          </w:p>
          <w:p w:rsidR="00036DAC" w:rsidRPr="00C25CC4" w:rsidRDefault="00036DAC" w:rsidP="00036DAC">
            <w:pPr>
              <w:jc w:val="left"/>
              <w:rPr>
                <w:rFonts w:ascii="宋体" w:hAnsi="宋体"/>
                <w:szCs w:val="21"/>
              </w:rPr>
            </w:pPr>
            <w:r w:rsidRPr="00C25CC4">
              <w:rPr>
                <w:rFonts w:ascii="宋体" w:hAnsi="宋体"/>
                <w:szCs w:val="21"/>
              </w:rPr>
              <w:t>Visualization of Large Scientific Computing Data. Modern Computer,</w:t>
            </w:r>
          </w:p>
          <w:p w:rsidR="00036DAC" w:rsidRPr="00FB2EC8" w:rsidRDefault="00036DAC" w:rsidP="00036DAC">
            <w:pPr>
              <w:jc w:val="left"/>
              <w:rPr>
                <w:rFonts w:ascii="宋体" w:hAnsi="宋体"/>
                <w:szCs w:val="21"/>
              </w:rPr>
            </w:pPr>
            <w:r w:rsidRPr="00C25CC4">
              <w:rPr>
                <w:rFonts w:ascii="宋体" w:hAnsi="宋体"/>
                <w:szCs w:val="21"/>
              </w:rPr>
              <w:t>2012(5)3-6</w:t>
            </w: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tc>
      </w:tr>
    </w:tbl>
    <w:p w:rsidR="00C81A3D" w:rsidRDefault="004E4CE4">
      <w:pPr>
        <w:spacing w:line="300" w:lineRule="exact"/>
        <w:ind w:left="620" w:hangingChars="294" w:hanging="620"/>
        <w:rPr>
          <w:rFonts w:ascii="宋体" w:hAnsi="宋体"/>
          <w:szCs w:val="21"/>
        </w:rPr>
      </w:pPr>
      <w:r>
        <w:rPr>
          <w:rFonts w:ascii="宋体" w:eastAsia="宋体" w:hAnsi="宋体" w:cs="宋体" w:hint="eastAsia"/>
          <w:b/>
          <w:szCs w:val="21"/>
        </w:rPr>
        <w:lastRenderedPageBreak/>
        <w:t xml:space="preserve">  注：</w:t>
      </w:r>
      <w:r>
        <w:rPr>
          <w:rFonts w:ascii="宋体" w:eastAsia="宋体" w:hAnsi="宋体" w:cs="宋体" w:hint="eastAsia"/>
          <w:bCs/>
          <w:szCs w:val="21"/>
        </w:rPr>
        <w:t>1.</w:t>
      </w:r>
      <w:r>
        <w:rPr>
          <w:rFonts w:ascii="宋体" w:eastAsia="宋体" w:hAnsi="宋体" w:cs="宋体" w:hint="eastAsia"/>
          <w:szCs w:val="21"/>
        </w:rPr>
        <w:t>专业一定要填写全称。[专业名称：计算机科学与技术、计算机科学与技术（网络与信息安全）、物联网工程、理科试验班（唐敖庆计算机班）]</w:t>
      </w:r>
      <w:r>
        <w:rPr>
          <w:rFonts w:ascii="宋体" w:hAnsi="宋体" w:hint="eastAsia"/>
          <w:szCs w:val="21"/>
        </w:rPr>
        <w:t xml:space="preserve">  </w:t>
      </w:r>
    </w:p>
    <w:p w:rsidR="00C81A3D" w:rsidRDefault="004E4CE4">
      <w:pPr>
        <w:spacing w:line="300" w:lineRule="exact"/>
        <w:ind w:left="617" w:hangingChars="294" w:hanging="617"/>
        <w:rPr>
          <w:rFonts w:ascii="宋体" w:hAnsi="宋体"/>
          <w:szCs w:val="21"/>
        </w:rPr>
      </w:pPr>
      <w:r>
        <w:rPr>
          <w:rFonts w:ascii="宋体" w:hAnsi="宋体" w:hint="eastAsia"/>
          <w:szCs w:val="21"/>
        </w:rPr>
        <w:t xml:space="preserve">      2.附外文文献。</w:t>
      </w:r>
    </w:p>
    <w:p w:rsidR="00C97106" w:rsidRDefault="00C97106">
      <w:pPr>
        <w:spacing w:line="300" w:lineRule="exact"/>
        <w:ind w:left="617" w:hangingChars="294" w:hanging="617"/>
        <w:rPr>
          <w:rFonts w:ascii="宋体" w:hAnsi="宋体"/>
          <w:szCs w:val="21"/>
        </w:rPr>
      </w:pPr>
    </w:p>
    <w:p w:rsidR="00C97106" w:rsidRDefault="00C97106" w:rsidP="00C97106">
      <w:pPr>
        <w:widowControl/>
        <w:shd w:val="clear" w:color="auto" w:fill="FFFFFF"/>
        <w:ind w:right="150"/>
        <w:jc w:val="left"/>
        <w:outlineLvl w:val="0"/>
        <w:rPr>
          <w:rFonts w:ascii="Arial" w:eastAsia="宋体" w:hAnsi="Arial" w:cs="Arial"/>
          <w:b/>
          <w:bCs/>
          <w:color w:val="333333"/>
          <w:kern w:val="36"/>
          <w:sz w:val="38"/>
          <w:szCs w:val="38"/>
        </w:rPr>
      </w:pPr>
      <w:r w:rsidRPr="00C97106">
        <w:rPr>
          <w:rFonts w:ascii="Arial" w:eastAsia="宋体" w:hAnsi="Arial" w:cs="Arial"/>
          <w:b/>
          <w:bCs/>
          <w:color w:val="333333"/>
          <w:kern w:val="36"/>
          <w:sz w:val="38"/>
          <w:szCs w:val="38"/>
        </w:rPr>
        <w:t>Visual framework for big data in d3.js</w:t>
      </w:r>
    </w:p>
    <w:p w:rsidR="00403E97" w:rsidRDefault="00403E97" w:rsidP="00C97106">
      <w:pPr>
        <w:widowControl/>
        <w:shd w:val="clear" w:color="auto" w:fill="FFFFFF"/>
        <w:ind w:right="150"/>
        <w:jc w:val="left"/>
        <w:outlineLvl w:val="0"/>
        <w:rPr>
          <w:rFonts w:ascii="Arial" w:eastAsia="宋体" w:hAnsi="Arial" w:cs="Arial"/>
          <w:b/>
          <w:bCs/>
          <w:color w:val="333333"/>
          <w:kern w:val="36"/>
          <w:sz w:val="38"/>
          <w:szCs w:val="38"/>
        </w:rPr>
      </w:pPr>
    </w:p>
    <w:p w:rsidR="00905001" w:rsidRDefault="00DA20E3" w:rsidP="00C97106">
      <w:pPr>
        <w:widowControl/>
        <w:shd w:val="clear" w:color="auto" w:fill="FFFFFF"/>
        <w:ind w:right="150"/>
        <w:jc w:val="left"/>
        <w:outlineLvl w:val="0"/>
      </w:pPr>
      <w:r>
        <w:t>Fan Bao</w:t>
      </w:r>
    </w:p>
    <w:p w:rsidR="00905001" w:rsidRDefault="00DA20E3" w:rsidP="00C97106">
      <w:pPr>
        <w:widowControl/>
        <w:shd w:val="clear" w:color="auto" w:fill="FFFFFF"/>
        <w:ind w:right="150"/>
        <w:jc w:val="left"/>
        <w:outlineLvl w:val="0"/>
      </w:pPr>
      <w:r>
        <w:t xml:space="preserve">Dalian Maritime University </w:t>
      </w:r>
    </w:p>
    <w:p w:rsidR="00905001" w:rsidRDefault="00DA20E3" w:rsidP="00C97106">
      <w:pPr>
        <w:widowControl/>
        <w:shd w:val="clear" w:color="auto" w:fill="FFFFFF"/>
        <w:ind w:right="150"/>
        <w:jc w:val="left"/>
        <w:outlineLvl w:val="0"/>
      </w:pPr>
      <w:r>
        <w:t xml:space="preserve">Dalian, China </w:t>
      </w:r>
    </w:p>
    <w:p w:rsidR="00DA20E3" w:rsidRDefault="00C21746" w:rsidP="00C97106">
      <w:pPr>
        <w:widowControl/>
        <w:shd w:val="clear" w:color="auto" w:fill="FFFFFF"/>
        <w:ind w:right="150"/>
        <w:jc w:val="left"/>
        <w:outlineLvl w:val="0"/>
      </w:pPr>
      <w:hyperlink r:id="rId15" w:history="1">
        <w:r w:rsidR="00905001" w:rsidRPr="00270114">
          <w:rPr>
            <w:rStyle w:val="a8"/>
          </w:rPr>
          <w:t>310311901@qq.com</w:t>
        </w:r>
      </w:hyperlink>
    </w:p>
    <w:p w:rsidR="00905001" w:rsidRDefault="00905001" w:rsidP="00C97106">
      <w:pPr>
        <w:widowControl/>
        <w:shd w:val="clear" w:color="auto" w:fill="FFFFFF"/>
        <w:ind w:right="150"/>
        <w:jc w:val="left"/>
        <w:outlineLvl w:val="0"/>
        <w:rPr>
          <w:rFonts w:ascii="Arial" w:eastAsia="宋体" w:hAnsi="Arial" w:cs="Arial"/>
          <w:b/>
          <w:bCs/>
          <w:color w:val="333333"/>
          <w:kern w:val="36"/>
          <w:sz w:val="38"/>
          <w:szCs w:val="38"/>
        </w:rPr>
      </w:pPr>
    </w:p>
    <w:p w:rsidR="00905001" w:rsidRDefault="00403E97" w:rsidP="00C97106">
      <w:pPr>
        <w:widowControl/>
        <w:shd w:val="clear" w:color="auto" w:fill="FFFFFF"/>
        <w:ind w:right="150"/>
        <w:jc w:val="left"/>
        <w:outlineLvl w:val="0"/>
      </w:pPr>
      <w:r>
        <w:lastRenderedPageBreak/>
        <w:t xml:space="preserve">Jia Chen </w:t>
      </w:r>
    </w:p>
    <w:p w:rsidR="00905001" w:rsidRDefault="00403E97" w:rsidP="00C97106">
      <w:pPr>
        <w:widowControl/>
        <w:shd w:val="clear" w:color="auto" w:fill="FFFFFF"/>
        <w:ind w:right="150"/>
        <w:jc w:val="left"/>
        <w:outlineLvl w:val="0"/>
      </w:pPr>
      <w:r>
        <w:t xml:space="preserve">Dalian Maritime University </w:t>
      </w:r>
    </w:p>
    <w:p w:rsidR="00905001" w:rsidRDefault="00403E97" w:rsidP="00C97106">
      <w:pPr>
        <w:widowControl/>
        <w:shd w:val="clear" w:color="auto" w:fill="FFFFFF"/>
        <w:ind w:right="150"/>
        <w:jc w:val="left"/>
        <w:outlineLvl w:val="0"/>
      </w:pPr>
      <w:r>
        <w:t xml:space="preserve">Dalian, China </w:t>
      </w:r>
    </w:p>
    <w:p w:rsidR="00403E97" w:rsidRDefault="00403E97" w:rsidP="00C97106">
      <w:pPr>
        <w:widowControl/>
        <w:shd w:val="clear" w:color="auto" w:fill="FFFFFF"/>
        <w:ind w:right="150"/>
        <w:jc w:val="left"/>
        <w:outlineLvl w:val="0"/>
        <w:rPr>
          <w:rFonts w:ascii="Arial" w:eastAsia="宋体" w:hAnsi="Arial" w:cs="Arial"/>
          <w:b/>
          <w:bCs/>
          <w:color w:val="333333"/>
          <w:kern w:val="36"/>
          <w:sz w:val="38"/>
          <w:szCs w:val="38"/>
        </w:rPr>
      </w:pPr>
      <w:r>
        <w:t>chen j ia8080@sina.com</w:t>
      </w:r>
    </w:p>
    <w:p w:rsidR="005C3E9F" w:rsidRDefault="005C3E9F" w:rsidP="00C97106">
      <w:pPr>
        <w:widowControl/>
        <w:shd w:val="clear" w:color="auto" w:fill="FFFFFF"/>
        <w:ind w:right="150"/>
        <w:jc w:val="left"/>
        <w:outlineLvl w:val="0"/>
        <w:rPr>
          <w:rFonts w:ascii="Arial" w:eastAsia="宋体" w:hAnsi="Arial" w:cs="Arial"/>
          <w:b/>
          <w:bCs/>
          <w:color w:val="333333"/>
          <w:kern w:val="36"/>
          <w:sz w:val="38"/>
          <w:szCs w:val="38"/>
        </w:rPr>
      </w:pPr>
    </w:p>
    <w:p w:rsidR="005C3E9F" w:rsidRPr="005C3E9F" w:rsidRDefault="005C3E9F" w:rsidP="005C3E9F">
      <w:pPr>
        <w:widowControl/>
        <w:jc w:val="left"/>
        <w:rPr>
          <w:rFonts w:ascii="宋体" w:eastAsia="宋体" w:hAnsi="宋体" w:cs="宋体"/>
          <w:kern w:val="0"/>
          <w:sz w:val="24"/>
          <w:szCs w:val="24"/>
        </w:rPr>
      </w:pPr>
      <w:r w:rsidRPr="005C3E9F">
        <w:rPr>
          <w:rFonts w:ascii="Arial" w:eastAsia="宋体" w:hAnsi="Arial" w:cs="Arial"/>
          <w:b/>
          <w:bCs/>
          <w:color w:val="333333"/>
          <w:kern w:val="0"/>
          <w:sz w:val="23"/>
          <w:szCs w:val="23"/>
          <w:shd w:val="clear" w:color="auto" w:fill="FFFFFF"/>
        </w:rPr>
        <w:t>Abstract:</w:t>
      </w:r>
    </w:p>
    <w:p w:rsidR="005C3E9F" w:rsidRPr="005C3E9F" w:rsidRDefault="005C3E9F" w:rsidP="005C3E9F">
      <w:pPr>
        <w:widowControl/>
        <w:shd w:val="clear" w:color="auto" w:fill="FFFFFF"/>
        <w:jc w:val="left"/>
        <w:rPr>
          <w:rFonts w:ascii="Arial" w:eastAsia="宋体" w:hAnsi="Arial" w:cs="Arial"/>
          <w:color w:val="333333"/>
          <w:kern w:val="0"/>
          <w:sz w:val="23"/>
          <w:szCs w:val="23"/>
        </w:rPr>
      </w:pPr>
      <w:r w:rsidRPr="005C3E9F">
        <w:rPr>
          <w:rFonts w:ascii="Arial" w:eastAsia="宋体" w:hAnsi="Arial" w:cs="Arial"/>
          <w:color w:val="333333"/>
          <w:kern w:val="0"/>
          <w:sz w:val="23"/>
          <w:szCs w:val="23"/>
        </w:rPr>
        <w:t>The concepts of Data Warehouse, Cloud Computing and Big Data have been proposed during the era of data flood. By reviewing current progresses in data warehouse studies, this paper introduces a framework to achieve better visualization for Big Data. This framework can reduce the cost of building Big Data warehouses by divide data into sub dataset and visualize them respectively. Meanwhile, basing on the powerful visualization tool of D3.js and directed by the principle of Whole-Parts, current data can be presented to users from different dimensions by different rich statistics graphics.</w:t>
      </w:r>
    </w:p>
    <w:p w:rsidR="005C3E9F" w:rsidRPr="00C97106" w:rsidRDefault="005C3E9F" w:rsidP="00C97106">
      <w:pPr>
        <w:widowControl/>
        <w:shd w:val="clear" w:color="auto" w:fill="FFFFFF"/>
        <w:ind w:right="150"/>
        <w:jc w:val="left"/>
        <w:outlineLvl w:val="0"/>
        <w:rPr>
          <w:rFonts w:ascii="Arial" w:eastAsia="宋体" w:hAnsi="Arial" w:cs="Arial"/>
          <w:b/>
          <w:bCs/>
          <w:color w:val="333333"/>
          <w:kern w:val="36"/>
          <w:sz w:val="38"/>
          <w:szCs w:val="38"/>
        </w:rPr>
      </w:pPr>
    </w:p>
    <w:p w:rsidR="00C97106" w:rsidRPr="00105B14" w:rsidRDefault="00E3769D">
      <w:pPr>
        <w:spacing w:line="300" w:lineRule="exact"/>
        <w:ind w:left="676" w:hangingChars="294" w:hanging="676"/>
        <w:rPr>
          <w:rFonts w:ascii="Arial" w:eastAsia="宋体" w:hAnsi="Arial" w:cs="Arial"/>
          <w:color w:val="333333"/>
          <w:kern w:val="0"/>
          <w:sz w:val="23"/>
          <w:szCs w:val="23"/>
        </w:rPr>
      </w:pPr>
      <w:r w:rsidRPr="00105B14">
        <w:rPr>
          <w:rFonts w:ascii="Arial" w:eastAsia="宋体" w:hAnsi="Arial" w:cs="Arial"/>
          <w:color w:val="333333"/>
          <w:kern w:val="0"/>
          <w:sz w:val="23"/>
          <w:szCs w:val="23"/>
        </w:rPr>
        <w:t>Keywords-component; D3.js; Visualization; Data Warehouse</w:t>
      </w:r>
    </w:p>
    <w:p w:rsidR="004E52EA" w:rsidRDefault="004E52EA">
      <w:pPr>
        <w:spacing w:line="300" w:lineRule="exact"/>
        <w:ind w:left="617" w:hangingChars="294" w:hanging="617"/>
      </w:pPr>
    </w:p>
    <w:p w:rsidR="0017254C" w:rsidRDefault="004E52EA" w:rsidP="00105B14">
      <w:pPr>
        <w:pStyle w:val="2"/>
      </w:pPr>
      <w:r>
        <w:t xml:space="preserve">INTRODUCTION </w:t>
      </w:r>
    </w:p>
    <w:p w:rsidR="0017254C" w:rsidRDefault="0017254C" w:rsidP="0017254C">
      <w:pPr>
        <w:pStyle w:val="aa"/>
        <w:spacing w:line="300" w:lineRule="exact"/>
        <w:ind w:left="720" w:firstLineChars="0" w:firstLine="0"/>
      </w:pPr>
    </w:p>
    <w:p w:rsidR="004E52EA" w:rsidRPr="00105B14" w:rsidRDefault="004E52EA" w:rsidP="00147728">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Data Warehouse, Cloud Computing, and Big Data have proposed within latest two decades. In the background of the Big Data, the data warehouse has become a hot topic in the research area. A typical data warehouse uses different data source to transform the data into a data warehouse through the process of ETL. And it will use OLAP services to achieve the data conversion and analyze at the last [1]. However, using this way to move and consolidate data is expensive. The high-demand of hardware cannot be ignored when we build a data warehouse. The main purpose of the data warehouse is to perform data analysis and requirements analysis. The data warehouse stores all kinds of raw data. The data will be calculated, loaded and then (if necessary) come the analysis. The calculating velocity of data warehouse is limited. It will consume with the number of resources. And calculating different data sources would be repeated if needed analysis again. If this calculation can be broken down and computed respectively in the data source's server, it will help to reduce the overhead of double counting huge data by using a data access interface. This article introduces a data's visual framework for Big Data and uses the Web visual presentation tool- D3.js to achieve statistics graphical. Maybe this way can reduce the total cost of constructing a large data warehouse. Based on this idea"First give a right size, properly screened summary, and then display the details needed", interactive visualization graphics will be shown from a different dimension analysis. In the paper, interactive visualization graphics will be demonstrated by the book category dimension, time dimension and other dimensions.</w:t>
      </w:r>
    </w:p>
    <w:p w:rsidR="0017254C" w:rsidRDefault="0017254C" w:rsidP="0017254C">
      <w:pPr>
        <w:pStyle w:val="aa"/>
        <w:spacing w:line="300" w:lineRule="exact"/>
        <w:ind w:left="720" w:firstLineChars="0" w:firstLine="0"/>
      </w:pPr>
    </w:p>
    <w:p w:rsidR="0017254C" w:rsidRDefault="0017254C" w:rsidP="00105B14">
      <w:pPr>
        <w:pStyle w:val="2"/>
      </w:pPr>
      <w:r>
        <w:t xml:space="preserve">II. BASIC CONCEPTS </w:t>
      </w:r>
    </w:p>
    <w:p w:rsidR="0017254C" w:rsidRDefault="0017254C" w:rsidP="0017254C">
      <w:pPr>
        <w:spacing w:line="300" w:lineRule="exact"/>
        <w:jc w:val="left"/>
      </w:pPr>
    </w:p>
    <w:p w:rsidR="0017254C" w:rsidRPr="00105B14" w:rsidRDefault="0017254C" w:rsidP="0017254C">
      <w:pPr>
        <w:spacing w:line="300" w:lineRule="exact"/>
        <w:jc w:val="left"/>
        <w:rPr>
          <w:rFonts w:ascii="Arial" w:eastAsia="宋体" w:hAnsi="Arial" w:cs="Arial"/>
          <w:b/>
          <w:color w:val="333333"/>
          <w:kern w:val="0"/>
          <w:sz w:val="23"/>
          <w:szCs w:val="23"/>
        </w:rPr>
      </w:pPr>
      <w:r w:rsidRPr="00105B14">
        <w:rPr>
          <w:rFonts w:ascii="Arial" w:eastAsia="宋体" w:hAnsi="Arial" w:cs="Arial"/>
          <w:b/>
          <w:color w:val="333333"/>
          <w:kern w:val="0"/>
          <w:sz w:val="23"/>
          <w:szCs w:val="23"/>
        </w:rPr>
        <w:t>A. D3.js</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D3.js is a JavaScript library for manipulating documents based on data [2]. It achieves visualization show by data loading, data binding, analytic transformation elements and excessive element. It is different with Excel, d3 to provide users with a customized mapping rule. According to the needs, users can determine the mapping values to the graphic, such as display color, size. D3 does not support older versions of the browser, so it can make the d3 code clean. D3 is displayed graphical by using CSS3, Hyper Text Markup Language and Scalable Vector Graphics on the Web. D3 is currently the latest version 3.4.4.</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D3 is a good at dealing with SVG, which is the World Wide Web Consortium specification </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specified network vector graphics standard [3]. SVG strict observes XML syntax and use text format's description language to describe the image content. It is a resolution-independent vector and image graphics format [4]. Using SVG to achieve the visual is becoming a new trend. </w:t>
      </w:r>
    </w:p>
    <w:p w:rsidR="0017254C" w:rsidRPr="00105B14" w:rsidRDefault="0017254C" w:rsidP="0017254C">
      <w:pPr>
        <w:spacing w:line="300" w:lineRule="exact"/>
        <w:jc w:val="left"/>
        <w:rPr>
          <w:rFonts w:ascii="Arial" w:eastAsia="宋体" w:hAnsi="Arial" w:cs="Arial"/>
          <w:color w:val="333333"/>
          <w:kern w:val="0"/>
          <w:sz w:val="23"/>
          <w:szCs w:val="23"/>
        </w:rPr>
      </w:pPr>
    </w:p>
    <w:p w:rsidR="0017254C" w:rsidRPr="00897891" w:rsidRDefault="0017254C" w:rsidP="0017254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B. Data Warehouse </w:t>
      </w:r>
    </w:p>
    <w:p w:rsidR="002E07FF"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A data warehouse is a subject-oriented, integrated, timecharacterized and stable point of data collection to support management decision-making in the process [5]. The amount of data in data warehouse is very large, People can be from different dimensions (i.e., the angle of observation of the transaction) to view the data. Data warehouse is using multidimensional data model to storage data. Multidimensional data model includes dimension tables, fact tables and so on. Dimensional table is used to guide the selection of data from different angles in the fact table. In the multidimensional data model, the user can find the required data in the fact table from different dimensions. Visualization tools will help people organize and display data. </w:t>
      </w:r>
    </w:p>
    <w:p w:rsidR="002E07FF" w:rsidRPr="00105B14" w:rsidRDefault="002E07FF" w:rsidP="0017254C">
      <w:pPr>
        <w:spacing w:line="300" w:lineRule="exact"/>
        <w:jc w:val="left"/>
        <w:rPr>
          <w:rFonts w:ascii="Arial" w:eastAsia="宋体" w:hAnsi="Arial" w:cs="Arial"/>
          <w:color w:val="333333"/>
          <w:kern w:val="0"/>
          <w:sz w:val="23"/>
          <w:szCs w:val="23"/>
        </w:rPr>
      </w:pPr>
    </w:p>
    <w:p w:rsidR="002E07FF" w:rsidRPr="00897891" w:rsidRDefault="0017254C" w:rsidP="0017254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C. Data visualization </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The basic idea of data visualization technology is the database for each data item as a single pixel element represents, then a large number of data sets constitute image of data [6]. Meanwhile using multi-dimensional data to represent each attribute value of data, the data can be observed from different dimensions and used more in-depth observation and analysis. The main purpose of data</w:t>
      </w:r>
      <w:r w:rsidR="007442B8" w:rsidRPr="00105B14">
        <w:rPr>
          <w:rFonts w:ascii="Arial" w:eastAsia="宋体" w:hAnsi="Arial" w:cs="Arial"/>
          <w:color w:val="333333"/>
          <w:kern w:val="0"/>
          <w:sz w:val="23"/>
          <w:szCs w:val="23"/>
        </w:rPr>
        <w:t xml:space="preserve"> visualization is to convey information by using graphical tools and communicating clearly and effectively. Due to the different degrees of data, Data visualization must implement the zoom feature. At the same time, users can browse or specific knowledge about the data set using the dynamic response graphics[7]. Standard Web technologies for data visualization allow the user who views the statistics on different operating systems by using the newer versions of browsers.</w:t>
      </w:r>
    </w:p>
    <w:p w:rsidR="008E4918" w:rsidRPr="00105B14" w:rsidRDefault="00D43207"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lastRenderedPageBreak/>
        <w:t>Currently, the visualization techniques have JavaScript, Flash, Java Applet, etc. in the Web front-end. According to different demand, people can select the appropriate demand development tools. For example, to generate a simple chart, Data Wrapper is not a bad choice. Map's mapping can be used Kartofraph. Because JavaScript does not require any plug-in and the user experience is better, so I chose JavaScript.</w:t>
      </w:r>
    </w:p>
    <w:p w:rsidR="001C5135" w:rsidRDefault="001C5135" w:rsidP="0017254C">
      <w:pPr>
        <w:spacing w:line="300" w:lineRule="exact"/>
        <w:jc w:val="left"/>
      </w:pPr>
    </w:p>
    <w:p w:rsidR="001C5135" w:rsidRDefault="001C5135" w:rsidP="00897891">
      <w:pPr>
        <w:pStyle w:val="2"/>
      </w:pPr>
      <w:r>
        <w:t>III. THE FRAMEWORK OF VISUAL ANALYSIS</w:t>
      </w:r>
    </w:p>
    <w:p w:rsidR="00142373" w:rsidRDefault="00142373" w:rsidP="0017254C">
      <w:pPr>
        <w:spacing w:line="300" w:lineRule="exact"/>
        <w:jc w:val="left"/>
      </w:pPr>
    </w:p>
    <w:p w:rsidR="00142373" w:rsidRPr="00897891" w:rsidRDefault="00142373" w:rsidP="0017254C">
      <w:pPr>
        <w:spacing w:line="300" w:lineRule="exact"/>
        <w:jc w:val="left"/>
        <w:rPr>
          <w:rFonts w:ascii="Arial" w:eastAsia="宋体" w:hAnsi="Arial" w:cs="Arial"/>
          <w:color w:val="333333"/>
          <w:kern w:val="0"/>
          <w:sz w:val="23"/>
          <w:szCs w:val="23"/>
        </w:rPr>
      </w:pPr>
      <w:r w:rsidRPr="00897891">
        <w:rPr>
          <w:rFonts w:ascii="Arial" w:eastAsia="宋体" w:hAnsi="Arial" w:cs="Arial"/>
          <w:color w:val="333333"/>
          <w:kern w:val="0"/>
          <w:sz w:val="23"/>
          <w:szCs w:val="23"/>
        </w:rPr>
        <w:t>In the background of large data, I proposed request method of a data visualization data, as shown below by research and analysis of data warehouse costs and construction. As shown in Figurel.</w:t>
      </w:r>
    </w:p>
    <w:p w:rsidR="00444C79" w:rsidRDefault="00F84162" w:rsidP="0017254C">
      <w:pPr>
        <w:spacing w:line="300" w:lineRule="exact"/>
        <w:jc w:val="left"/>
      </w:pPr>
      <w:r>
        <w:rPr>
          <w:noProof/>
        </w:rPr>
        <w:drawing>
          <wp:anchor distT="0" distB="0" distL="114300" distR="114300" simplePos="0" relativeHeight="251653632" behindDoc="0" locked="0" layoutInCell="1" allowOverlap="1">
            <wp:simplePos x="0" y="0"/>
            <wp:positionH relativeFrom="column">
              <wp:posOffset>3810</wp:posOffset>
            </wp:positionH>
            <wp:positionV relativeFrom="paragraph">
              <wp:posOffset>254623</wp:posOffset>
            </wp:positionV>
            <wp:extent cx="5274310" cy="233426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34260"/>
                    </a:xfrm>
                    <a:prstGeom prst="rect">
                      <a:avLst/>
                    </a:prstGeom>
                  </pic:spPr>
                </pic:pic>
              </a:graphicData>
            </a:graphic>
          </wp:anchor>
        </w:drawing>
      </w:r>
    </w:p>
    <w:p w:rsidR="00F84162" w:rsidRDefault="00F84162" w:rsidP="0017254C">
      <w:pPr>
        <w:spacing w:line="300" w:lineRule="exact"/>
        <w:jc w:val="left"/>
      </w:pPr>
    </w:p>
    <w:p w:rsidR="001B0344" w:rsidRDefault="001B0344" w:rsidP="00F84162">
      <w:pPr>
        <w:spacing w:line="300" w:lineRule="exact"/>
        <w:jc w:val="center"/>
      </w:pPr>
      <w:r>
        <w:t>Figure 1. visual framework</w:t>
      </w:r>
    </w:p>
    <w:p w:rsidR="002934D5" w:rsidRDefault="002934D5" w:rsidP="00F84162">
      <w:pPr>
        <w:spacing w:line="300" w:lineRule="exact"/>
        <w:jc w:val="center"/>
      </w:pPr>
    </w:p>
    <w:p w:rsidR="002934D5" w:rsidRPr="00510175" w:rsidRDefault="002934D5"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Each data source can be a small data warehouse in Fig. 1. Their situation of theme settings is the same. Each data source can be visualized and statistics according to demands. When making the total statistics, people will propose demands in the first. Then each data source calculates statistical data according to the demands and provide access interface. At the last, data will be returned and summarized and displayed in the browser and stored in the data warehouse. This way can reduce the cost of setting up a large data warehouse. Through the interface, the original data values can also be hidden. So between the data and the user is translucent, not like d3 that is transparent. Based on this idea, a data source for data calculation and visualization can be achieved.</w:t>
      </w:r>
    </w:p>
    <w:p w:rsidR="005E12FF" w:rsidRDefault="005E12FF" w:rsidP="002934D5">
      <w:pPr>
        <w:spacing w:line="300" w:lineRule="exact"/>
        <w:jc w:val="left"/>
      </w:pPr>
    </w:p>
    <w:p w:rsidR="005E12FF" w:rsidRDefault="005E12FF" w:rsidP="00510175">
      <w:pPr>
        <w:pStyle w:val="2"/>
      </w:pPr>
      <w:r>
        <w:lastRenderedPageBreak/>
        <w:t>IV. THE IMPLEMENT OF DATA VISUALIZATION IN D3.JS</w:t>
      </w:r>
    </w:p>
    <w:p w:rsidR="000B7C13" w:rsidRDefault="000B7C13" w:rsidP="002934D5">
      <w:pPr>
        <w:spacing w:line="300" w:lineRule="exact"/>
        <w:jc w:val="left"/>
      </w:pPr>
    </w:p>
    <w:p w:rsidR="000B7C13" w:rsidRPr="00510175" w:rsidRDefault="000B7C13"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Currently, there are a lot of various industry sales data. Data are huge and complex. Single, static tradition "chartoriented" visual display has been unable to meet the needs of business decision-makers. Through the thought of the data warehouse dimension, interaction diagram of Book sales data will be shown from the books category dimension and time</w:t>
      </w:r>
      <w:r w:rsidR="00F95C33" w:rsidRPr="00510175">
        <w:rPr>
          <w:rFonts w:ascii="Arial" w:eastAsia="宋体" w:hAnsi="Arial" w:cs="Arial"/>
          <w:color w:val="333333"/>
          <w:kern w:val="0"/>
          <w:sz w:val="23"/>
          <w:szCs w:val="23"/>
        </w:rPr>
        <w:t xml:space="preserve"> dimension. The results will help managers find book sales law and adapt the present market demand.</w:t>
      </w:r>
    </w:p>
    <w:p w:rsidR="00F2687A" w:rsidRPr="00510175" w:rsidRDefault="00F2687A" w:rsidP="002934D5">
      <w:pPr>
        <w:spacing w:line="300" w:lineRule="exact"/>
        <w:jc w:val="left"/>
        <w:rPr>
          <w:rFonts w:ascii="Arial" w:eastAsia="宋体" w:hAnsi="Arial" w:cs="Arial"/>
          <w:color w:val="333333"/>
          <w:kern w:val="0"/>
          <w:sz w:val="23"/>
          <w:szCs w:val="23"/>
        </w:rPr>
      </w:pPr>
    </w:p>
    <w:p w:rsidR="00F2687A" w:rsidRPr="00510175" w:rsidRDefault="00F2687A"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By using D3.js, data visualization will be well achieved and use intuitive vector to replace the traditional form. This article is based on book sales data, by selecting different statistical dimensions, using a pie chart shows the overall profile, with a bar graph showing the specific sales under each dimension.</w:t>
      </w:r>
    </w:p>
    <w:p w:rsidR="00D82BCA" w:rsidRDefault="00D82BCA" w:rsidP="002934D5">
      <w:pPr>
        <w:spacing w:line="300" w:lineRule="exact"/>
        <w:jc w:val="left"/>
      </w:pPr>
    </w:p>
    <w:p w:rsidR="00A56845" w:rsidRPr="008F465D" w:rsidRDefault="00510175" w:rsidP="008F465D">
      <w:pPr>
        <w:spacing w:line="300" w:lineRule="exact"/>
        <w:jc w:val="left"/>
        <w:rPr>
          <w:rFonts w:ascii="Arial" w:eastAsia="宋体" w:hAnsi="Arial" w:cs="Arial"/>
          <w:b/>
          <w:color w:val="333333"/>
          <w:kern w:val="0"/>
          <w:sz w:val="23"/>
          <w:szCs w:val="23"/>
        </w:rPr>
      </w:pPr>
      <w:r w:rsidRPr="008F465D">
        <w:rPr>
          <w:rFonts w:ascii="Arial" w:eastAsia="宋体" w:hAnsi="Arial" w:cs="Arial"/>
          <w:b/>
          <w:color w:val="333333"/>
          <w:kern w:val="0"/>
          <w:sz w:val="23"/>
          <w:szCs w:val="23"/>
        </w:rPr>
        <w:t>A.</w:t>
      </w:r>
      <w:r w:rsidR="00D82BCA" w:rsidRPr="008F465D">
        <w:rPr>
          <w:rFonts w:ascii="Arial" w:eastAsia="宋体" w:hAnsi="Arial" w:cs="Arial"/>
          <w:b/>
          <w:color w:val="333333"/>
          <w:kern w:val="0"/>
          <w:sz w:val="23"/>
          <w:szCs w:val="23"/>
        </w:rPr>
        <w:t>Scheme Design</w:t>
      </w:r>
    </w:p>
    <w:p w:rsidR="00A56845" w:rsidRPr="008F465D" w:rsidRDefault="00A56845" w:rsidP="00A56845">
      <w:pPr>
        <w:spacing w:line="300" w:lineRule="exact"/>
        <w:jc w:val="left"/>
        <w:rPr>
          <w:rFonts w:ascii="Arial" w:eastAsia="宋体" w:hAnsi="Arial" w:cs="Arial"/>
          <w:color w:val="333333"/>
          <w:kern w:val="0"/>
          <w:sz w:val="23"/>
          <w:szCs w:val="23"/>
        </w:rPr>
      </w:pPr>
      <w:r w:rsidRPr="008F465D">
        <w:rPr>
          <w:rFonts w:ascii="Arial" w:eastAsia="宋体" w:hAnsi="Arial" w:cs="Arial"/>
          <w:color w:val="333333"/>
          <w:kern w:val="0"/>
          <w:sz w:val="23"/>
          <w:szCs w:val="23"/>
        </w:rPr>
        <w:t>During data storage design, the data are divided into book-categories dimensions and time dimensions. Book sales table contains sales encoding, book-categories, books-subclass, book name, price, and sales time six fields. We designed classification code tables for book categories and book sub-classes. It is an important idea for D3.js is not hiding the original data. When the page is loaded, it will push all the data required for book sales to the client, and screening and integrating data base on user's choice. There is no need to sending the request every time you select, this can reduce the burden on the server. The structure of Sales data table is shown in Table 3</w:t>
      </w:r>
    </w:p>
    <w:p w:rsidR="009653BE" w:rsidRPr="008F465D" w:rsidRDefault="009653BE" w:rsidP="00A56845">
      <w:pPr>
        <w:spacing w:line="300" w:lineRule="exact"/>
        <w:jc w:val="left"/>
        <w:rPr>
          <w:rFonts w:ascii="Arial" w:eastAsia="宋体" w:hAnsi="Arial" w:cs="Arial"/>
          <w:color w:val="333333"/>
          <w:kern w:val="0"/>
          <w:sz w:val="23"/>
          <w:szCs w:val="23"/>
        </w:rPr>
      </w:pPr>
    </w:p>
    <w:p w:rsidR="009653BE" w:rsidRDefault="009653BE" w:rsidP="00A56845">
      <w:pPr>
        <w:spacing w:line="300" w:lineRule="exact"/>
        <w:jc w:val="left"/>
      </w:pPr>
    </w:p>
    <w:p w:rsidR="000A7C26" w:rsidRPr="008F465D" w:rsidRDefault="009653BE" w:rsidP="008F465D">
      <w:pPr>
        <w:spacing w:line="300" w:lineRule="exact"/>
        <w:jc w:val="center"/>
      </w:pPr>
      <w:r>
        <w:t>TABLE I THE TABLE OF SALES DATA</w:t>
      </w:r>
    </w:p>
    <w:p w:rsidR="000A7C26" w:rsidRDefault="000A7C26" w:rsidP="00A56845">
      <w:pPr>
        <w:spacing w:line="300" w:lineRule="exact"/>
        <w:jc w:val="left"/>
      </w:pPr>
    </w:p>
    <w:tbl>
      <w:tblPr>
        <w:tblStyle w:val="ab"/>
        <w:tblW w:w="0" w:type="auto"/>
        <w:jc w:val="center"/>
        <w:tblLook w:val="04A0" w:firstRow="1" w:lastRow="0" w:firstColumn="1" w:lastColumn="0" w:noHBand="0" w:noVBand="1"/>
      </w:tblPr>
      <w:tblGrid>
        <w:gridCol w:w="2130"/>
        <w:gridCol w:w="2130"/>
        <w:gridCol w:w="2131"/>
        <w:gridCol w:w="2131"/>
      </w:tblGrid>
      <w:tr w:rsidR="00F6566B" w:rsidRPr="007851B4" w:rsidTr="007851B4">
        <w:trPr>
          <w:jc w:val="center"/>
        </w:trPr>
        <w:tc>
          <w:tcPr>
            <w:tcW w:w="2130" w:type="dxa"/>
          </w:tcPr>
          <w:p w:rsidR="00F6566B" w:rsidRPr="007851B4" w:rsidRDefault="00F6566B" w:rsidP="00A56845">
            <w:pPr>
              <w:spacing w:line="300" w:lineRule="exact"/>
              <w:jc w:val="left"/>
              <w:rPr>
                <w:b/>
                <w:sz w:val="30"/>
                <w:szCs w:val="30"/>
              </w:rPr>
            </w:pPr>
            <w:r w:rsidRPr="007851B4">
              <w:rPr>
                <w:b/>
                <w:sz w:val="30"/>
                <w:szCs w:val="30"/>
              </w:rPr>
              <w:t>Field name</w:t>
            </w:r>
          </w:p>
        </w:tc>
        <w:tc>
          <w:tcPr>
            <w:tcW w:w="2130" w:type="dxa"/>
          </w:tcPr>
          <w:p w:rsidR="00F6566B" w:rsidRPr="007851B4" w:rsidRDefault="00F6566B" w:rsidP="00A56845">
            <w:pPr>
              <w:spacing w:line="300" w:lineRule="exact"/>
              <w:jc w:val="left"/>
              <w:rPr>
                <w:b/>
                <w:sz w:val="30"/>
                <w:szCs w:val="30"/>
              </w:rPr>
            </w:pPr>
            <w:r w:rsidRPr="007851B4">
              <w:rPr>
                <w:b/>
                <w:sz w:val="30"/>
                <w:szCs w:val="30"/>
              </w:rPr>
              <w:t>Type Length</w:t>
            </w:r>
          </w:p>
        </w:tc>
        <w:tc>
          <w:tcPr>
            <w:tcW w:w="2131" w:type="dxa"/>
          </w:tcPr>
          <w:p w:rsidR="00F6566B" w:rsidRPr="007851B4" w:rsidRDefault="00F6566B" w:rsidP="00A56845">
            <w:pPr>
              <w:spacing w:line="300" w:lineRule="exact"/>
              <w:jc w:val="left"/>
              <w:rPr>
                <w:b/>
                <w:sz w:val="30"/>
                <w:szCs w:val="30"/>
              </w:rPr>
            </w:pPr>
            <w:r w:rsidRPr="007851B4">
              <w:rPr>
                <w:b/>
                <w:sz w:val="30"/>
                <w:szCs w:val="30"/>
              </w:rPr>
              <w:t>Field</w:t>
            </w:r>
          </w:p>
        </w:tc>
        <w:tc>
          <w:tcPr>
            <w:tcW w:w="2131" w:type="dxa"/>
          </w:tcPr>
          <w:p w:rsidR="00F6566B" w:rsidRPr="007851B4" w:rsidRDefault="00F6566B" w:rsidP="00A56845">
            <w:pPr>
              <w:spacing w:line="300" w:lineRule="exact"/>
              <w:jc w:val="left"/>
              <w:rPr>
                <w:b/>
                <w:sz w:val="30"/>
                <w:szCs w:val="30"/>
              </w:rPr>
            </w:pPr>
            <w:r w:rsidRPr="007851B4">
              <w:rPr>
                <w:b/>
                <w:sz w:val="30"/>
                <w:szCs w:val="30"/>
              </w:rPr>
              <w:t>Description</w:t>
            </w:r>
          </w:p>
        </w:tc>
      </w:tr>
      <w:tr w:rsidR="00F6566B" w:rsidRPr="0063283D" w:rsidTr="007851B4">
        <w:trPr>
          <w:trHeight w:val="558"/>
          <w:jc w:val="center"/>
        </w:trPr>
        <w:tc>
          <w:tcPr>
            <w:tcW w:w="2130" w:type="dxa"/>
          </w:tcPr>
          <w:p w:rsidR="00F6566B" w:rsidRPr="0063283D" w:rsidRDefault="00F35398" w:rsidP="007851B4">
            <w:pPr>
              <w:spacing w:line="300" w:lineRule="exact"/>
              <w:jc w:val="center"/>
              <w:rPr>
                <w:sz w:val="30"/>
                <w:szCs w:val="30"/>
              </w:rPr>
            </w:pPr>
            <w:r>
              <w:rPr>
                <w:sz w:val="30"/>
                <w:szCs w:val="30"/>
              </w:rPr>
              <w:t>Order_</w:t>
            </w:r>
            <w:r w:rsidR="00873419" w:rsidRPr="0063283D">
              <w:rPr>
                <w:sz w:val="30"/>
                <w:szCs w:val="30"/>
              </w:rPr>
              <w:t>no</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int</w:t>
            </w:r>
          </w:p>
        </w:tc>
        <w:tc>
          <w:tcPr>
            <w:tcW w:w="2131" w:type="dxa"/>
          </w:tcPr>
          <w:p w:rsidR="00F6566B" w:rsidRPr="0063283D" w:rsidRDefault="00873419" w:rsidP="007851B4">
            <w:pPr>
              <w:spacing w:line="300" w:lineRule="exact"/>
              <w:jc w:val="center"/>
              <w:rPr>
                <w:sz w:val="30"/>
                <w:szCs w:val="30"/>
              </w:rPr>
            </w:pPr>
            <w:r w:rsidRPr="0063283D">
              <w:rPr>
                <w:sz w:val="30"/>
                <w:szCs w:val="30"/>
              </w:rPr>
              <w:t>Order Number</w:t>
            </w:r>
          </w:p>
        </w:tc>
      </w:tr>
      <w:tr w:rsidR="00F6566B" w:rsidRPr="0063283D" w:rsidTr="007851B4">
        <w:trPr>
          <w:jc w:val="center"/>
        </w:trPr>
        <w:tc>
          <w:tcPr>
            <w:tcW w:w="2130" w:type="dxa"/>
          </w:tcPr>
          <w:p w:rsidR="00F6566B" w:rsidRPr="0063283D" w:rsidRDefault="00F35398" w:rsidP="007851B4">
            <w:pPr>
              <w:spacing w:line="300" w:lineRule="exact"/>
              <w:jc w:val="center"/>
              <w:rPr>
                <w:sz w:val="30"/>
                <w:szCs w:val="30"/>
              </w:rPr>
            </w:pPr>
            <w:r>
              <w:rPr>
                <w:sz w:val="30"/>
                <w:szCs w:val="30"/>
              </w:rPr>
              <w:t>Sub_</w:t>
            </w:r>
            <w:r w:rsidR="00873419" w:rsidRPr="0063283D">
              <w:rPr>
                <w:sz w:val="30"/>
                <w:szCs w:val="30"/>
              </w:rPr>
              <w:t>no</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int</w:t>
            </w:r>
          </w:p>
        </w:tc>
        <w:tc>
          <w:tcPr>
            <w:tcW w:w="2131" w:type="dxa"/>
          </w:tcPr>
          <w:p w:rsidR="00F6566B" w:rsidRPr="0063283D" w:rsidRDefault="00873419" w:rsidP="007851B4">
            <w:pPr>
              <w:spacing w:line="300" w:lineRule="exact"/>
              <w:jc w:val="center"/>
              <w:rPr>
                <w:sz w:val="30"/>
                <w:szCs w:val="30"/>
              </w:rPr>
            </w:pPr>
            <w:r w:rsidRPr="0063283D">
              <w:rPr>
                <w:sz w:val="30"/>
                <w:szCs w:val="30"/>
              </w:rPr>
              <w:t>Categories Number</w:t>
            </w:r>
          </w:p>
        </w:tc>
      </w:tr>
      <w:tr w:rsidR="00F6566B" w:rsidRPr="0063283D" w:rsidTr="007851B4">
        <w:trPr>
          <w:trHeight w:val="646"/>
          <w:jc w:val="center"/>
        </w:trPr>
        <w:tc>
          <w:tcPr>
            <w:tcW w:w="2130" w:type="dxa"/>
          </w:tcPr>
          <w:p w:rsidR="00F6566B" w:rsidRPr="0063283D" w:rsidRDefault="00F35398" w:rsidP="007851B4">
            <w:pPr>
              <w:spacing w:line="300" w:lineRule="exact"/>
              <w:jc w:val="center"/>
              <w:rPr>
                <w:sz w:val="30"/>
                <w:szCs w:val="30"/>
              </w:rPr>
            </w:pPr>
            <w:r>
              <w:rPr>
                <w:sz w:val="30"/>
                <w:szCs w:val="30"/>
              </w:rPr>
              <w:t>Book_</w:t>
            </w:r>
            <w:r w:rsidR="00873419" w:rsidRPr="0063283D">
              <w:rPr>
                <w:sz w:val="30"/>
                <w:szCs w:val="30"/>
              </w:rPr>
              <w:t>name</w:t>
            </w:r>
          </w:p>
        </w:tc>
        <w:tc>
          <w:tcPr>
            <w:tcW w:w="2130" w:type="dxa"/>
          </w:tcPr>
          <w:p w:rsidR="00F6566B" w:rsidRPr="0063283D" w:rsidRDefault="00873419" w:rsidP="007851B4">
            <w:pPr>
              <w:spacing w:line="300" w:lineRule="exact"/>
              <w:jc w:val="center"/>
              <w:rPr>
                <w:sz w:val="30"/>
                <w:szCs w:val="30"/>
              </w:rPr>
            </w:pPr>
            <w:r w:rsidRPr="0063283D">
              <w:rPr>
                <w:sz w:val="30"/>
                <w:szCs w:val="30"/>
              </w:rPr>
              <w:t>50</w:t>
            </w:r>
          </w:p>
        </w:tc>
        <w:tc>
          <w:tcPr>
            <w:tcW w:w="2131" w:type="dxa"/>
          </w:tcPr>
          <w:p w:rsidR="00F6566B" w:rsidRPr="0063283D" w:rsidRDefault="00873419" w:rsidP="007851B4">
            <w:pPr>
              <w:spacing w:line="300" w:lineRule="exact"/>
              <w:jc w:val="center"/>
              <w:rPr>
                <w:sz w:val="30"/>
                <w:szCs w:val="30"/>
              </w:rPr>
            </w:pPr>
            <w:r w:rsidRPr="0063283D">
              <w:rPr>
                <w:sz w:val="30"/>
                <w:szCs w:val="30"/>
              </w:rPr>
              <w:t>varchar</w:t>
            </w:r>
          </w:p>
        </w:tc>
        <w:tc>
          <w:tcPr>
            <w:tcW w:w="2131" w:type="dxa"/>
          </w:tcPr>
          <w:p w:rsidR="00F6566B" w:rsidRPr="0063283D" w:rsidRDefault="00873419" w:rsidP="007851B4">
            <w:pPr>
              <w:spacing w:line="300" w:lineRule="exact"/>
              <w:jc w:val="center"/>
              <w:rPr>
                <w:sz w:val="30"/>
                <w:szCs w:val="30"/>
              </w:rPr>
            </w:pPr>
            <w:r w:rsidRPr="0063283D">
              <w:rPr>
                <w:sz w:val="30"/>
                <w:szCs w:val="30"/>
              </w:rPr>
              <w:t>Book name</w:t>
            </w:r>
          </w:p>
        </w:tc>
      </w:tr>
      <w:tr w:rsidR="00F6566B" w:rsidRPr="0063283D" w:rsidTr="007851B4">
        <w:trPr>
          <w:trHeight w:val="556"/>
          <w:jc w:val="center"/>
        </w:trPr>
        <w:tc>
          <w:tcPr>
            <w:tcW w:w="2130" w:type="dxa"/>
          </w:tcPr>
          <w:p w:rsidR="00F6566B" w:rsidRPr="0063283D" w:rsidRDefault="00873419" w:rsidP="007851B4">
            <w:pPr>
              <w:spacing w:line="300" w:lineRule="exact"/>
              <w:jc w:val="center"/>
              <w:rPr>
                <w:sz w:val="30"/>
                <w:szCs w:val="30"/>
              </w:rPr>
            </w:pPr>
            <w:r w:rsidRPr="0063283D">
              <w:rPr>
                <w:sz w:val="30"/>
                <w:szCs w:val="30"/>
              </w:rPr>
              <w:t>sales</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63283D" w:rsidP="007851B4">
            <w:pPr>
              <w:spacing w:line="300" w:lineRule="exact"/>
              <w:jc w:val="center"/>
              <w:rPr>
                <w:sz w:val="30"/>
                <w:szCs w:val="30"/>
              </w:rPr>
            </w:pPr>
            <w:r>
              <w:rPr>
                <w:sz w:val="30"/>
                <w:szCs w:val="30"/>
              </w:rPr>
              <w:t>f</w:t>
            </w:r>
            <w:r>
              <w:rPr>
                <w:rFonts w:hint="eastAsia"/>
                <w:sz w:val="30"/>
                <w:szCs w:val="30"/>
              </w:rPr>
              <w:t>lo</w:t>
            </w:r>
            <w:r w:rsidR="00873419" w:rsidRPr="0063283D">
              <w:rPr>
                <w:sz w:val="30"/>
                <w:szCs w:val="30"/>
              </w:rPr>
              <w:t>at</w:t>
            </w:r>
          </w:p>
        </w:tc>
        <w:tc>
          <w:tcPr>
            <w:tcW w:w="2131" w:type="dxa"/>
          </w:tcPr>
          <w:p w:rsidR="00F6566B" w:rsidRPr="0063283D" w:rsidRDefault="00873419" w:rsidP="007851B4">
            <w:pPr>
              <w:spacing w:line="300" w:lineRule="exact"/>
              <w:jc w:val="center"/>
              <w:rPr>
                <w:sz w:val="30"/>
                <w:szCs w:val="30"/>
              </w:rPr>
            </w:pPr>
            <w:r w:rsidRPr="0063283D">
              <w:rPr>
                <w:sz w:val="30"/>
                <w:szCs w:val="30"/>
              </w:rPr>
              <w:t>Selling price</w:t>
            </w:r>
          </w:p>
        </w:tc>
      </w:tr>
      <w:tr w:rsidR="00F6566B" w:rsidRPr="0063283D" w:rsidTr="007851B4">
        <w:trPr>
          <w:jc w:val="center"/>
        </w:trPr>
        <w:tc>
          <w:tcPr>
            <w:tcW w:w="2130" w:type="dxa"/>
          </w:tcPr>
          <w:p w:rsidR="00F6566B" w:rsidRPr="0063283D" w:rsidRDefault="00873419" w:rsidP="007851B4">
            <w:pPr>
              <w:spacing w:line="300" w:lineRule="exact"/>
              <w:jc w:val="center"/>
              <w:rPr>
                <w:sz w:val="30"/>
                <w:szCs w:val="30"/>
              </w:rPr>
            </w:pPr>
            <w:r w:rsidRPr="0063283D">
              <w:rPr>
                <w:sz w:val="30"/>
                <w:szCs w:val="30"/>
              </w:rPr>
              <w:t>time</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datetime</w:t>
            </w:r>
          </w:p>
        </w:tc>
        <w:tc>
          <w:tcPr>
            <w:tcW w:w="2131" w:type="dxa"/>
          </w:tcPr>
          <w:p w:rsidR="00F6566B" w:rsidRPr="0063283D" w:rsidRDefault="00873419" w:rsidP="007851B4">
            <w:pPr>
              <w:spacing w:line="300" w:lineRule="exact"/>
              <w:jc w:val="center"/>
              <w:rPr>
                <w:sz w:val="30"/>
                <w:szCs w:val="30"/>
              </w:rPr>
            </w:pPr>
            <w:r w:rsidRPr="0063283D">
              <w:rPr>
                <w:sz w:val="30"/>
                <w:szCs w:val="30"/>
              </w:rPr>
              <w:t>Sales of the time</w:t>
            </w:r>
          </w:p>
        </w:tc>
      </w:tr>
    </w:tbl>
    <w:p w:rsidR="009653BE" w:rsidRDefault="009653BE" w:rsidP="00A56845">
      <w:pPr>
        <w:spacing w:line="300" w:lineRule="exact"/>
        <w:jc w:val="left"/>
      </w:pPr>
    </w:p>
    <w:p w:rsidR="009653BE" w:rsidRPr="00432716" w:rsidRDefault="003221E8"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"sub_no "we can make the connectIOn between the code table and the fact table to determine the categories of books. Specific processes shown in Figure2:</w:t>
      </w:r>
    </w:p>
    <w:p w:rsidR="00DD4A97" w:rsidRDefault="00DD4A97" w:rsidP="00A56845">
      <w:pPr>
        <w:spacing w:line="300" w:lineRule="exact"/>
        <w:jc w:val="left"/>
      </w:pPr>
    </w:p>
    <w:p w:rsidR="00DD4A97" w:rsidRDefault="00DD4A97"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56704" behindDoc="0" locked="0" layoutInCell="1" allowOverlap="1">
            <wp:simplePos x="0" y="0"/>
            <wp:positionH relativeFrom="column">
              <wp:posOffset>159373</wp:posOffset>
            </wp:positionH>
            <wp:positionV relativeFrom="paragraph">
              <wp:posOffset>132571</wp:posOffset>
            </wp:positionV>
            <wp:extent cx="5274310" cy="6574155"/>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574155"/>
                    </a:xfrm>
                    <a:prstGeom prst="rect">
                      <a:avLst/>
                    </a:prstGeom>
                  </pic:spPr>
                </pic:pic>
              </a:graphicData>
            </a:graphic>
          </wp:anchor>
        </w:drawing>
      </w:r>
    </w:p>
    <w:p w:rsidR="00DD4A97" w:rsidRDefault="00A67578" w:rsidP="005D7D2B">
      <w:pPr>
        <w:spacing w:line="300" w:lineRule="exact"/>
        <w:jc w:val="center"/>
        <w:rPr>
          <w:rFonts w:ascii="宋体" w:hAnsi="宋体"/>
          <w:szCs w:val="21"/>
        </w:rPr>
      </w:pPr>
      <w:r>
        <w:t>Figure 2. visual processing</w:t>
      </w: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824C26" w:rsidP="00432716">
      <w:pPr>
        <w:pStyle w:val="2"/>
        <w:rPr>
          <w:rFonts w:ascii="宋体" w:hAnsi="宋体"/>
          <w:szCs w:val="21"/>
        </w:rPr>
      </w:pPr>
      <w:r>
        <w:t>B. Implementation and Image display</w:t>
      </w:r>
    </w:p>
    <w:p w:rsidR="00DD4A97" w:rsidRDefault="00DD4A97" w:rsidP="00A56845">
      <w:pPr>
        <w:spacing w:line="300" w:lineRule="exact"/>
        <w:jc w:val="left"/>
        <w:rPr>
          <w:rFonts w:ascii="宋体" w:hAnsi="宋体"/>
          <w:szCs w:val="21"/>
        </w:rPr>
      </w:pPr>
    </w:p>
    <w:p w:rsidR="00DD4A97" w:rsidRPr="00432716" w:rsidRDefault="00824C26"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 xml:space="preserve">When data is transmitted to the front-end, we create a .ashx files in C #, using List (T) class to access the sales data, and through the method by </w:t>
      </w:r>
      <w:r w:rsidRPr="00432716">
        <w:rPr>
          <w:rFonts w:ascii="Arial" w:eastAsia="宋体" w:hAnsi="Arial" w:cs="Arial"/>
          <w:color w:val="333333"/>
          <w:kern w:val="0"/>
          <w:sz w:val="23"/>
          <w:szCs w:val="23"/>
        </w:rPr>
        <w:lastRenderedPageBreak/>
        <w:t>JavaScriptSerializer transforming data into a JSON, then through Ajax request to obtain all the sales table facts data. First, create a BookSales class, including Book _ catg, Sub _ catg, Book_name, Sales and S time field. After obtaining the fact that book sales data from the database, we create a listList list = new List (SalesJength);</w:t>
      </w:r>
    </w:p>
    <w:p w:rsidR="006061B7" w:rsidRPr="00432716" w:rsidRDefault="006061B7" w:rsidP="00A56845">
      <w:pPr>
        <w:spacing w:line="300" w:lineRule="exact"/>
        <w:jc w:val="left"/>
        <w:rPr>
          <w:rFonts w:ascii="Arial" w:eastAsia="宋体" w:hAnsi="Arial" w:cs="Arial"/>
          <w:color w:val="333333"/>
          <w:kern w:val="0"/>
          <w:sz w:val="23"/>
          <w:szCs w:val="23"/>
        </w:rPr>
      </w:pPr>
    </w:p>
    <w:p w:rsidR="006061B7" w:rsidRPr="00432716" w:rsidRDefault="006061B7"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We can call ToJson (list) function to convert the variable list to JSON format, and pass it on to the front pages.</w:t>
      </w:r>
    </w:p>
    <w:p w:rsidR="00DD4A97" w:rsidRDefault="00DD4A97" w:rsidP="00A56845">
      <w:pPr>
        <w:spacing w:line="300" w:lineRule="exact"/>
        <w:jc w:val="left"/>
        <w:rPr>
          <w:rFonts w:ascii="宋体" w:hAnsi="宋体"/>
          <w:szCs w:val="21"/>
        </w:rPr>
      </w:pPr>
    </w:p>
    <w:p w:rsidR="00D3658C" w:rsidRPr="00432716" w:rsidRDefault="00A6775D" w:rsidP="00A56845">
      <w:pPr>
        <w:spacing w:line="300" w:lineRule="exact"/>
        <w:jc w:val="left"/>
        <w:rPr>
          <w:rFonts w:ascii="Consolas" w:hAnsi="Consolas"/>
          <w:b/>
        </w:rPr>
      </w:pPr>
      <w:r w:rsidRPr="00432716">
        <w:rPr>
          <w:rFonts w:ascii="Consolas" w:hAnsi="Consolas"/>
          <w:b/>
        </w:rPr>
        <w:t xml:space="preserve">public string ToJson (object 0) </w:t>
      </w:r>
    </w:p>
    <w:p w:rsidR="00D3658C" w:rsidRPr="00432716" w:rsidRDefault="00A6775D" w:rsidP="00D3658C">
      <w:pPr>
        <w:spacing w:line="300" w:lineRule="exact"/>
        <w:ind w:firstLine="420"/>
        <w:jc w:val="left"/>
        <w:rPr>
          <w:rFonts w:ascii="Consolas" w:hAnsi="Consolas"/>
          <w:b/>
        </w:rPr>
      </w:pPr>
      <w:r w:rsidRPr="00432716">
        <w:rPr>
          <w:rFonts w:ascii="Consolas" w:hAnsi="Consolas"/>
          <w:b/>
        </w:rPr>
        <w:t xml:space="preserve">{ </w:t>
      </w:r>
    </w:p>
    <w:p w:rsidR="00D3658C" w:rsidRPr="00432716" w:rsidRDefault="00A6775D" w:rsidP="00D3658C">
      <w:pPr>
        <w:spacing w:line="300" w:lineRule="exact"/>
        <w:ind w:left="420" w:firstLine="420"/>
        <w:jc w:val="left"/>
        <w:rPr>
          <w:rFonts w:ascii="Consolas" w:hAnsi="Consolas"/>
          <w:b/>
        </w:rPr>
      </w:pPr>
      <w:r w:rsidRPr="00432716">
        <w:rPr>
          <w:rFonts w:ascii="Consolas" w:hAnsi="Consolas"/>
          <w:b/>
        </w:rPr>
        <w:t xml:space="preserve">JavaScriptSerializer servializer JavaScriptSerializer 0; </w:t>
      </w:r>
    </w:p>
    <w:p w:rsidR="00D3658C" w:rsidRPr="00432716" w:rsidRDefault="00A6775D" w:rsidP="00D3658C">
      <w:pPr>
        <w:spacing w:line="300" w:lineRule="exact"/>
        <w:ind w:left="420" w:firstLine="420"/>
        <w:jc w:val="left"/>
        <w:rPr>
          <w:rFonts w:ascii="Consolas" w:hAnsi="Consolas"/>
          <w:b/>
        </w:rPr>
      </w:pPr>
      <w:r w:rsidRPr="00432716">
        <w:rPr>
          <w:rFonts w:ascii="Consolas" w:hAnsi="Consolas"/>
          <w:b/>
        </w:rPr>
        <w:t xml:space="preserve">return servializer. Serialize (0); </w:t>
      </w:r>
    </w:p>
    <w:p w:rsidR="00DD4A97" w:rsidRPr="00432716" w:rsidRDefault="00A6775D" w:rsidP="00D3658C">
      <w:pPr>
        <w:spacing w:line="300" w:lineRule="exact"/>
        <w:ind w:firstLine="420"/>
        <w:jc w:val="left"/>
        <w:rPr>
          <w:rFonts w:ascii="Consolas" w:hAnsi="Consolas"/>
          <w:b/>
          <w:szCs w:val="21"/>
        </w:rPr>
      </w:pPr>
      <w:r w:rsidRPr="00432716">
        <w:rPr>
          <w:rFonts w:ascii="Consolas" w:hAnsi="Consolas"/>
          <w:b/>
        </w:rPr>
        <w:t>}</w:t>
      </w:r>
    </w:p>
    <w:p w:rsidR="00DD4A97" w:rsidRDefault="00DD4A97" w:rsidP="00A56845">
      <w:pPr>
        <w:spacing w:line="300" w:lineRule="exact"/>
        <w:jc w:val="left"/>
        <w:rPr>
          <w:rFonts w:ascii="宋体" w:hAnsi="宋体"/>
          <w:szCs w:val="21"/>
        </w:rPr>
      </w:pPr>
    </w:p>
    <w:p w:rsidR="00DD4A97" w:rsidRPr="00432716" w:rsidRDefault="00E74B9A"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the following code you can get book sales information in the front-end:</w:t>
      </w:r>
    </w:p>
    <w:p w:rsidR="00DD4A97" w:rsidRDefault="00DD4A97" w:rsidP="00A56845">
      <w:pPr>
        <w:spacing w:line="300" w:lineRule="exact"/>
        <w:jc w:val="left"/>
        <w:rPr>
          <w:rFonts w:ascii="宋体" w:hAnsi="宋体"/>
          <w:szCs w:val="21"/>
        </w:rPr>
      </w:pPr>
    </w:p>
    <w:p w:rsidR="00523FD4" w:rsidRPr="00432716" w:rsidRDefault="00067578" w:rsidP="00432716">
      <w:pPr>
        <w:spacing w:line="300" w:lineRule="exact"/>
        <w:ind w:firstLine="420"/>
        <w:jc w:val="left"/>
        <w:rPr>
          <w:rFonts w:ascii="Consolas" w:hAnsi="Consolas"/>
          <w:b/>
        </w:rPr>
      </w:pPr>
      <w:r w:rsidRPr="00432716">
        <w:rPr>
          <w:rFonts w:ascii="Consolas" w:hAnsi="Consolas"/>
          <w:b/>
        </w:rPr>
        <w:t>$(docu</w:t>
      </w:r>
      <w:r w:rsidR="00A073A6" w:rsidRPr="00432716">
        <w:rPr>
          <w:rFonts w:ascii="Consolas" w:hAnsi="Consolas"/>
          <w:b/>
        </w:rPr>
        <w:t>ment).ready (function()</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 {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$.post ("request.ashx", function (data)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Sjson=eval ("(" + data +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w:t>
      </w:r>
    </w:p>
    <w:p w:rsidR="00DD4A97" w:rsidRPr="00432716" w:rsidRDefault="00067578" w:rsidP="00432716">
      <w:pPr>
        <w:spacing w:line="300" w:lineRule="exact"/>
        <w:ind w:firstLine="420"/>
        <w:jc w:val="left"/>
        <w:rPr>
          <w:rFonts w:ascii="Consolas" w:hAnsi="Consolas"/>
          <w:b/>
        </w:rPr>
      </w:pPr>
      <w:r w:rsidRPr="00432716">
        <w:rPr>
          <w:rFonts w:ascii="Consolas" w:hAnsi="Consolas"/>
          <w:b/>
        </w:rPr>
        <w:t xml:space="preserve"> });</w:t>
      </w:r>
    </w:p>
    <w:p w:rsidR="00DD4A97" w:rsidRDefault="00DD4A97" w:rsidP="00A56845">
      <w:pPr>
        <w:spacing w:line="300" w:lineRule="exact"/>
        <w:jc w:val="left"/>
        <w:rPr>
          <w:rFonts w:ascii="宋体" w:hAnsi="宋体"/>
          <w:szCs w:val="21"/>
        </w:rPr>
      </w:pPr>
    </w:p>
    <w:p w:rsidR="00DD4A97" w:rsidRPr="00432716" w:rsidRDefault="005C4838"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On the front-end, before using D3.js , we should add a reference like this:</w:t>
      </w:r>
      <w:r w:rsidR="00F9445F" w:rsidRPr="00432716">
        <w:rPr>
          <w:rFonts w:ascii="Arial" w:eastAsia="宋体" w:hAnsi="Arial" w:cs="Arial"/>
          <w:color w:val="333333"/>
          <w:kern w:val="0"/>
          <w:sz w:val="23"/>
          <w:szCs w:val="23"/>
        </w:rPr>
        <w:t xml:space="preserve"> &lt;script src="/js/D3.js"&gt;&lt;/script&gt;</w:t>
      </w:r>
      <w:r w:rsidRPr="00432716">
        <w:rPr>
          <w:rFonts w:ascii="Arial" w:eastAsia="宋体" w:hAnsi="Arial" w:cs="Arial"/>
          <w:color w:val="333333"/>
          <w:kern w:val="0"/>
          <w:sz w:val="23"/>
          <w:szCs w:val="23"/>
        </w:rPr>
        <w:t xml:space="preserve"> </w:t>
      </w:r>
    </w:p>
    <w:p w:rsidR="00257F65" w:rsidRPr="00F9445F" w:rsidRDefault="00257F65" w:rsidP="00A56845">
      <w:pPr>
        <w:spacing w:line="300" w:lineRule="exact"/>
        <w:jc w:val="left"/>
      </w:pPr>
    </w:p>
    <w:p w:rsidR="00257F65" w:rsidRPr="00432716" w:rsidRDefault="00257F65"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do the analysis in the book category and year, we use a pie chart to display the percentage of total sales in major categories.</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4A30F6"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First, we need to sort the data according to categories and organize the data as "hierarchical model" structure, with categories for the roots, and "end" for the end.</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646E17"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Then add a listener to each pie incident, the page will display the detail of selected category through a bar chart based on users' demand. When the organized data transmit to sequence.js for visual display, it should also transmit the detail data that is in order to achieve seeing details of the pie.</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9608D2"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 this article BookCatg and Years are both using a way of pie chart to bar chart to display.</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816A2A"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For example, when clicking the book category to view, the code of implementation and the effect is shown below, and wherein classifY 1 c1assifY2 can be multiplexed to different categories.</w:t>
      </w:r>
    </w:p>
    <w:p w:rsidR="00DD4A97" w:rsidRDefault="00DD4A97" w:rsidP="00A56845">
      <w:pPr>
        <w:spacing w:line="300" w:lineRule="exact"/>
        <w:jc w:val="left"/>
        <w:rPr>
          <w:rFonts w:ascii="宋体" w:hAnsi="宋体"/>
          <w:szCs w:val="21"/>
        </w:rPr>
      </w:pPr>
    </w:p>
    <w:p w:rsidR="002061DC" w:rsidRPr="00432716" w:rsidRDefault="002061DC" w:rsidP="00432716">
      <w:pPr>
        <w:spacing w:line="300" w:lineRule="exact"/>
        <w:ind w:firstLine="420"/>
        <w:jc w:val="left"/>
        <w:rPr>
          <w:rFonts w:ascii="Consolas" w:hAnsi="Consolas"/>
          <w:b/>
        </w:rPr>
      </w:pPr>
      <w:r w:rsidRPr="00432716">
        <w:rPr>
          <w:rFonts w:ascii="Consolas" w:hAnsi="Consolas"/>
          <w:b/>
        </w:rPr>
        <w:lastRenderedPageBreak/>
        <w:t>aryjs = 0;</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var m = "Book_catg";</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jsonsort(m);f</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for (var i = 0; i &lt; 1; i++) {</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f += parseInt(Sjson. Data[i].Sales);</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if (i + 1 &lt; I) {</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sl = Sjson. data[i].Book _ catg;</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s2 = Sjson.data[i + l].Book_catg;</w:t>
      </w:r>
    </w:p>
    <w:p w:rsidR="00DD4A97" w:rsidRPr="00432716" w:rsidRDefault="002061DC" w:rsidP="00432716">
      <w:pPr>
        <w:spacing w:line="300" w:lineRule="exact"/>
        <w:ind w:firstLine="420"/>
        <w:jc w:val="left"/>
        <w:rPr>
          <w:rFonts w:ascii="Consolas" w:hAnsi="Consolas"/>
          <w:b/>
        </w:rPr>
      </w:pPr>
      <w:r w:rsidRPr="00432716">
        <w:rPr>
          <w:rFonts w:ascii="Consolas" w:hAnsi="Consolas"/>
          <w:b/>
        </w:rPr>
        <w:t>c1assiJYl (f, sl, s2);</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 else if (i+ 1==1) {</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 1 = Sj son.data[i] .Book _ catg;</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s2 = Sjson.data[i - l].Book_catg;</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c1assiJY2(f, i, s I, s2);</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else{ json_txt += '{ "A":'"</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+Sjson.data[i].Book_catg +'-'+'end'+ '" , "B":'" + f + '" } ]}';}</w:t>
      </w:r>
    </w:p>
    <w:p w:rsidR="00DD4A97" w:rsidRPr="00432716" w:rsidRDefault="008B596C" w:rsidP="00432716">
      <w:pPr>
        <w:spacing w:line="300" w:lineRule="exact"/>
        <w:ind w:firstLine="420"/>
        <w:jc w:val="left"/>
        <w:rPr>
          <w:rFonts w:ascii="Consolas" w:hAnsi="Consolas"/>
          <w:b/>
        </w:rPr>
      </w:pPr>
      <w:r w:rsidRPr="00432716">
        <w:rPr>
          <w:rFonts w:ascii="Consolas" w:hAnsi="Consolas"/>
          <w:b/>
        </w:rPr>
        <w:t>} Ilfor</w:t>
      </w:r>
    </w:p>
    <w:p w:rsidR="00DD4A97" w:rsidRDefault="00DD4A97" w:rsidP="00432716">
      <w:pPr>
        <w:spacing w:line="300" w:lineRule="exact"/>
        <w:ind w:firstLine="420"/>
        <w:jc w:val="left"/>
        <w:rPr>
          <w:rFonts w:ascii="Consolas" w:hAnsi="Consolas"/>
          <w:b/>
        </w:rPr>
      </w:pPr>
    </w:p>
    <w:p w:rsidR="00432716" w:rsidRDefault="00432716" w:rsidP="00432716">
      <w:pPr>
        <w:spacing w:line="300" w:lineRule="exact"/>
        <w:ind w:firstLine="420"/>
        <w:jc w:val="left"/>
        <w:rPr>
          <w:rFonts w:ascii="Consolas" w:hAnsi="Consolas"/>
          <w:b/>
        </w:rPr>
      </w:pPr>
    </w:p>
    <w:p w:rsidR="00432716" w:rsidRDefault="00432716" w:rsidP="00432716">
      <w:pPr>
        <w:spacing w:line="300" w:lineRule="exact"/>
        <w:ind w:firstLine="420"/>
        <w:jc w:val="left"/>
        <w:rPr>
          <w:rFonts w:ascii="Consolas" w:hAnsi="Consolas"/>
          <w:b/>
        </w:rPr>
      </w:pPr>
    </w:p>
    <w:p w:rsidR="00432716" w:rsidRPr="00432716" w:rsidRDefault="00432716" w:rsidP="00432716">
      <w:pPr>
        <w:spacing w:line="300" w:lineRule="exact"/>
        <w:ind w:firstLine="420"/>
        <w:jc w:val="left"/>
        <w:rPr>
          <w:rFonts w:ascii="Consolas" w:hAnsi="Consolas"/>
          <w:b/>
        </w:rPr>
      </w:pPr>
    </w:p>
    <w:p w:rsidR="004A315B" w:rsidRDefault="00F46A7F" w:rsidP="00432716">
      <w:pPr>
        <w:spacing w:line="300" w:lineRule="exact"/>
        <w:jc w:val="center"/>
        <w:rPr>
          <w:rFonts w:ascii="宋体" w:hAnsi="宋体"/>
          <w:szCs w:val="21"/>
        </w:rPr>
      </w:pPr>
      <w:r>
        <w:t>Results shown in Figure3:</w:t>
      </w:r>
      <w:r w:rsidR="004A315B">
        <w:rPr>
          <w:rFonts w:ascii="宋体" w:hAnsi="宋体" w:hint="eastAsia"/>
          <w:noProof/>
          <w:szCs w:val="21"/>
        </w:rPr>
        <w:drawing>
          <wp:anchor distT="0" distB="0" distL="114300" distR="114300" simplePos="0" relativeHeight="251660800" behindDoc="0" locked="0" layoutInCell="1" allowOverlap="1">
            <wp:simplePos x="0" y="0"/>
            <wp:positionH relativeFrom="column">
              <wp:posOffset>64578</wp:posOffset>
            </wp:positionH>
            <wp:positionV relativeFrom="paragraph">
              <wp:posOffset>271373</wp:posOffset>
            </wp:positionV>
            <wp:extent cx="5274310" cy="446278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62780"/>
                    </a:xfrm>
                    <a:prstGeom prst="rect">
                      <a:avLst/>
                    </a:prstGeom>
                  </pic:spPr>
                </pic:pic>
              </a:graphicData>
            </a:graphic>
          </wp:anchor>
        </w:drawing>
      </w:r>
    </w:p>
    <w:p w:rsidR="004A315B" w:rsidRDefault="004A315B" w:rsidP="00A56845">
      <w:pPr>
        <w:spacing w:line="300" w:lineRule="exact"/>
        <w:jc w:val="left"/>
        <w:rPr>
          <w:rFonts w:ascii="宋体" w:hAnsi="宋体"/>
          <w:szCs w:val="21"/>
        </w:rPr>
      </w:pPr>
    </w:p>
    <w:p w:rsidR="004A315B" w:rsidRPr="00432716" w:rsidRDefault="005D351C"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 the Fig.l, when selecting BookCatg class and putting the mouse on each of the different colors, we can see the book of "Business &amp; Money" accounted for 46.8% of total sales in the upper left corner .Clicking the color, you will get a bar graph shown below. It records the specific sales of per books under the category of "Business &amp; Money" .When the mouse over the bar, you'll see that it belongs Economics that is under the "Business &amp; Money" category. Results shown in Figure 4:</w:t>
      </w:r>
    </w:p>
    <w:p w:rsidR="004A315B" w:rsidRDefault="004A315B" w:rsidP="00A56845">
      <w:pPr>
        <w:spacing w:line="300" w:lineRule="exact"/>
        <w:jc w:val="left"/>
        <w:rPr>
          <w:rFonts w:ascii="宋体" w:hAnsi="宋体"/>
          <w:szCs w:val="21"/>
        </w:rPr>
      </w:pPr>
    </w:p>
    <w:p w:rsidR="00EF7F1C" w:rsidRDefault="00EF7F1C" w:rsidP="00A56845">
      <w:pPr>
        <w:spacing w:line="300" w:lineRule="exact"/>
        <w:jc w:val="left"/>
        <w:rPr>
          <w:rFonts w:ascii="宋体" w:hAnsi="宋体"/>
          <w:noProof/>
          <w:szCs w:val="21"/>
        </w:rPr>
      </w:pPr>
    </w:p>
    <w:p w:rsidR="00EF7F1C" w:rsidRDefault="00EF7F1C" w:rsidP="00A56845">
      <w:pPr>
        <w:spacing w:line="300" w:lineRule="exact"/>
        <w:jc w:val="left"/>
        <w:rPr>
          <w:rFonts w:ascii="宋体" w:hAnsi="宋体"/>
          <w:noProof/>
          <w:szCs w:val="21"/>
        </w:rPr>
      </w:pPr>
    </w:p>
    <w:p w:rsidR="00EF7F1C" w:rsidRDefault="00EF7F1C" w:rsidP="00A56845">
      <w:pPr>
        <w:spacing w:line="300" w:lineRule="exact"/>
        <w:jc w:val="left"/>
        <w:rPr>
          <w:rFonts w:ascii="宋体" w:hAnsi="宋体"/>
          <w:szCs w:val="21"/>
        </w:rPr>
      </w:pPr>
      <w:r>
        <w:rPr>
          <w:rFonts w:ascii="宋体" w:hAnsi="宋体" w:hint="eastAsia"/>
          <w:noProof/>
          <w:szCs w:val="21"/>
        </w:rPr>
        <w:drawing>
          <wp:anchor distT="0" distB="0" distL="114300" distR="114300" simplePos="0" relativeHeight="251661824" behindDoc="0" locked="0" layoutInCell="1" allowOverlap="1">
            <wp:simplePos x="0" y="0"/>
            <wp:positionH relativeFrom="column">
              <wp:posOffset>3331</wp:posOffset>
            </wp:positionH>
            <wp:positionV relativeFrom="paragraph">
              <wp:posOffset>154198</wp:posOffset>
            </wp:positionV>
            <wp:extent cx="5274310" cy="25209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anchor>
        </w:drawing>
      </w:r>
    </w:p>
    <w:p w:rsidR="004A315B" w:rsidRDefault="004A315B" w:rsidP="00EF7F1C">
      <w:pPr>
        <w:rPr>
          <w:rFonts w:ascii="宋体" w:hAnsi="宋体"/>
          <w:szCs w:val="21"/>
        </w:rPr>
      </w:pPr>
    </w:p>
    <w:p w:rsidR="00EF7F1C" w:rsidRDefault="00EF7F1C" w:rsidP="00EF7F1C">
      <w:pPr>
        <w:jc w:val="center"/>
      </w:pPr>
      <w:r>
        <w:t>Figure 4. Result after clicking</w:t>
      </w:r>
    </w:p>
    <w:p w:rsidR="001B14C1" w:rsidRDefault="001B14C1" w:rsidP="00EF7F1C">
      <w:pPr>
        <w:jc w:val="center"/>
      </w:pPr>
    </w:p>
    <w:p w:rsidR="001B14C1" w:rsidRPr="00432716" w:rsidRDefault="001B14C1" w:rsidP="001B14C1">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select Month dimensional analysis performed, front-end data will be arranged according to the year, and then every year's monthly data for statistical analysis to scatter plot a different way to the annual sales of the month with different color display, as shown in Figure 5:</w:t>
      </w:r>
    </w:p>
    <w:p w:rsidR="00357A58" w:rsidRDefault="00357A58" w:rsidP="001B14C1">
      <w:pPr>
        <w:jc w:val="left"/>
      </w:pPr>
    </w:p>
    <w:p w:rsidR="00C40D86" w:rsidRDefault="00357A58" w:rsidP="001B14C1">
      <w:pPr>
        <w:jc w:val="left"/>
        <w:rPr>
          <w:rFonts w:ascii="宋体" w:hAnsi="宋体"/>
          <w:szCs w:val="21"/>
        </w:rPr>
      </w:pPr>
      <w:r>
        <w:rPr>
          <w:rFonts w:ascii="宋体" w:hAnsi="宋体" w:hint="eastAsia"/>
          <w:noProof/>
          <w:szCs w:val="21"/>
        </w:rPr>
        <w:lastRenderedPageBreak/>
        <w:drawing>
          <wp:inline distT="0" distB="0" distL="0" distR="0">
            <wp:extent cx="5274310" cy="3356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rsidR="00C40D86" w:rsidRDefault="00C40D86" w:rsidP="00C40D86">
      <w:pPr>
        <w:rPr>
          <w:rFonts w:ascii="宋体" w:hAnsi="宋体"/>
          <w:szCs w:val="21"/>
        </w:rPr>
      </w:pPr>
    </w:p>
    <w:p w:rsidR="00357A58" w:rsidRDefault="00C40D86" w:rsidP="00C40D86">
      <w:pPr>
        <w:ind w:firstLineChars="200" w:firstLine="420"/>
        <w:jc w:val="center"/>
      </w:pPr>
      <w:r>
        <w:t>Figure 5. Result of month</w:t>
      </w: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C40D86" w:rsidRDefault="00C40D86" w:rsidP="00C40D86">
      <w:pPr>
        <w:ind w:firstLineChars="200" w:firstLine="420"/>
        <w:jc w:val="center"/>
      </w:pPr>
    </w:p>
    <w:p w:rsidR="00C40D86" w:rsidRPr="00432716" w:rsidRDefault="00C40D86" w:rsidP="00C40D86">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As shown above, different years will be described with different colors. Users can visually compare the month's different sales, and we can see the fluctuations in sales annually. Such as through the map2014[2,443], you can know the February 2014 sales is 443 dollar.</w:t>
      </w:r>
    </w:p>
    <w:p w:rsidR="00AB07CB" w:rsidRPr="00432716" w:rsidRDefault="00AB07CB" w:rsidP="00C40D86">
      <w:pPr>
        <w:jc w:val="left"/>
        <w:rPr>
          <w:rFonts w:ascii="Arial" w:eastAsia="宋体" w:hAnsi="Arial" w:cs="Arial"/>
          <w:color w:val="333333"/>
          <w:kern w:val="0"/>
          <w:sz w:val="23"/>
          <w:szCs w:val="23"/>
        </w:rPr>
      </w:pPr>
    </w:p>
    <w:p w:rsidR="00AB07CB" w:rsidRPr="00432716" w:rsidRDefault="00AB07CB" w:rsidP="00C40D86">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Finally, View the Overall categories to detail can be viewed separately from each of the proportion of total sales, as shown in Figure 6:</w:t>
      </w:r>
    </w:p>
    <w:p w:rsidR="000178FF" w:rsidRDefault="000178FF" w:rsidP="00C40D86">
      <w:pPr>
        <w:jc w:val="left"/>
      </w:pPr>
    </w:p>
    <w:p w:rsidR="000178FF" w:rsidRDefault="000178FF" w:rsidP="00C40D86">
      <w:pPr>
        <w:jc w:val="left"/>
      </w:pPr>
    </w:p>
    <w:p w:rsidR="00FB2EC8" w:rsidRDefault="000178FF" w:rsidP="00C40D86">
      <w:pPr>
        <w:jc w:val="left"/>
        <w:rPr>
          <w:rFonts w:ascii="宋体" w:hAnsi="宋体"/>
          <w:szCs w:val="21"/>
        </w:rPr>
      </w:pPr>
      <w:r>
        <w:rPr>
          <w:rFonts w:ascii="宋体" w:hAnsi="宋体" w:hint="eastAsia"/>
          <w:noProof/>
          <w:szCs w:val="21"/>
        </w:rPr>
        <w:lastRenderedPageBreak/>
        <w:drawing>
          <wp:inline distT="0" distB="0" distL="0" distR="0">
            <wp:extent cx="5274310" cy="4199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inline>
        </w:drawing>
      </w:r>
    </w:p>
    <w:p w:rsidR="00FB2EC8" w:rsidRDefault="00FB2EC8" w:rsidP="00FB2EC8">
      <w:pPr>
        <w:rPr>
          <w:rFonts w:ascii="宋体" w:hAnsi="宋体"/>
          <w:szCs w:val="21"/>
        </w:rPr>
      </w:pPr>
    </w:p>
    <w:p w:rsidR="000178FF" w:rsidRDefault="00FB2EC8" w:rsidP="00FB2EC8">
      <w:pPr>
        <w:jc w:val="center"/>
      </w:pPr>
      <w:r>
        <w:t>Figure 6. View of overall</w:t>
      </w:r>
    </w:p>
    <w:p w:rsidR="00FB2EC8" w:rsidRDefault="00FB2EC8" w:rsidP="00FB2EC8">
      <w:pPr>
        <w:jc w:val="center"/>
      </w:pPr>
    </w:p>
    <w:p w:rsidR="00FB2EC8" w:rsidRPr="00432716" w:rsidRDefault="00FB2EC8" w:rsidP="00FB2EC8">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see from the figure in the navigation bar, this book is named "Proof of Heaven" sales accounted for 0.460% of the total.</w:t>
      </w:r>
    </w:p>
    <w:p w:rsidR="005C42EC" w:rsidRPr="00432716" w:rsidRDefault="005C42EC" w:rsidP="00FB2EC8">
      <w:pPr>
        <w:jc w:val="left"/>
        <w:rPr>
          <w:rFonts w:ascii="Arial" w:eastAsia="宋体" w:hAnsi="Arial" w:cs="Arial"/>
          <w:color w:val="333333"/>
          <w:kern w:val="0"/>
          <w:sz w:val="23"/>
          <w:szCs w:val="23"/>
        </w:rPr>
      </w:pPr>
    </w:p>
    <w:p w:rsidR="005C42EC" w:rsidRPr="00432716" w:rsidRDefault="005C42EC" w:rsidP="00FB2EC8">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analyzing different dimensions, users can view book sales and income from different angles. Based on the 50 displaying of graphics, sales trends, it can help managers to make sales management optimization and increase sales.</w:t>
      </w:r>
    </w:p>
    <w:p w:rsidR="00C25CC4" w:rsidRPr="00432716" w:rsidRDefault="00C25CC4" w:rsidP="00FB2EC8">
      <w:pPr>
        <w:jc w:val="left"/>
        <w:rPr>
          <w:rFonts w:ascii="Arial" w:eastAsia="宋体" w:hAnsi="Arial" w:cs="Arial"/>
          <w:color w:val="333333"/>
          <w:kern w:val="0"/>
          <w:sz w:val="23"/>
          <w:szCs w:val="23"/>
        </w:rPr>
      </w:pPr>
    </w:p>
    <w:p w:rsidR="00C25CC4" w:rsidRPr="00432716" w:rsidRDefault="00C25CC4" w:rsidP="00432716">
      <w:pPr>
        <w:pStyle w:val="2"/>
      </w:pPr>
      <w:r w:rsidRPr="00432716">
        <w:t>V. SUMMARY</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Statistical methods of data are diverse. Users can choose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their own visual display method case by case. The reason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why the proposed visual framework is chosen mainly based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on the following reasons: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1. D3.js is a library of JavaScript. When using D3.js to</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visualize, he can directly upgrade to a newer browser version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instead of installing plug-ins in the first place.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2. D3.js is used to generate interpreted data. Users can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convey important information data by some rules extracted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lastRenderedPageBreak/>
        <w:t>from the data view.</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3. The advantage of graphic is to display the statistics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from the whole to the details according to demand. Thus this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graphic will be interactive visualized.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4. Using SVG graphics will not allow graphic detail view</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enlarged and distorted.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5. While the original data will not be hidden by D3.js, the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approach, using the text of the proposed framework to</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achieve the translucent data, can not only make it easier for</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users to statistic data but also reduce the resources and costs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to build large-scale data warehouse.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This framework for data visualization, data mining and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statistical methods is not comprehensive and may not meet</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all the needs of users. However, based on the idea in this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article, the user can build a framework according to 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demand and then develop visual constraints, choose different</w:t>
      </w:r>
    </w:p>
    <w:p w:rsidR="00C25CC4"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data dimensions to statistic data.</w:t>
      </w:r>
    </w:p>
    <w:p w:rsidR="00432716" w:rsidRPr="00432716" w:rsidRDefault="00432716" w:rsidP="00C25CC4">
      <w:pPr>
        <w:jc w:val="left"/>
        <w:rPr>
          <w:rFonts w:ascii="Arial" w:eastAsia="宋体" w:hAnsi="Arial" w:cs="Arial"/>
          <w:color w:val="333333"/>
          <w:kern w:val="0"/>
          <w:sz w:val="23"/>
          <w:szCs w:val="23"/>
        </w:rPr>
      </w:pPr>
    </w:p>
    <w:p w:rsidR="00C25CC4" w:rsidRDefault="00C25CC4" w:rsidP="00432716">
      <w:pPr>
        <w:pStyle w:val="2"/>
      </w:pPr>
      <w:r w:rsidRPr="00C25CC4">
        <w:t>REFERENCES</w:t>
      </w:r>
    </w:p>
    <w:p w:rsidR="00432716" w:rsidRPr="00C25CC4" w:rsidRDefault="00432716" w:rsidP="00C25CC4">
      <w:pPr>
        <w:jc w:val="left"/>
        <w:rPr>
          <w:rFonts w:ascii="宋体" w:hAnsi="宋体"/>
          <w:szCs w:val="21"/>
        </w:rPr>
      </w:pPr>
    </w:p>
    <w:p w:rsidR="00C25CC4" w:rsidRPr="00C25CC4" w:rsidRDefault="00C25CC4" w:rsidP="00C25CC4">
      <w:pPr>
        <w:jc w:val="left"/>
        <w:rPr>
          <w:rFonts w:ascii="宋体" w:hAnsi="宋体"/>
          <w:szCs w:val="21"/>
        </w:rPr>
      </w:pPr>
      <w:r w:rsidRPr="00C25CC4">
        <w:rPr>
          <w:rFonts w:ascii="宋体" w:hAnsi="宋体"/>
          <w:szCs w:val="21"/>
        </w:rPr>
        <w:t>[I] M. Schneider, "A general model for the design of data warehouses,"</w:t>
      </w:r>
    </w:p>
    <w:p w:rsidR="00C25CC4" w:rsidRPr="00C25CC4" w:rsidRDefault="00C25CC4" w:rsidP="00C25CC4">
      <w:pPr>
        <w:jc w:val="left"/>
        <w:rPr>
          <w:rFonts w:ascii="宋体" w:hAnsi="宋体"/>
          <w:szCs w:val="21"/>
        </w:rPr>
      </w:pPr>
      <w:r w:rsidRPr="00C25CC4">
        <w:rPr>
          <w:rFonts w:ascii="宋体" w:hAnsi="宋体"/>
          <w:szCs w:val="21"/>
        </w:rPr>
        <w:t>Int. J. Production Economics, Vol. 112, pp.309-325, 2008. (Pubitemid</w:t>
      </w:r>
    </w:p>
    <w:p w:rsidR="00C25CC4" w:rsidRPr="00C25CC4" w:rsidRDefault="00C25CC4" w:rsidP="00C25CC4">
      <w:pPr>
        <w:jc w:val="left"/>
        <w:rPr>
          <w:rFonts w:ascii="宋体" w:hAnsi="宋体"/>
          <w:szCs w:val="21"/>
        </w:rPr>
      </w:pPr>
      <w:r w:rsidRPr="00C25CC4">
        <w:rPr>
          <w:rFonts w:ascii="宋体" w:hAnsi="宋体"/>
          <w:szCs w:val="21"/>
        </w:rPr>
        <w:t>351179609)</w:t>
      </w:r>
    </w:p>
    <w:p w:rsidR="00C25CC4" w:rsidRPr="00C25CC4" w:rsidRDefault="00C25CC4" w:rsidP="00C25CC4">
      <w:pPr>
        <w:jc w:val="left"/>
        <w:rPr>
          <w:rFonts w:ascii="宋体" w:hAnsi="宋体"/>
          <w:szCs w:val="21"/>
        </w:rPr>
      </w:pPr>
      <w:r w:rsidRPr="00C25CC4">
        <w:rPr>
          <w:rFonts w:ascii="宋体" w:hAnsi="宋体"/>
          <w:szCs w:val="21"/>
        </w:rPr>
        <w:t>[2] http//d3js.org/, retrieved on May 13th, 2014.</w:t>
      </w:r>
    </w:p>
    <w:p w:rsidR="00C25CC4" w:rsidRPr="00C25CC4" w:rsidRDefault="00C25CC4" w:rsidP="00C25CC4">
      <w:pPr>
        <w:jc w:val="left"/>
        <w:rPr>
          <w:rFonts w:ascii="宋体" w:hAnsi="宋体"/>
          <w:szCs w:val="21"/>
        </w:rPr>
      </w:pPr>
      <w:r w:rsidRPr="00C25CC4">
        <w:rPr>
          <w:rFonts w:ascii="宋体" w:hAnsi="宋体"/>
          <w:szCs w:val="21"/>
        </w:rPr>
        <w:t>[3] Scott Murray, Interactive Data Visualization for the Web, United</w:t>
      </w:r>
    </w:p>
    <w:p w:rsidR="00C25CC4" w:rsidRPr="00C25CC4" w:rsidRDefault="00C25CC4" w:rsidP="00C25CC4">
      <w:pPr>
        <w:jc w:val="left"/>
        <w:rPr>
          <w:rFonts w:ascii="宋体" w:hAnsi="宋体"/>
          <w:szCs w:val="21"/>
        </w:rPr>
      </w:pPr>
      <w:r w:rsidRPr="00C25CC4">
        <w:rPr>
          <w:rFonts w:ascii="宋体" w:hAnsi="宋体"/>
          <w:szCs w:val="21"/>
        </w:rPr>
        <w:t>States of America, 2010 [11].</w:t>
      </w:r>
    </w:p>
    <w:p w:rsidR="00C25CC4" w:rsidRPr="00C25CC4" w:rsidRDefault="00C25CC4" w:rsidP="00C25CC4">
      <w:pPr>
        <w:jc w:val="left"/>
        <w:rPr>
          <w:rFonts w:ascii="宋体" w:hAnsi="宋体"/>
          <w:szCs w:val="21"/>
        </w:rPr>
      </w:pPr>
      <w:r w:rsidRPr="00C25CC4">
        <w:rPr>
          <w:rFonts w:ascii="宋体" w:hAnsi="宋体"/>
          <w:szCs w:val="21"/>
        </w:rPr>
        <w:t>[4] Dailey D,Frost J,Strazzullo D.Building Web Applications with</w:t>
      </w:r>
    </w:p>
    <w:p w:rsidR="00C25CC4" w:rsidRPr="00C25CC4" w:rsidRDefault="00C25CC4" w:rsidP="00C25CC4">
      <w:pPr>
        <w:jc w:val="left"/>
        <w:rPr>
          <w:rFonts w:ascii="宋体" w:hAnsi="宋体"/>
          <w:szCs w:val="21"/>
        </w:rPr>
      </w:pPr>
      <w:r w:rsidRPr="00C25CC4">
        <w:rPr>
          <w:rFonts w:ascii="宋体" w:hAnsi="宋体"/>
          <w:szCs w:val="21"/>
        </w:rPr>
        <w:t>SVG[MlMicrosoft Press,2012.</w:t>
      </w:r>
    </w:p>
    <w:p w:rsidR="00C25CC4" w:rsidRPr="00C25CC4" w:rsidRDefault="00C25CC4" w:rsidP="00C25CC4">
      <w:pPr>
        <w:jc w:val="left"/>
        <w:rPr>
          <w:rFonts w:ascii="宋体" w:hAnsi="宋体"/>
          <w:szCs w:val="21"/>
        </w:rPr>
      </w:pPr>
      <w:r w:rsidRPr="00C25CC4">
        <w:rPr>
          <w:rFonts w:ascii="宋体" w:hAnsi="宋体"/>
          <w:szCs w:val="21"/>
        </w:rPr>
        <w:t>[5] Prat N, Comyn-Wattiau I, Akoka J. Combining objects with rules to</w:t>
      </w:r>
    </w:p>
    <w:p w:rsidR="00C25CC4" w:rsidRPr="00C25CC4" w:rsidRDefault="00C25CC4" w:rsidP="00C25CC4">
      <w:pPr>
        <w:jc w:val="left"/>
        <w:rPr>
          <w:rFonts w:ascii="宋体" w:hAnsi="宋体"/>
          <w:szCs w:val="21"/>
        </w:rPr>
      </w:pPr>
      <w:r w:rsidRPr="00C25CC4">
        <w:rPr>
          <w:rFonts w:ascii="宋体" w:hAnsi="宋体"/>
          <w:szCs w:val="21"/>
        </w:rPr>
        <w:t>represent aggregation knowledge in data warehouse and OLAP</w:t>
      </w:r>
    </w:p>
    <w:p w:rsidR="00C25CC4" w:rsidRPr="00C25CC4" w:rsidRDefault="00C25CC4" w:rsidP="00C25CC4">
      <w:pPr>
        <w:jc w:val="left"/>
        <w:rPr>
          <w:rFonts w:ascii="宋体" w:hAnsi="宋体"/>
          <w:szCs w:val="21"/>
        </w:rPr>
      </w:pPr>
      <w:r w:rsidRPr="00C25CC4">
        <w:rPr>
          <w:rFonts w:ascii="宋体" w:hAnsi="宋体"/>
          <w:szCs w:val="21"/>
        </w:rPr>
        <w:t>systems. Data &amp; Knowledge Engineering, 2011, 70(8) 732-752.</w:t>
      </w:r>
    </w:p>
    <w:p w:rsidR="00C25CC4" w:rsidRPr="00C25CC4" w:rsidRDefault="00C25CC4" w:rsidP="00C25CC4">
      <w:pPr>
        <w:jc w:val="left"/>
        <w:rPr>
          <w:rFonts w:ascii="宋体" w:hAnsi="宋体"/>
          <w:szCs w:val="21"/>
        </w:rPr>
      </w:pPr>
      <w:r w:rsidRPr="00C25CC4">
        <w:rPr>
          <w:rFonts w:ascii="宋体" w:hAnsi="宋体"/>
          <w:szCs w:val="21"/>
        </w:rPr>
        <w:t>[6] Keim, Daniel A. "Information visualization and visual data mining."</w:t>
      </w:r>
    </w:p>
    <w:p w:rsidR="00C25CC4" w:rsidRPr="00C25CC4" w:rsidRDefault="00C25CC4" w:rsidP="00C25CC4">
      <w:pPr>
        <w:jc w:val="left"/>
        <w:rPr>
          <w:rFonts w:ascii="宋体" w:hAnsi="宋体"/>
          <w:szCs w:val="21"/>
        </w:rPr>
      </w:pPr>
      <w:r w:rsidRPr="00C25CC4">
        <w:rPr>
          <w:rFonts w:ascii="宋体" w:hAnsi="宋体"/>
          <w:szCs w:val="21"/>
        </w:rPr>
        <w:t>Visualization and Computer Graphics, IEEE Transactions on 8.1</w:t>
      </w:r>
    </w:p>
    <w:p w:rsidR="00C25CC4" w:rsidRPr="00C25CC4" w:rsidRDefault="00C25CC4" w:rsidP="00C25CC4">
      <w:pPr>
        <w:jc w:val="left"/>
        <w:rPr>
          <w:rFonts w:ascii="宋体" w:hAnsi="宋体"/>
          <w:szCs w:val="21"/>
        </w:rPr>
      </w:pPr>
      <w:r w:rsidRPr="00C25CC4">
        <w:rPr>
          <w:rFonts w:ascii="宋体" w:hAnsi="宋体"/>
          <w:szCs w:val="21"/>
        </w:rPr>
        <w:t>(2002) 1-8</w:t>
      </w:r>
    </w:p>
    <w:p w:rsidR="00C25CC4" w:rsidRPr="00C25CC4" w:rsidRDefault="00C25CC4" w:rsidP="00C25CC4">
      <w:pPr>
        <w:jc w:val="left"/>
        <w:rPr>
          <w:rFonts w:ascii="宋体" w:hAnsi="宋体"/>
          <w:szCs w:val="21"/>
        </w:rPr>
      </w:pPr>
      <w:r w:rsidRPr="00C25CC4">
        <w:rPr>
          <w:rFonts w:ascii="宋体" w:hAnsi="宋体"/>
          <w:szCs w:val="21"/>
        </w:rPr>
        <w:t>[7] Zhao Vue, Chen Zhiwei,Cai Shuhui,et al.Dynamic Web</w:t>
      </w:r>
    </w:p>
    <w:p w:rsidR="00C25CC4" w:rsidRPr="00C25CC4" w:rsidRDefault="00C25CC4" w:rsidP="00C25CC4">
      <w:pPr>
        <w:jc w:val="left"/>
        <w:rPr>
          <w:rFonts w:ascii="宋体" w:hAnsi="宋体"/>
          <w:szCs w:val="21"/>
        </w:rPr>
      </w:pPr>
      <w:r w:rsidRPr="00C25CC4">
        <w:rPr>
          <w:rFonts w:ascii="宋体" w:hAnsi="宋体"/>
          <w:szCs w:val="21"/>
        </w:rPr>
        <w:t>Visualization of Large Scientific Computing Data. Modern Computer,</w:t>
      </w:r>
    </w:p>
    <w:p w:rsidR="00C25CC4" w:rsidRPr="00FB2EC8" w:rsidRDefault="00C25CC4" w:rsidP="00C25CC4">
      <w:pPr>
        <w:jc w:val="left"/>
        <w:rPr>
          <w:rFonts w:ascii="宋体" w:hAnsi="宋体"/>
          <w:szCs w:val="21"/>
        </w:rPr>
      </w:pPr>
      <w:r w:rsidRPr="00C25CC4">
        <w:rPr>
          <w:rFonts w:ascii="宋体" w:hAnsi="宋体"/>
          <w:szCs w:val="21"/>
        </w:rPr>
        <w:t>2012(5)3-6</w:t>
      </w:r>
    </w:p>
    <w:sectPr w:rsidR="00C25CC4" w:rsidRPr="00FB2E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746" w:rsidRDefault="00C21746" w:rsidP="00AF0AA5">
      <w:r>
        <w:separator/>
      </w:r>
    </w:p>
  </w:endnote>
  <w:endnote w:type="continuationSeparator" w:id="0">
    <w:p w:rsidR="00C21746" w:rsidRDefault="00C21746" w:rsidP="00AF0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746" w:rsidRDefault="00C21746" w:rsidP="00AF0AA5">
      <w:r>
        <w:separator/>
      </w:r>
    </w:p>
  </w:footnote>
  <w:footnote w:type="continuationSeparator" w:id="0">
    <w:p w:rsidR="00C21746" w:rsidRDefault="00C21746" w:rsidP="00AF0A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95DD0"/>
    <w:multiLevelType w:val="hybridMultilevel"/>
    <w:tmpl w:val="F466A6FA"/>
    <w:lvl w:ilvl="0" w:tplc="F432D4C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EC0341"/>
    <w:multiLevelType w:val="hybridMultilevel"/>
    <w:tmpl w:val="37201BAC"/>
    <w:lvl w:ilvl="0" w:tplc="DC4A7B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2D52C8"/>
    <w:rsid w:val="000178FF"/>
    <w:rsid w:val="00036DAC"/>
    <w:rsid w:val="00067578"/>
    <w:rsid w:val="00072FE2"/>
    <w:rsid w:val="000A7C26"/>
    <w:rsid w:val="000B7C13"/>
    <w:rsid w:val="000D4272"/>
    <w:rsid w:val="000F0E91"/>
    <w:rsid w:val="00105B14"/>
    <w:rsid w:val="00142373"/>
    <w:rsid w:val="00147728"/>
    <w:rsid w:val="00162533"/>
    <w:rsid w:val="0017254C"/>
    <w:rsid w:val="001B0344"/>
    <w:rsid w:val="001B14C1"/>
    <w:rsid w:val="001C5135"/>
    <w:rsid w:val="001F3995"/>
    <w:rsid w:val="002061DC"/>
    <w:rsid w:val="00257F65"/>
    <w:rsid w:val="0028348B"/>
    <w:rsid w:val="002934D5"/>
    <w:rsid w:val="002C6158"/>
    <w:rsid w:val="002E07FF"/>
    <w:rsid w:val="00312074"/>
    <w:rsid w:val="003221E8"/>
    <w:rsid w:val="00357A58"/>
    <w:rsid w:val="00387A2D"/>
    <w:rsid w:val="003E25A8"/>
    <w:rsid w:val="00403E97"/>
    <w:rsid w:val="00407D14"/>
    <w:rsid w:val="00432716"/>
    <w:rsid w:val="00444C79"/>
    <w:rsid w:val="00491898"/>
    <w:rsid w:val="004A30F6"/>
    <w:rsid w:val="004A315B"/>
    <w:rsid w:val="004D50AB"/>
    <w:rsid w:val="004E4CE4"/>
    <w:rsid w:val="004E52EA"/>
    <w:rsid w:val="005001D5"/>
    <w:rsid w:val="00510175"/>
    <w:rsid w:val="00523FD4"/>
    <w:rsid w:val="0053483C"/>
    <w:rsid w:val="0055371D"/>
    <w:rsid w:val="005C3E9F"/>
    <w:rsid w:val="005C42EC"/>
    <w:rsid w:val="005C4838"/>
    <w:rsid w:val="005D351C"/>
    <w:rsid w:val="005D7D2B"/>
    <w:rsid w:val="005E12FF"/>
    <w:rsid w:val="005F1D64"/>
    <w:rsid w:val="006061B7"/>
    <w:rsid w:val="00624659"/>
    <w:rsid w:val="0063283D"/>
    <w:rsid w:val="00646E17"/>
    <w:rsid w:val="00664279"/>
    <w:rsid w:val="006E60C8"/>
    <w:rsid w:val="00702064"/>
    <w:rsid w:val="00733068"/>
    <w:rsid w:val="007442B8"/>
    <w:rsid w:val="0074786C"/>
    <w:rsid w:val="007851B4"/>
    <w:rsid w:val="007A0D9D"/>
    <w:rsid w:val="007C63EB"/>
    <w:rsid w:val="00816A2A"/>
    <w:rsid w:val="00824C26"/>
    <w:rsid w:val="00873419"/>
    <w:rsid w:val="008743C7"/>
    <w:rsid w:val="00875C58"/>
    <w:rsid w:val="00897891"/>
    <w:rsid w:val="008B596C"/>
    <w:rsid w:val="008E4918"/>
    <w:rsid w:val="008F465D"/>
    <w:rsid w:val="00905001"/>
    <w:rsid w:val="009065B0"/>
    <w:rsid w:val="00907DB8"/>
    <w:rsid w:val="009608D2"/>
    <w:rsid w:val="009653BE"/>
    <w:rsid w:val="009A6A22"/>
    <w:rsid w:val="00A073A6"/>
    <w:rsid w:val="00A1364E"/>
    <w:rsid w:val="00A44190"/>
    <w:rsid w:val="00A56845"/>
    <w:rsid w:val="00A67578"/>
    <w:rsid w:val="00A6775D"/>
    <w:rsid w:val="00A70731"/>
    <w:rsid w:val="00A8763B"/>
    <w:rsid w:val="00AB07CB"/>
    <w:rsid w:val="00AB219D"/>
    <w:rsid w:val="00AD2FFA"/>
    <w:rsid w:val="00AF0AA5"/>
    <w:rsid w:val="00B03F49"/>
    <w:rsid w:val="00C21746"/>
    <w:rsid w:val="00C25CC4"/>
    <w:rsid w:val="00C34C24"/>
    <w:rsid w:val="00C40D86"/>
    <w:rsid w:val="00C7196C"/>
    <w:rsid w:val="00C81A3D"/>
    <w:rsid w:val="00C97106"/>
    <w:rsid w:val="00D3658C"/>
    <w:rsid w:val="00D43207"/>
    <w:rsid w:val="00D73EB3"/>
    <w:rsid w:val="00D76103"/>
    <w:rsid w:val="00D82BCA"/>
    <w:rsid w:val="00DA20E3"/>
    <w:rsid w:val="00DC5A79"/>
    <w:rsid w:val="00DD4A97"/>
    <w:rsid w:val="00DF2753"/>
    <w:rsid w:val="00E0633B"/>
    <w:rsid w:val="00E12BE8"/>
    <w:rsid w:val="00E3769D"/>
    <w:rsid w:val="00E74B9A"/>
    <w:rsid w:val="00ED3230"/>
    <w:rsid w:val="00EF7F1C"/>
    <w:rsid w:val="00F2687A"/>
    <w:rsid w:val="00F35398"/>
    <w:rsid w:val="00F46A7F"/>
    <w:rsid w:val="00F57ED5"/>
    <w:rsid w:val="00F6566B"/>
    <w:rsid w:val="00F84162"/>
    <w:rsid w:val="00F9445F"/>
    <w:rsid w:val="00F95C33"/>
    <w:rsid w:val="00FB2EC8"/>
    <w:rsid w:val="00FC4C6A"/>
    <w:rsid w:val="00FD1615"/>
    <w:rsid w:val="00FF6E0E"/>
    <w:rsid w:val="01D549A4"/>
    <w:rsid w:val="138404E0"/>
    <w:rsid w:val="13C4593D"/>
    <w:rsid w:val="15A4733B"/>
    <w:rsid w:val="192D52C8"/>
    <w:rsid w:val="1D640268"/>
    <w:rsid w:val="2B461EFA"/>
    <w:rsid w:val="3B8915D5"/>
    <w:rsid w:val="51BC63AF"/>
    <w:rsid w:val="559E4C4E"/>
    <w:rsid w:val="5C5A5FEF"/>
    <w:rsid w:val="5E53607D"/>
    <w:rsid w:val="6033244E"/>
    <w:rsid w:val="63127505"/>
    <w:rsid w:val="70EF1DB6"/>
    <w:rsid w:val="75BA2FAE"/>
    <w:rsid w:val="77B65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79E203B-5CCF-4C13-AD76-D5250B1C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link w:val="10"/>
    <w:uiPriority w:val="9"/>
    <w:qFormat/>
    <w:rsid w:val="00C9710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nhideWhenUsed/>
    <w:qFormat/>
    <w:rsid w:val="00105B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AF0A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F0AA5"/>
    <w:rPr>
      <w:kern w:val="2"/>
      <w:sz w:val="18"/>
      <w:szCs w:val="18"/>
    </w:rPr>
  </w:style>
  <w:style w:type="paragraph" w:styleId="a5">
    <w:name w:val="footer"/>
    <w:basedOn w:val="a"/>
    <w:link w:val="a6"/>
    <w:rsid w:val="00AF0AA5"/>
    <w:pPr>
      <w:tabs>
        <w:tab w:val="center" w:pos="4153"/>
        <w:tab w:val="right" w:pos="8306"/>
      </w:tabs>
      <w:snapToGrid w:val="0"/>
      <w:jc w:val="left"/>
    </w:pPr>
    <w:rPr>
      <w:sz w:val="18"/>
      <w:szCs w:val="18"/>
    </w:rPr>
  </w:style>
  <w:style w:type="character" w:customStyle="1" w:styleId="a6">
    <w:name w:val="页脚 字符"/>
    <w:basedOn w:val="a0"/>
    <w:link w:val="a5"/>
    <w:rsid w:val="00AF0AA5"/>
    <w:rPr>
      <w:kern w:val="2"/>
      <w:sz w:val="18"/>
      <w:szCs w:val="18"/>
    </w:rPr>
  </w:style>
  <w:style w:type="character" w:customStyle="1" w:styleId="10">
    <w:name w:val="标题 1 字符"/>
    <w:basedOn w:val="a0"/>
    <w:link w:val="1"/>
    <w:uiPriority w:val="9"/>
    <w:rsid w:val="00C97106"/>
    <w:rPr>
      <w:rFonts w:ascii="宋体" w:eastAsia="宋体" w:hAnsi="宋体" w:cs="宋体"/>
      <w:b/>
      <w:bCs/>
      <w:kern w:val="36"/>
      <w:sz w:val="48"/>
      <w:szCs w:val="48"/>
    </w:rPr>
  </w:style>
  <w:style w:type="character" w:customStyle="1" w:styleId="ng-binding">
    <w:name w:val="ng-binding"/>
    <w:basedOn w:val="a0"/>
    <w:rsid w:val="00C97106"/>
  </w:style>
  <w:style w:type="character" w:styleId="a7">
    <w:name w:val="Strong"/>
    <w:basedOn w:val="a0"/>
    <w:uiPriority w:val="22"/>
    <w:qFormat/>
    <w:rsid w:val="005C3E9F"/>
    <w:rPr>
      <w:b/>
      <w:bCs/>
    </w:rPr>
  </w:style>
  <w:style w:type="character" w:styleId="a8">
    <w:name w:val="Hyperlink"/>
    <w:basedOn w:val="a0"/>
    <w:rsid w:val="00905001"/>
    <w:rPr>
      <w:color w:val="0563C1" w:themeColor="hyperlink"/>
      <w:u w:val="single"/>
    </w:rPr>
  </w:style>
  <w:style w:type="character" w:styleId="a9">
    <w:name w:val="Unresolved Mention"/>
    <w:basedOn w:val="a0"/>
    <w:uiPriority w:val="99"/>
    <w:semiHidden/>
    <w:unhideWhenUsed/>
    <w:rsid w:val="00905001"/>
    <w:rPr>
      <w:color w:val="808080"/>
      <w:shd w:val="clear" w:color="auto" w:fill="E6E6E6"/>
    </w:rPr>
  </w:style>
  <w:style w:type="paragraph" w:styleId="aa">
    <w:name w:val="List Paragraph"/>
    <w:basedOn w:val="a"/>
    <w:uiPriority w:val="99"/>
    <w:rsid w:val="0017254C"/>
    <w:pPr>
      <w:ind w:firstLineChars="200" w:firstLine="420"/>
    </w:pPr>
  </w:style>
  <w:style w:type="table" w:styleId="ab">
    <w:name w:val="Table Grid"/>
    <w:basedOn w:val="a1"/>
    <w:rsid w:val="00F656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105B14"/>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0858">
      <w:bodyDiv w:val="1"/>
      <w:marLeft w:val="0"/>
      <w:marRight w:val="0"/>
      <w:marTop w:val="0"/>
      <w:marBottom w:val="0"/>
      <w:divBdr>
        <w:top w:val="none" w:sz="0" w:space="0" w:color="auto"/>
        <w:left w:val="none" w:sz="0" w:space="0" w:color="auto"/>
        <w:bottom w:val="none" w:sz="0" w:space="0" w:color="auto"/>
        <w:right w:val="none" w:sz="0" w:space="0" w:color="auto"/>
      </w:divBdr>
      <w:divsChild>
        <w:div w:id="1587493428">
          <w:marLeft w:val="0"/>
          <w:marRight w:val="0"/>
          <w:marTop w:val="0"/>
          <w:marBottom w:val="0"/>
          <w:divBdr>
            <w:top w:val="none" w:sz="0" w:space="0" w:color="auto"/>
            <w:left w:val="none" w:sz="0" w:space="0" w:color="auto"/>
            <w:bottom w:val="none" w:sz="0" w:space="0" w:color="auto"/>
            <w:right w:val="none" w:sz="0" w:space="0" w:color="auto"/>
          </w:divBdr>
        </w:div>
      </w:divsChild>
    </w:div>
    <w:div w:id="1767651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310311901@qq.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ailto:310311901@qq.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23</Pages>
  <Words>3212</Words>
  <Characters>18315</Characters>
  <Application>Microsoft Office Word</Application>
  <DocSecurity>0</DocSecurity>
  <Lines>152</Lines>
  <Paragraphs>42</Paragraphs>
  <ScaleCrop>false</ScaleCrop>
  <Company/>
  <LinksUpToDate>false</LinksUpToDate>
  <CharactersWithSpaces>21485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孟政元</cp:lastModifiedBy>
  <cp:revision>126</cp:revision>
  <dcterms:created xsi:type="dcterms:W3CDTF">2016-12-09T02:06:00Z</dcterms:created>
  <dcterms:modified xsi:type="dcterms:W3CDTF">2018-06-10T04:52:00Z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