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"/>
        <w:tblW w:w="11902" w:type="dxa"/>
        <w:tblLayout w:type="fixed"/>
        <w:tblLook w:val="04A0" w:firstRow="1" w:lastRow="0" w:firstColumn="1" w:lastColumn="0" w:noHBand="0" w:noVBand="1"/>
      </w:tblPr>
      <w:tblGrid>
        <w:gridCol w:w="1271"/>
        <w:gridCol w:w="4110"/>
        <w:gridCol w:w="4536"/>
        <w:gridCol w:w="1134"/>
        <w:gridCol w:w="851"/>
      </w:tblGrid>
      <w:tr w:rsidR="004A6886" w14:paraId="4523DEEA" w14:textId="09F367C0" w:rsidTr="004A6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DAD5AC" w14:textId="35936C46" w:rsidR="004A6886" w:rsidRPr="00FA7DD3" w:rsidRDefault="004A6886">
            <w:pPr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Protein sequence</w:t>
            </w:r>
          </w:p>
        </w:tc>
        <w:tc>
          <w:tcPr>
            <w:tcW w:w="4110" w:type="dxa"/>
          </w:tcPr>
          <w:p w14:paraId="506D5E74" w14:textId="7E8B0F7A" w:rsidR="004A6886" w:rsidRPr="00FA7DD3" w:rsidRDefault="004A6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Local quality estimate</w:t>
            </w:r>
          </w:p>
        </w:tc>
        <w:tc>
          <w:tcPr>
            <w:tcW w:w="4536" w:type="dxa"/>
          </w:tcPr>
          <w:p w14:paraId="0ECD5BD7" w14:textId="4814E66F" w:rsidR="004A6886" w:rsidRPr="00FA7DD3" w:rsidRDefault="004A6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>Comparison</w:t>
            </w:r>
          </w:p>
        </w:tc>
        <w:tc>
          <w:tcPr>
            <w:tcW w:w="1134" w:type="dxa"/>
          </w:tcPr>
          <w:p w14:paraId="7748F675" w14:textId="1DD7BD32" w:rsidR="004A6886" w:rsidRPr="00FA7DD3" w:rsidRDefault="004A6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FA7DD3">
              <w:rPr>
                <w:rFonts w:ascii="Calibri" w:hAnsi="Calibri" w:cs="Calibri"/>
                <w:sz w:val="22"/>
                <w:szCs w:val="22"/>
              </w:rPr>
              <w:t xml:space="preserve">QMEAN </w:t>
            </w:r>
          </w:p>
        </w:tc>
        <w:tc>
          <w:tcPr>
            <w:tcW w:w="851" w:type="dxa"/>
          </w:tcPr>
          <w:p w14:paraId="59DFF2B0" w14:textId="42C0FE0F" w:rsidR="004A6886" w:rsidRPr="00FA7DD3" w:rsidRDefault="004A6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Seq</w:t>
            </w:r>
            <w:proofErr w:type="spellEnd"/>
            <w:r w:rsidRPr="00FA7DD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A7DD3">
              <w:rPr>
                <w:rFonts w:ascii="Calibri" w:hAnsi="Calibri" w:cs="Calibri"/>
                <w:sz w:val="22"/>
                <w:szCs w:val="22"/>
              </w:rPr>
              <w:t>iden</w:t>
            </w:r>
            <w:proofErr w:type="spellEnd"/>
          </w:p>
        </w:tc>
      </w:tr>
      <w:tr w:rsidR="004A6886" w14:paraId="66121C99" w14:textId="7F6E1DC7" w:rsidTr="004A6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D97755" w14:textId="609F518B" w:rsidR="004A6886" w:rsidRDefault="00342681">
            <w:pPr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IL1RL2 (direct sequence input) – based on 1IRA.B</w:t>
            </w:r>
          </w:p>
          <w:p w14:paraId="0C2B8CF4" w14:textId="4E2335F3" w:rsidR="00342681" w:rsidRPr="00FA7DD3" w:rsidRDefault="003426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10" w:type="dxa"/>
          </w:tcPr>
          <w:p w14:paraId="545E1E66" w14:textId="0C1AA39F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03B28C" w14:textId="29E59B83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8BA902" w14:textId="2CC3B95E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215E2B" w14:textId="18B43E34" w:rsidR="00342681" w:rsidRDefault="00342681" w:rsidP="0034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"https://swissmodel.expasy.org/interactive/PjVnj8/models/01/qmean/local_quality_estimate.png"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B63F7AD" wp14:editId="772D1CBC">
                  <wp:extent cx="2472690" cy="1854835"/>
                  <wp:effectExtent l="0" t="0" r="3810" b="0"/>
                  <wp:docPr id="1" name="Picture 1" descr="https://swissmodel.expasy.org/interactive/PjVnj8/models/01/qmean/local_quality_estim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wissmodel.expasy.org/interactive/PjVnj8/models/01/qmean/local_quality_estim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690" cy="185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F69FE3B" w14:textId="1B0FC1D1" w:rsidR="004A6886" w:rsidRDefault="004A6886" w:rsidP="00AF54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  <w:sz w:val="22"/>
                <w:szCs w:val="22"/>
              </w:rPr>
            </w:pPr>
          </w:p>
          <w:p w14:paraId="5447D7A4" w14:textId="77777777" w:rsidR="004A6886" w:rsidRDefault="004A6886" w:rsidP="0098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  <w:p w14:paraId="7692F9EF" w14:textId="18D591D2" w:rsidR="004A6886" w:rsidRPr="00985AFD" w:rsidRDefault="004A6886" w:rsidP="00985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536" w:type="dxa"/>
          </w:tcPr>
          <w:p w14:paraId="3F89EC45" w14:textId="2939F3F3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BDD6A5" w14:textId="6BAB1B8B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5085CC" w14:textId="77777777" w:rsidR="004A6886" w:rsidRDefault="004A6886" w:rsidP="0095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30E0D" w14:textId="0E47234E" w:rsidR="00342681" w:rsidRDefault="00342681" w:rsidP="0034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"https://swissmodel.expasy.org/interactive/PjVnj8/models/01/qmean/reference_set.png"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3CDBF5C" wp14:editId="4BB8DEC6">
                  <wp:extent cx="2743200" cy="2057400"/>
                  <wp:effectExtent l="0" t="0" r="0" b="0"/>
                  <wp:docPr id="2" name="Picture 2" descr="https://swissmodel.expasy.org/interactive/PjVnj8/models/01/qmean/reference_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wissmodel.expasy.org/interactive/PjVnj8/models/01/qmean/reference_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F8B4D5E" w14:textId="6C1D7512" w:rsidR="004A6886" w:rsidRPr="00FA7DD3" w:rsidRDefault="004A6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E23FF9E" w14:textId="6F73AD0D" w:rsidR="004A6886" w:rsidRPr="00FA7DD3" w:rsidRDefault="0034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-2.97</w:t>
            </w:r>
          </w:p>
        </w:tc>
        <w:tc>
          <w:tcPr>
            <w:tcW w:w="851" w:type="dxa"/>
          </w:tcPr>
          <w:p w14:paraId="3E796550" w14:textId="0624868A" w:rsidR="004A6886" w:rsidRPr="00FA7DD3" w:rsidRDefault="0034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32.56%</w:t>
            </w:r>
            <w:bookmarkStart w:id="0" w:name="_GoBack"/>
            <w:bookmarkEnd w:id="0"/>
          </w:p>
        </w:tc>
      </w:tr>
    </w:tbl>
    <w:p w14:paraId="51B737D2" w14:textId="77777777" w:rsidR="00AF54BE" w:rsidRDefault="00AF54BE"/>
    <w:sectPr w:rsidR="00AF54BE" w:rsidSect="00AF54B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E"/>
    <w:rsid w:val="000543A6"/>
    <w:rsid w:val="00342681"/>
    <w:rsid w:val="004A46BF"/>
    <w:rsid w:val="004A6886"/>
    <w:rsid w:val="005A1941"/>
    <w:rsid w:val="006E26E0"/>
    <w:rsid w:val="007F235D"/>
    <w:rsid w:val="008B19EE"/>
    <w:rsid w:val="008C6D6B"/>
    <w:rsid w:val="00936564"/>
    <w:rsid w:val="009571E3"/>
    <w:rsid w:val="009612C4"/>
    <w:rsid w:val="00985AFD"/>
    <w:rsid w:val="00A4550C"/>
    <w:rsid w:val="00AF54BE"/>
    <w:rsid w:val="00B047AD"/>
    <w:rsid w:val="00D21C66"/>
    <w:rsid w:val="00E37345"/>
    <w:rsid w:val="00FA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251"/>
  <w15:chartTrackingRefBased/>
  <w15:docId w15:val="{DD04CD6C-E9D1-3B48-8463-8B233A18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1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85AF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 Wetton, Millie</dc:creator>
  <cp:keywords/>
  <dc:description/>
  <cp:lastModifiedBy>Davan Wetton, Millie</cp:lastModifiedBy>
  <cp:revision>3</cp:revision>
  <dcterms:created xsi:type="dcterms:W3CDTF">2018-11-14T14:17:00Z</dcterms:created>
  <dcterms:modified xsi:type="dcterms:W3CDTF">2018-11-14T14:18:00Z</dcterms:modified>
</cp:coreProperties>
</file>