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F0" w:rsidRPr="00840249" w:rsidRDefault="004244F0" w:rsidP="004244F0">
      <w:pPr>
        <w:spacing w:after="0" w:line="240" w:lineRule="auto"/>
        <w:rPr>
          <w:b/>
          <w:sz w:val="16"/>
        </w:rPr>
      </w:pPr>
      <w:r w:rsidRPr="00840249">
        <w:rPr>
          <w:b/>
          <w:sz w:val="16"/>
        </w:rPr>
        <w:t>Algorithm Methods</w:t>
      </w:r>
    </w:p>
    <w:p w:rsidR="004244F0" w:rsidRPr="00840249" w:rsidRDefault="004244F0" w:rsidP="004244F0">
      <w:pPr>
        <w:spacing w:after="0" w:line="240" w:lineRule="auto"/>
        <w:rPr>
          <w:sz w:val="16"/>
        </w:rPr>
      </w:pPr>
    </w:p>
    <w:p w:rsidR="004244F0" w:rsidRPr="00840249" w:rsidRDefault="004244F0" w:rsidP="004244F0">
      <w:pPr>
        <w:spacing w:after="0" w:line="240" w:lineRule="auto"/>
        <w:rPr>
          <w:sz w:val="16"/>
        </w:rPr>
      </w:pPr>
      <w:r w:rsidRPr="00840249">
        <w:rPr>
          <w:sz w:val="16"/>
        </w:rPr>
        <w:t>DIANA</w:t>
      </w:r>
      <w:r w:rsidR="001E6F90" w:rsidRPr="00840249">
        <w:rPr>
          <w:sz w:val="16"/>
        </w:rPr>
        <w:t>-</w:t>
      </w:r>
      <w:proofErr w:type="spellStart"/>
      <w:r w:rsidRPr="00840249">
        <w:rPr>
          <w:sz w:val="16"/>
        </w:rPr>
        <w:t>microT</w:t>
      </w:r>
      <w:proofErr w:type="spellEnd"/>
      <w:r w:rsidR="001E6F90" w:rsidRPr="00840249">
        <w:rPr>
          <w:sz w:val="16"/>
        </w:rPr>
        <w:t xml:space="preserve"> v5.0</w:t>
      </w:r>
      <w:r w:rsidRPr="00840249">
        <w:rPr>
          <w:sz w:val="16"/>
        </w:rPr>
        <w:tab/>
      </w:r>
      <w:r w:rsidRPr="00840249">
        <w:rPr>
          <w:strike/>
          <w:sz w:val="16"/>
        </w:rPr>
        <w:t>Thermodynamics</w:t>
      </w:r>
      <w:r w:rsidR="00E103BF" w:rsidRPr="00840249">
        <w:rPr>
          <w:sz w:val="16"/>
        </w:rPr>
        <w:t xml:space="preserve"> </w:t>
      </w:r>
      <w:r w:rsidR="00BB761D" w:rsidRPr="00840249">
        <w:rPr>
          <w:sz w:val="16"/>
        </w:rPr>
        <w:t>Or possibly machine learning</w:t>
      </w:r>
    </w:p>
    <w:p w:rsidR="004244F0" w:rsidRPr="00840249" w:rsidRDefault="004244F0" w:rsidP="004244F0">
      <w:p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TargetScan</w:t>
      </w:r>
      <w:proofErr w:type="spellEnd"/>
      <w:r w:rsidRPr="00840249">
        <w:rPr>
          <w:sz w:val="16"/>
        </w:rPr>
        <w:t xml:space="preserve"> 7.2</w:t>
      </w:r>
      <w:r w:rsidRPr="00840249">
        <w:rPr>
          <w:sz w:val="16"/>
        </w:rPr>
        <w:tab/>
      </w:r>
      <w:r w:rsidR="00840249">
        <w:rPr>
          <w:sz w:val="16"/>
        </w:rPr>
        <w:tab/>
      </w:r>
      <w:r w:rsidRPr="00840249">
        <w:rPr>
          <w:sz w:val="16"/>
        </w:rPr>
        <w:t>Seed-Complementary</w:t>
      </w:r>
    </w:p>
    <w:p w:rsidR="004244F0" w:rsidRPr="00840249" w:rsidRDefault="004244F0" w:rsidP="004244F0">
      <w:p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miRWalk</w:t>
      </w:r>
      <w:proofErr w:type="spellEnd"/>
      <w:r w:rsidR="00840249">
        <w:rPr>
          <w:sz w:val="16"/>
        </w:rPr>
        <w:t xml:space="preserve"> </w:t>
      </w:r>
      <w:r w:rsidRPr="00840249">
        <w:rPr>
          <w:sz w:val="16"/>
        </w:rPr>
        <w:t>3.0</w:t>
      </w:r>
      <w:r w:rsidRPr="00840249">
        <w:rPr>
          <w:sz w:val="16"/>
        </w:rPr>
        <w:tab/>
      </w:r>
      <w:r w:rsidRPr="00840249">
        <w:rPr>
          <w:sz w:val="16"/>
        </w:rPr>
        <w:tab/>
        <w:t>Integrated Text Mining</w:t>
      </w:r>
    </w:p>
    <w:p w:rsidR="004244F0" w:rsidRPr="00840249" w:rsidRDefault="004244F0" w:rsidP="004244F0">
      <w:p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mir</w:t>
      </w:r>
      <w:r w:rsidR="00A37305" w:rsidRPr="00840249">
        <w:rPr>
          <w:sz w:val="16"/>
        </w:rPr>
        <w:t>DIP</w:t>
      </w:r>
      <w:proofErr w:type="spellEnd"/>
      <w:r w:rsidR="00840249">
        <w:rPr>
          <w:sz w:val="16"/>
        </w:rPr>
        <w:t xml:space="preserve"> </w:t>
      </w:r>
      <w:r w:rsidR="001E6F90" w:rsidRPr="00840249">
        <w:rPr>
          <w:sz w:val="16"/>
        </w:rPr>
        <w:t>4.1</w:t>
      </w:r>
      <w:r w:rsidRPr="00840249">
        <w:rPr>
          <w:sz w:val="16"/>
        </w:rPr>
        <w:tab/>
      </w:r>
      <w:r w:rsidRPr="00840249">
        <w:rPr>
          <w:sz w:val="16"/>
        </w:rPr>
        <w:tab/>
        <w:t>Integrated</w:t>
      </w:r>
    </w:p>
    <w:p w:rsidR="004244F0" w:rsidRPr="00840249" w:rsidRDefault="004244F0" w:rsidP="004244F0">
      <w:p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PolymiRTS</w:t>
      </w:r>
      <w:proofErr w:type="spellEnd"/>
      <w:r w:rsidRPr="00840249">
        <w:rPr>
          <w:sz w:val="16"/>
        </w:rPr>
        <w:t xml:space="preserve"> 3.0</w:t>
      </w:r>
      <w:r w:rsidRPr="00840249">
        <w:rPr>
          <w:sz w:val="16"/>
        </w:rPr>
        <w:tab/>
      </w:r>
      <w:r w:rsidR="00840249">
        <w:rPr>
          <w:sz w:val="16"/>
        </w:rPr>
        <w:tab/>
      </w:r>
      <w:r w:rsidRPr="00840249">
        <w:rPr>
          <w:sz w:val="16"/>
        </w:rPr>
        <w:t>Seed Matching / Polymorphism Effects</w:t>
      </w:r>
    </w:p>
    <w:p w:rsidR="004244F0" w:rsidRPr="00840249" w:rsidRDefault="004244F0" w:rsidP="004244F0">
      <w:p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miRDB</w:t>
      </w:r>
      <w:proofErr w:type="spellEnd"/>
      <w:r w:rsidRPr="00840249">
        <w:rPr>
          <w:sz w:val="16"/>
        </w:rPr>
        <w:tab/>
      </w:r>
      <w:r w:rsidRPr="00840249">
        <w:rPr>
          <w:sz w:val="16"/>
        </w:rPr>
        <w:tab/>
      </w:r>
      <w:r w:rsidRPr="00840249">
        <w:rPr>
          <w:sz w:val="16"/>
        </w:rPr>
        <w:tab/>
        <w:t>Support Vector Machine Learning</w:t>
      </w:r>
    </w:p>
    <w:p w:rsidR="004244F0" w:rsidRPr="00840249" w:rsidRDefault="004244F0" w:rsidP="004244F0">
      <w:pPr>
        <w:spacing w:after="0" w:line="240" w:lineRule="auto"/>
        <w:rPr>
          <w:sz w:val="16"/>
        </w:rPr>
      </w:pPr>
    </w:p>
    <w:p w:rsidR="004244F0" w:rsidRPr="00840249" w:rsidRDefault="004244F0" w:rsidP="00164B63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TargetScan</w:t>
      </w:r>
      <w:proofErr w:type="spellEnd"/>
    </w:p>
    <w:p w:rsidR="004244F0" w:rsidRPr="00840249" w:rsidRDefault="004244F0" w:rsidP="00164B63">
      <w:pPr>
        <w:pStyle w:val="ListParagraph"/>
        <w:numPr>
          <w:ilvl w:val="1"/>
          <w:numId w:val="2"/>
        </w:numPr>
        <w:spacing w:after="0" w:line="240" w:lineRule="auto"/>
        <w:rPr>
          <w:i/>
          <w:sz w:val="16"/>
        </w:rPr>
      </w:pPr>
      <w:r w:rsidRPr="00840249">
        <w:rPr>
          <w:i/>
          <w:sz w:val="16"/>
        </w:rPr>
        <w:t xml:space="preserve">"To calculate the cumulative weighted context++ score (CWCS; Agarwal et al., 2015), for each site </w:t>
      </w:r>
      <w:proofErr w:type="spellStart"/>
      <w:r w:rsidRPr="00840249">
        <w:rPr>
          <w:i/>
          <w:sz w:val="16"/>
        </w:rPr>
        <w:t>i</w:t>
      </w:r>
      <w:proofErr w:type="spellEnd"/>
      <w:r w:rsidRPr="00840249">
        <w:rPr>
          <w:i/>
          <w:sz w:val="16"/>
        </w:rPr>
        <w:t>, from 1 to n, the cumulative predicted repression at that site (Ci) was calculated as Ci = C(i-1) + (1-2CSi)(</w:t>
      </w:r>
      <w:proofErr w:type="spellStart"/>
      <w:r w:rsidRPr="00840249">
        <w:rPr>
          <w:i/>
          <w:sz w:val="16"/>
        </w:rPr>
        <w:t>AIRi</w:t>
      </w:r>
      <w:proofErr w:type="spellEnd"/>
      <w:r w:rsidRPr="00840249">
        <w:rPr>
          <w:i/>
          <w:sz w:val="16"/>
        </w:rPr>
        <w:t xml:space="preserve">-C(i-1)), in which </w:t>
      </w:r>
      <w:proofErr w:type="spellStart"/>
      <w:r w:rsidRPr="00840249">
        <w:rPr>
          <w:i/>
          <w:sz w:val="16"/>
        </w:rPr>
        <w:t>CSi</w:t>
      </w:r>
      <w:proofErr w:type="spellEnd"/>
      <w:r w:rsidRPr="00840249">
        <w:rPr>
          <w:i/>
          <w:sz w:val="16"/>
        </w:rPr>
        <w:t xml:space="preserve"> and </w:t>
      </w:r>
      <w:proofErr w:type="spellStart"/>
      <w:r w:rsidRPr="00840249">
        <w:rPr>
          <w:i/>
          <w:sz w:val="16"/>
        </w:rPr>
        <w:t>AIRi</w:t>
      </w:r>
      <w:proofErr w:type="spellEnd"/>
      <w:r w:rsidRPr="00840249">
        <w:rPr>
          <w:i/>
          <w:sz w:val="16"/>
        </w:rPr>
        <w:t xml:space="preserve"> were the context++ score and AIR of site </w:t>
      </w:r>
      <w:proofErr w:type="spellStart"/>
      <w:r w:rsidRPr="00840249">
        <w:rPr>
          <w:i/>
          <w:sz w:val="16"/>
        </w:rPr>
        <w:t>i</w:t>
      </w:r>
      <w:proofErr w:type="spellEnd"/>
      <w:r w:rsidRPr="00840249">
        <w:rPr>
          <w:i/>
          <w:sz w:val="16"/>
        </w:rPr>
        <w:t>, and the (1-2CSi)(</w:t>
      </w:r>
      <w:proofErr w:type="spellStart"/>
      <w:r w:rsidRPr="00840249">
        <w:rPr>
          <w:i/>
          <w:sz w:val="16"/>
        </w:rPr>
        <w:t>AIRi</w:t>
      </w:r>
      <w:proofErr w:type="spellEnd"/>
      <w:r w:rsidRPr="00840249">
        <w:rPr>
          <w:i/>
          <w:sz w:val="16"/>
        </w:rPr>
        <w:t xml:space="preserve">-C(i-1)) term predicted the marginal repression of site </w:t>
      </w:r>
      <w:proofErr w:type="spellStart"/>
      <w:r w:rsidRPr="00840249">
        <w:rPr>
          <w:i/>
          <w:sz w:val="16"/>
        </w:rPr>
        <w:t>i</w:t>
      </w:r>
      <w:proofErr w:type="spellEnd"/>
      <w:r w:rsidRPr="00840249">
        <w:rPr>
          <w:i/>
          <w:sz w:val="16"/>
        </w:rPr>
        <w:t>, in which the predicted repression at the site (1-2CSi) was modified based on the fraction of mRNAs containing that site (</w:t>
      </w:r>
      <w:proofErr w:type="spellStart"/>
      <w:r w:rsidRPr="00840249">
        <w:rPr>
          <w:i/>
          <w:sz w:val="16"/>
        </w:rPr>
        <w:t>AIRi</w:t>
      </w:r>
      <w:proofErr w:type="spellEnd"/>
      <w:r w:rsidRPr="00840249">
        <w:rPr>
          <w:i/>
          <w:sz w:val="16"/>
        </w:rPr>
        <w:t>) as reduced by the mRNA depletion predicted to occur from the action of any more distal sites (C(i-1), assigning C0 as 0). The CWCS was then calculated as log2(1-Cn), in which Cn was the Ci at the most proximal site of the reference 3' UTR"</w:t>
      </w:r>
      <w:r w:rsidR="00164B63" w:rsidRPr="00840249">
        <w:rPr>
          <w:sz w:val="16"/>
        </w:rPr>
        <w:t>.</w:t>
      </w:r>
    </w:p>
    <w:p w:rsidR="004244F0" w:rsidRPr="00840249" w:rsidRDefault="004244F0" w:rsidP="00164B63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Predicted repression is calculated from Context++ score and Affected Isoform Ratio (</w:t>
      </w:r>
      <w:r w:rsidRPr="00840249">
        <w:rPr>
          <w:i/>
          <w:sz w:val="16"/>
        </w:rPr>
        <w:t>"indicates for each miRNA target site the fraction of mRNA transcripts containing that site"</w:t>
      </w:r>
      <w:r w:rsidRPr="00840249">
        <w:rPr>
          <w:sz w:val="16"/>
        </w:rPr>
        <w:t>) then reverse log-transformed to give the cumulative weighted context++ score</w:t>
      </w:r>
    </w:p>
    <w:p w:rsidR="004244F0" w:rsidRPr="00840249" w:rsidRDefault="00807BA3" w:rsidP="00164B63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 xml:space="preserve">Context++ calculated by combining 14 features of miRNA, miRNA site, or target miRNA to train multiple linear regression models (one for each of four site types), which </w:t>
      </w:r>
      <w:r w:rsidRPr="00840249">
        <w:rPr>
          <w:i/>
          <w:sz w:val="16"/>
        </w:rPr>
        <w:t>"correlate with target repression and add predictive value when incorporated into a quantitative model of miRNA targeting efficacy"</w:t>
      </w:r>
      <w:r w:rsidRPr="00840249">
        <w:rPr>
          <w:sz w:val="16"/>
        </w:rPr>
        <w:t>.</w:t>
      </w:r>
    </w:p>
    <w:p w:rsidR="00164B63" w:rsidRPr="00840249" w:rsidRDefault="00164B63" w:rsidP="00164B63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miRWalk</w:t>
      </w:r>
      <w:proofErr w:type="spellEnd"/>
    </w:p>
    <w:p w:rsidR="00164B63" w:rsidRPr="00840249" w:rsidRDefault="00164B63" w:rsidP="00164B63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miRWalk</w:t>
      </w:r>
      <w:proofErr w:type="spellEnd"/>
      <w:r w:rsidRPr="00840249">
        <w:rPr>
          <w:sz w:val="16"/>
        </w:rPr>
        <w:t xml:space="preserve"> returns a calculation of binding probability </w:t>
      </w:r>
      <w:r w:rsidR="008D3F79" w:rsidRPr="00840249">
        <w:rPr>
          <w:sz w:val="16"/>
        </w:rPr>
        <w:t>for a given miRNA to a target mRNA, calculated using Target Prediction for miRNAs (</w:t>
      </w:r>
      <w:proofErr w:type="spellStart"/>
      <w:r w:rsidR="008D3F79" w:rsidRPr="00840249">
        <w:rPr>
          <w:sz w:val="16"/>
        </w:rPr>
        <w:t>TarPmiR</w:t>
      </w:r>
      <w:proofErr w:type="spellEnd"/>
      <w:r w:rsidR="008D3F79" w:rsidRPr="00840249">
        <w:rPr>
          <w:sz w:val="16"/>
        </w:rPr>
        <w:t>)</w:t>
      </w:r>
    </w:p>
    <w:p w:rsidR="008D3F79" w:rsidRPr="00840249" w:rsidRDefault="008D3F79" w:rsidP="00164B63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TarPmiR</w:t>
      </w:r>
      <w:proofErr w:type="spellEnd"/>
      <w:r w:rsidRPr="00840249">
        <w:rPr>
          <w:sz w:val="16"/>
        </w:rPr>
        <w:t xml:space="preserve"> involves using a random</w:t>
      </w:r>
      <w:r w:rsidR="00AD459E" w:rsidRPr="00840249">
        <w:rPr>
          <w:sz w:val="16"/>
        </w:rPr>
        <w:t>-</w:t>
      </w:r>
      <w:r w:rsidRPr="00840249">
        <w:rPr>
          <w:sz w:val="16"/>
        </w:rPr>
        <w:t>forest machine learning approach to integrate 13 features</w:t>
      </w:r>
      <w:r w:rsidR="003119AB" w:rsidRPr="00840249">
        <w:rPr>
          <w:sz w:val="16"/>
        </w:rPr>
        <w:t xml:space="preserve"> </w:t>
      </w:r>
      <w:r w:rsidR="00EC3A08" w:rsidRPr="00840249">
        <w:rPr>
          <w:sz w:val="16"/>
        </w:rPr>
        <w:t>–</w:t>
      </w:r>
      <w:r w:rsidR="003119AB" w:rsidRPr="00840249">
        <w:rPr>
          <w:sz w:val="16"/>
        </w:rPr>
        <w:t xml:space="preserve"> </w:t>
      </w:r>
      <w:r w:rsidR="00EC3A08" w:rsidRPr="00840249">
        <w:rPr>
          <w:sz w:val="16"/>
        </w:rPr>
        <w:t>initially combining high seed match and low folding energy</w:t>
      </w:r>
      <w:r w:rsidR="00AD459E" w:rsidRPr="00840249">
        <w:rPr>
          <w:sz w:val="16"/>
        </w:rPr>
        <w:t xml:space="preserve"> to find candidate sites, then calculating the 13 features for those sites, then applying the trained random-forest predictor to retrieve a probability for each site.</w:t>
      </w:r>
    </w:p>
    <w:p w:rsidR="00534950" w:rsidRPr="00840249" w:rsidRDefault="00534950" w:rsidP="00164B63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 xml:space="preserve">Minimum value for p </w:t>
      </w:r>
      <w:r w:rsidR="00E46FD4" w:rsidRPr="00840249">
        <w:rPr>
          <w:sz w:val="16"/>
        </w:rPr>
        <w:t xml:space="preserve">was </w:t>
      </w:r>
      <w:r w:rsidRPr="00840249">
        <w:rPr>
          <w:sz w:val="16"/>
        </w:rPr>
        <w:t>set a</w:t>
      </w:r>
      <w:r w:rsidR="00E46FD4" w:rsidRPr="00840249">
        <w:rPr>
          <w:sz w:val="16"/>
        </w:rPr>
        <w:t>t</w:t>
      </w:r>
      <w:r w:rsidRPr="00840249">
        <w:rPr>
          <w:sz w:val="16"/>
        </w:rPr>
        <w:t xml:space="preserve"> 0.95</w:t>
      </w:r>
    </w:p>
    <w:p w:rsidR="00E46FD4" w:rsidRPr="00840249" w:rsidRDefault="00E46FD4" w:rsidP="00E46FD4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DIANA</w:t>
      </w:r>
      <w:r w:rsidR="001E6F90" w:rsidRPr="00840249">
        <w:rPr>
          <w:sz w:val="16"/>
        </w:rPr>
        <w:t>-</w:t>
      </w:r>
      <w:proofErr w:type="spellStart"/>
      <w:r w:rsidRPr="00840249">
        <w:rPr>
          <w:sz w:val="16"/>
        </w:rPr>
        <w:t>microT</w:t>
      </w:r>
      <w:proofErr w:type="spellEnd"/>
      <w:r w:rsidR="007C0CBE" w:rsidRPr="00840249">
        <w:rPr>
          <w:sz w:val="16"/>
        </w:rPr>
        <w:t>-CDS</w:t>
      </w:r>
    </w:p>
    <w:p w:rsidR="00837D21" w:rsidRPr="00840249" w:rsidRDefault="0044514D" w:rsidP="00837D2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 xml:space="preserve">PAR-CLIP data </w:t>
      </w:r>
      <w:r w:rsidR="00BF66BB" w:rsidRPr="00840249">
        <w:rPr>
          <w:sz w:val="16"/>
        </w:rPr>
        <w:t>used to specify miRNA recognition elements (MREs; where on the mRNA that the miRNA binds)</w:t>
      </w:r>
    </w:p>
    <w:p w:rsidR="00837D21" w:rsidRPr="00840249" w:rsidRDefault="00837D21" w:rsidP="00837D2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Predictive features are extracted and selected using PAR-CLIP data – algorithm predicts where MREs are located, and these are split into "true sites" that overlap with sites according to PAR-CLIP data, and "false sites" that do not</w:t>
      </w:r>
    </w:p>
    <w:p w:rsidR="00837D21" w:rsidRPr="00840249" w:rsidRDefault="00E9109E" w:rsidP="00837D2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 xml:space="preserve">Optimal set of features derived from </w:t>
      </w:r>
      <w:r w:rsidR="00112401" w:rsidRPr="00840249">
        <w:rPr>
          <w:sz w:val="16"/>
        </w:rPr>
        <w:t>dataset</w:t>
      </w:r>
    </w:p>
    <w:p w:rsidR="00112401" w:rsidRPr="00840249" w:rsidRDefault="00112401" w:rsidP="00837D2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Significant features combined into model and trained; combined through generalised linear models to produce MRE scores, which are combined within gene regions to produce region scores for 3UTR and CDS for every gene</w:t>
      </w:r>
    </w:p>
    <w:p w:rsidR="00112401" w:rsidRPr="00840249" w:rsidRDefault="00112401" w:rsidP="00837D2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3UTR and CDS scores are combined with separate generalised linear model derived from microarray data measuring fold change when an miRNA is transfected or knocked out</w:t>
      </w:r>
    </w:p>
    <w:p w:rsidR="00E46FD4" w:rsidRPr="00840249" w:rsidRDefault="00E46FD4" w:rsidP="00E46FD4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Minimum value for score was set at 0.7</w:t>
      </w:r>
    </w:p>
    <w:p w:rsidR="00E46FD4" w:rsidRPr="00840249" w:rsidRDefault="00E46FD4" w:rsidP="00E46FD4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mirDIP</w:t>
      </w:r>
      <w:proofErr w:type="spellEnd"/>
      <w:r w:rsidRPr="00840249">
        <w:rPr>
          <w:sz w:val="16"/>
        </w:rPr>
        <w:tab/>
      </w:r>
    </w:p>
    <w:p w:rsidR="00892CF8" w:rsidRPr="00840249" w:rsidRDefault="00892CF8" w:rsidP="00BE59D8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microRNA Data Integration Portal (</w:t>
      </w:r>
      <w:proofErr w:type="spellStart"/>
      <w:r w:rsidRPr="00840249">
        <w:rPr>
          <w:sz w:val="16"/>
        </w:rPr>
        <w:t>mirDIP</w:t>
      </w:r>
      <w:proofErr w:type="spellEnd"/>
      <w:r w:rsidRPr="00840249">
        <w:rPr>
          <w:sz w:val="16"/>
        </w:rPr>
        <w:t>)</w:t>
      </w:r>
    </w:p>
    <w:p w:rsidR="00BE59D8" w:rsidRPr="00840249" w:rsidRDefault="00BE59D8" w:rsidP="00BE59D8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 xml:space="preserve">Integrates </w:t>
      </w:r>
      <w:r w:rsidR="00892CF8" w:rsidRPr="00840249">
        <w:rPr>
          <w:sz w:val="16"/>
        </w:rPr>
        <w:t>data from many different miRNA-mRNA target prediction software programs</w:t>
      </w:r>
    </w:p>
    <w:p w:rsidR="00F526C1" w:rsidRPr="00840249" w:rsidRDefault="00F526C1" w:rsidP="00BE59D8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30 programs used out of 75 tested</w:t>
      </w:r>
    </w:p>
    <w:p w:rsidR="00892CF8" w:rsidRPr="00840249" w:rsidRDefault="00892CF8" w:rsidP="00BE59D8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Only programs that output a quantitative measure representing confidence in the prediction used</w:t>
      </w:r>
    </w:p>
    <w:p w:rsidR="00892CF8" w:rsidRPr="00840249" w:rsidRDefault="00900265" w:rsidP="00BE59D8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For each program, measures normalised by ranking from 0 (most confident) to 1 (least confident). These then transformed using calculated precision of the predictions from a given set</w:t>
      </w:r>
      <w:r w:rsidR="00F526C1" w:rsidRPr="00840249">
        <w:rPr>
          <w:sz w:val="16"/>
        </w:rPr>
        <w:t xml:space="preserve"> (benchmarking)</w:t>
      </w:r>
      <w:r w:rsidRPr="00840249">
        <w:rPr>
          <w:sz w:val="16"/>
        </w:rPr>
        <w:t>, resul</w:t>
      </w:r>
      <w:r w:rsidR="00F526C1" w:rsidRPr="00840249">
        <w:rPr>
          <w:sz w:val="16"/>
        </w:rPr>
        <w:t>t</w:t>
      </w:r>
      <w:r w:rsidRPr="00840249">
        <w:rPr>
          <w:sz w:val="16"/>
        </w:rPr>
        <w:t xml:space="preserve"> in a final confidence score</w:t>
      </w:r>
    </w:p>
    <w:p w:rsidR="00900265" w:rsidRPr="00840249" w:rsidRDefault="00F526C1" w:rsidP="00BE59D8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Minimum confidence category for score was set as "High" (top 5%)</w:t>
      </w:r>
    </w:p>
    <w:p w:rsidR="00E46FD4" w:rsidRPr="00840249" w:rsidRDefault="00E46FD4" w:rsidP="00E46FD4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PolymiRTS</w:t>
      </w:r>
      <w:proofErr w:type="spellEnd"/>
    </w:p>
    <w:p w:rsidR="00B165AA" w:rsidRPr="00840249" w:rsidRDefault="008206A1" w:rsidP="00B165AA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Polymorphisms in microRNAs and their Target Sites (</w:t>
      </w:r>
      <w:proofErr w:type="spellStart"/>
      <w:r w:rsidRPr="00840249">
        <w:rPr>
          <w:sz w:val="16"/>
        </w:rPr>
        <w:t>PolymiRTS</w:t>
      </w:r>
      <w:proofErr w:type="spellEnd"/>
      <w:r w:rsidRPr="00840249">
        <w:rPr>
          <w:sz w:val="16"/>
        </w:rPr>
        <w:t>) 3.0</w:t>
      </w:r>
    </w:p>
    <w:p w:rsidR="008206A1" w:rsidRPr="00840249" w:rsidRDefault="003F507F" w:rsidP="00B165AA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Originally collection of naturally-occurring DNA variations in putative miRNA target sites; these polymorphisms are thus candidates for transcriptional and phenotypic variation</w:t>
      </w:r>
      <w:r w:rsidR="002536F9" w:rsidRPr="00840249">
        <w:rPr>
          <w:sz w:val="16"/>
        </w:rPr>
        <w:t>, as well as links to molecular, physiological, behavioural, and disease phenotypes</w:t>
      </w:r>
    </w:p>
    <w:p w:rsidR="002536F9" w:rsidRPr="00840249" w:rsidRDefault="002536F9" w:rsidP="00B165AA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Now includes indels as well as SNPs, in seed regions and target sites</w:t>
      </w:r>
    </w:p>
    <w:p w:rsidR="002536F9" w:rsidRPr="00840249" w:rsidRDefault="002536F9" w:rsidP="00B165AA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 xml:space="preserve">Context+ score (see </w:t>
      </w:r>
      <w:proofErr w:type="spellStart"/>
      <w:r w:rsidRPr="00840249">
        <w:rPr>
          <w:sz w:val="16"/>
        </w:rPr>
        <w:t>TargetScan</w:t>
      </w:r>
      <w:proofErr w:type="spellEnd"/>
      <w:r w:rsidRPr="00840249">
        <w:rPr>
          <w:sz w:val="16"/>
        </w:rPr>
        <w:t>) computed to show difference between reference and mutant seed region or target</w:t>
      </w:r>
    </w:p>
    <w:p w:rsidR="002536F9" w:rsidRPr="00840249" w:rsidRDefault="002536F9" w:rsidP="00892CF8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PolymiRTS</w:t>
      </w:r>
      <w:proofErr w:type="spellEnd"/>
      <w:r w:rsidRPr="00840249">
        <w:rPr>
          <w:sz w:val="16"/>
        </w:rPr>
        <w:t xml:space="preserve"> database includes experimentally supported miRNA-target interactions from </w:t>
      </w:r>
      <w:proofErr w:type="spellStart"/>
      <w:r w:rsidRPr="00840249">
        <w:rPr>
          <w:sz w:val="16"/>
        </w:rPr>
        <w:t>TarBase</w:t>
      </w:r>
      <w:proofErr w:type="spellEnd"/>
      <w:r w:rsidRPr="00840249">
        <w:rPr>
          <w:sz w:val="16"/>
        </w:rPr>
        <w:t xml:space="preserve">, </w:t>
      </w:r>
      <w:proofErr w:type="spellStart"/>
      <w:r w:rsidRPr="00840249">
        <w:rPr>
          <w:sz w:val="16"/>
        </w:rPr>
        <w:t>miTarBase</w:t>
      </w:r>
      <w:proofErr w:type="spellEnd"/>
      <w:r w:rsidRPr="00840249">
        <w:rPr>
          <w:sz w:val="16"/>
        </w:rPr>
        <w:t xml:space="preserve">, </w:t>
      </w:r>
      <w:proofErr w:type="spellStart"/>
      <w:r w:rsidRPr="00840249">
        <w:rPr>
          <w:sz w:val="16"/>
        </w:rPr>
        <w:t>miRecords</w:t>
      </w:r>
      <w:proofErr w:type="spellEnd"/>
      <w:r w:rsidRPr="00840249">
        <w:rPr>
          <w:sz w:val="16"/>
        </w:rPr>
        <w:t xml:space="preserve"> (low/high-throughput such as microarray, luciferase assay etc); also, from individual CLIP-</w:t>
      </w:r>
      <w:proofErr w:type="spellStart"/>
      <w:r w:rsidRPr="00840249">
        <w:rPr>
          <w:sz w:val="16"/>
        </w:rPr>
        <w:t>seq</w:t>
      </w:r>
      <w:proofErr w:type="spellEnd"/>
      <w:r w:rsidRPr="00840249">
        <w:rPr>
          <w:sz w:val="16"/>
        </w:rPr>
        <w:t xml:space="preserve"> and CLASH experiments</w:t>
      </w:r>
    </w:p>
    <w:p w:rsidR="00AD459E" w:rsidRPr="00840249" w:rsidRDefault="00E46FD4" w:rsidP="00E46FD4">
      <w:pPr>
        <w:pStyle w:val="ListParagraph"/>
        <w:numPr>
          <w:ilvl w:val="0"/>
          <w:numId w:val="2"/>
        </w:num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miRDB</w:t>
      </w:r>
      <w:proofErr w:type="spellEnd"/>
    </w:p>
    <w:p w:rsidR="00636C61" w:rsidRPr="00840249" w:rsidRDefault="00636C61" w:rsidP="00636C6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miRNA targeting features were taken and recursive feature elimination analysis used to determine their relative importance and predictive power, and relation to one another</w:t>
      </w:r>
    </w:p>
    <w:p w:rsidR="00636C61" w:rsidRPr="00840249" w:rsidRDefault="00636C61" w:rsidP="00636C6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lastRenderedPageBreak/>
        <w:t xml:space="preserve">All 96 features (both significant and non-significant) then integrated into support vector machine </w:t>
      </w:r>
      <w:r w:rsidR="00DB64E6" w:rsidRPr="00840249">
        <w:rPr>
          <w:sz w:val="16"/>
        </w:rPr>
        <w:t>prediction</w:t>
      </w:r>
      <w:r w:rsidR="008802FB" w:rsidRPr="00840249">
        <w:rPr>
          <w:sz w:val="16"/>
        </w:rPr>
        <w:t xml:space="preserve"> </w:t>
      </w:r>
      <w:r w:rsidRPr="00840249">
        <w:rPr>
          <w:sz w:val="16"/>
        </w:rPr>
        <w:t xml:space="preserve">model </w:t>
      </w:r>
      <w:proofErr w:type="spellStart"/>
      <w:r w:rsidR="008802FB" w:rsidRPr="00840249">
        <w:rPr>
          <w:sz w:val="16"/>
        </w:rPr>
        <w:t>MirTarget</w:t>
      </w:r>
      <w:proofErr w:type="spellEnd"/>
      <w:r w:rsidR="008802FB" w:rsidRPr="00840249">
        <w:rPr>
          <w:sz w:val="16"/>
        </w:rPr>
        <w:t xml:space="preserve"> v4.0</w:t>
      </w:r>
    </w:p>
    <w:p w:rsidR="008802FB" w:rsidRPr="00840249" w:rsidRDefault="008802FB" w:rsidP="00636C61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 xml:space="preserve">Probability score (0-1) computed for each candidate target site (statistical assessment of prediction accuracy), all site scores within a gene combined to compute final target score that ranks relative significance of that gene as </w:t>
      </w:r>
      <w:r w:rsidR="00B165AA" w:rsidRPr="00840249">
        <w:rPr>
          <w:sz w:val="16"/>
        </w:rPr>
        <w:t>a</w:t>
      </w:r>
      <w:r w:rsidRPr="00840249">
        <w:rPr>
          <w:sz w:val="16"/>
        </w:rPr>
        <w:t xml:space="preserve"> miRNA target</w:t>
      </w:r>
      <w:r w:rsidR="00DC6B54" w:rsidRPr="00840249">
        <w:rPr>
          <w:sz w:val="16"/>
        </w:rPr>
        <w:t>.</w:t>
      </w:r>
    </w:p>
    <w:p w:rsidR="00E46FD4" w:rsidRPr="00840249" w:rsidRDefault="00E46FD4" w:rsidP="00E46FD4">
      <w:pPr>
        <w:pStyle w:val="ListParagraph"/>
        <w:numPr>
          <w:ilvl w:val="1"/>
          <w:numId w:val="2"/>
        </w:numPr>
        <w:spacing w:after="0" w:line="240" w:lineRule="auto"/>
        <w:rPr>
          <w:sz w:val="16"/>
        </w:rPr>
      </w:pPr>
      <w:r w:rsidRPr="00840249">
        <w:rPr>
          <w:sz w:val="16"/>
        </w:rPr>
        <w:t>Minimum value for score was set at 80</w:t>
      </w:r>
    </w:p>
    <w:p w:rsidR="00561F6B" w:rsidRPr="00840249" w:rsidRDefault="00561F6B" w:rsidP="00561F6B">
      <w:pPr>
        <w:spacing w:after="0" w:line="240" w:lineRule="auto"/>
        <w:rPr>
          <w:sz w:val="16"/>
        </w:rPr>
      </w:pPr>
    </w:p>
    <w:p w:rsidR="00561F6B" w:rsidRPr="00840249" w:rsidRDefault="00561F6B" w:rsidP="00561F6B">
      <w:pPr>
        <w:spacing w:after="0" w:line="240" w:lineRule="auto"/>
        <w:rPr>
          <w:sz w:val="16"/>
        </w:rPr>
      </w:pPr>
      <w:r w:rsidRPr="00840249">
        <w:rPr>
          <w:sz w:val="16"/>
        </w:rPr>
        <w:t>WGCNA</w:t>
      </w:r>
      <w:r w:rsidR="00840249" w:rsidRPr="00840249">
        <w:rPr>
          <w:sz w:val="16"/>
        </w:rPr>
        <w:tab/>
      </w:r>
      <w:r w:rsidR="00840249">
        <w:rPr>
          <w:sz w:val="16"/>
        </w:rPr>
        <w:tab/>
      </w:r>
      <w:r w:rsidR="00840249" w:rsidRPr="00840249">
        <w:rPr>
          <w:sz w:val="16"/>
        </w:rPr>
        <w:t>Weighted Gene Co-expression Network Analysis</w:t>
      </w:r>
    </w:p>
    <w:p w:rsidR="00561F6B" w:rsidRPr="00840249" w:rsidRDefault="00840249" w:rsidP="00561F6B">
      <w:p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ARACNe</w:t>
      </w:r>
      <w:proofErr w:type="spellEnd"/>
      <w:r w:rsidRPr="00840249">
        <w:rPr>
          <w:sz w:val="16"/>
        </w:rPr>
        <w:t>-AP</w:t>
      </w:r>
      <w:r w:rsidRPr="00840249">
        <w:rPr>
          <w:sz w:val="16"/>
        </w:rPr>
        <w:tab/>
        <w:t>Algorithm for the Reconstruction of Accurate Cellular Networks – Adaptive Partitioning</w:t>
      </w:r>
    </w:p>
    <w:p w:rsidR="00840249" w:rsidRDefault="00840249" w:rsidP="00561F6B">
      <w:pPr>
        <w:spacing w:after="0" w:line="240" w:lineRule="auto"/>
        <w:rPr>
          <w:sz w:val="16"/>
        </w:rPr>
      </w:pPr>
      <w:proofErr w:type="spellStart"/>
      <w:r w:rsidRPr="00840249">
        <w:rPr>
          <w:sz w:val="16"/>
        </w:rPr>
        <w:t>Cytoscape</w:t>
      </w:r>
      <w:proofErr w:type="spellEnd"/>
      <w:r w:rsidRPr="00840249">
        <w:rPr>
          <w:sz w:val="16"/>
        </w:rPr>
        <w:tab/>
      </w:r>
    </w:p>
    <w:p w:rsidR="00D71810" w:rsidRDefault="00D71810" w:rsidP="00561F6B">
      <w:pPr>
        <w:spacing w:after="0" w:line="240" w:lineRule="auto"/>
        <w:rPr>
          <w:sz w:val="16"/>
        </w:rPr>
      </w:pPr>
    </w:p>
    <w:p w:rsidR="00D71810" w:rsidRDefault="00005E69" w:rsidP="00D71810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WGCNA</w:t>
      </w:r>
    </w:p>
    <w:p w:rsidR="00005E69" w:rsidRDefault="00F05CCF" w:rsidP="00005E69">
      <w:pPr>
        <w:pStyle w:val="ListParagraph"/>
        <w:numPr>
          <w:ilvl w:val="1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Thresholding </w:t>
      </w:r>
      <w:r w:rsidR="000605A3">
        <w:rPr>
          <w:sz w:val="16"/>
        </w:rPr>
        <w:t>–</w:t>
      </w:r>
      <w:r>
        <w:rPr>
          <w:sz w:val="16"/>
        </w:rPr>
        <w:t xml:space="preserve"> </w:t>
      </w:r>
      <w:r w:rsidR="000605A3">
        <w:rPr>
          <w:sz w:val="16"/>
        </w:rPr>
        <w:t>where you have nodes (genes) connected by edges (correlations) there should be a threshold to determine which correlations are high enough to be represented as connections in the network. For hard threshold, all correlations above a certain value are considered connections.</w:t>
      </w:r>
    </w:p>
    <w:p w:rsidR="000605A3" w:rsidRDefault="000605A3" w:rsidP="000605A3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In soft threshold, you raise all the correlations by a certain power (to get </w:t>
      </w:r>
      <w:r w:rsidRPr="000605A3">
        <w:rPr>
          <w:sz w:val="16"/>
          <w:u w:val="single"/>
        </w:rPr>
        <w:t>adjacency</w:t>
      </w:r>
      <w:r>
        <w:rPr>
          <w:sz w:val="16"/>
        </w:rPr>
        <w:t xml:space="preserve">) – this should accentuate the most correlated more than less correlated – reducing noise. The choice of power should be the one that produces the highest similarity with a </w:t>
      </w:r>
      <w:r w:rsidRPr="000605A3">
        <w:rPr>
          <w:sz w:val="16"/>
          <w:u w:val="single"/>
        </w:rPr>
        <w:t>scale-free graph</w:t>
      </w:r>
      <w:r>
        <w:rPr>
          <w:sz w:val="16"/>
        </w:rPr>
        <w:t xml:space="preserve"> (WGCNA creates table for powers 1-10, 12, 14… 20)</w:t>
      </w:r>
    </w:p>
    <w:p w:rsidR="000605A3" w:rsidRDefault="000605A3" w:rsidP="000605A3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Scale-free networks are networks where the degree distribution (degree of node = # of connections, degree distribution = probability distribution of degrees across network) follows a power law. Thus, the fraction of nodes with</w:t>
      </w:r>
      <w:r w:rsidR="00261186">
        <w:rPr>
          <w:sz w:val="16"/>
        </w:rPr>
        <w:t xml:space="preserve"> k</w:t>
      </w:r>
      <w:r>
        <w:rPr>
          <w:i/>
          <w:sz w:val="16"/>
        </w:rPr>
        <w:t xml:space="preserve"> </w:t>
      </w:r>
      <w:r>
        <w:rPr>
          <w:sz w:val="16"/>
        </w:rPr>
        <w:t>connections is proportional to</w:t>
      </w:r>
      <w:r w:rsidR="00261186">
        <w:rPr>
          <w:sz w:val="16"/>
        </w:rPr>
        <w:t xml:space="preserve"> k^(-c). Generally assumed that metabolic networks should be scale-free.</w:t>
      </w:r>
    </w:p>
    <w:p w:rsidR="00CD00B1" w:rsidRDefault="00CD00B1" w:rsidP="000605A3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Choice of </w:t>
      </w:r>
      <w:r w:rsidR="002A18D2">
        <w:rPr>
          <w:sz w:val="16"/>
        </w:rPr>
        <w:t>power – we are selecting the first peak in the R</w:t>
      </w:r>
      <w:r w:rsidR="002A18D2">
        <w:rPr>
          <w:sz w:val="16"/>
          <w:vertAlign w:val="superscript"/>
        </w:rPr>
        <w:t>2</w:t>
      </w:r>
      <w:r w:rsidR="002A18D2">
        <w:rPr>
          <w:sz w:val="16"/>
        </w:rPr>
        <w:t xml:space="preserve"> list, even if subsequent powers reach a greater peak (so here, we have peaks at </w:t>
      </w:r>
      <w:r w:rsidR="00946E04">
        <w:rPr>
          <w:sz w:val="16"/>
        </w:rPr>
        <w:t>6</w:t>
      </w:r>
      <w:r w:rsidR="0004058D">
        <w:rPr>
          <w:sz w:val="16"/>
        </w:rPr>
        <w:t>, 12, 16,</w:t>
      </w:r>
      <w:r w:rsidR="002A18D2">
        <w:rPr>
          <w:sz w:val="16"/>
        </w:rPr>
        <w:t xml:space="preserve"> 20).</w:t>
      </w:r>
    </w:p>
    <w:p w:rsidR="00483880" w:rsidRDefault="00483880" w:rsidP="00483880">
      <w:pPr>
        <w:pStyle w:val="ListParagraph"/>
        <w:numPr>
          <w:ilvl w:val="1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Unsigned/signed/hybrid analyses – affects the way negative and positive correlations are treated</w:t>
      </w:r>
    </w:p>
    <w:p w:rsidR="00483880" w:rsidRDefault="00483880" w:rsidP="00483880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Unsigned – correlations are treated equally whether positive or negative</w:t>
      </w:r>
    </w:p>
    <w:p w:rsidR="00483880" w:rsidRDefault="00483880" w:rsidP="00483880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Signed – negative correlations are still assigned an adjacency, but it is so small as to be negligible, so only positive correlations affect the network output</w:t>
      </w:r>
    </w:p>
    <w:p w:rsidR="00483880" w:rsidRDefault="00483880" w:rsidP="00483880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Hybrid signed – </w:t>
      </w:r>
      <w:bookmarkStart w:id="0" w:name="_GoBack"/>
      <w:bookmarkEnd w:id="0"/>
      <w:r>
        <w:rPr>
          <w:sz w:val="16"/>
        </w:rPr>
        <w:t>All negative correlations are set to 0 and not accounted for</w:t>
      </w:r>
    </w:p>
    <w:p w:rsidR="00C545B7" w:rsidRDefault="00EF3E09" w:rsidP="00C545B7">
      <w:pPr>
        <w:pStyle w:val="ListParagraph"/>
        <w:numPr>
          <w:ilvl w:val="1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Adjacency matrix converted to topological overlap matrix (TOM) to minimise effects of noise and spurious associations</w:t>
      </w:r>
    </w:p>
    <w:p w:rsidR="00EF3E09" w:rsidRDefault="00EF3E09" w:rsidP="00EF3E09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Adjacency reflects </w:t>
      </w:r>
      <w:r w:rsidRPr="00276209">
        <w:rPr>
          <w:strike/>
          <w:sz w:val="16"/>
        </w:rPr>
        <w:t>Pearson</w:t>
      </w:r>
      <w:r w:rsidR="00276209">
        <w:rPr>
          <w:sz w:val="16"/>
        </w:rPr>
        <w:t xml:space="preserve"> Spearman</w:t>
      </w:r>
      <w:r>
        <w:rPr>
          <w:sz w:val="16"/>
        </w:rPr>
        <w:t xml:space="preserve"> correlations, TOM defines topological overlap between nodes</w:t>
      </w:r>
    </w:p>
    <w:p w:rsidR="00EF3E09" w:rsidRPr="00EF3E09" w:rsidRDefault="00EF3E09" w:rsidP="00EF3E09">
      <w:pPr>
        <w:pStyle w:val="ListParagraph"/>
        <w:numPr>
          <w:ilvl w:val="2"/>
          <w:numId w:val="3"/>
        </w:numPr>
        <w:spacing w:after="0" w:line="240" w:lineRule="auto"/>
        <w:rPr>
          <w:i/>
          <w:sz w:val="16"/>
        </w:rPr>
      </w:pPr>
      <w:r w:rsidRPr="00EF3E09">
        <w:rPr>
          <w:i/>
          <w:sz w:val="16"/>
        </w:rPr>
        <w:t>"The central idea of TOM is to count the direct connection strengths as well as connection strengths "mediated" by shared neighbours"</w:t>
      </w:r>
    </w:p>
    <w:p w:rsidR="00EF3E09" w:rsidRDefault="00CB596A" w:rsidP="00EF3E09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(</w:t>
      </w:r>
      <w:r w:rsidR="003E70EB">
        <w:rPr>
          <w:sz w:val="16"/>
        </w:rPr>
        <w:t>1-TOM</w:t>
      </w:r>
      <w:r>
        <w:rPr>
          <w:sz w:val="16"/>
        </w:rPr>
        <w:t>) is the TOM dissimilarity matrix</w:t>
      </w:r>
    </w:p>
    <w:p w:rsidR="00CB596A" w:rsidRDefault="00CB596A" w:rsidP="00EF3E09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Dissimilarity matrix used to create hierarchical clusters of genes</w:t>
      </w:r>
    </w:p>
    <w:p w:rsidR="00CB596A" w:rsidRDefault="00CB596A" w:rsidP="00EF3E09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Clustering tree represented as dendrogram</w:t>
      </w:r>
    </w:p>
    <w:p w:rsidR="00CB596A" w:rsidRPr="00EF3E09" w:rsidRDefault="00CB596A" w:rsidP="00EF3E09">
      <w:pPr>
        <w:pStyle w:val="ListParagraph"/>
        <w:numPr>
          <w:ilvl w:val="2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Dendrogram used to identify related modules</w:t>
      </w:r>
    </w:p>
    <w:sectPr w:rsidR="00CB596A" w:rsidRPr="00EF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36AE"/>
    <w:multiLevelType w:val="hybridMultilevel"/>
    <w:tmpl w:val="EFE8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E59F4"/>
    <w:multiLevelType w:val="hybridMultilevel"/>
    <w:tmpl w:val="4AD4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370E5"/>
    <w:multiLevelType w:val="hybridMultilevel"/>
    <w:tmpl w:val="A6E04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F0"/>
    <w:rsid w:val="00005E69"/>
    <w:rsid w:val="0004058D"/>
    <w:rsid w:val="000605A3"/>
    <w:rsid w:val="00112401"/>
    <w:rsid w:val="00164B63"/>
    <w:rsid w:val="001E6F90"/>
    <w:rsid w:val="002536F9"/>
    <w:rsid w:val="00261186"/>
    <w:rsid w:val="002657B9"/>
    <w:rsid w:val="00276209"/>
    <w:rsid w:val="002A18D2"/>
    <w:rsid w:val="002E2159"/>
    <w:rsid w:val="003119AB"/>
    <w:rsid w:val="003C73AE"/>
    <w:rsid w:val="003E70EB"/>
    <w:rsid w:val="003F507F"/>
    <w:rsid w:val="004244F0"/>
    <w:rsid w:val="0044514D"/>
    <w:rsid w:val="00483880"/>
    <w:rsid w:val="00507049"/>
    <w:rsid w:val="00534950"/>
    <w:rsid w:val="005421B3"/>
    <w:rsid w:val="00561F6B"/>
    <w:rsid w:val="0056266C"/>
    <w:rsid w:val="00636C61"/>
    <w:rsid w:val="00711368"/>
    <w:rsid w:val="00722E4A"/>
    <w:rsid w:val="007C0CBE"/>
    <w:rsid w:val="00807BA3"/>
    <w:rsid w:val="008206A1"/>
    <w:rsid w:val="00824F2D"/>
    <w:rsid w:val="00837D21"/>
    <w:rsid w:val="00840249"/>
    <w:rsid w:val="008576F0"/>
    <w:rsid w:val="008802FB"/>
    <w:rsid w:val="00892CF8"/>
    <w:rsid w:val="008D3F79"/>
    <w:rsid w:val="00900265"/>
    <w:rsid w:val="00946E04"/>
    <w:rsid w:val="009A34F5"/>
    <w:rsid w:val="00A37305"/>
    <w:rsid w:val="00AD459E"/>
    <w:rsid w:val="00B165AA"/>
    <w:rsid w:val="00B95DA6"/>
    <w:rsid w:val="00BB761D"/>
    <w:rsid w:val="00BE59D8"/>
    <w:rsid w:val="00BF66BB"/>
    <w:rsid w:val="00C545B7"/>
    <w:rsid w:val="00CB596A"/>
    <w:rsid w:val="00CD00B1"/>
    <w:rsid w:val="00CF3C5B"/>
    <w:rsid w:val="00D604B6"/>
    <w:rsid w:val="00D71810"/>
    <w:rsid w:val="00DB64E6"/>
    <w:rsid w:val="00DC6B54"/>
    <w:rsid w:val="00E103BF"/>
    <w:rsid w:val="00E46FD4"/>
    <w:rsid w:val="00E9109E"/>
    <w:rsid w:val="00EC3A08"/>
    <w:rsid w:val="00EF3E09"/>
    <w:rsid w:val="00F05CCF"/>
    <w:rsid w:val="00F526C1"/>
    <w:rsid w:val="00F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FBCA"/>
  <w15:chartTrackingRefBased/>
  <w15:docId w15:val="{5C2C8716-252D-4BCB-BFB6-AA0676C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20701</TotalTime>
  <Pages>2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Timir Weston</dc:creator>
  <cp:keywords/>
  <dc:description/>
  <cp:lastModifiedBy>Weston, Timir</cp:lastModifiedBy>
  <cp:revision>12</cp:revision>
  <dcterms:created xsi:type="dcterms:W3CDTF">2019-05-16T16:02:00Z</dcterms:created>
  <dcterms:modified xsi:type="dcterms:W3CDTF">2019-06-09T17:08:00Z</dcterms:modified>
</cp:coreProperties>
</file>