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Interactive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Students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Gopal,</w:t>
      </w:r>
      <w:r>
        <w:t xml:space="preserve"> </w:t>
      </w:r>
      <w:r>
        <w:t xml:space="preserve">Dan</w:t>
      </w:r>
      <w:r>
        <w:t xml:space="preserve"> </w:t>
      </w:r>
      <w:r>
        <w:t xml:space="preserve">Philps,</w:t>
      </w:r>
      <w:r>
        <w:t xml:space="preserve"> </w:t>
      </w:r>
      <w:r>
        <w:t xml:space="preserve">and</w:t>
      </w:r>
      <w:r>
        <w:t xml:space="preserve"> </w:t>
      </w:r>
      <w:r>
        <w:t xml:space="preserve">Tillman</w:t>
      </w:r>
      <w:r>
        <w:t xml:space="preserve"> </w:t>
      </w:r>
      <w:r>
        <w:t xml:space="preserve">Weyde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concepts of random variables, probability, and and distributions are central to statistics. These concepts are introduced in this chapter.</w:t>
      </w:r>
    </w:p>
    <w:bookmarkEnd w:id="20"/>
    <w:bookmarkStart w:id="21" w:name="random-variables"/>
    <w:p>
      <w:pPr>
        <w:pStyle w:val="Heading1"/>
      </w:pPr>
      <w:r>
        <w:t xml:space="preserve">Random Variables</w:t>
      </w:r>
    </w:p>
    <w:p>
      <w:pPr>
        <w:pStyle w:val="FirstParagraph"/>
      </w:pPr>
      <w:r>
        <w:t xml:space="preserve">Consider the simplest example of tossing a coin. A priori (i.e. before you</w:t>
      </w:r>
      <w:r>
        <w:t xml:space="preserve"> </w:t>
      </w:r>
      <w:r>
        <w:t xml:space="preserve">actually toss the coin) you do not know what the outcome of the coin toss is</w:t>
      </w:r>
      <w:r>
        <w:t xml:space="preserve"> </w:t>
      </w:r>
      <w:r>
        <w:t xml:space="preserve">going to be. It is a</w:t>
      </w:r>
      <w:r>
        <w:t xml:space="preserve"> </w:t>
      </w:r>
      <w:r>
        <w:rPr>
          <w:bCs/>
          <w:b/>
        </w:rPr>
        <w:t xml:space="preserve">random variable</w:t>
      </w:r>
      <w:r>
        <w:t xml:space="preserve"> </w:t>
      </w:r>
      <w:r>
        <w:t xml:space="preserve">as the outcome is uncertain. Probability</w:t>
      </w:r>
      <w:r>
        <w:t xml:space="preserve"> </w:t>
      </w:r>
      <w:r>
        <w:t xml:space="preserve">is the chance that an outcome of interest will occur for a random variable.</w:t>
      </w:r>
      <w:r>
        <w:t xml:space="preserve"> </w:t>
      </w:r>
      <w:r>
        <w:t xml:space="preserve">Probability is always between 0 and 1. When it is 0 the event cannot occur and</w:t>
      </w:r>
      <w:r>
        <w:t xml:space="preserve"> </w:t>
      </w:r>
      <w:r>
        <w:t xml:space="preserve">if it is 1 then the event is certain to occur.</w:t>
      </w:r>
    </w:p>
    <w:p>
      <w:pPr>
        <w:pStyle w:val="BodyText"/>
      </w:pPr>
      <w:r>
        <w:t xml:space="preserve">Let us represent heads as 1 and tails as 0. There are only two possibilities.</w:t>
      </w:r>
      <w:r>
        <w:t xml:space="preserve"> </w:t>
      </w:r>
      <w:r>
        <w:t xml:space="preserve">Therefore, the sample space, which is all the outcomes that can occur, is (0,1).</w:t>
      </w:r>
      <w:r>
        <w:t xml:space="preserve"> </w:t>
      </w:r>
      <w:r>
        <w:t xml:space="preserve">This is also called</w:t>
      </w:r>
      <w:r>
        <w:t xml:space="preserve"> </w:t>
      </w:r>
      <w:r>
        <w:rPr>
          <w:bCs/>
          <w:b/>
        </w:rPr>
        <w:t xml:space="preserve">support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domain</w:t>
      </w:r>
      <w:r>
        <w:t xml:space="preserve"> </w:t>
      </w:r>
      <w:r>
        <w:t xml:space="preserve">of a distribution. Assuming it is a</w:t>
      </w:r>
      <w:r>
        <w:t xml:space="preserve"> </w:t>
      </w:r>
      <w:r>
        <w:t xml:space="preserve">fair coin, the probability of each is 0.5. This can be represented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1(heads)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0(tails)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called a</w:t>
      </w:r>
      <w:r>
        <w:t xml:space="preserve"> </w:t>
      </w:r>
      <w:r>
        <w:rPr>
          <w:bCs/>
          <w:b/>
        </w:rPr>
        <w:t xml:space="preserve">distribution</w:t>
      </w:r>
      <w:r>
        <w:t xml:space="preserve">. A distribution identifies all possible outcomes</w:t>
      </w:r>
      <w:r>
        <w:t xml:space="preserve"> </w:t>
      </w:r>
      <w:r>
        <w:t xml:space="preserve">and an associated probability for each outcome. The probabilities have to add</w:t>
      </w:r>
      <w:r>
        <w:t xml:space="preserve"> </w:t>
      </w:r>
      <w:r>
        <w:t xml:space="preserve">up to 1, as one of the outcomes must occur. In other words, the outcomes are</w:t>
      </w:r>
      <w:r>
        <w:t xml:space="preserve"> </w:t>
      </w:r>
      <w:r>
        <w:t xml:space="preserve">mutually exclusive and collectively exhaustive.</w:t>
      </w:r>
    </w:p>
    <w:p>
      <w:pPr>
        <w:pStyle w:val="BodyText"/>
      </w:pPr>
      <w:r>
        <w:t xml:space="preserve">Let us consider another example of rolling a die.</w:t>
      </w:r>
    </w:p>
    <w:p>
      <w:pPr>
        <w:pStyle w:val="BodyText"/>
      </w:pPr>
      <w:r>
        <w:t xml:space="preserve">How do we describe this distribution?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statistics we often describe a population in terms of a distribution.</w:t>
      </w:r>
      <w:r>
        <w:t xml:space="preserve"> </w:t>
      </w:r>
      <w:r>
        <w:t xml:space="preserve">In that sense, the population is an abstract concept that is mathematically</w:t>
      </w:r>
      <w:r>
        <w:t xml:space="preserve"> </w:t>
      </w:r>
      <w:r>
        <w:t xml:space="preserve">described. We just saw two simple examples.</w:t>
      </w:r>
    </w:p>
    <w:p>
      <w:pPr>
        <w:pStyle w:val="BodyText"/>
      </w:pPr>
      <w:r>
        <w:t xml:space="preserve">A sample simply draws from the distribution. Let us simulate tossing a coin 10 times. We will first define the domain and the probabilities.</w:t>
      </w:r>
    </w:p>
    <w:p>
      <w:pPr>
        <w:pStyle w:val="SourceCode"/>
      </w:pPr>
      <w:r>
        <w:rPr>
          <w:rStyle w:val="NormalTok"/>
        </w:rPr>
        <w:t xml:space="preserve">coindomain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coinprob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</w:p>
    <w:p>
      <w:pPr>
        <w:pStyle w:val="SourceCode"/>
      </w:pPr>
      <w:r>
        <w:rPr>
          <w:rStyle w:val="VerbatimChar"/>
        </w:rPr>
        <w:t xml:space="preserve">##  [1] 0 0 1 1 1 1 0 0 1 0</w:t>
      </w:r>
    </w:p>
    <w:p>
      <w:pPr>
        <w:pStyle w:val="FirstParagraph"/>
      </w:pPr>
      <w:r>
        <w:t xml:space="preserve">You will notice that the outcomes are different each time you run the code.</w:t>
      </w:r>
    </w:p>
    <w:p>
      <w:pPr>
        <w:pStyle w:val="BodyText"/>
      </w:pPr>
      <w:r>
        <w:t xml:space="preserve">Now, let us simulate rolling a die 15 times.</w:t>
      </w:r>
    </w:p>
    <w:p>
      <w:pPr>
        <w:pStyle w:val="SourceCode"/>
      </w:pPr>
      <w:r>
        <w:rPr>
          <w:rStyle w:val="NormalTok"/>
        </w:rPr>
        <w:t xml:space="preserve">diedomain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</w:p>
    <w:p>
      <w:pPr>
        <w:pStyle w:val="SourceCode"/>
      </w:pPr>
      <w:r>
        <w:rPr>
          <w:rStyle w:val="VerbatimChar"/>
        </w:rPr>
        <w:t xml:space="preserve">##  [1] 6 3 3 6 2 2 4 4 3 1 5 3 3 3 3</w:t>
      </w:r>
    </w:p>
    <w:bookmarkEnd w:id="21"/>
    <w:bookmarkStart w:id="22" w:name="sample-size"/>
    <w:p>
      <w:pPr>
        <w:pStyle w:val="Heading1"/>
      </w:pPr>
      <w:r>
        <w:t xml:space="preserve">Sample Size</w:t>
      </w:r>
    </w:p>
    <w:p>
      <w:pPr>
        <w:pStyle w:val="FirstParagraph"/>
      </w:pPr>
      <w:r>
        <w:t xml:space="preserve">Let us study the effect of sample size. Let us toss the coin ten times and from the</w:t>
      </w:r>
      <w:r>
        <w:t xml:space="preserve"> </w:t>
      </w:r>
      <w:r>
        <w:t xml:space="preserve">sample we observe, let us compute the probability of heads and tails.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(res1))</w:t>
      </w:r>
    </w:p>
    <w:p>
      <w:pPr>
        <w:pStyle w:val="SourceCode"/>
      </w:pPr>
      <w:r>
        <w:rPr>
          <w:rStyle w:val="VerbatimChar"/>
        </w:rPr>
        <w:t xml:space="preserve">## res1</w:t>
      </w:r>
      <w:r>
        <w:br/>
      </w: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FirstParagraph"/>
      </w:pPr>
      <w:r>
        <w:t xml:space="preserve">Now we will toss it 1000 times and compute the probability from the sample.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(res1))</w:t>
      </w:r>
    </w:p>
    <w:p>
      <w:pPr>
        <w:pStyle w:val="SourceCode"/>
      </w:pPr>
      <w:r>
        <w:rPr>
          <w:rStyle w:val="VerbatimChar"/>
        </w:rPr>
        <w:t xml:space="preserve">## res1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0.521 0.479</w:t>
      </w:r>
    </w:p>
    <w:p>
      <w:pPr>
        <w:pStyle w:val="FirstParagraph"/>
      </w:pPr>
      <w:r>
        <w:t xml:space="preserve">Now, let us do the same 100000 times.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(res1))</w:t>
      </w:r>
    </w:p>
    <w:p>
      <w:pPr>
        <w:pStyle w:val="SourceCode"/>
      </w:pPr>
      <w:r>
        <w:rPr>
          <w:rStyle w:val="VerbatimChar"/>
        </w:rPr>
        <w:t xml:space="preserve">## res1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 xml:space="preserve">## 0.5007 0.4993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law of large numbers</w:t>
      </w:r>
      <w:r>
        <w:t xml:space="preserve"> </w:t>
      </w:r>
      <w:r>
        <w:t xml:space="preserve">as that as the sample size gets larger, the probabilities</w:t>
      </w:r>
      <w:r>
        <w:t xml:space="preserve"> </w:t>
      </w:r>
      <w:r>
        <w:t xml:space="preserve">computed from the sample begin to converge to the true probability of the</w:t>
      </w:r>
      <w:r>
        <w:t xml:space="preserve"> </w:t>
      </w:r>
      <w:r>
        <w:t xml:space="preserve">distribution. T</w:t>
      </w:r>
    </w:p>
    <w:p>
      <w:pPr>
        <w:pStyle w:val="BodyText"/>
      </w:pPr>
      <w:r>
        <w:t xml:space="preserve">The observed difference in the probabilities between the sample and true</w:t>
      </w:r>
      <w:r>
        <w:t xml:space="preserve"> </w:t>
      </w:r>
      <w:r>
        <w:t xml:space="preserve">distribution is called the</w:t>
      </w:r>
      <w:r>
        <w:t xml:space="preserve"> </w:t>
      </w:r>
      <w:r>
        <w:rPr>
          <w:bCs/>
          <w:b/>
        </w:rPr>
        <w:t xml:space="preserve">sampling error</w:t>
      </w:r>
      <w:r>
        <w:t xml:space="preserve">. Let us check this out</w:t>
      </w:r>
      <w:r>
        <w:t xml:space="preserve"> </w:t>
      </w:r>
      <w:r>
        <w:t xml:space="preserve">with the die example, using sizes of 5, 1000, and 100000.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(res2))</w:t>
      </w:r>
    </w:p>
    <w:p>
      <w:pPr>
        <w:pStyle w:val="SourceCode"/>
      </w:pPr>
      <w:r>
        <w:rPr>
          <w:rStyle w:val="VerbatimChar"/>
        </w:rPr>
        <w:t xml:space="preserve">## res2</w:t>
      </w:r>
      <w:r>
        <w:br/>
      </w:r>
      <w:r>
        <w:rPr>
          <w:rStyle w:val="VerbatimChar"/>
        </w:rPr>
        <w:t xml:space="preserve">##   2   4   5 </w:t>
      </w:r>
      <w:r>
        <w:br/>
      </w:r>
      <w:r>
        <w:rPr>
          <w:rStyle w:val="VerbatimChar"/>
        </w:rPr>
        <w:t xml:space="preserve">## 0.2 0.4 0.4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(res2))</w:t>
      </w:r>
    </w:p>
    <w:p>
      <w:pPr>
        <w:pStyle w:val="SourceCode"/>
      </w:pPr>
      <w:r>
        <w:rPr>
          <w:rStyle w:val="VerbatimChar"/>
        </w:rPr>
        <w:t xml:space="preserve">## res2</w:t>
      </w:r>
      <w:r>
        <w:br/>
      </w: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0.163 0.162 0.170 0.174 0.176 0.155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(res2))</w:t>
      </w:r>
    </w:p>
    <w:p>
      <w:pPr>
        <w:pStyle w:val="SourceCode"/>
      </w:pPr>
      <w:r>
        <w:rPr>
          <w:rStyle w:val="VerbatimChar"/>
        </w:rPr>
        <w:t xml:space="preserve">## res2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0.1663 0.1636 0.1695 0.1669 0.1679 0.1659</w:t>
      </w:r>
    </w:p>
    <w:bookmarkEnd w:id="22"/>
    <w:bookmarkStart w:id="32" w:name="empirical-distribution-functions"/>
    <w:p>
      <w:pPr>
        <w:pStyle w:val="Heading1"/>
      </w:pPr>
      <w:r>
        <w:t xml:space="preserve">Empirical Distribution Functions</w:t>
      </w:r>
    </w:p>
    <w:p>
      <w:pPr>
        <w:pStyle w:val="FirstParagraph"/>
      </w:pPr>
      <w:r>
        <w:t xml:space="preserve">The strategy we will follow to get the empirical distribution is the following:</w:t>
      </w:r>
      <w:r>
        <w:br/>
      </w:r>
      <w:r>
        <w:t xml:space="preserve">1. Write R code to simulate one outcome.</w:t>
      </w:r>
      <w:r>
        <w:br/>
      </w:r>
      <w:r>
        <w:t xml:space="preserve">2. Put this in a function.</w:t>
      </w:r>
      <w:r>
        <w:br/>
      </w:r>
      <w:r>
        <w:t xml:space="preserve">3. Replicate running the function a large number of times to get the empirical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Let us write the code.</w:t>
      </w:r>
    </w:p>
    <w:p>
      <w:pPr>
        <w:pStyle w:val="SourceCode"/>
      </w:pPr>
      <w:r>
        <w:rPr>
          <w:rStyle w:val="NormalTok"/>
        </w:rPr>
        <w:t xml:space="preserve">coindomain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coinprob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try the function.</w:t>
      </w:r>
    </w:p>
    <w:p>
      <w:pPr>
        <w:pStyle w:val="SourceCode"/>
      </w:pPr>
      <w:r>
        <w:rPr>
          <w:rStyle w:val="FunctionTok"/>
        </w:rPr>
        <w:t xml:space="preserve">f1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FirstParagraph"/>
      </w:pPr>
      <w:r>
        <w:t xml:space="preserve">Now, we need to run the function, say, 10000 times, to get a large sample</w:t>
      </w:r>
      <w:r>
        <w:t xml:space="preserve"> </w:t>
      </w:r>
      <w:r>
        <w:t xml:space="preserve">of outcomes. Let us try the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function as we did before.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24 24 24 24 24 24 24 24 24 24</w:t>
      </w:r>
    </w:p>
    <w:p>
      <w:pPr>
        <w:pStyle w:val="FirstParagraph"/>
      </w:pPr>
      <w:r>
        <w:t xml:space="preserve">You will notice it does not work. The problem with this is it runs the function</w:t>
      </w:r>
      <w:r>
        <w:t xml:space="preserve"> </w:t>
      </w:r>
      <w:r>
        <w:t xml:space="preserve">only once and repeats the outcome 10 times. What we want is to run the function</w:t>
      </w:r>
      <w:r>
        <w:t xml:space="preserve"> </w:t>
      </w:r>
      <w:r>
        <w:t xml:space="preserve">10 times, and not run the function once and repeat the outcome many times. For this,</w:t>
      </w:r>
      <w:r>
        <w:t xml:space="preserve"> </w:t>
      </w:r>
      <w:r>
        <w:t xml:space="preserve">we use a function called</w:t>
      </w:r>
      <w:r>
        <w:t xml:space="preserve"> </w:t>
      </w:r>
      <w:r>
        <w:rPr>
          <w:rStyle w:val="VerbatimChar"/>
        </w:rPr>
        <w:t xml:space="preserve">replicate()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26 20 28 21 25 24 28 27 26 27</w:t>
      </w:r>
    </w:p>
    <w:p>
      <w:pPr>
        <w:pStyle w:val="FirstParagraph"/>
      </w:pPr>
      <w:r>
        <w:t xml:space="preserve">Now we are ready to create the empirical distribution function.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edf1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(s1))</w:t>
      </w:r>
    </w:p>
    <w:p>
      <w:pPr>
        <w:pStyle w:val="FirstParagraph"/>
      </w:pPr>
      <w:r>
        <w:t xml:space="preserve">Now you can see the distribution function.</w:t>
      </w:r>
    </w:p>
    <w:p>
      <w:pPr>
        <w:pStyle w:val="SourceCode"/>
      </w:pPr>
      <w:r>
        <w:rPr>
          <w:rStyle w:val="NormalTok"/>
        </w:rPr>
        <w:t xml:space="preserve">edf1</w:t>
      </w:r>
    </w:p>
    <w:p>
      <w:pPr>
        <w:pStyle w:val="SourceCode"/>
      </w:pPr>
      <w:r>
        <w:rPr>
          <w:rStyle w:val="VerbatimChar"/>
        </w:rPr>
        <w:t xml:space="preserve">## s1</w:t>
      </w:r>
      <w:r>
        <w:br/>
      </w:r>
      <w:r>
        <w:rPr>
          <w:rStyle w:val="VerbatimChar"/>
        </w:rPr>
        <w:t xml:space="preserve">##     12     13     14     15     16     17     18     19     20     21     22 </w:t>
      </w:r>
      <w:r>
        <w:br/>
      </w:r>
      <w:r>
        <w:rPr>
          <w:rStyle w:val="VerbatimChar"/>
        </w:rPr>
        <w:t xml:space="preserve">## 0.0001 0.0002 0.0006 0.0019 0.0056 0.0077 0.0156 0.0278 0.0417 0.0612 0.0777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 xml:space="preserve">## 0.0956 0.1115 0.1168 0.1029 0.0924 0.0799 0.0601 0.0422 0.0260 0.0167 0.0079 </w:t>
      </w:r>
      <w:r>
        <w:br/>
      </w:r>
      <w:r>
        <w:rPr>
          <w:rStyle w:val="VerbatimChar"/>
        </w:rPr>
        <w:t xml:space="preserve">##     34     35     36     38 </w:t>
      </w:r>
      <w:r>
        <w:br/>
      </w:r>
      <w:r>
        <w:rPr>
          <w:rStyle w:val="VerbatimChar"/>
        </w:rPr>
        <w:t xml:space="preserve">## 0.0048 0.0020 0.0008 0.0003</w:t>
      </w:r>
    </w:p>
    <w:p>
      <w:pPr>
        <w:pStyle w:val="FirstParagraph"/>
      </w:pPr>
      <w:r>
        <w:t xml:space="preserve">Now, let us plot this.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(edf1,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-5-Interactive-Notebook-for-Students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now compute any probability we wish from this empirical distribution.</w:t>
      </w:r>
      <w:r>
        <w:t xml:space="preserve"> </w:t>
      </w:r>
      <w:r>
        <w:t xml:space="preserve">Let us compute the probability that the number of heads will be less than or equal</w:t>
      </w:r>
      <w:r>
        <w:t xml:space="preserve"> </w:t>
      </w:r>
      <w:r>
        <w:t xml:space="preserve">to 20. Notice that our vector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contains the outcomes from 10000 samples. We</w:t>
      </w:r>
      <w:r>
        <w:t xml:space="preserve"> </w:t>
      </w:r>
      <w:r>
        <w:t xml:space="preserve">simply need to count how many of them satisfy the condition to get our probability.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(s1[s1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(s1))</w:t>
      </w:r>
    </w:p>
    <w:p>
      <w:pPr>
        <w:pStyle w:val="SourceCode"/>
      </w:pPr>
      <w:r>
        <w:rPr>
          <w:rStyle w:val="VerbatimChar"/>
        </w:rPr>
        <w:t xml:space="preserve">## [1] 0.1012</w:t>
      </w:r>
    </w:p>
    <w:p>
      <w:pPr>
        <w:pStyle w:val="FirstParagraph"/>
      </w:pPr>
      <w:r>
        <w:t xml:space="preserve">Let us compute the probability of getting 15 or more heads.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(s1[s1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(s1))</w:t>
      </w:r>
    </w:p>
    <w:p>
      <w:pPr>
        <w:pStyle w:val="SourceCode"/>
      </w:pPr>
      <w:r>
        <w:rPr>
          <w:rStyle w:val="VerbatimChar"/>
        </w:rPr>
        <w:t xml:space="preserve">## [1] 0.9991</w:t>
      </w:r>
    </w:p>
    <w:p>
      <w:pPr>
        <w:pStyle w:val="FirstParagraph"/>
      </w:pPr>
      <w:r>
        <w:t xml:space="preserve">Now let us try something a bit more complicated. We want to repeatedly keep adding the numbers we get from each roll. The outcome of interest is the number of times</w:t>
      </w:r>
      <w:r>
        <w:t xml:space="preserve"> </w:t>
      </w:r>
      <w:r>
        <w:t xml:space="preserve">you have to roll the die until you get a sum of 35. The domain here is between</w:t>
      </w:r>
      <w:r>
        <w:t xml:space="preserve"> </w:t>
      </w:r>
      <w:r>
        <w:t xml:space="preserve">6 and 35, because the minimum number of rolls needed to obtain a sum of 35 is</w:t>
      </w:r>
      <w:r>
        <w:t xml:space="preserve"> </w:t>
      </w:r>
      <w:r>
        <w:t xml:space="preserve">6, and the maximum is 35.</w:t>
      </w:r>
    </w:p>
    <w:p>
      <w:pPr>
        <w:pStyle w:val="SourceCode"/>
      </w:pPr>
      <w:r>
        <w:rPr>
          <w:rStyle w:val="NormalTok"/>
        </w:rPr>
        <w:t xml:space="preserve">diedomain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(v1)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There are two functions we used here. The first is</w:t>
      </w:r>
      <w:r>
        <w:t xml:space="preserve"> </w:t>
      </w:r>
      <w:r>
        <w:rPr>
          <w:rStyle w:val="VerbatimChar"/>
        </w:rPr>
        <w:t xml:space="preserve">cumsum()</w:t>
      </w:r>
      <w:r>
        <w:t xml:space="preserve">, which creates a</w:t>
      </w:r>
      <w:r>
        <w:t xml:space="preserve"> </w:t>
      </w:r>
      <w:r>
        <w:t xml:space="preserve">vector whose ith element is the sum from x[1] to x[i]. The second is</w:t>
      </w:r>
      <w:r>
        <w:t xml:space="preserve"> </w:t>
      </w:r>
      <w:r>
        <w:rPr>
          <w:rStyle w:val="VerbatimChar"/>
        </w:rPr>
        <w:t xml:space="preserve">which(x&gt;c)</w:t>
      </w:r>
      <w:r>
        <w:t xml:space="preserve">,</w:t>
      </w:r>
      <w:r>
        <w:t xml:space="preserve"> </w:t>
      </w:r>
      <w:r>
        <w:t xml:space="preserve">which gives you the index of all the elements of vector x which are greater than</w:t>
      </w:r>
      <w:r>
        <w:t xml:space="preserve"> </w:t>
      </w:r>
      <w:r>
        <w:t xml:space="preserve">the number c. We want the first time we see a number greater than 35. Therefore,</w:t>
      </w:r>
      <w:r>
        <w:t xml:space="preserve"> </w:t>
      </w:r>
      <w:r>
        <w:t xml:space="preserve">we used</w:t>
      </w:r>
      <w:r>
        <w:t xml:space="preserve"> </w:t>
      </w:r>
      <w:r>
        <w:rPr>
          <w:rStyle w:val="VerbatimChar"/>
        </w:rPr>
        <w:t xml:space="preserve">which(c1 &gt; 35)[1]</w:t>
      </w:r>
      <w:r>
        <w:t xml:space="preserve">. Now, let us put this into a function.</w:t>
      </w:r>
    </w:p>
    <w:p>
      <w:pPr>
        <w:pStyle w:val="SourceCode"/>
      </w:pPr>
      <w:r>
        <w:rPr>
          <w:rStyle w:val="NormalTok"/>
        </w:rPr>
        <w:t xml:space="preserve">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(v1)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replicate to create the empirical distribution.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edf2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(s2))</w:t>
      </w:r>
      <w:r>
        <w:br/>
      </w:r>
      <w:r>
        <w:rPr>
          <w:rStyle w:val="NormalTok"/>
        </w:rPr>
        <w:t xml:space="preserve">edf2</w:t>
      </w:r>
    </w:p>
    <w:p>
      <w:pPr>
        <w:pStyle w:val="SourceCode"/>
      </w:pPr>
      <w:r>
        <w:rPr>
          <w:rStyle w:val="VerbatimChar"/>
        </w:rPr>
        <w:t xml:space="preserve">## s2</w:t>
      </w:r>
      <w:r>
        <w:br/>
      </w:r>
      <w:r>
        <w:rPr>
          <w:rStyle w:val="VerbatimChar"/>
        </w:rPr>
        <w:t xml:space="preserve">##      7      8      9     10     11     12     13     14     15     16     17 </w:t>
      </w:r>
      <w:r>
        <w:br/>
      </w:r>
      <w:r>
        <w:rPr>
          <w:rStyle w:val="VerbatimChar"/>
        </w:rPr>
        <w:t xml:space="preserve">## 0.0071 0.0556 0.1622 0.2378 0.2308 0.1677 0.0858 0.0368 0.0123 0.0026 0.0011 </w:t>
      </w:r>
      <w:r>
        <w:br/>
      </w:r>
      <w:r>
        <w:rPr>
          <w:rStyle w:val="VerbatimChar"/>
        </w:rPr>
        <w:t xml:space="preserve">##     18 </w:t>
      </w:r>
      <w:r>
        <w:br/>
      </w:r>
      <w:r>
        <w:rPr>
          <w:rStyle w:val="VerbatimChar"/>
        </w:rPr>
        <w:t xml:space="preserve">## 0.0002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(edf2,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ter-5-Interactive-Notebook-for-Students_files/figure-docx/unnamed-chunk-2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 we see the high probability events are 10 and 11 rolls of the die.</w:t>
      </w:r>
    </w:p>
    <w:p>
      <w:pPr>
        <w:pStyle w:val="BodyText"/>
      </w:pPr>
      <w:r>
        <w:t xml:space="preserve">What is the probability that we will hit 35 in less than or equal to 8 rolls?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(s2[s2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(s2))</w:t>
      </w:r>
    </w:p>
    <w:p>
      <w:pPr>
        <w:pStyle w:val="SourceCode"/>
      </w:pPr>
      <w:r>
        <w:rPr>
          <w:rStyle w:val="VerbatimChar"/>
        </w:rPr>
        <w:t xml:space="preserve">## [1] 0.0627</w:t>
      </w:r>
    </w:p>
    <w:p>
      <w:pPr>
        <w:pStyle w:val="FirstParagraph"/>
      </w:pPr>
      <w:r>
        <w:t xml:space="preserve">Suppose a drug manufacturer guarantees that a particular drug has a .6</w:t>
      </w:r>
      <w:r>
        <w:t xml:space="preserve"> </w:t>
      </w:r>
      <w:r>
        <w:t xml:space="preserve">probability of working. If the drug was administered to 300 patients, we want</w:t>
      </w:r>
      <w:r>
        <w:t xml:space="preserve"> </w:t>
      </w:r>
      <w:r>
        <w:t xml:space="preserve">to compute the probability that no more that 160 patients improved after taking</w:t>
      </w:r>
      <w:r>
        <w:t xml:space="preserve"> </w:t>
      </w:r>
      <w:r>
        <w:t xml:space="preserve">the drug. This example is similar to the previous coin toss example. However,</w:t>
      </w:r>
      <w:r>
        <w:t xml:space="preserve"> </w:t>
      </w:r>
      <w:r>
        <w:t xml:space="preserve">this time, the number of tosses and the success probability are different. We will create</w:t>
      </w:r>
      <w:r>
        <w:t xml:space="preserve"> </w:t>
      </w:r>
      <w:r>
        <w:t xml:space="preserve">a more general function where we can specify the number of trials and the success</w:t>
      </w:r>
      <w:r>
        <w:t xml:space="preserve"> </w:t>
      </w:r>
      <w:r>
        <w:t xml:space="preserve">probability as inputs to the function. These are the</w:t>
      </w:r>
      <w:r>
        <w:t xml:space="preserve"> </w:t>
      </w:r>
      <w:r>
        <w:rPr>
          <w:bCs/>
          <w:b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t xml:space="preserve">distribution. The following code creates the empirical distribution function.</w:t>
      </w:r>
    </w:p>
    <w:p>
      <w:pPr>
        <w:pStyle w:val="SourceCode"/>
      </w:pPr>
      <w:r>
        <w:rPr>
          <w:rStyle w:val="NormalTok"/>
        </w:rPr>
        <w:t xml:space="preserve">drugdomain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(sz, successprob){</w:t>
      </w:r>
      <w:r>
        <w:br/>
      </w:r>
      <w:r>
        <w:rPr>
          <w:rStyle w:val="NormalTok"/>
        </w:rPr>
        <w:t xml:space="preserve">  drugprob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successprob, successprob)</w:t>
      </w:r>
      <w:r>
        <w:br/>
      </w:r>
      <w:r>
        <w:rPr>
          <w:rStyle w:val="NormalTok"/>
        </w:rPr>
        <w:t xml:space="preserve">  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drugdomain,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sz,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drugprob)</w:t>
      </w:r>
      <w:r>
        <w:br/>
      </w:r>
      <w:r>
        <w:rPr>
          <w:rStyle w:val="NormalTok"/>
        </w:rPr>
        <w:t xml:space="preserve">  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(s3)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(s4))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(edf3,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pter-5-Interactive-Notebook-for-Students_files/figure-docx/unnamed-chunk-2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compute the probability that no more than 160 patients are cured.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(s4[s4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(s4)</w:t>
      </w:r>
    </w:p>
    <w:p>
      <w:pPr>
        <w:pStyle w:val="SourceCode"/>
      </w:pPr>
      <w:r>
        <w:rPr>
          <w:rStyle w:val="VerbatimChar"/>
        </w:rPr>
        <w:t xml:space="preserve">## [1] 0.01112</w:t>
      </w:r>
    </w:p>
    <w:p>
      <w:pPr>
        <w:pStyle w:val="FirstParagraph"/>
      </w:pPr>
      <w:r>
        <w:t xml:space="preserve">The probability is very small.</w:t>
      </w:r>
    </w:p>
    <w:p>
      <w:pPr>
        <w:pStyle w:val="BodyText"/>
      </w:pPr>
      <w:r>
        <w:t xml:space="preserve">Let us think about the following: suppose you know that a medical facility administered</w:t>
      </w:r>
      <w:r>
        <w:t xml:space="preserve"> </w:t>
      </w:r>
      <w:r>
        <w:t xml:space="preserve">the drug to 300 patients and no more than 160 patients actually improved after</w:t>
      </w:r>
      <w:r>
        <w:t xml:space="preserve"> </w:t>
      </w:r>
      <w:r>
        <w:t xml:space="preserve">taking the drug. What can we say about this situation?</w:t>
      </w:r>
    </w:p>
    <w:p>
      <w:pPr>
        <w:numPr>
          <w:ilvl w:val="0"/>
          <w:numId w:val="1001"/>
        </w:numPr>
      </w:pPr>
      <w:r>
        <w:t xml:space="preserve">The probability of no more than 160 patients getting better is quite small.</w:t>
      </w:r>
      <w:r>
        <w:t xml:space="preserve"> </w:t>
      </w:r>
      <w:r>
        <w:t xml:space="preserve">Even though this is unlikely, it is not impossible.This could just be bad luck. For example, you could toss a fair coin ten times and get no heads. The probability is very small but</w:t>
      </w:r>
      <w:r>
        <w:t xml:space="preserve"> </w:t>
      </w:r>
      <w:r>
        <w:t xml:space="preserve">it’s not zero. If I am another medical facility, how would I process this information? To rule out the possibility that it was just bad luck, perhaps I would want to see more evidence.</w:t>
      </w:r>
      <w:r>
        <w:t xml:space="preserve"> </w:t>
      </w:r>
      <w:r>
        <w:t xml:space="preserve">This can come from procuring a larger sample size.</w:t>
      </w:r>
    </w:p>
    <w:p>
      <w:pPr>
        <w:numPr>
          <w:ilvl w:val="0"/>
          <w:numId w:val="1001"/>
        </w:numPr>
      </w:pPr>
      <w:r>
        <w:t xml:space="preserve">If you believe the sample size is big enough as it is, then you would not attribute the outcome to just bad luck. You will begin to question the claims</w:t>
      </w:r>
      <w:r>
        <w:t xml:space="preserve"> </w:t>
      </w:r>
      <w:r>
        <w:t xml:space="preserve">made by the drug manufacturer. Perhaps their claim that the drug is effective</w:t>
      </w:r>
      <w:r>
        <w:t xml:space="preserve"> </w:t>
      </w:r>
      <w:r>
        <w:t xml:space="preserve">60% of the time is not true. This is the core idea behind</w:t>
      </w:r>
      <w:r>
        <w:t xml:space="preserve"> </w:t>
      </w:r>
      <w:r>
        <w:rPr>
          <w:bCs/>
          <w:b/>
        </w:rPr>
        <w:t xml:space="preserve">hypothesis testing</w:t>
      </w:r>
      <w:r>
        <w:t xml:space="preserve">. In</w:t>
      </w:r>
      <w:r>
        <w:t xml:space="preserve"> </w:t>
      </w:r>
      <w:r>
        <w:t xml:space="preserve">this case, the drug manufacturer’s claim of 60% success constitutes the null hypothesis.</w:t>
      </w:r>
      <w:r>
        <w:t xml:space="preserve"> </w:t>
      </w:r>
      <w:r>
        <w:t xml:space="preserve">The sample data allows use to either reject the null hypothesis or not reject the</w:t>
      </w:r>
      <w:r>
        <w:t xml:space="preserve"> </w:t>
      </w:r>
      <w:r>
        <w:t xml:space="preserve">null hypothesis. Clearly, in this case we would reject the null hypothesis as the probability we computed was very small. We will expand on this concept later.</w:t>
      </w:r>
    </w:p>
    <w:p>
      <w:pPr>
        <w:pStyle w:val="FirstParagraph"/>
      </w:pPr>
      <w:r>
        <w:t xml:space="preserve">For now, just note that the null hypothesis describes the population, and the population is</w:t>
      </w:r>
      <w:r>
        <w:t xml:space="preserve"> </w:t>
      </w:r>
      <w:r>
        <w:t xml:space="preserve">described by a distribution. More on this later.</w:t>
      </w:r>
    </w:p>
    <w:bookmarkEnd w:id="32"/>
    <w:bookmarkStart w:id="33" w:name="mean-and-variance-of-a-distribution"/>
    <w:p>
      <w:pPr>
        <w:pStyle w:val="Heading1"/>
      </w:pPr>
      <w:r>
        <w:t xml:space="preserve">Mean and Variance of a Distribution</w:t>
      </w:r>
    </w:p>
    <w:p>
      <w:pPr>
        <w:pStyle w:val="FirstParagraph"/>
      </w:pPr>
      <w:r>
        <w:t xml:space="preserve">As we described before, a discrete distribution is defined by a support, which</w:t>
      </w:r>
      <w:r>
        <w:t xml:space="preserve"> </w:t>
      </w:r>
      <w:r>
        <w:t xml:space="preserve">is the set of all possible outcomes, and by the corresponding probability of each outcome.</w:t>
      </w:r>
      <w:r>
        <w:t xml:space="preserve"> </w:t>
      </w:r>
      <w:r>
        <w:t xml:space="preserve">Let</w:t>
      </w:r>
      <w:r>
        <w:t xml:space="preserve"> </w:t>
      </w:r>
      <w:r>
        <w:rPr>
          <w:rStyle w:val="VerbatimChar"/>
        </w:rPr>
        <w:t xml:space="preserve">x_1,...x_N</w:t>
      </w:r>
      <w:r>
        <w:t xml:space="preserve"> </w:t>
      </w:r>
      <w:r>
        <w:t xml:space="preserve">denote the possible outcomes. Let</w:t>
      </w:r>
      <w:r>
        <w:t xml:space="preserve"> </w:t>
      </w:r>
      <w:r>
        <w:rPr>
          <w:rStyle w:val="VerbatimChar"/>
        </w:rPr>
        <w:t xml:space="preserve">P(x_i)</w:t>
      </w:r>
      <w:r>
        <w:t xml:space="preserve"> </w:t>
      </w:r>
      <w:r>
        <w:t xml:space="preserve">denote the probability</w:t>
      </w:r>
      <w:r>
        <w:t xml:space="preserve"> </w:t>
      </w:r>
      <w:r>
        <w:t xml:space="preserve">of outcome</w:t>
      </w:r>
      <w:r>
        <w:t xml:space="preserve"> </w:t>
      </w:r>
      <w:r>
        <w:rPr>
          <w:rStyle w:val="VerbatimChar"/>
        </w:rPr>
        <w:t xml:space="preserve">x_i</w:t>
      </w:r>
      <w:r>
        <w:t xml:space="preserve">. The mean and variance are defined as: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Let us compute the mean and variance of a distribution.</w:t>
      </w:r>
    </w:p>
    <w:p>
      <w:pPr>
        <w:pStyle w:val="SourceCode"/>
      </w:pPr>
      <w:r>
        <w:rPr>
          <w:rStyle w:val="NormalTok"/>
        </w:rPr>
        <w:t xml:space="preserve">ddomain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meandistribution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(ddomain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dprob)</w:t>
      </w:r>
      <w:r>
        <w:br/>
      </w:r>
      <w:r>
        <w:rPr>
          <w:rStyle w:val="NormalTok"/>
        </w:rPr>
        <w:t xml:space="preserve">meandistribution</w:t>
      </w:r>
    </w:p>
    <w:p>
      <w:pPr>
        <w:pStyle w:val="SourceCode"/>
      </w:pPr>
      <w:r>
        <w:rPr>
          <w:rStyle w:val="VerbatimChar"/>
        </w:rPr>
        <w:t xml:space="preserve">## [1] 1.6</w:t>
      </w:r>
    </w:p>
    <w:p>
      <w:pPr>
        <w:pStyle w:val="SourceCode"/>
      </w:pPr>
      <w:r>
        <w:rPr>
          <w:rStyle w:val="NormalTok"/>
        </w:rPr>
        <w:t xml:space="preserve">vardistribution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((dprob)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(ddomain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meandistribution)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vardistribution</w:t>
      </w:r>
    </w:p>
    <w:p>
      <w:pPr>
        <w:pStyle w:val="SourceCode"/>
      </w:pPr>
      <w:r>
        <w:rPr>
          <w:rStyle w:val="VerbatimChar"/>
        </w:rPr>
        <w:t xml:space="preserve">## [1] 1.04</w:t>
      </w:r>
    </w:p>
    <w:p>
      <w:pPr>
        <w:pStyle w:val="FirstParagraph"/>
      </w:pPr>
      <w:r>
        <w:t xml:space="preserve">Let us summarize what we know about distributions.</w:t>
      </w:r>
    </w:p>
    <w:p>
      <w:pPr>
        <w:numPr>
          <w:ilvl w:val="0"/>
          <w:numId w:val="1002"/>
        </w:numPr>
        <w:pStyle w:val="Compact"/>
      </w:pPr>
      <w:r>
        <w:t xml:space="preserve">The distribution describes all possible outcomes and the corresponding</w:t>
      </w:r>
      <w:r>
        <w:t xml:space="preserve"> </w:t>
      </w:r>
      <w:r>
        <w:t xml:space="preserve">probability for each outcome. Each distribution has its support, which</w:t>
      </w:r>
      <w:r>
        <w:t xml:space="preserve"> </w:t>
      </w:r>
      <w:r>
        <w:t xml:space="preserve">describes the possible outcome values. For tossing a coin, it is 0 and 1. For</w:t>
      </w:r>
      <w:r>
        <w:t xml:space="preserve"> </w:t>
      </w:r>
      <w:r>
        <w:t xml:space="preserve">rolling a die, it is 1 to 6.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 distribution is used to describe a population of interest. In this sense, it</w:t>
      </w:r>
      <w:r>
        <w:t xml:space="preserve"> </w:t>
      </w:r>
      <w:r>
        <w:t xml:space="preserve">is somewhat of an abstract concept.</w:t>
      </w:r>
    </w:p>
    <w:bookmarkEnd w:id="33"/>
    <w:bookmarkStart w:id="43" w:name="working-with-distributions-in-r"/>
    <w:p>
      <w:pPr>
        <w:pStyle w:val="Heading1"/>
      </w:pPr>
      <w:r>
        <w:t xml:space="preserve">Working With Distributions in R</w:t>
      </w:r>
    </w:p>
    <w:p>
      <w:pPr>
        <w:pStyle w:val="FirstParagraph"/>
      </w:pPr>
      <w:r>
        <w:t xml:space="preserve">R provides easy ways to work with various distributions (see the short reference</w:t>
      </w:r>
      <w:r>
        <w:t xml:space="preserve"> </w:t>
      </w:r>
      <w:r>
        <w:t xml:space="preserve">card). For a given distribution (</w:t>
      </w:r>
      <w:r>
        <w:rPr>
          <w:bCs/>
          <w:b/>
        </w:rPr>
        <w:t xml:space="preserve">dist</w:t>
      </w:r>
      <w:r>
        <w:t xml:space="preserve">), you can get a variety of information in</w:t>
      </w:r>
      <w:r>
        <w:t xml:space="preserve"> </w:t>
      </w:r>
      <w:r>
        <w:t xml:space="preserve">R. We precede the distribution name with the letters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(for random values from</w:t>
      </w:r>
      <w:r>
        <w:t xml:space="preserve"> </w:t>
      </w:r>
      <w:r>
        <w:t xml:space="preserve">the distribution),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(probability or density value),</w:t>
      </w:r>
      <w:r>
        <w:t xml:space="preserve"> </w:t>
      </w:r>
      <w:r>
        <w:rPr>
          <w:bCs/>
          <w:b/>
        </w:rPr>
        <w:t xml:space="preserve">p</w:t>
      </w:r>
      <w:r>
        <w:t xml:space="preserve"> </w:t>
      </w:r>
      <w:r>
        <w:t xml:space="preserve">(cumulative probability), or</w:t>
      </w:r>
      <w:r>
        <w:t xml:space="preserve"> </w:t>
      </w:r>
      <w:r>
        <w:rPr>
          <w:bCs/>
          <w:b/>
        </w:rPr>
        <w:t xml:space="preserve">q</w:t>
      </w:r>
      <w:r>
        <w:t xml:space="preserve"> </w:t>
      </w:r>
      <w:r>
        <w:t xml:space="preserve">(value of quantile). Check the R reference card for a list of common</w:t>
      </w:r>
      <w:r>
        <w:t xml:space="preserve"> </w:t>
      </w:r>
      <w:r>
        <w:t xml:space="preserve">distribution functions.</w:t>
      </w:r>
    </w:p>
    <w:p>
      <w:pPr>
        <w:pStyle w:val="BodyText"/>
      </w:pPr>
      <w:r>
        <w:t xml:space="preserve">Recall the drug example with 300 trials and a success rate of .6. The probability</w:t>
      </w:r>
      <w:r>
        <w:t xml:space="preserve"> </w:t>
      </w:r>
      <w:r>
        <w:t xml:space="preserve">of having no more than 160 cured patients was 0.0116. Let us do this using</w:t>
      </w:r>
      <w:r>
        <w:t xml:space="preserve"> </w:t>
      </w:r>
      <w:r>
        <w:t xml:space="preserve">the above.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0.01118</w:t>
      </w:r>
    </w:p>
    <w:p>
      <w:pPr>
        <w:pStyle w:val="FirstParagraph"/>
      </w:pPr>
      <w:r>
        <w:t xml:space="preserve">As you can see, the answers are very close.</w:t>
      </w:r>
    </w:p>
    <w:p>
      <w:pPr>
        <w:pStyle w:val="BodyText"/>
      </w:pPr>
      <w:r>
        <w:t xml:space="preserve">Suppose you want to create 20 random variables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6.2710  0.6224  1.8010  4.2861  7.4193  5.3260  6.8552  8.5423  6.0892</w:t>
      </w:r>
      <w:r>
        <w:br/>
      </w:r>
      <w:r>
        <w:rPr>
          <w:rStyle w:val="VerbatimChar"/>
        </w:rPr>
        <w:t xml:space="preserve">## [10]  7.6749  2.0648  6.8349  7.2409 10.0663  4.5151 11.5315  4.9841  7.1515</w:t>
      </w:r>
      <w:r>
        <w:br/>
      </w:r>
      <w:r>
        <w:rPr>
          <w:rStyle w:val="VerbatimChar"/>
        </w:rPr>
        <w:t xml:space="preserve">## [19] 10.2965  4.8126</w:t>
      </w:r>
    </w:p>
    <w:p>
      <w:pPr>
        <w:pStyle w:val="FirstParagraph"/>
      </w:pPr>
      <w:r>
        <w:t xml:space="preserve">Let us plot a normal distribution.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hapter-5-Interactive-Notebook-for-Students_files/figure-docx/unnamed-chunk-2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way to plot this is to create random numbers from the distribution and</w:t>
      </w:r>
      <w:r>
        <w:t xml:space="preserve"> </w:t>
      </w:r>
      <w:r>
        <w:t xml:space="preserve">plot the density.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hapter-5-Interactive-Notebook-for-Students_files/figure-docx/unnamed-chunk-2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see what an exponential function looks like.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apter-5-Interactive-Notebook-for-Students_files/figure-docx/unnamed-chunk-2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say you want to get the</w:t>
      </w:r>
      <w:r>
        <w:t xml:space="preserve"> </w:t>
      </w:r>
      <m:oMath>
        <m:sSup>
          <m:e>
            <m:r>
              <m:t>75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 value.</w:t>
      </w:r>
    </w:p>
    <w:p>
      <w:pPr>
        <w:pStyle w:val="SourceCode"/>
      </w:pPr>
      <w:r>
        <w:rPr>
          <w:rStyle w:val="FunctionTok"/>
        </w:rPr>
        <w:t xml:space="preserve">qexp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2.773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Interactive Notebook for Students</dc:title>
  <dc:creator>Ram Gopal, Dan Philps, and Tillman Weyde</dc:creator>
  <cp:keywords/>
  <dcterms:created xsi:type="dcterms:W3CDTF">2022-09-05T15:44:16Z</dcterms:created>
  <dcterms:modified xsi:type="dcterms:W3CDTF">2022-09-05T15:44:16Z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2022</vt:lpwstr>
  </property>
  <property fmtid="{D5CDD505-2E9C-101B-9397-08002B2CF9AE}" pid="3" name="output">
    <vt:lpwstr/>
  </property>
</Properties>
</file>