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BD9" w:rsidRDefault="002977E6">
      <w:pPr>
        <w:rPr>
          <w:b/>
          <w:lang w:val="es-ES_tradnl"/>
        </w:rPr>
      </w:pPr>
      <w:r>
        <w:rPr>
          <w:b/>
          <w:lang w:val="es-ES_tradnl"/>
        </w:rPr>
        <w:t xml:space="preserve">Protección </w:t>
      </w:r>
      <w:r w:rsidR="00442D05">
        <w:rPr>
          <w:b/>
          <w:lang w:val="es-ES_tradnl"/>
        </w:rPr>
        <w:t>P</w:t>
      </w:r>
      <w:r>
        <w:rPr>
          <w:b/>
          <w:lang w:val="es-ES_tradnl"/>
        </w:rPr>
        <w:t xml:space="preserve">roactiva: Toma </w:t>
      </w:r>
      <w:r w:rsidR="00442D05">
        <w:rPr>
          <w:b/>
          <w:lang w:val="es-ES_tradnl"/>
        </w:rPr>
        <w:t>S</w:t>
      </w:r>
      <w:r>
        <w:rPr>
          <w:b/>
          <w:lang w:val="es-ES_tradnl"/>
        </w:rPr>
        <w:t>imple</w:t>
      </w:r>
      <w:r w:rsidR="00442D05">
        <w:rPr>
          <w:b/>
          <w:lang w:val="es-ES_tradnl"/>
        </w:rPr>
        <w:t>s</w:t>
      </w:r>
      <w:r>
        <w:rPr>
          <w:b/>
          <w:lang w:val="es-ES_tradnl"/>
        </w:rPr>
        <w:t xml:space="preserve"> </w:t>
      </w:r>
      <w:r w:rsidR="00442D05">
        <w:rPr>
          <w:b/>
          <w:lang w:val="es-ES_tradnl"/>
        </w:rPr>
        <w:t>P</w:t>
      </w:r>
      <w:r>
        <w:rPr>
          <w:b/>
          <w:lang w:val="es-ES_tradnl"/>
        </w:rPr>
        <w:t xml:space="preserve">asos para </w:t>
      </w:r>
      <w:r w:rsidR="00442D05">
        <w:rPr>
          <w:b/>
          <w:lang w:val="es-ES_tradnl"/>
        </w:rPr>
        <w:t>A</w:t>
      </w:r>
      <w:r>
        <w:rPr>
          <w:b/>
          <w:lang w:val="es-ES_tradnl"/>
        </w:rPr>
        <w:t xml:space="preserve">yudar a </w:t>
      </w:r>
      <w:r w:rsidR="00442D05">
        <w:rPr>
          <w:b/>
          <w:lang w:val="es-ES_tradnl"/>
        </w:rPr>
        <w:t>C</w:t>
      </w:r>
      <w:r>
        <w:rPr>
          <w:b/>
          <w:lang w:val="es-ES_tradnl"/>
        </w:rPr>
        <w:t xml:space="preserve">ombatir el </w:t>
      </w:r>
      <w:r w:rsidR="00442D05">
        <w:rPr>
          <w:b/>
          <w:lang w:val="es-ES_tradnl"/>
        </w:rPr>
        <w:t>F</w:t>
      </w:r>
      <w:r>
        <w:rPr>
          <w:b/>
          <w:lang w:val="es-ES_tradnl"/>
        </w:rPr>
        <w:t xml:space="preserve">raude </w:t>
      </w:r>
    </w:p>
    <w:p w:rsidR="002977E6" w:rsidRDefault="002977E6">
      <w:pPr>
        <w:rPr>
          <w:lang w:val="es-ES_tradnl"/>
        </w:rPr>
      </w:pPr>
      <w:r>
        <w:rPr>
          <w:lang w:val="es-ES_tradnl"/>
        </w:rPr>
        <w:t xml:space="preserve">Con horarios ocupados y vidas ocupadas, es práctica común tratar de ignorar el mundo a tu alrededor. Deseas ignorar tu alarma todas las mañanas. Ignoras el </w:t>
      </w:r>
      <w:r w:rsidR="001D7D91">
        <w:rPr>
          <w:lang w:val="es-ES_tradnl"/>
        </w:rPr>
        <w:t>tráfico</w:t>
      </w:r>
      <w:r>
        <w:rPr>
          <w:lang w:val="es-ES_tradnl"/>
        </w:rPr>
        <w:t xml:space="preserve"> con la ayuda de tu canción favorita o un podcast. </w:t>
      </w:r>
      <w:r w:rsidR="001D7D91">
        <w:rPr>
          <w:lang w:val="es-ES_tradnl"/>
        </w:rPr>
        <w:t>¿</w:t>
      </w:r>
      <w:r>
        <w:rPr>
          <w:lang w:val="es-ES_tradnl"/>
        </w:rPr>
        <w:t>Pero</w:t>
      </w:r>
      <w:r w:rsidR="006F141F">
        <w:rPr>
          <w:lang w:val="es-ES_tradnl"/>
        </w:rPr>
        <w:t>,</w:t>
      </w:r>
      <w:r w:rsidR="004258F5">
        <w:rPr>
          <w:lang w:val="es-ES_tradnl"/>
        </w:rPr>
        <w:t xml:space="preserve"> </w:t>
      </w:r>
      <w:r>
        <w:rPr>
          <w:lang w:val="es-ES_tradnl"/>
        </w:rPr>
        <w:t>est</w:t>
      </w:r>
      <w:r w:rsidR="00B4162F">
        <w:rPr>
          <w:lang w:val="es-ES_tradnl"/>
        </w:rPr>
        <w:t>á</w:t>
      </w:r>
      <w:r>
        <w:rPr>
          <w:lang w:val="es-ES_tradnl"/>
        </w:rPr>
        <w:t>s ignorando tu sentido común cuando se trat</w:t>
      </w:r>
      <w:r w:rsidR="00B074BC">
        <w:rPr>
          <w:lang w:val="es-ES_tradnl"/>
        </w:rPr>
        <w:t>a</w:t>
      </w:r>
      <w:r w:rsidR="00B4162F">
        <w:rPr>
          <w:lang w:val="es-ES_tradnl"/>
        </w:rPr>
        <w:t xml:space="preserve"> de proteger tu</w:t>
      </w:r>
      <w:r>
        <w:rPr>
          <w:lang w:val="es-ES_tradnl"/>
        </w:rPr>
        <w:t xml:space="preserve"> dinero? </w:t>
      </w:r>
    </w:p>
    <w:p w:rsidR="002977E6" w:rsidRDefault="00B074BC">
      <w:pPr>
        <w:rPr>
          <w:lang w:val="es-ES_tradnl"/>
        </w:rPr>
      </w:pPr>
      <w:r>
        <w:rPr>
          <w:lang w:val="es-ES_tradnl"/>
        </w:rPr>
        <w:t>M</w:t>
      </w:r>
      <w:r w:rsidR="002977E6">
        <w:rPr>
          <w:lang w:val="es-ES_tradnl"/>
        </w:rPr>
        <w:t xml:space="preserve">uchos </w:t>
      </w:r>
      <w:r w:rsidR="004258F5">
        <w:rPr>
          <w:lang w:val="es-ES_tradnl"/>
        </w:rPr>
        <w:t>como tú</w:t>
      </w:r>
      <w:r w:rsidR="002977E6">
        <w:rPr>
          <w:lang w:val="es-ES_tradnl"/>
        </w:rPr>
        <w:t xml:space="preserve"> conocen algunos pasos para ayudar a proteger </w:t>
      </w:r>
      <w:r>
        <w:rPr>
          <w:lang w:val="es-ES_tradnl"/>
        </w:rPr>
        <w:t>s</w:t>
      </w:r>
      <w:r w:rsidR="002977E6">
        <w:rPr>
          <w:lang w:val="es-ES_tradnl"/>
        </w:rPr>
        <w:t xml:space="preserve">us tarjetas de crédito y cuentas bancarias del fraude. </w:t>
      </w:r>
      <w:r>
        <w:rPr>
          <w:lang w:val="es-ES_tradnl"/>
        </w:rPr>
        <w:t>Por ejemplo, s</w:t>
      </w:r>
      <w:r w:rsidR="002977E6">
        <w:rPr>
          <w:lang w:val="es-ES_tradnl"/>
        </w:rPr>
        <w:t xml:space="preserve">abes </w:t>
      </w:r>
      <w:r>
        <w:rPr>
          <w:lang w:val="es-ES_tradnl"/>
        </w:rPr>
        <w:t xml:space="preserve">que debes </w:t>
      </w:r>
      <w:r w:rsidR="001D7D91">
        <w:rPr>
          <w:lang w:val="es-ES_tradnl"/>
        </w:rPr>
        <w:t>evitar</w:t>
      </w:r>
      <w:r w:rsidR="002977E6">
        <w:rPr>
          <w:lang w:val="es-ES_tradnl"/>
        </w:rPr>
        <w:t xml:space="preserve"> hacer compras en </w:t>
      </w:r>
      <w:proofErr w:type="spellStart"/>
      <w:r w:rsidR="002977E6">
        <w:rPr>
          <w:lang w:val="es-ES_tradnl"/>
        </w:rPr>
        <w:t>wifi</w:t>
      </w:r>
      <w:proofErr w:type="spellEnd"/>
      <w:r w:rsidR="002977E6">
        <w:rPr>
          <w:lang w:val="es-ES_tradnl"/>
        </w:rPr>
        <w:t xml:space="preserve"> público. </w:t>
      </w:r>
      <w:r>
        <w:rPr>
          <w:lang w:val="es-ES_tradnl"/>
        </w:rPr>
        <w:t>S</w:t>
      </w:r>
      <w:r w:rsidR="002977E6">
        <w:rPr>
          <w:lang w:val="es-ES_tradnl"/>
        </w:rPr>
        <w:t>abe</w:t>
      </w:r>
      <w:r>
        <w:rPr>
          <w:lang w:val="es-ES_tradnl"/>
        </w:rPr>
        <w:t>s</w:t>
      </w:r>
      <w:r w:rsidR="002977E6">
        <w:rPr>
          <w:lang w:val="es-ES_tradnl"/>
        </w:rPr>
        <w:t xml:space="preserve"> que deberías de hacer compras en la</w:t>
      </w:r>
      <w:r>
        <w:rPr>
          <w:lang w:val="es-ES_tradnl"/>
        </w:rPr>
        <w:t xml:space="preserve"> Internet</w:t>
      </w:r>
      <w:r w:rsidR="002977E6">
        <w:rPr>
          <w:lang w:val="es-ES_tradnl"/>
        </w:rPr>
        <w:t xml:space="preserve"> solo en sitios seguros que comiencen </w:t>
      </w:r>
      <w:r>
        <w:rPr>
          <w:lang w:val="es-ES_tradnl"/>
        </w:rPr>
        <w:t xml:space="preserve">con </w:t>
      </w:r>
      <w:r w:rsidR="002977E6">
        <w:rPr>
          <w:lang w:val="es-ES_tradnl"/>
        </w:rPr>
        <w:t xml:space="preserve">“https.” Y también sabes que </w:t>
      </w:r>
      <w:r w:rsidR="006F141F">
        <w:rPr>
          <w:lang w:val="es-ES_tradnl"/>
        </w:rPr>
        <w:t xml:space="preserve">tienes que revisar </w:t>
      </w:r>
      <w:r w:rsidR="002977E6">
        <w:rPr>
          <w:lang w:val="es-ES_tradnl"/>
        </w:rPr>
        <w:t xml:space="preserve">tus estados de cuenta </w:t>
      </w:r>
      <w:r w:rsidR="001D7D91">
        <w:rPr>
          <w:lang w:val="es-ES_tradnl"/>
        </w:rPr>
        <w:t xml:space="preserve">para </w:t>
      </w:r>
      <w:r w:rsidR="006F141F">
        <w:rPr>
          <w:lang w:val="es-ES_tradnl"/>
        </w:rPr>
        <w:t xml:space="preserve">detectar </w:t>
      </w:r>
      <w:r>
        <w:rPr>
          <w:lang w:val="es-ES_tradnl"/>
        </w:rPr>
        <w:t xml:space="preserve">si hay </w:t>
      </w:r>
      <w:r w:rsidR="002977E6">
        <w:rPr>
          <w:lang w:val="es-ES_tradnl"/>
        </w:rPr>
        <w:t>actividad fraudulenta. Pero sabe</w:t>
      </w:r>
      <w:r w:rsidR="00B4162F">
        <w:rPr>
          <w:lang w:val="es-ES_tradnl"/>
        </w:rPr>
        <w:t>r</w:t>
      </w:r>
      <w:r w:rsidR="002977E6">
        <w:rPr>
          <w:lang w:val="es-ES_tradnl"/>
        </w:rPr>
        <w:t xml:space="preserve"> QU</w:t>
      </w:r>
      <w:r>
        <w:rPr>
          <w:lang w:val="es-ES_tradnl"/>
        </w:rPr>
        <w:t>É</w:t>
      </w:r>
      <w:r w:rsidR="002977E6">
        <w:rPr>
          <w:lang w:val="es-ES_tradnl"/>
        </w:rPr>
        <w:t xml:space="preserve"> hacer, n</w:t>
      </w:r>
      <w:r w:rsidR="00B4162F">
        <w:rPr>
          <w:lang w:val="es-ES_tradnl"/>
        </w:rPr>
        <w:t>o siempre significa que lo hace</w:t>
      </w:r>
      <w:r w:rsidR="002977E6">
        <w:rPr>
          <w:lang w:val="es-ES_tradnl"/>
        </w:rPr>
        <w:t xml:space="preserve">s. </w:t>
      </w:r>
    </w:p>
    <w:p w:rsidR="001A5F02" w:rsidRDefault="001A5F02">
      <w:pPr>
        <w:rPr>
          <w:lang w:val="es-ES_tradnl"/>
        </w:rPr>
      </w:pPr>
      <w:r>
        <w:rPr>
          <w:lang w:val="es-ES_tradnl"/>
        </w:rPr>
        <w:t>Esta brecha</w:t>
      </w:r>
      <w:r w:rsidR="00B074BC">
        <w:rPr>
          <w:lang w:val="es-ES_tradnl"/>
        </w:rPr>
        <w:t xml:space="preserve"> de</w:t>
      </w:r>
      <w:r>
        <w:rPr>
          <w:lang w:val="es-ES_tradnl"/>
        </w:rPr>
        <w:t xml:space="preserve"> “saber/hacer” existe cu</w:t>
      </w:r>
      <w:r w:rsidR="00B074BC">
        <w:rPr>
          <w:lang w:val="es-ES_tradnl"/>
        </w:rPr>
        <w:t>ando</w:t>
      </w:r>
      <w:r>
        <w:rPr>
          <w:lang w:val="es-ES_tradnl"/>
        </w:rPr>
        <w:t xml:space="preserve"> </w:t>
      </w:r>
      <w:r w:rsidR="00B074BC">
        <w:rPr>
          <w:lang w:val="es-ES_tradnl"/>
        </w:rPr>
        <w:t xml:space="preserve">los </w:t>
      </w:r>
      <w:r>
        <w:rPr>
          <w:lang w:val="es-ES_tradnl"/>
        </w:rPr>
        <w:t>consumidores saben los pasos que deberían estar tomando para prevenir el fraude, pero no toman las acciones necesarias hasta después que se haya hecho un cargo fraudulento o su información es</w:t>
      </w:r>
      <w:r w:rsidR="00B074BC">
        <w:rPr>
          <w:lang w:val="es-ES_tradnl"/>
        </w:rPr>
        <w:t>tá</w:t>
      </w:r>
      <w:r>
        <w:rPr>
          <w:lang w:val="es-ES_tradnl"/>
        </w:rPr>
        <w:t xml:space="preserve"> comprometida. </w:t>
      </w:r>
    </w:p>
    <w:p w:rsidR="001A5F02" w:rsidRDefault="001A5F02">
      <w:pPr>
        <w:rPr>
          <w:lang w:val="es-ES_tradnl"/>
        </w:rPr>
      </w:pPr>
      <w:r>
        <w:rPr>
          <w:lang w:val="es-ES_tradnl"/>
        </w:rPr>
        <w:t xml:space="preserve">De acuerdo </w:t>
      </w:r>
      <w:r w:rsidR="00177D42">
        <w:rPr>
          <w:lang w:val="es-ES_tradnl"/>
        </w:rPr>
        <w:t>a Brittney</w:t>
      </w:r>
      <w:r w:rsidR="00B074BC">
        <w:rPr>
          <w:lang w:val="es-ES_tradnl"/>
        </w:rPr>
        <w:t xml:space="preserve"> Castro</w:t>
      </w:r>
      <w:r>
        <w:rPr>
          <w:lang w:val="es-ES_tradnl"/>
        </w:rPr>
        <w:t xml:space="preserve">, </w:t>
      </w:r>
      <w:r w:rsidR="00B074BC">
        <w:rPr>
          <w:lang w:val="es-ES_tradnl"/>
        </w:rPr>
        <w:t>experta en finanzas personales</w:t>
      </w:r>
      <w:r w:rsidR="00177D42">
        <w:rPr>
          <w:lang w:val="es-ES_tradnl"/>
        </w:rPr>
        <w:t xml:space="preserve"> </w:t>
      </w:r>
      <w:r>
        <w:rPr>
          <w:lang w:val="es-ES_tradnl"/>
        </w:rPr>
        <w:t xml:space="preserve">y </w:t>
      </w:r>
      <w:r w:rsidR="004258F5">
        <w:rPr>
          <w:lang w:val="es-ES_tradnl"/>
        </w:rPr>
        <w:t xml:space="preserve">una </w:t>
      </w:r>
      <w:r w:rsidR="006F141F">
        <w:rPr>
          <w:lang w:val="es-ES_tradnl"/>
        </w:rPr>
        <w:t>aliada</w:t>
      </w:r>
      <w:r w:rsidR="004258F5">
        <w:rPr>
          <w:lang w:val="es-ES_tradnl"/>
        </w:rPr>
        <w:t xml:space="preserve"> </w:t>
      </w:r>
      <w:r>
        <w:rPr>
          <w:lang w:val="es-ES_tradnl"/>
        </w:rPr>
        <w:t>de educación financiera de Chase,</w:t>
      </w:r>
      <w:r w:rsidR="00177D42">
        <w:rPr>
          <w:lang w:val="es-ES_tradnl"/>
        </w:rPr>
        <w:t xml:space="preserve"> </w:t>
      </w:r>
      <w:r w:rsidR="00B4162F">
        <w:rPr>
          <w:lang w:val="es-ES_tradnl"/>
        </w:rPr>
        <w:t>“</w:t>
      </w:r>
      <w:r w:rsidR="00B074BC">
        <w:rPr>
          <w:lang w:val="es-ES_tradnl"/>
        </w:rPr>
        <w:t>los</w:t>
      </w:r>
      <w:r w:rsidR="00177D42">
        <w:rPr>
          <w:lang w:val="es-ES_tradnl"/>
        </w:rPr>
        <w:t xml:space="preserve"> </w:t>
      </w:r>
      <w:r>
        <w:rPr>
          <w:lang w:val="es-ES_tradnl"/>
        </w:rPr>
        <w:t xml:space="preserve">consumidores tienden </w:t>
      </w:r>
      <w:r w:rsidR="00B074BC">
        <w:rPr>
          <w:lang w:val="es-ES_tradnl"/>
        </w:rPr>
        <w:t xml:space="preserve">a </w:t>
      </w:r>
      <w:r>
        <w:rPr>
          <w:lang w:val="es-ES_tradnl"/>
        </w:rPr>
        <w:t xml:space="preserve">bloquear </w:t>
      </w:r>
      <w:r w:rsidR="00B074BC">
        <w:rPr>
          <w:lang w:val="es-ES_tradnl"/>
        </w:rPr>
        <w:t xml:space="preserve">los </w:t>
      </w:r>
      <w:r>
        <w:rPr>
          <w:lang w:val="es-ES_tradnl"/>
        </w:rPr>
        <w:t>consejo</w:t>
      </w:r>
      <w:r w:rsidR="00B074BC">
        <w:rPr>
          <w:lang w:val="es-ES_tradnl"/>
        </w:rPr>
        <w:t>s</w:t>
      </w:r>
      <w:r>
        <w:rPr>
          <w:lang w:val="es-ES_tradnl"/>
        </w:rPr>
        <w:t xml:space="preserve"> de protección de fraude, y </w:t>
      </w:r>
      <w:r w:rsidR="004258F5">
        <w:rPr>
          <w:lang w:val="es-ES_tradnl"/>
        </w:rPr>
        <w:t>a</w:t>
      </w:r>
      <w:r w:rsidR="004258F5">
        <w:rPr>
          <w:rFonts w:cstheme="minorHAnsi"/>
          <w:lang w:val="es-ES_tradnl"/>
        </w:rPr>
        <w:t>u</w:t>
      </w:r>
      <w:r w:rsidR="004258F5">
        <w:rPr>
          <w:lang w:val="es-ES_tradnl"/>
        </w:rPr>
        <w:t>n</w:t>
      </w:r>
      <w:r>
        <w:rPr>
          <w:lang w:val="es-ES_tradnl"/>
        </w:rPr>
        <w:t xml:space="preserve"> los que están </w:t>
      </w:r>
      <w:r w:rsidR="00B4162F">
        <w:rPr>
          <w:lang w:val="es-ES_tradnl"/>
        </w:rPr>
        <w:t>conscientes</w:t>
      </w:r>
      <w:r>
        <w:rPr>
          <w:lang w:val="es-ES_tradnl"/>
        </w:rPr>
        <w:t xml:space="preserve"> de sus riesgos</w:t>
      </w:r>
      <w:r w:rsidR="006F141F">
        <w:rPr>
          <w:lang w:val="es-ES_tradnl"/>
        </w:rPr>
        <w:t>,</w:t>
      </w:r>
      <w:r w:rsidR="00F523AA">
        <w:rPr>
          <w:lang w:val="es-ES_tradnl"/>
        </w:rPr>
        <w:t xml:space="preserve"> no están tomando los pasos necesarios para ayudar a protegerse a ellos mismos. Conquistando esa brecha de “saber/hacer” y tomando los pasos necesarios para </w:t>
      </w:r>
      <w:r w:rsidR="00B4162F">
        <w:rPr>
          <w:lang w:val="es-ES_tradnl"/>
        </w:rPr>
        <w:t>protegerse</w:t>
      </w:r>
      <w:r w:rsidR="00F523AA">
        <w:rPr>
          <w:lang w:val="es-ES_tradnl"/>
        </w:rPr>
        <w:t xml:space="preserve"> contra el fraude, </w:t>
      </w:r>
      <w:r w:rsidR="00B074BC">
        <w:rPr>
          <w:lang w:val="es-ES_tradnl"/>
        </w:rPr>
        <w:t xml:space="preserve">los </w:t>
      </w:r>
      <w:r w:rsidR="00F523AA">
        <w:rPr>
          <w:lang w:val="es-ES_tradnl"/>
        </w:rPr>
        <w:t xml:space="preserve">consumidores pueden ayudar a mantener sus finanzas </w:t>
      </w:r>
      <w:r w:rsidR="001D7D91">
        <w:rPr>
          <w:lang w:val="es-ES_tradnl"/>
        </w:rPr>
        <w:t>más</w:t>
      </w:r>
      <w:r w:rsidR="00F523AA">
        <w:rPr>
          <w:lang w:val="es-ES_tradnl"/>
        </w:rPr>
        <w:t xml:space="preserve"> seguras y aliviar estrés innecesario más </w:t>
      </w:r>
      <w:r w:rsidR="00B074BC">
        <w:rPr>
          <w:lang w:val="es-ES_tradnl"/>
        </w:rPr>
        <w:t>adelante</w:t>
      </w:r>
      <w:r w:rsidR="00F523AA">
        <w:rPr>
          <w:lang w:val="es-ES_tradnl"/>
        </w:rPr>
        <w:t>.</w:t>
      </w:r>
      <w:r w:rsidR="00B4162F">
        <w:rPr>
          <w:lang w:val="es-ES_tradnl"/>
        </w:rPr>
        <w:t>”</w:t>
      </w:r>
      <w:r w:rsidR="00F523AA">
        <w:rPr>
          <w:lang w:val="es-ES_tradnl"/>
        </w:rPr>
        <w:t xml:space="preserve"> </w:t>
      </w:r>
    </w:p>
    <w:p w:rsidR="00F523AA" w:rsidRDefault="00F523AA">
      <w:pPr>
        <w:rPr>
          <w:lang w:val="es-ES_tradnl"/>
        </w:rPr>
      </w:pPr>
      <w:r>
        <w:rPr>
          <w:lang w:val="es-ES_tradnl"/>
        </w:rPr>
        <w:t xml:space="preserve">Si eres víctima de fraude en una de tus cuentas, puede tomar horas de llamadas telefónicas, complicaciones </w:t>
      </w:r>
      <w:r w:rsidR="00B074BC">
        <w:rPr>
          <w:lang w:val="es-ES_tradnl"/>
        </w:rPr>
        <w:t>en</w:t>
      </w:r>
      <w:r>
        <w:rPr>
          <w:lang w:val="es-ES_tradnl"/>
        </w:rPr>
        <w:t xml:space="preserve"> tu puntaje de crédito, y disrupciones </w:t>
      </w:r>
      <w:r w:rsidR="00B074BC">
        <w:rPr>
          <w:lang w:val="es-ES_tradnl"/>
        </w:rPr>
        <w:t>en</w:t>
      </w:r>
      <w:r>
        <w:rPr>
          <w:lang w:val="es-ES_tradnl"/>
        </w:rPr>
        <w:t xml:space="preserve"> tu vida cotidiana. Tienes que ir más allá de simplemente sab</w:t>
      </w:r>
      <w:r w:rsidR="00B074BC">
        <w:rPr>
          <w:lang w:val="es-ES_tradnl"/>
        </w:rPr>
        <w:t>er</w:t>
      </w:r>
      <w:r>
        <w:rPr>
          <w:lang w:val="es-ES_tradnl"/>
        </w:rPr>
        <w:t xml:space="preserve"> </w:t>
      </w:r>
      <w:r w:rsidR="00177D42">
        <w:rPr>
          <w:lang w:val="es-ES_tradnl"/>
        </w:rPr>
        <w:t>qué</w:t>
      </w:r>
      <w:r>
        <w:rPr>
          <w:lang w:val="es-ES_tradnl"/>
        </w:rPr>
        <w:t xml:space="preserve"> hacer, y tomar algunos pasos simpl</w:t>
      </w:r>
      <w:r w:rsidR="00B4162F">
        <w:rPr>
          <w:lang w:val="es-ES_tradnl"/>
        </w:rPr>
        <w:t>es para poner ese conocimiento en</w:t>
      </w:r>
      <w:r>
        <w:rPr>
          <w:lang w:val="es-ES_tradnl"/>
        </w:rPr>
        <w:t xml:space="preserve"> uso y ayudar a prevenir el fraude antes </w:t>
      </w:r>
      <w:r w:rsidR="00B4162F">
        <w:rPr>
          <w:lang w:val="es-ES_tradnl"/>
        </w:rPr>
        <w:t>de que ocurra</w:t>
      </w:r>
      <w:r>
        <w:rPr>
          <w:lang w:val="es-ES_tradnl"/>
        </w:rPr>
        <w:t xml:space="preserve">.  </w:t>
      </w:r>
    </w:p>
    <w:p w:rsidR="006C2368" w:rsidRDefault="006C2368" w:rsidP="00F523AA">
      <w:pPr>
        <w:rPr>
          <w:b/>
          <w:lang w:val="es-ES_tradnl"/>
        </w:rPr>
      </w:pPr>
      <w:r>
        <w:rPr>
          <w:b/>
          <w:lang w:val="es-ES_tradnl"/>
        </w:rPr>
        <w:t>Ma</w:t>
      </w:r>
      <w:r w:rsidR="00B074BC">
        <w:rPr>
          <w:b/>
          <w:lang w:val="es-ES_tradnl"/>
        </w:rPr>
        <w:t>n</w:t>
      </w:r>
      <w:r>
        <w:rPr>
          <w:b/>
          <w:lang w:val="es-ES_tradnl"/>
        </w:rPr>
        <w:t>t</w:t>
      </w:r>
      <w:r w:rsidR="00B074BC">
        <w:rPr>
          <w:b/>
          <w:lang w:val="es-ES_tradnl"/>
        </w:rPr>
        <w:t>é</w:t>
      </w:r>
      <w:r>
        <w:rPr>
          <w:b/>
          <w:lang w:val="es-ES_tradnl"/>
        </w:rPr>
        <w:t>n tu información de contacto al día</w:t>
      </w:r>
    </w:p>
    <w:p w:rsidR="00F523AA" w:rsidRDefault="001D7D91">
      <w:pPr>
        <w:rPr>
          <w:b/>
          <w:lang w:val="es-ES_tradnl"/>
        </w:rPr>
      </w:pPr>
      <w:r>
        <w:rPr>
          <w:lang w:val="es-ES_tradnl"/>
        </w:rPr>
        <w:t>Asegúrate</w:t>
      </w:r>
      <w:r w:rsidR="006C2368">
        <w:rPr>
          <w:lang w:val="es-ES_tradnl"/>
        </w:rPr>
        <w:t xml:space="preserve"> que tu banco y proveedor de tarjeta tengan tu información de contacto más actualizada. Eso asegura que ellos puedan contactarte en el evento de que se detecten cargos sospechosos en tu cuenta. Mucha gente tan solo actualiza su información de contacto cuando se mudan a una nueva </w:t>
      </w:r>
      <w:r w:rsidR="00177D42">
        <w:rPr>
          <w:lang w:val="es-ES_tradnl"/>
        </w:rPr>
        <w:t>dirección</w:t>
      </w:r>
      <w:r w:rsidR="006C2368">
        <w:rPr>
          <w:lang w:val="es-ES_tradnl"/>
        </w:rPr>
        <w:t xml:space="preserve">, pero también deberías de </w:t>
      </w:r>
      <w:r w:rsidR="006F141F">
        <w:rPr>
          <w:lang w:val="es-ES_tradnl"/>
        </w:rPr>
        <w:t xml:space="preserve">revisar </w:t>
      </w:r>
      <w:proofErr w:type="gramStart"/>
      <w:r w:rsidR="006F141F">
        <w:rPr>
          <w:lang w:val="es-ES_tradnl"/>
        </w:rPr>
        <w:t>tu</w:t>
      </w:r>
      <w:proofErr w:type="gramEnd"/>
      <w:r w:rsidR="006F141F">
        <w:rPr>
          <w:lang w:val="es-ES_tradnl"/>
        </w:rPr>
        <w:t xml:space="preserve"> </w:t>
      </w:r>
      <w:r w:rsidR="006C2368">
        <w:rPr>
          <w:lang w:val="es-ES_tradnl"/>
        </w:rPr>
        <w:t>cuenta para asegurarte de que tu número de teléfono y correo electrónico estén a</w:t>
      </w:r>
      <w:r>
        <w:rPr>
          <w:lang w:val="es-ES_tradnl"/>
        </w:rPr>
        <w:t>l</w:t>
      </w:r>
      <w:r w:rsidR="006C2368">
        <w:rPr>
          <w:lang w:val="es-ES_tradnl"/>
        </w:rPr>
        <w:t xml:space="preserve"> día con la </w:t>
      </w:r>
      <w:r w:rsidR="008A4BE2">
        <w:rPr>
          <w:lang w:val="es-ES_tradnl"/>
        </w:rPr>
        <w:t>información</w:t>
      </w:r>
      <w:r w:rsidR="00177D42">
        <w:rPr>
          <w:lang w:val="es-ES_tradnl"/>
        </w:rPr>
        <w:t xml:space="preserve"> </w:t>
      </w:r>
      <w:r w:rsidR="006C2368">
        <w:rPr>
          <w:lang w:val="es-ES_tradnl"/>
        </w:rPr>
        <w:t xml:space="preserve">más </w:t>
      </w:r>
      <w:r w:rsidR="008A4BE2">
        <w:rPr>
          <w:lang w:val="es-ES_tradnl"/>
        </w:rPr>
        <w:t>directa</w:t>
      </w:r>
      <w:r w:rsidR="006C2368">
        <w:rPr>
          <w:lang w:val="es-ES_tradnl"/>
        </w:rPr>
        <w:t xml:space="preserve"> y rápida </w:t>
      </w:r>
      <w:r w:rsidR="006F141F">
        <w:rPr>
          <w:lang w:val="es-ES_tradnl"/>
        </w:rPr>
        <w:t xml:space="preserve">para </w:t>
      </w:r>
      <w:r w:rsidR="006C2368">
        <w:rPr>
          <w:lang w:val="es-ES_tradnl"/>
        </w:rPr>
        <w:t xml:space="preserve">contactarte. </w:t>
      </w:r>
      <w:r w:rsidR="006F141F">
        <w:rPr>
          <w:lang w:val="es-ES_tradnl"/>
        </w:rPr>
        <w:t xml:space="preserve"> Mantener </w:t>
      </w:r>
      <w:r w:rsidR="006C2368">
        <w:rPr>
          <w:lang w:val="es-ES_tradnl"/>
        </w:rPr>
        <w:t xml:space="preserve">esta </w:t>
      </w:r>
      <w:r w:rsidR="006E5648">
        <w:rPr>
          <w:lang w:val="es-ES_tradnl"/>
        </w:rPr>
        <w:t>información</w:t>
      </w:r>
      <w:r w:rsidR="006C2368">
        <w:rPr>
          <w:lang w:val="es-ES_tradnl"/>
        </w:rPr>
        <w:t xml:space="preserve"> al </w:t>
      </w:r>
      <w:r w:rsidR="006E5648">
        <w:rPr>
          <w:lang w:val="es-ES_tradnl"/>
        </w:rPr>
        <w:t>día</w:t>
      </w:r>
      <w:r w:rsidR="006C2368">
        <w:rPr>
          <w:lang w:val="es-ES_tradnl"/>
        </w:rPr>
        <w:t xml:space="preserve"> y </w:t>
      </w:r>
      <w:r w:rsidR="004258F5">
        <w:rPr>
          <w:lang w:val="es-ES_tradnl"/>
        </w:rPr>
        <w:t>dar tu consentimiento</w:t>
      </w:r>
      <w:r w:rsidR="006F141F">
        <w:rPr>
          <w:lang w:val="es-ES_tradnl"/>
        </w:rPr>
        <w:t xml:space="preserve"> para</w:t>
      </w:r>
      <w:r w:rsidR="006C2368">
        <w:rPr>
          <w:lang w:val="es-ES_tradnl"/>
        </w:rPr>
        <w:t xml:space="preserve"> recibir alertas de tu banco son las maneras más fáciles de combatir el fraude. </w:t>
      </w:r>
    </w:p>
    <w:p w:rsidR="006C2368" w:rsidRDefault="006C2368" w:rsidP="006C2368">
      <w:pPr>
        <w:rPr>
          <w:b/>
          <w:lang w:val="es-ES_tradnl"/>
        </w:rPr>
      </w:pPr>
      <w:r w:rsidRPr="006C2368">
        <w:rPr>
          <w:b/>
          <w:lang w:val="es-ES_tradnl"/>
        </w:rPr>
        <w:t xml:space="preserve">Resiste el impulso de deslizar </w:t>
      </w:r>
    </w:p>
    <w:p w:rsidR="006C2368" w:rsidRPr="006E5648" w:rsidRDefault="001D7D91" w:rsidP="006C2368">
      <w:pPr>
        <w:rPr>
          <w:lang w:val="es-ES_tradnl"/>
        </w:rPr>
      </w:pPr>
      <w:r>
        <w:rPr>
          <w:lang w:val="es-ES_tradnl"/>
        </w:rPr>
        <w:t>Asegúrate de que tu tarjeta est</w:t>
      </w:r>
      <w:r w:rsidRPr="001D7D91">
        <w:rPr>
          <w:lang w:val="es-ES_tradnl"/>
        </w:rPr>
        <w:t>é</w:t>
      </w:r>
      <w:r w:rsidR="006E5648">
        <w:rPr>
          <w:lang w:val="es-ES_tradnl"/>
        </w:rPr>
        <w:t xml:space="preserve"> respaldada con la </w:t>
      </w:r>
      <w:r>
        <w:rPr>
          <w:lang w:val="es-ES_tradnl"/>
        </w:rPr>
        <w:t xml:space="preserve">tecnología </w:t>
      </w:r>
      <w:r w:rsidR="006E5648">
        <w:rPr>
          <w:lang w:val="es-ES_tradnl"/>
        </w:rPr>
        <w:t xml:space="preserve">más reciente de chip electrónico, y úsalo. Un chip electrónico </w:t>
      </w:r>
      <w:r w:rsidR="008A4BE2">
        <w:rPr>
          <w:lang w:val="es-ES_tradnl"/>
        </w:rPr>
        <w:t xml:space="preserve">le </w:t>
      </w:r>
      <w:r w:rsidR="006E5648">
        <w:rPr>
          <w:lang w:val="es-ES_tradnl"/>
        </w:rPr>
        <w:t>a</w:t>
      </w:r>
      <w:r w:rsidR="008A4BE2">
        <w:rPr>
          <w:lang w:val="es-ES_tradnl"/>
        </w:rPr>
        <w:t>ñade</w:t>
      </w:r>
      <w:r w:rsidR="006E5648">
        <w:rPr>
          <w:lang w:val="es-ES_tradnl"/>
        </w:rPr>
        <w:t xml:space="preserve"> una capa extra </w:t>
      </w:r>
      <w:r w:rsidR="008A4BE2">
        <w:rPr>
          <w:lang w:val="es-ES_tradnl"/>
        </w:rPr>
        <w:t xml:space="preserve">de </w:t>
      </w:r>
      <w:r w:rsidR="006E5648">
        <w:rPr>
          <w:lang w:val="es-ES_tradnl"/>
        </w:rPr>
        <w:t>seguridad a tu tarjeta cuando usas</w:t>
      </w:r>
      <w:r w:rsidR="00177D42">
        <w:rPr>
          <w:lang w:val="es-ES_tradnl"/>
        </w:rPr>
        <w:t xml:space="preserve"> </w:t>
      </w:r>
      <w:r w:rsidR="006E5648">
        <w:rPr>
          <w:lang w:val="es-ES_tradnl"/>
        </w:rPr>
        <w:t>un lector de</w:t>
      </w:r>
      <w:r w:rsidR="008A4BE2">
        <w:rPr>
          <w:lang w:val="es-ES_tradnl"/>
        </w:rPr>
        <w:t xml:space="preserve"> chip electrónico</w:t>
      </w:r>
      <w:r w:rsidR="006E5648">
        <w:rPr>
          <w:lang w:val="es-ES_tradnl"/>
        </w:rPr>
        <w:t>. Durante la transacción, el chip produce un código de un solo uso para validar la t</w:t>
      </w:r>
      <w:r>
        <w:rPr>
          <w:lang w:val="es-ES_tradnl"/>
        </w:rPr>
        <w:t>ransacción, protegiendo tu tarjeta</w:t>
      </w:r>
      <w:r w:rsidR="006E5648">
        <w:rPr>
          <w:lang w:val="es-ES_tradnl"/>
        </w:rPr>
        <w:t xml:space="preserve"> aún más contra cargos desautorizados. </w:t>
      </w:r>
      <w:r w:rsidR="008A4BE2">
        <w:rPr>
          <w:lang w:val="es-ES_tradnl"/>
        </w:rPr>
        <w:t>Resiste</w:t>
      </w:r>
      <w:r w:rsidR="00177D42">
        <w:rPr>
          <w:lang w:val="es-ES_tradnl"/>
        </w:rPr>
        <w:t xml:space="preserve"> </w:t>
      </w:r>
      <w:r>
        <w:rPr>
          <w:lang w:val="es-ES_tradnl"/>
        </w:rPr>
        <w:t>la tentación</w:t>
      </w:r>
      <w:r w:rsidR="006E5648">
        <w:rPr>
          <w:lang w:val="es-ES_tradnl"/>
        </w:rPr>
        <w:t xml:space="preserve"> </w:t>
      </w:r>
      <w:r>
        <w:rPr>
          <w:lang w:val="es-ES_tradnl"/>
        </w:rPr>
        <w:t>de</w:t>
      </w:r>
      <w:r w:rsidR="006E5648">
        <w:rPr>
          <w:lang w:val="es-ES_tradnl"/>
        </w:rPr>
        <w:t xml:space="preserve"> deslizar tu tarjeta </w:t>
      </w:r>
      <w:r w:rsidR="006E5648">
        <w:rPr>
          <w:lang w:val="es-ES_tradnl"/>
        </w:rPr>
        <w:lastRenderedPageBreak/>
        <w:t xml:space="preserve">por conveniencia. Unos segundos </w:t>
      </w:r>
      <w:r w:rsidR="008A4BE2">
        <w:rPr>
          <w:lang w:val="es-ES_tradnl"/>
        </w:rPr>
        <w:t>adicionales</w:t>
      </w:r>
      <w:r w:rsidR="00177D42">
        <w:rPr>
          <w:lang w:val="es-ES_tradnl"/>
        </w:rPr>
        <w:t xml:space="preserve"> </w:t>
      </w:r>
      <w:r w:rsidR="008A4BE2">
        <w:rPr>
          <w:lang w:val="es-ES_tradnl"/>
        </w:rPr>
        <w:t>usando</w:t>
      </w:r>
      <w:r w:rsidR="00177D42">
        <w:rPr>
          <w:lang w:val="es-ES_tradnl"/>
        </w:rPr>
        <w:t xml:space="preserve"> </w:t>
      </w:r>
      <w:r w:rsidR="006E5648">
        <w:rPr>
          <w:lang w:val="es-ES_tradnl"/>
        </w:rPr>
        <w:t xml:space="preserve">la transacción más segura te puede salvar horas de </w:t>
      </w:r>
      <w:r w:rsidR="008A4BE2">
        <w:rPr>
          <w:lang w:val="es-ES_tradnl"/>
        </w:rPr>
        <w:t>inconvenientes</w:t>
      </w:r>
      <w:r w:rsidR="00177D42">
        <w:rPr>
          <w:lang w:val="es-ES_tradnl"/>
        </w:rPr>
        <w:t xml:space="preserve"> </w:t>
      </w:r>
      <w:r w:rsidR="006E5648">
        <w:rPr>
          <w:lang w:val="es-ES_tradnl"/>
        </w:rPr>
        <w:t>m</w:t>
      </w:r>
      <w:r w:rsidR="008A4BE2">
        <w:rPr>
          <w:lang w:val="es-ES_tradnl"/>
        </w:rPr>
        <w:t>á</w:t>
      </w:r>
      <w:r w:rsidR="006E5648">
        <w:rPr>
          <w:lang w:val="es-ES_tradnl"/>
        </w:rPr>
        <w:t xml:space="preserve">s tarde. </w:t>
      </w:r>
    </w:p>
    <w:p w:rsidR="006E5648" w:rsidRDefault="004258F5" w:rsidP="006E5648">
      <w:pPr>
        <w:rPr>
          <w:b/>
          <w:lang w:val="es-ES_tradnl"/>
        </w:rPr>
      </w:pPr>
      <w:r>
        <w:rPr>
          <w:b/>
          <w:lang w:val="es-ES_tradnl"/>
        </w:rPr>
        <w:t>Protege tu</w:t>
      </w:r>
      <w:r w:rsidR="006E5648">
        <w:rPr>
          <w:b/>
          <w:lang w:val="es-ES_tradnl"/>
        </w:rPr>
        <w:t xml:space="preserve"> móvil </w:t>
      </w:r>
    </w:p>
    <w:p w:rsidR="006E5648" w:rsidRDefault="001D7D91" w:rsidP="006E5648">
      <w:pPr>
        <w:rPr>
          <w:lang w:val="es-ES_tradnl"/>
        </w:rPr>
      </w:pPr>
      <w:r>
        <w:rPr>
          <w:lang w:val="es-ES_tradnl"/>
        </w:rPr>
        <w:t>Evita</w:t>
      </w:r>
      <w:r w:rsidR="006E5648">
        <w:rPr>
          <w:lang w:val="es-ES_tradnl"/>
        </w:rPr>
        <w:t xml:space="preserve"> hacer compras o teclear información privada cuando estás usando una conexión de </w:t>
      </w:r>
      <w:r w:rsidR="008A4BE2">
        <w:rPr>
          <w:lang w:val="es-ES_tradnl"/>
        </w:rPr>
        <w:t>I</w:t>
      </w:r>
      <w:r w:rsidR="006E5648">
        <w:rPr>
          <w:lang w:val="es-ES_tradnl"/>
        </w:rPr>
        <w:t xml:space="preserve">nternet pública, como en tu cafetería más cercana. Esas conexiones no son seguras y cualquier persona conectada pudiera </w:t>
      </w:r>
      <w:r w:rsidR="00E41533">
        <w:rPr>
          <w:lang w:val="es-ES_tradnl"/>
        </w:rPr>
        <w:t>acceder</w:t>
      </w:r>
      <w:r w:rsidR="006E5648">
        <w:rPr>
          <w:lang w:val="es-ES_tradnl"/>
        </w:rPr>
        <w:t xml:space="preserve"> tu información</w:t>
      </w:r>
      <w:r w:rsidR="00E41533">
        <w:rPr>
          <w:lang w:val="es-ES_tradnl"/>
        </w:rPr>
        <w:t xml:space="preserve">. Asegúrate de usar </w:t>
      </w:r>
      <w:r w:rsidR="009A690F">
        <w:rPr>
          <w:lang w:val="es-ES_tradnl"/>
        </w:rPr>
        <w:t>la contraseña de acceso</w:t>
      </w:r>
      <w:r w:rsidR="00177D42">
        <w:rPr>
          <w:lang w:val="es-ES_tradnl"/>
        </w:rPr>
        <w:t xml:space="preserve"> </w:t>
      </w:r>
      <w:r w:rsidR="00E41533">
        <w:rPr>
          <w:lang w:val="es-ES_tradnl"/>
        </w:rPr>
        <w:t xml:space="preserve">en tu </w:t>
      </w:r>
      <w:r w:rsidR="004258F5">
        <w:rPr>
          <w:lang w:val="es-ES_tradnl"/>
        </w:rPr>
        <w:t xml:space="preserve">celular </w:t>
      </w:r>
      <w:r w:rsidR="00E41533">
        <w:rPr>
          <w:lang w:val="es-ES_tradnl"/>
        </w:rPr>
        <w:t>y utiliza la aplicación móvil de tu banco para incrementar la seguridad. Muchas de tus aplicaciones móviles usan información personal y financiera, pues asegúrate de que ac</w:t>
      </w:r>
      <w:r w:rsidR="008A4BE2">
        <w:rPr>
          <w:lang w:val="es-ES_tradnl"/>
        </w:rPr>
        <w:t>cederla</w:t>
      </w:r>
      <w:r w:rsidR="00E41533">
        <w:rPr>
          <w:lang w:val="es-ES_tradnl"/>
        </w:rPr>
        <w:t xml:space="preserve"> no </w:t>
      </w:r>
      <w:r w:rsidR="008A4BE2">
        <w:rPr>
          <w:lang w:val="es-ES_tradnl"/>
        </w:rPr>
        <w:t>sea</w:t>
      </w:r>
      <w:r w:rsidR="00E41533">
        <w:rPr>
          <w:lang w:val="es-ES_tradnl"/>
        </w:rPr>
        <w:t xml:space="preserve"> tan fácil como deslizar un dedo hacia la derecha en tu celular. </w:t>
      </w:r>
    </w:p>
    <w:p w:rsidR="00E41533" w:rsidRDefault="004258F5" w:rsidP="006E5648">
      <w:pPr>
        <w:rPr>
          <w:b/>
          <w:lang w:val="es-ES_tradnl"/>
        </w:rPr>
      </w:pPr>
      <w:r>
        <w:rPr>
          <w:b/>
          <w:lang w:val="es-ES_tradnl"/>
        </w:rPr>
        <w:t xml:space="preserve">Trabaja </w:t>
      </w:r>
      <w:r w:rsidR="00E41533" w:rsidRPr="00E41533">
        <w:rPr>
          <w:b/>
          <w:lang w:val="es-ES_tradnl"/>
        </w:rPr>
        <w:t xml:space="preserve">con tu banco </w:t>
      </w:r>
    </w:p>
    <w:p w:rsidR="00E41533" w:rsidRDefault="004258F5" w:rsidP="006E5648">
      <w:pPr>
        <w:rPr>
          <w:lang w:val="es-ES_tradnl"/>
        </w:rPr>
      </w:pPr>
      <w:r>
        <w:rPr>
          <w:lang w:val="es-ES_tradnl"/>
        </w:rPr>
        <w:t>Cuando se trata de fraude,  l</w:t>
      </w:r>
      <w:r w:rsidR="002F19D3">
        <w:rPr>
          <w:lang w:val="es-ES_tradnl"/>
        </w:rPr>
        <w:t>os b</w:t>
      </w:r>
      <w:r w:rsidR="00E41533">
        <w:rPr>
          <w:lang w:val="es-ES_tradnl"/>
        </w:rPr>
        <w:t xml:space="preserve">ancos como Chase ofrecen protección de cero </w:t>
      </w:r>
      <w:proofErr w:type="gramStart"/>
      <w:r w:rsidR="007272CC">
        <w:rPr>
          <w:lang w:val="es-ES_tradnl"/>
        </w:rPr>
        <w:t>responsabilidad</w:t>
      </w:r>
      <w:proofErr w:type="gramEnd"/>
      <w:r w:rsidR="00E41533">
        <w:rPr>
          <w:lang w:val="es-ES_tradnl"/>
        </w:rPr>
        <w:t xml:space="preserve"> y vigilancia de fraude las 24 horas. </w:t>
      </w:r>
      <w:r w:rsidR="007272CC">
        <w:rPr>
          <w:lang w:val="es-ES_tradnl"/>
        </w:rPr>
        <w:t>Con tu tarjeta de crédito</w:t>
      </w:r>
      <w:r w:rsidR="005C4C24">
        <w:rPr>
          <w:lang w:val="es-ES_tradnl"/>
        </w:rPr>
        <w:t xml:space="preserve"> de Chase</w:t>
      </w:r>
      <w:r w:rsidR="007272CC">
        <w:rPr>
          <w:lang w:val="es-ES_tradnl"/>
        </w:rPr>
        <w:t xml:space="preserve">, tienes </w:t>
      </w:r>
      <w:r w:rsidR="001D7D91">
        <w:rPr>
          <w:lang w:val="es-ES_tradnl"/>
        </w:rPr>
        <w:t>Protección</w:t>
      </w:r>
      <w:r w:rsidR="00EC0344">
        <w:rPr>
          <w:lang w:val="es-ES_tradnl"/>
        </w:rPr>
        <w:t xml:space="preserve"> de C</w:t>
      </w:r>
      <w:r w:rsidR="007272CC">
        <w:rPr>
          <w:lang w:val="es-ES_tradnl"/>
        </w:rPr>
        <w:t>ero Responsabilidad, que</w:t>
      </w:r>
      <w:r w:rsidR="007272CC" w:rsidRPr="007272CC">
        <w:rPr>
          <w:lang w:val="es-ES_tradnl"/>
        </w:rPr>
        <w:t xml:space="preserve"> significa que no tienes que pagar por cargos </w:t>
      </w:r>
      <w:r w:rsidR="001D7D91">
        <w:rPr>
          <w:lang w:val="es-ES_tradnl"/>
        </w:rPr>
        <w:t xml:space="preserve">desautorizados </w:t>
      </w:r>
      <w:r w:rsidR="007272CC" w:rsidRPr="007272CC">
        <w:rPr>
          <w:lang w:val="es-ES_tradnl"/>
        </w:rPr>
        <w:t>hechos con tu información de cuenta.</w:t>
      </w:r>
      <w:r w:rsidR="007272CC">
        <w:rPr>
          <w:lang w:val="es-ES_tradnl"/>
        </w:rPr>
        <w:t xml:space="preserve"> Asegúrate de subscribirte a alertas de manejo de cuenta para que tu banco pueda notificarte si detecta actividad sospechosa. Chase también ofrece vigilancia de fra</w:t>
      </w:r>
      <w:r w:rsidR="001D7D91">
        <w:rPr>
          <w:lang w:val="es-ES_tradnl"/>
        </w:rPr>
        <w:t>u</w:t>
      </w:r>
      <w:r w:rsidR="007272CC">
        <w:rPr>
          <w:lang w:val="es-ES_tradnl"/>
        </w:rPr>
        <w:t>de las 24 horas. Ellos usan herramientas especiales para vigilar tu cuen</w:t>
      </w:r>
      <w:r w:rsidR="009A690F">
        <w:rPr>
          <w:lang w:val="es-ES_tradnl"/>
        </w:rPr>
        <w:t>t</w:t>
      </w:r>
      <w:r w:rsidR="007272CC">
        <w:rPr>
          <w:lang w:val="es-ES_tradnl"/>
        </w:rPr>
        <w:t xml:space="preserve">a, y te pueden </w:t>
      </w:r>
      <w:r w:rsidR="009A690F">
        <w:rPr>
          <w:lang w:val="es-ES_tradnl"/>
        </w:rPr>
        <w:t>enviar</w:t>
      </w:r>
      <w:r w:rsidR="00177D42">
        <w:rPr>
          <w:lang w:val="es-ES_tradnl"/>
        </w:rPr>
        <w:t xml:space="preserve"> </w:t>
      </w:r>
      <w:r w:rsidR="007272CC">
        <w:rPr>
          <w:lang w:val="es-ES_tradnl"/>
        </w:rPr>
        <w:t xml:space="preserve">un texto o </w:t>
      </w:r>
      <w:r w:rsidR="002F19D3">
        <w:rPr>
          <w:lang w:val="es-ES_tradnl"/>
        </w:rPr>
        <w:t>llamarte</w:t>
      </w:r>
      <w:r w:rsidR="007272CC">
        <w:rPr>
          <w:lang w:val="es-ES_tradnl"/>
        </w:rPr>
        <w:t xml:space="preserve"> si </w:t>
      </w:r>
      <w:r w:rsidR="009A690F">
        <w:rPr>
          <w:lang w:val="es-ES_tradnl"/>
        </w:rPr>
        <w:t xml:space="preserve">detectan </w:t>
      </w:r>
      <w:r w:rsidR="007272CC">
        <w:rPr>
          <w:lang w:val="es-ES_tradnl"/>
        </w:rPr>
        <w:t xml:space="preserve">algo </w:t>
      </w:r>
      <w:r w:rsidR="009A690F">
        <w:rPr>
          <w:lang w:val="es-ES_tradnl"/>
        </w:rPr>
        <w:t>inusual</w:t>
      </w:r>
      <w:r w:rsidR="007272CC">
        <w:rPr>
          <w:lang w:val="es-ES_tradnl"/>
        </w:rPr>
        <w:t xml:space="preserve">. </w:t>
      </w:r>
      <w:r w:rsidR="007272CC" w:rsidRPr="007272CC">
        <w:rPr>
          <w:lang w:val="es-ES_tradnl"/>
        </w:rPr>
        <w:t xml:space="preserve">La protección contra el fraude es un esfuerzo de equipo entre tú y tu banco, </w:t>
      </w:r>
      <w:r w:rsidR="009A690F">
        <w:rPr>
          <w:lang w:val="es-ES_tradnl"/>
        </w:rPr>
        <w:t>así que</w:t>
      </w:r>
      <w:r w:rsidR="007272CC" w:rsidRPr="007272CC">
        <w:rPr>
          <w:lang w:val="es-ES_tradnl"/>
        </w:rPr>
        <w:t xml:space="preserve"> </w:t>
      </w:r>
      <w:r w:rsidR="007272CC">
        <w:rPr>
          <w:lang w:val="es-ES_tradnl"/>
        </w:rPr>
        <w:t xml:space="preserve">asegúrate de que </w:t>
      </w:r>
      <w:r w:rsidR="00CB6E3E">
        <w:rPr>
          <w:lang w:val="es-ES_tradnl"/>
        </w:rPr>
        <w:t>estés</w:t>
      </w:r>
      <w:r w:rsidR="007272CC">
        <w:rPr>
          <w:lang w:val="es-ES_tradnl"/>
        </w:rPr>
        <w:t xml:space="preserve"> aprovechando todas las herramientas disponibles. </w:t>
      </w:r>
      <w:r w:rsidR="009A690F">
        <w:rPr>
          <w:lang w:val="es-ES_tradnl"/>
        </w:rPr>
        <w:t>Siempre r</w:t>
      </w:r>
      <w:r w:rsidR="00CB6E3E">
        <w:rPr>
          <w:lang w:val="es-ES_tradnl"/>
        </w:rPr>
        <w:t xml:space="preserve">evisa tu </w:t>
      </w:r>
      <w:r w:rsidR="009A690F">
        <w:rPr>
          <w:lang w:val="es-ES_tradnl"/>
        </w:rPr>
        <w:t>contrato</w:t>
      </w:r>
      <w:r w:rsidR="00177D42">
        <w:rPr>
          <w:lang w:val="es-ES_tradnl"/>
        </w:rPr>
        <w:t xml:space="preserve"> </w:t>
      </w:r>
      <w:r w:rsidR="00CB6E3E">
        <w:rPr>
          <w:lang w:val="es-ES_tradnl"/>
        </w:rPr>
        <w:t xml:space="preserve">de </w:t>
      </w:r>
      <w:r w:rsidR="009A690F">
        <w:rPr>
          <w:lang w:val="es-ES_tradnl"/>
        </w:rPr>
        <w:t>membresía</w:t>
      </w:r>
      <w:r w:rsidR="00177D42">
        <w:rPr>
          <w:lang w:val="es-ES_tradnl"/>
        </w:rPr>
        <w:t xml:space="preserve"> </w:t>
      </w:r>
      <w:r w:rsidR="00CB6E3E">
        <w:rPr>
          <w:lang w:val="es-ES_tradnl"/>
        </w:rPr>
        <w:t xml:space="preserve">o depósito para más información. </w:t>
      </w:r>
    </w:p>
    <w:p w:rsidR="00CB6E3E" w:rsidRPr="00CB6E3E" w:rsidRDefault="00CB6E3E" w:rsidP="00CB6E3E">
      <w:pPr>
        <w:rPr>
          <w:lang w:val="es-ES_tradnl"/>
        </w:rPr>
      </w:pPr>
      <w:r w:rsidRPr="00CB6E3E">
        <w:rPr>
          <w:lang w:val="es-ES_tradnl"/>
        </w:rPr>
        <w:t xml:space="preserve">Para más consejos e información </w:t>
      </w:r>
      <w:r w:rsidR="009A690F">
        <w:rPr>
          <w:lang w:val="es-ES_tradnl"/>
        </w:rPr>
        <w:t>sobre cómo</w:t>
      </w:r>
      <w:r w:rsidR="00177D42">
        <w:rPr>
          <w:lang w:val="es-ES_tradnl"/>
        </w:rPr>
        <w:t xml:space="preserve"> </w:t>
      </w:r>
      <w:r w:rsidRPr="00CB6E3E">
        <w:rPr>
          <w:lang w:val="es-ES_tradnl"/>
        </w:rPr>
        <w:t xml:space="preserve">protegerte del fraude, visita </w:t>
      </w:r>
      <w:hyperlink r:id="rId6" w:history="1">
        <w:r w:rsidRPr="004258F5">
          <w:rPr>
            <w:rStyle w:val="Hyperlink"/>
            <w:lang w:val="es-PR"/>
          </w:rPr>
          <w:t>https://www.chase.com/fraud-security</w:t>
        </w:r>
      </w:hyperlink>
      <w:r w:rsidR="009A690F" w:rsidRPr="004258F5">
        <w:rPr>
          <w:rStyle w:val="Hyperlink"/>
          <w:lang w:val="es-PR"/>
        </w:rPr>
        <w:t xml:space="preserve"> (en inglés)</w:t>
      </w:r>
      <w:r w:rsidRPr="004258F5">
        <w:rPr>
          <w:lang w:val="es-PR"/>
        </w:rPr>
        <w:t>.</w:t>
      </w:r>
      <w:r w:rsidR="009A690F" w:rsidRPr="004258F5">
        <w:rPr>
          <w:lang w:val="es-PR"/>
        </w:rPr>
        <w:t xml:space="preserve"> </w:t>
      </w:r>
      <w:bookmarkStart w:id="0" w:name="_GoBack"/>
      <w:bookmarkEnd w:id="0"/>
    </w:p>
    <w:p w:rsidR="00CB6E3E" w:rsidRPr="00E41533" w:rsidRDefault="00CB6E3E" w:rsidP="006E5648">
      <w:pPr>
        <w:rPr>
          <w:lang w:val="es-ES_tradnl"/>
        </w:rPr>
      </w:pPr>
    </w:p>
    <w:p w:rsidR="00E41533" w:rsidRDefault="00E41533" w:rsidP="00E41533">
      <w:pPr>
        <w:rPr>
          <w:lang w:val="es-ES_tradnl"/>
        </w:rPr>
      </w:pPr>
    </w:p>
    <w:p w:rsidR="00E41533" w:rsidRPr="006E5648" w:rsidRDefault="00E41533" w:rsidP="006E5648">
      <w:pPr>
        <w:rPr>
          <w:lang w:val="es-ES_tradnl"/>
        </w:rPr>
      </w:pPr>
    </w:p>
    <w:p w:rsidR="006E5648" w:rsidRDefault="006E5648" w:rsidP="006E5648">
      <w:pPr>
        <w:rPr>
          <w:b/>
          <w:lang w:val="es-ES_tradnl"/>
        </w:rPr>
      </w:pPr>
    </w:p>
    <w:p w:rsidR="002977E6" w:rsidRPr="002977E6" w:rsidRDefault="002977E6">
      <w:pPr>
        <w:rPr>
          <w:b/>
          <w:lang w:val="es-ES_tradnl"/>
        </w:rPr>
      </w:pPr>
    </w:p>
    <w:sectPr w:rsidR="002977E6" w:rsidRPr="0029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7E6"/>
    <w:rsid w:val="00177D42"/>
    <w:rsid w:val="001A5F02"/>
    <w:rsid w:val="001D7D91"/>
    <w:rsid w:val="002977E6"/>
    <w:rsid w:val="002F19D3"/>
    <w:rsid w:val="004258F5"/>
    <w:rsid w:val="00442D05"/>
    <w:rsid w:val="005C4C24"/>
    <w:rsid w:val="006C2368"/>
    <w:rsid w:val="006E5648"/>
    <w:rsid w:val="006F141F"/>
    <w:rsid w:val="007272CC"/>
    <w:rsid w:val="008A4BE2"/>
    <w:rsid w:val="009A690F"/>
    <w:rsid w:val="00A03BD9"/>
    <w:rsid w:val="00B074BC"/>
    <w:rsid w:val="00B4162F"/>
    <w:rsid w:val="00CB6E3E"/>
    <w:rsid w:val="00E41533"/>
    <w:rsid w:val="00EC0344"/>
    <w:rsid w:val="00F523AA"/>
    <w:rsid w:val="00F8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E3E"/>
    <w:rPr>
      <w:color w:val="0000FF" w:themeColor="hyperlink"/>
      <w:u w:val="single"/>
    </w:rPr>
  </w:style>
  <w:style w:type="paragraph" w:styleId="BalloonText">
    <w:name w:val="Balloon Text"/>
    <w:basedOn w:val="Normal"/>
    <w:link w:val="BalloonTextChar"/>
    <w:uiPriority w:val="99"/>
    <w:semiHidden/>
    <w:unhideWhenUsed/>
    <w:rsid w:val="006F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41F"/>
    <w:rPr>
      <w:rFonts w:ascii="Tahoma" w:hAnsi="Tahoma" w:cs="Tahoma"/>
      <w:sz w:val="16"/>
      <w:szCs w:val="16"/>
    </w:rPr>
  </w:style>
  <w:style w:type="character" w:styleId="CommentReference">
    <w:name w:val="annotation reference"/>
    <w:basedOn w:val="DefaultParagraphFont"/>
    <w:uiPriority w:val="99"/>
    <w:semiHidden/>
    <w:unhideWhenUsed/>
    <w:rsid w:val="002F19D3"/>
    <w:rPr>
      <w:sz w:val="16"/>
      <w:szCs w:val="16"/>
    </w:rPr>
  </w:style>
  <w:style w:type="paragraph" w:styleId="CommentText">
    <w:name w:val="annotation text"/>
    <w:basedOn w:val="Normal"/>
    <w:link w:val="CommentTextChar"/>
    <w:uiPriority w:val="99"/>
    <w:semiHidden/>
    <w:unhideWhenUsed/>
    <w:rsid w:val="002F19D3"/>
    <w:pPr>
      <w:spacing w:line="240" w:lineRule="auto"/>
    </w:pPr>
    <w:rPr>
      <w:sz w:val="20"/>
      <w:szCs w:val="20"/>
    </w:rPr>
  </w:style>
  <w:style w:type="character" w:customStyle="1" w:styleId="CommentTextChar">
    <w:name w:val="Comment Text Char"/>
    <w:basedOn w:val="DefaultParagraphFont"/>
    <w:link w:val="CommentText"/>
    <w:uiPriority w:val="99"/>
    <w:semiHidden/>
    <w:rsid w:val="002F19D3"/>
    <w:rPr>
      <w:sz w:val="20"/>
      <w:szCs w:val="20"/>
    </w:rPr>
  </w:style>
  <w:style w:type="paragraph" w:styleId="CommentSubject">
    <w:name w:val="annotation subject"/>
    <w:basedOn w:val="CommentText"/>
    <w:next w:val="CommentText"/>
    <w:link w:val="CommentSubjectChar"/>
    <w:uiPriority w:val="99"/>
    <w:semiHidden/>
    <w:unhideWhenUsed/>
    <w:rsid w:val="002F19D3"/>
    <w:rPr>
      <w:b/>
      <w:bCs/>
    </w:rPr>
  </w:style>
  <w:style w:type="character" w:customStyle="1" w:styleId="CommentSubjectChar">
    <w:name w:val="Comment Subject Char"/>
    <w:basedOn w:val="CommentTextChar"/>
    <w:link w:val="CommentSubject"/>
    <w:uiPriority w:val="99"/>
    <w:semiHidden/>
    <w:rsid w:val="002F19D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E3E"/>
    <w:rPr>
      <w:color w:val="0000FF" w:themeColor="hyperlink"/>
      <w:u w:val="single"/>
    </w:rPr>
  </w:style>
  <w:style w:type="paragraph" w:styleId="BalloonText">
    <w:name w:val="Balloon Text"/>
    <w:basedOn w:val="Normal"/>
    <w:link w:val="BalloonTextChar"/>
    <w:uiPriority w:val="99"/>
    <w:semiHidden/>
    <w:unhideWhenUsed/>
    <w:rsid w:val="006F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41F"/>
    <w:rPr>
      <w:rFonts w:ascii="Tahoma" w:hAnsi="Tahoma" w:cs="Tahoma"/>
      <w:sz w:val="16"/>
      <w:szCs w:val="16"/>
    </w:rPr>
  </w:style>
  <w:style w:type="character" w:styleId="CommentReference">
    <w:name w:val="annotation reference"/>
    <w:basedOn w:val="DefaultParagraphFont"/>
    <w:uiPriority w:val="99"/>
    <w:semiHidden/>
    <w:unhideWhenUsed/>
    <w:rsid w:val="002F19D3"/>
    <w:rPr>
      <w:sz w:val="16"/>
      <w:szCs w:val="16"/>
    </w:rPr>
  </w:style>
  <w:style w:type="paragraph" w:styleId="CommentText">
    <w:name w:val="annotation text"/>
    <w:basedOn w:val="Normal"/>
    <w:link w:val="CommentTextChar"/>
    <w:uiPriority w:val="99"/>
    <w:semiHidden/>
    <w:unhideWhenUsed/>
    <w:rsid w:val="002F19D3"/>
    <w:pPr>
      <w:spacing w:line="240" w:lineRule="auto"/>
    </w:pPr>
    <w:rPr>
      <w:sz w:val="20"/>
      <w:szCs w:val="20"/>
    </w:rPr>
  </w:style>
  <w:style w:type="character" w:customStyle="1" w:styleId="CommentTextChar">
    <w:name w:val="Comment Text Char"/>
    <w:basedOn w:val="DefaultParagraphFont"/>
    <w:link w:val="CommentText"/>
    <w:uiPriority w:val="99"/>
    <w:semiHidden/>
    <w:rsid w:val="002F19D3"/>
    <w:rPr>
      <w:sz w:val="20"/>
      <w:szCs w:val="20"/>
    </w:rPr>
  </w:style>
  <w:style w:type="paragraph" w:styleId="CommentSubject">
    <w:name w:val="annotation subject"/>
    <w:basedOn w:val="CommentText"/>
    <w:next w:val="CommentText"/>
    <w:link w:val="CommentSubjectChar"/>
    <w:uiPriority w:val="99"/>
    <w:semiHidden/>
    <w:unhideWhenUsed/>
    <w:rsid w:val="002F19D3"/>
    <w:rPr>
      <w:b/>
      <w:bCs/>
    </w:rPr>
  </w:style>
  <w:style w:type="character" w:customStyle="1" w:styleId="CommentSubjectChar">
    <w:name w:val="Comment Subject Char"/>
    <w:basedOn w:val="CommentTextChar"/>
    <w:link w:val="CommentSubject"/>
    <w:uiPriority w:val="99"/>
    <w:semiHidden/>
    <w:rsid w:val="002F19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07959">
      <w:bodyDiv w:val="1"/>
      <w:marLeft w:val="0"/>
      <w:marRight w:val="0"/>
      <w:marTop w:val="0"/>
      <w:marBottom w:val="0"/>
      <w:divBdr>
        <w:top w:val="none" w:sz="0" w:space="0" w:color="auto"/>
        <w:left w:val="none" w:sz="0" w:space="0" w:color="auto"/>
        <w:bottom w:val="none" w:sz="0" w:space="0" w:color="auto"/>
        <w:right w:val="none" w:sz="0" w:space="0" w:color="auto"/>
      </w:divBdr>
    </w:div>
    <w:div w:id="1669020830">
      <w:bodyDiv w:val="1"/>
      <w:marLeft w:val="0"/>
      <w:marRight w:val="0"/>
      <w:marTop w:val="0"/>
      <w:marBottom w:val="0"/>
      <w:divBdr>
        <w:top w:val="none" w:sz="0" w:space="0" w:color="auto"/>
        <w:left w:val="none" w:sz="0" w:space="0" w:color="auto"/>
        <w:bottom w:val="none" w:sz="0" w:space="0" w:color="auto"/>
        <w:right w:val="none" w:sz="0" w:space="0" w:color="auto"/>
      </w:divBdr>
    </w:div>
    <w:div w:id="19980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hase.com/fraud-secu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E966F-C8C1-432B-886C-C8ED0289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Fleishman Hillard</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FleishmanHillard</dc:creator>
  <cp:lastModifiedBy>FleishmanHillard</cp:lastModifiedBy>
  <cp:revision>3</cp:revision>
  <dcterms:created xsi:type="dcterms:W3CDTF">2016-05-25T17:17:00Z</dcterms:created>
  <dcterms:modified xsi:type="dcterms:W3CDTF">2016-05-25T17:25:00Z</dcterms:modified>
</cp:coreProperties>
</file>