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04D4" w14:textId="76DC96E9" w:rsidR="00806607" w:rsidRDefault="00106658" w:rsidP="00106658">
      <w:pPr>
        <w:jc w:val="center"/>
        <w:rPr>
          <w:rFonts w:ascii="標楷體" w:eastAsia="標楷體" w:hAnsi="標楷體"/>
          <w:sz w:val="44"/>
          <w:szCs w:val="44"/>
        </w:rPr>
      </w:pPr>
      <w:r w:rsidRPr="00106658">
        <w:rPr>
          <w:rFonts w:ascii="標楷體" w:eastAsia="標楷體" w:hAnsi="標楷體" w:hint="eastAsia"/>
          <w:sz w:val="44"/>
          <w:szCs w:val="44"/>
        </w:rPr>
        <w:t>免責聲明</w:t>
      </w:r>
    </w:p>
    <w:p w14:paraId="7561A335" w14:textId="77777777" w:rsidR="00704580" w:rsidRPr="00704580" w:rsidRDefault="00704580" w:rsidP="00704580">
      <w:pPr>
        <w:rPr>
          <w:rFonts w:ascii="標楷體" w:eastAsia="標楷體" w:hAnsi="標楷體" w:cs="Arial" w:hint="eastAsia"/>
          <w:color w:val="777777"/>
          <w:spacing w:val="11"/>
          <w:szCs w:val="24"/>
        </w:rPr>
      </w:pPr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歡迎您光臨「</w:t>
      </w:r>
      <w:proofErr w:type="gramStart"/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台灣綠能工程</w:t>
      </w:r>
      <w:proofErr w:type="gramEnd"/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顧問有限公司」(以下簡稱本網站)，任何</w:t>
      </w:r>
      <w:proofErr w:type="gramStart"/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瀏</w:t>
      </w:r>
      <w:proofErr w:type="gramEnd"/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 xml:space="preserve"> </w:t>
      </w:r>
      <w:proofErr w:type="gramStart"/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覽</w:t>
      </w:r>
      <w:proofErr w:type="gramEnd"/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網站的人士，須自行承擔一切風險，本網站雖已力求網站內容之準確 性及完整性，但內容如有錯誤或遺漏，本網站不會承擔任何賠償責任， 本網站不會負責任何因瀏覽或使用本網站而引致之損失。本網站不會作 出任何默示的擔保。</w:t>
      </w:r>
    </w:p>
    <w:p w14:paraId="3DBF20AA" w14:textId="77777777" w:rsidR="00704580" w:rsidRPr="00704580" w:rsidRDefault="00704580" w:rsidP="00704580">
      <w:pPr>
        <w:rPr>
          <w:rFonts w:ascii="標楷體" w:eastAsia="標楷體" w:hAnsi="標楷體" w:cs="Arial"/>
          <w:color w:val="777777"/>
          <w:spacing w:val="11"/>
          <w:szCs w:val="24"/>
        </w:rPr>
      </w:pPr>
    </w:p>
    <w:p w14:paraId="6854EFB3" w14:textId="77777777" w:rsidR="00704580" w:rsidRPr="00704580" w:rsidRDefault="00704580" w:rsidP="00704580">
      <w:pPr>
        <w:rPr>
          <w:rFonts w:ascii="標楷體" w:eastAsia="標楷體" w:hAnsi="標楷體" w:cs="Arial" w:hint="eastAsia"/>
          <w:color w:val="777777"/>
          <w:spacing w:val="11"/>
          <w:szCs w:val="24"/>
        </w:rPr>
      </w:pPr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本網站不會承擔任何賠償責任，所有本網站內容，將會隨時更改，而不 作另行通知。</w:t>
      </w:r>
    </w:p>
    <w:p w14:paraId="1D7C8CFB" w14:textId="77777777" w:rsidR="00704580" w:rsidRPr="00704580" w:rsidRDefault="00704580" w:rsidP="00704580">
      <w:pPr>
        <w:rPr>
          <w:rFonts w:ascii="標楷體" w:eastAsia="標楷體" w:hAnsi="標楷體" w:cs="Arial"/>
          <w:color w:val="777777"/>
          <w:spacing w:val="11"/>
          <w:szCs w:val="24"/>
        </w:rPr>
      </w:pPr>
    </w:p>
    <w:p w14:paraId="4E3942B0" w14:textId="77777777" w:rsidR="00704580" w:rsidRPr="00704580" w:rsidRDefault="00704580" w:rsidP="00704580">
      <w:pPr>
        <w:rPr>
          <w:rFonts w:ascii="標楷體" w:eastAsia="標楷體" w:hAnsi="標楷體" w:cs="Arial" w:hint="eastAsia"/>
          <w:color w:val="777777"/>
          <w:spacing w:val="11"/>
          <w:szCs w:val="24"/>
        </w:rPr>
      </w:pPr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本網站可隨時停止或變更網頁資料及有關條款而毋須事前通知用戶。 本網站不會對使用或連結本網頁而引致任何損害(包括但不限於電腦病 毒、</w:t>
      </w:r>
      <w:proofErr w:type="gramStart"/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系統固障</w:t>
      </w:r>
      <w:proofErr w:type="gramEnd"/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、資料損失)、誹謗、侵犯版權或知識產權所造成的損失， 包括但不限於利潤、商譽、使用、資料損失或其他無形損失，本網站不 承擔任何直接、間接、附帶、特別、衍生性或懲罰性賠償。</w:t>
      </w:r>
    </w:p>
    <w:p w14:paraId="05C03B0C" w14:textId="77777777" w:rsidR="00704580" w:rsidRPr="00704580" w:rsidRDefault="00704580" w:rsidP="00704580">
      <w:pPr>
        <w:rPr>
          <w:rFonts w:ascii="標楷體" w:eastAsia="標楷體" w:hAnsi="標楷體" w:cs="Arial"/>
          <w:color w:val="777777"/>
          <w:spacing w:val="11"/>
          <w:szCs w:val="24"/>
        </w:rPr>
      </w:pPr>
    </w:p>
    <w:p w14:paraId="07966B40" w14:textId="3AA5FE6C" w:rsidR="00106658" w:rsidRPr="00106658" w:rsidRDefault="00704580" w:rsidP="00704580">
      <w:pPr>
        <w:rPr>
          <w:rFonts w:ascii="標楷體" w:eastAsia="標楷體" w:hAnsi="標楷體"/>
          <w:szCs w:val="24"/>
        </w:rPr>
      </w:pPr>
      <w:r w:rsidRPr="00704580">
        <w:rPr>
          <w:rFonts w:ascii="標楷體" w:eastAsia="標楷體" w:hAnsi="標楷體" w:cs="Arial" w:hint="eastAsia"/>
          <w:color w:val="777777"/>
          <w:spacing w:val="11"/>
          <w:szCs w:val="24"/>
        </w:rPr>
        <w:t>本公司可能會連接至其他機構所提供的網頁，本公司不會對這些網頁內 容作出任何保證或承擔任何責任。使用者如瀏覽這些網頁，將要自己承 擔後果。是否使用本網站之服務下載或取得任何資料應由用戶自行考慮 且自負風險，因前開任何資料之下載而導致用戶電腦系統之任何損壞或 資料流失，本網站不承擔任何責任。</w:t>
      </w:r>
    </w:p>
    <w:sectPr w:rsidR="00106658" w:rsidRPr="001066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8035" w14:textId="77777777" w:rsidR="00E9561E" w:rsidRDefault="00E9561E" w:rsidP="00704580">
      <w:r>
        <w:separator/>
      </w:r>
    </w:p>
  </w:endnote>
  <w:endnote w:type="continuationSeparator" w:id="0">
    <w:p w14:paraId="3E5B8B46" w14:textId="77777777" w:rsidR="00E9561E" w:rsidRDefault="00E9561E" w:rsidP="0070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0EB7" w14:textId="77777777" w:rsidR="00E9561E" w:rsidRDefault="00E9561E" w:rsidP="00704580">
      <w:r>
        <w:separator/>
      </w:r>
    </w:p>
  </w:footnote>
  <w:footnote w:type="continuationSeparator" w:id="0">
    <w:p w14:paraId="0D463EC2" w14:textId="77777777" w:rsidR="00E9561E" w:rsidRDefault="00E9561E" w:rsidP="00704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83"/>
    <w:rsid w:val="00106658"/>
    <w:rsid w:val="00206383"/>
    <w:rsid w:val="00704580"/>
    <w:rsid w:val="00806607"/>
    <w:rsid w:val="00E9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83CBD"/>
  <w15:chartTrackingRefBased/>
  <w15:docId w15:val="{3ED939AD-BD5F-4021-ADAB-B0D2FD74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45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4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45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才華</dc:creator>
  <cp:keywords/>
  <dc:description/>
  <cp:lastModifiedBy>機電方</cp:lastModifiedBy>
  <cp:revision>3</cp:revision>
  <dcterms:created xsi:type="dcterms:W3CDTF">2021-10-06T07:36:00Z</dcterms:created>
  <dcterms:modified xsi:type="dcterms:W3CDTF">2023-01-30T10:24:00Z</dcterms:modified>
</cp:coreProperties>
</file>