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263164" w14:textId="77777777" w:rsidR="00D5186A" w:rsidRPr="00D5186A" w:rsidRDefault="00D5186A" w:rsidP="00D5186A">
      <w:r w:rsidRPr="00D5186A">
        <w:rPr>
          <w:b/>
          <w:bCs/>
        </w:rPr>
        <w:t>Cell Culture </w:t>
      </w:r>
      <w:r w:rsidRPr="00D5186A">
        <w:t> </w:t>
      </w:r>
    </w:p>
    <w:p w14:paraId="6B416E31" w14:textId="77777777" w:rsidR="00D5186A" w:rsidRPr="00D5186A" w:rsidRDefault="00D5186A" w:rsidP="00D5186A">
      <w:r w:rsidRPr="00D5186A">
        <w:t>All cell lines were obtained from ATCC, except HEK293FT, which was obtained from Invitrogen. All cells were maintained at 37</w:t>
      </w:r>
      <w:r w:rsidRPr="00D5186A">
        <w:rPr>
          <w:rFonts w:ascii="Arial" w:hAnsi="Arial" w:cs="Arial"/>
        </w:rPr>
        <w:t> </w:t>
      </w:r>
      <w:r w:rsidRPr="00D5186A">
        <w:rPr>
          <w:rFonts w:ascii="Aptos" w:hAnsi="Aptos" w:cs="Aptos"/>
        </w:rPr>
        <w:t>°</w:t>
      </w:r>
      <w:r w:rsidRPr="00D5186A">
        <w:t xml:space="preserve">C with 5% CO2. Basal DMEM (Corning) supplemented with 10% fetal bovine serum (FBS, Omega Scientific), penicillin (100 U/ml), streptomycin (100 </w:t>
      </w:r>
      <w:proofErr w:type="spellStart"/>
      <w:r w:rsidRPr="00D5186A">
        <w:t>μg</w:t>
      </w:r>
      <w:proofErr w:type="spellEnd"/>
      <w:r w:rsidRPr="00D5186A">
        <w:t xml:space="preserve">/ml), L-glutamine (2 mM), 1x non-essential amino acids (Corning, 25-025-Cl) and pyruvate (1 mM) was used for culture of HEK293FT, A549, H2009, MDAMB231, KP4, SW620, HCT116, HT29, VCAP, and 22RV1. Basal RPMI (Corning) supplemented with 10% fetal bovine serum (FBS, Omega Scientific), penicillin (100 U/ml), streptomycin (100 </w:t>
      </w:r>
      <w:proofErr w:type="spellStart"/>
      <w:r w:rsidRPr="00D5186A">
        <w:t>μg</w:t>
      </w:r>
      <w:proofErr w:type="spellEnd"/>
      <w:r w:rsidRPr="00D5186A">
        <w:t xml:space="preserve">/ml), and L-glutamine (2 mM), was used for culture of H2122, H460, A549, H1975, H358, THP1, DAUDI, H2172, K562, NK92, Ramos, </w:t>
      </w:r>
      <w:proofErr w:type="spellStart"/>
      <w:r w:rsidRPr="00D5186A">
        <w:t>Jurkat</w:t>
      </w:r>
      <w:proofErr w:type="spellEnd"/>
      <w:r w:rsidRPr="00D5186A">
        <w:t>, OCIAML3 and H1792. For SILAC experiments, each cell line was passaged at least six times in SILAC RPMI (</w:t>
      </w:r>
      <w:proofErr w:type="spellStart"/>
      <w:r w:rsidRPr="00D5186A">
        <w:t>Thermo</w:t>
      </w:r>
      <w:proofErr w:type="spellEnd"/>
      <w:r w:rsidRPr="00D5186A">
        <w:t xml:space="preserve">), which lacks L-lysine and L-arginine, and supplemented with 10% (v/v) dialyzed FBS (Gemini), penicillin, streptomycin, L-glutamine (as above), and either [13C6, 15N2]- L-lysine and [13C6, 15N4]-L-arginine (100 µg/mL each) or L-lysine and L-arginine (100 mg/mL each). Heavy and light cells were maintained in parallel and cell aliquots were frozen after six passages in SILAC media and stored in liquid nitrogen until needed. For proteomic, transcriptomic, and functional assays conducted across the cell line panel, cells were equilibrated with Basal DMEM (Corning) supplemented with 10% fetal bovine serum (FBS, Omega Scientific), penicillin (100 U/ml), streptomycin (100 </w:t>
      </w:r>
      <w:proofErr w:type="spellStart"/>
      <w:r w:rsidRPr="00D5186A">
        <w:t>μg</w:t>
      </w:r>
      <w:proofErr w:type="spellEnd"/>
      <w:r w:rsidRPr="00D5186A">
        <w:t xml:space="preserve">/ml), L-glutamine (2 mM), 1x non-essential amino acids (Corning, 25-025-cl) and pyruvate (1 mM) for two passages prior to assay. For metabolomics experiments using labeled metabolites, basal DMEM (Corning) supplemented with dialyzed 10% fetal bovine serum (FBS, Omega Scientific), penicillin (100 U/ml), streptomycin (100 </w:t>
      </w:r>
      <w:proofErr w:type="spellStart"/>
      <w:r w:rsidRPr="00D5186A">
        <w:t>μg</w:t>
      </w:r>
      <w:proofErr w:type="spellEnd"/>
      <w:r w:rsidRPr="00D5186A">
        <w:t>/ml), and either 2 mM L-Glutamine (</w:t>
      </w:r>
      <w:r w:rsidRPr="00D5186A">
        <w:rPr>
          <w:vertAlign w:val="superscript"/>
        </w:rPr>
        <w:t>15</w:t>
      </w:r>
      <w:r w:rsidRPr="00D5186A">
        <w:t>N- amide, Sigma, 98% isotopic purity), 2 mM L-Glutamine (</w:t>
      </w:r>
      <w:r w:rsidRPr="00D5186A">
        <w:rPr>
          <w:vertAlign w:val="superscript"/>
        </w:rPr>
        <w:t>13</w:t>
      </w:r>
      <w:r w:rsidRPr="00D5186A">
        <w:t>C5, Sigma 605166, 98% isotopic purity), 2 mM L-Glutamine (U-</w:t>
      </w:r>
      <w:r w:rsidRPr="00D5186A">
        <w:rPr>
          <w:vertAlign w:val="superscript"/>
        </w:rPr>
        <w:t>13</w:t>
      </w:r>
      <w:r w:rsidRPr="00D5186A">
        <w:t>C</w:t>
      </w:r>
      <w:r w:rsidRPr="00D5186A">
        <w:rPr>
          <w:vertAlign w:val="superscript"/>
        </w:rPr>
        <w:t>15</w:t>
      </w:r>
      <w:r w:rsidRPr="00D5186A">
        <w:t>N, Sigma 607983), 5 mM glucose (U-</w:t>
      </w:r>
      <w:r w:rsidRPr="00D5186A">
        <w:rPr>
          <w:vertAlign w:val="superscript"/>
        </w:rPr>
        <w:t>13</w:t>
      </w:r>
      <w:r w:rsidRPr="00D5186A">
        <w:t xml:space="preserve">C, Sigma 389374, 99% isotopic purity) or unlabeled controls at the same concentration. For experiments analyzing ammonia uptake, 0.75 mM </w:t>
      </w:r>
      <w:r w:rsidRPr="00D5186A">
        <w:rPr>
          <w:vertAlign w:val="superscript"/>
        </w:rPr>
        <w:t>15</w:t>
      </w:r>
      <w:r w:rsidRPr="00D5186A">
        <w:t>NH</w:t>
      </w:r>
      <w:r w:rsidRPr="00D5186A">
        <w:rPr>
          <w:vertAlign w:val="subscript"/>
        </w:rPr>
        <w:t>4</w:t>
      </w:r>
      <w:r w:rsidRPr="00D5186A">
        <w:t xml:space="preserve">Cl (Sigma, 98% isotopic purity) was supplemented in the presence or absence of glutamine where indicated. For experiments analyzing pyrimidine salvage, 10 </w:t>
      </w:r>
      <w:proofErr w:type="spellStart"/>
      <w:r w:rsidRPr="00D5186A">
        <w:t>μg</w:t>
      </w:r>
      <w:proofErr w:type="spellEnd"/>
      <w:r w:rsidRPr="00D5186A">
        <w:t>/mL 2-</w:t>
      </w:r>
      <w:r w:rsidRPr="00D5186A">
        <w:rPr>
          <w:vertAlign w:val="superscript"/>
        </w:rPr>
        <w:t>13</w:t>
      </w:r>
      <w:r w:rsidRPr="00D5186A">
        <w:t>C-1,3-</w:t>
      </w:r>
      <w:r w:rsidRPr="00D5186A">
        <w:rPr>
          <w:vertAlign w:val="superscript"/>
        </w:rPr>
        <w:t>15</w:t>
      </w:r>
      <w:r w:rsidRPr="00D5186A">
        <w:t>N</w:t>
      </w:r>
      <w:r w:rsidRPr="00D5186A">
        <w:rPr>
          <w:vertAlign w:val="subscript"/>
        </w:rPr>
        <w:t>2</w:t>
      </w:r>
      <w:r w:rsidRPr="00D5186A">
        <w:t xml:space="preserve">-Uridine (Toronto Research Chemicals, U829907, 98% isotopic purity) was supplemented in the presence of 2 mM glutamine. Where dialyzed FBS was used, 10 </w:t>
      </w:r>
      <w:proofErr w:type="spellStart"/>
      <w:r w:rsidRPr="00D5186A">
        <w:t>μg</w:t>
      </w:r>
      <w:proofErr w:type="spellEnd"/>
      <w:r w:rsidRPr="00D5186A">
        <w:t xml:space="preserve">/mL Uridine was supplemented as indicated in the main text. All cell lines were routinely evaluated for mycoplasma contamination by PCR using </w:t>
      </w:r>
      <w:proofErr w:type="spellStart"/>
      <w:r w:rsidRPr="00D5186A">
        <w:t>abm</w:t>
      </w:r>
      <w:proofErr w:type="spellEnd"/>
      <w:r w:rsidRPr="00D5186A">
        <w:t xml:space="preserve"> kit (Cat. No. G238) according to manufacturer’s protocol and validated by whole genome sequencing in reference to variants reported in by. </w:t>
      </w:r>
    </w:p>
    <w:p w14:paraId="482D35BA" w14:textId="77777777" w:rsidR="00D5186A" w:rsidRPr="00D5186A" w:rsidRDefault="00D5186A" w:rsidP="00D5186A">
      <w:r w:rsidRPr="00D5186A">
        <w:rPr>
          <w:b/>
          <w:bCs/>
        </w:rPr>
        <w:t>Western Blotting</w:t>
      </w:r>
      <w:r w:rsidRPr="00D5186A">
        <w:t> </w:t>
      </w:r>
    </w:p>
    <w:p w14:paraId="09730EF1" w14:textId="77777777" w:rsidR="00D5186A" w:rsidRPr="00D5186A" w:rsidRDefault="00D5186A" w:rsidP="00D5186A">
      <w:r w:rsidRPr="00D5186A">
        <w:t>Samples separated by SDS-PAGE were transferred onto nitrocellulose membranes. Membranes were incubated in Intercept (PBS) Blocking Buffer (LICOR Bioscience, 927-70001) or BSA 5% in 0.1% PBS-Tween 0.1 for 1 h at room temperature. Membranes were incubated overnight at 4</w:t>
      </w:r>
      <w:r w:rsidRPr="00D5186A">
        <w:rPr>
          <w:rFonts w:ascii="Arial" w:hAnsi="Arial" w:cs="Arial"/>
        </w:rPr>
        <w:t> </w:t>
      </w:r>
      <w:r w:rsidRPr="00D5186A">
        <w:rPr>
          <w:rFonts w:ascii="Aptos" w:hAnsi="Aptos" w:cs="Aptos"/>
        </w:rPr>
        <w:t>°</w:t>
      </w:r>
      <w:r w:rsidRPr="00D5186A">
        <w:t xml:space="preserve">C with primary antibodies diluted in blocking buffer, washed three times for 15 min with PBS and incubated for 1 h at room temperature with relevant species of 680RD or 800CW </w:t>
      </w:r>
      <w:proofErr w:type="spellStart"/>
      <w:r w:rsidRPr="00D5186A">
        <w:t>IRDye</w:t>
      </w:r>
      <w:proofErr w:type="spellEnd"/>
      <w:r w:rsidRPr="00D5186A">
        <w:t xml:space="preserve"> conjugated secondary antibodies (LiCOR) diluted in blocking buffer (1:20,000 dilution). The antibodies and dilutions used in this work were: OXA1L (1:1,000, Invitrogen, PA5-92880 and PA5-42895), GDA (1:1,000, Invitrogen, PA5-53977), CDA (1:1000, Abcam, 560053), CPS1 (1:000, Invitrogen, PA5-76339), ASS1 (1:1,000, Invitrogen, PA5-86054), ARG1 (1:1000, Invitrogen, 711765), ZFHX3 (1:1000, Invitrogen, PA5-63709), UQCRC2 (1:1000, Novus, H00007385-A01), V5 (1:1000, </w:t>
      </w:r>
      <w:proofErr w:type="spellStart"/>
      <w:r w:rsidRPr="00D5186A">
        <w:t>Abnova</w:t>
      </w:r>
      <w:proofErr w:type="spellEnd"/>
      <w:r w:rsidRPr="00D5186A">
        <w:t xml:space="preserve">, MAB9755), TP53 (1:1000, Invitrogen, MA5-012571), TP53(D-01) (1:1000, Invitrogen, MA5-012571), </w:t>
      </w:r>
      <w:r w:rsidRPr="00D5186A">
        <w:lastRenderedPageBreak/>
        <w:t xml:space="preserve">ATP1A1 (1:1000, Abcam, ab7671), DHODH (1:1000, </w:t>
      </w:r>
      <w:proofErr w:type="spellStart"/>
      <w:r w:rsidRPr="00D5186A">
        <w:t>Proteintech</w:t>
      </w:r>
      <w:proofErr w:type="spellEnd"/>
      <w:r w:rsidRPr="00D5186A">
        <w:t xml:space="preserve">, 14877-1-AP), MT-CO1 (1:1000, Abcam, ab14705), MT-CO2 (1:1000, Invitrogen, A6404), MT-CO2 (1:1000, Abcam, ab1656) MT-ND1 (1:1000, Novus Biologicals, H00004535-A01), VDAC1 (1:1000, Abcam AB34726), GAPDH, TUBULIN, and HSP90 (1:5,000, </w:t>
      </w:r>
      <w:proofErr w:type="spellStart"/>
      <w:r w:rsidRPr="00D5186A">
        <w:t>GeneTex</w:t>
      </w:r>
      <w:proofErr w:type="spellEnd"/>
      <w:r w:rsidRPr="00D5186A">
        <w:t>, GTX627408, GTX27291, and GTX101423). </w:t>
      </w:r>
    </w:p>
    <w:p w14:paraId="1E10FC62" w14:textId="77777777" w:rsidR="00D5186A" w:rsidRPr="00D5186A" w:rsidRDefault="00D5186A" w:rsidP="00D5186A">
      <w:r w:rsidRPr="00D5186A">
        <w:rPr>
          <w:b/>
          <w:bCs/>
        </w:rPr>
        <w:t>Generation of Stably Transduced Cell Lines</w:t>
      </w:r>
      <w:r w:rsidRPr="00D5186A">
        <w:t> </w:t>
      </w:r>
    </w:p>
    <w:p w14:paraId="0CAF045C" w14:textId="77777777" w:rsidR="00D5186A" w:rsidRPr="00D5186A" w:rsidRDefault="00D5186A" w:rsidP="00D5186A">
      <w:r w:rsidRPr="00D5186A">
        <w:t xml:space="preserve">Lentiviral vectors (~3 </w:t>
      </w:r>
      <w:proofErr w:type="spellStart"/>
      <w:r w:rsidRPr="00D5186A">
        <w:t>μg</w:t>
      </w:r>
      <w:proofErr w:type="spellEnd"/>
      <w:r w:rsidRPr="00D5186A">
        <w:t xml:space="preserve">) were co-transfected with 2.25 </w:t>
      </w:r>
      <w:proofErr w:type="spellStart"/>
      <w:r w:rsidRPr="00D5186A">
        <w:t>μg</w:t>
      </w:r>
      <w:proofErr w:type="spellEnd"/>
      <w:r w:rsidRPr="00D5186A">
        <w:t xml:space="preserve"> psPAX2.0 plasmid (</w:t>
      </w:r>
      <w:proofErr w:type="spellStart"/>
      <w:r w:rsidRPr="00D5186A">
        <w:t>Addgene</w:t>
      </w:r>
      <w:proofErr w:type="spellEnd"/>
      <w:r w:rsidRPr="00D5186A">
        <w:t xml:space="preserve">, catalog number: 12260) and 0.75 </w:t>
      </w:r>
      <w:proofErr w:type="spellStart"/>
      <w:r w:rsidRPr="00D5186A">
        <w:t>μg</w:t>
      </w:r>
      <w:proofErr w:type="spellEnd"/>
      <w:r w:rsidRPr="00D5186A">
        <w:t xml:space="preserve"> CMV VSV-G (</w:t>
      </w:r>
      <w:proofErr w:type="spellStart"/>
      <w:r w:rsidRPr="00D5186A">
        <w:t>Addgene</w:t>
      </w:r>
      <w:proofErr w:type="spellEnd"/>
      <w:r w:rsidRPr="00D5186A">
        <w:t>, catalog number: 98286) packaging plasmid into 5 × 10</w:t>
      </w:r>
      <w:r w:rsidRPr="00D5186A">
        <w:rPr>
          <w:vertAlign w:val="superscript"/>
        </w:rPr>
        <w:t>6</w:t>
      </w:r>
      <w:r w:rsidRPr="00D5186A">
        <w:t xml:space="preserve"> HEK293FT cells cultured on 10 cm plates in complete DMEM lacking antibiotic using the lipofectamine 2000 transfection reagent (Invitrogen). Plasmids were combined in 1 mL DMEM and mixed with 36 </w:t>
      </w:r>
      <w:proofErr w:type="spellStart"/>
      <w:r w:rsidRPr="00D5186A">
        <w:t>μL</w:t>
      </w:r>
      <w:proofErr w:type="spellEnd"/>
      <w:r w:rsidRPr="00D5186A">
        <w:t xml:space="preserve"> of lipofectamine reagent diluted in 1 mL DMEM and incubated for 30 minutes. DNA-Lipofectamine 2000 complexes were then added dropwise to 10 cm plates. ~16 hours post transfection, medium was exchanged with complete DMEM lacking antibiotics. Virus-containing supernatants were collected an additional 24 hours after medium exchange, filtered and aliquots were stored at -80</w:t>
      </w:r>
      <w:r w:rsidRPr="00D5186A">
        <w:rPr>
          <w:rFonts w:ascii="Arial" w:hAnsi="Arial" w:cs="Arial"/>
        </w:rPr>
        <w:t> </w:t>
      </w:r>
      <w:r w:rsidRPr="00D5186A">
        <w:rPr>
          <w:rFonts w:ascii="Aptos" w:hAnsi="Aptos" w:cs="Aptos"/>
        </w:rPr>
        <w:t>°</w:t>
      </w:r>
      <w:r w:rsidRPr="00D5186A">
        <w:t xml:space="preserve">C until use. The virus was used to infect target cells in 6-well plates in the presence of 6 </w:t>
      </w:r>
      <w:proofErr w:type="spellStart"/>
      <w:r w:rsidRPr="00D5186A">
        <w:rPr>
          <w:rFonts w:ascii="Aptos" w:hAnsi="Aptos" w:cs="Aptos"/>
        </w:rPr>
        <w:t>μ</w:t>
      </w:r>
      <w:r w:rsidRPr="00D5186A">
        <w:t>g</w:t>
      </w:r>
      <w:proofErr w:type="spellEnd"/>
      <w:r w:rsidRPr="00D5186A">
        <w:t xml:space="preserve">/ml polybrene (Santa Cruz). 24 hours post-infection, fresh media was added to the target cells, which were allowed to recover for an additional 24 hours. Medium containing a predetermined concentration of the appropriate antibiotic for each cell line was then added, and transduced cells were selected for 3-7 days depending on the antibiotic used. Prior to viral transduction, virus was </w:t>
      </w:r>
      <w:proofErr w:type="spellStart"/>
      <w:r w:rsidRPr="00D5186A">
        <w:t>titered</w:t>
      </w:r>
      <w:proofErr w:type="spellEnd"/>
      <w:r w:rsidRPr="00D5186A">
        <w:t xml:space="preserve"> in each cell line to be transduced by crystal violet staining 5-7 days post antibiotic selection, using a predetermined concentration of the appropriate antibiotic puromycin, </w:t>
      </w:r>
      <w:proofErr w:type="spellStart"/>
      <w:r w:rsidRPr="00D5186A">
        <w:t>blasticidin</w:t>
      </w:r>
      <w:proofErr w:type="spellEnd"/>
      <w:r w:rsidRPr="00D5186A">
        <w:t>, or geneticin. For generation of pLenti3.3TR expressing H460, H1792 and PC3 cells (referred to as H460</w:t>
      </w:r>
      <w:r w:rsidRPr="00D5186A">
        <w:rPr>
          <w:rFonts w:ascii="Cambria Math" w:hAnsi="Cambria Math" w:cs="Cambria Math"/>
        </w:rPr>
        <w:t>‐</w:t>
      </w:r>
      <w:r w:rsidRPr="00D5186A">
        <w:t>3.3, H1792</w:t>
      </w:r>
      <w:r w:rsidRPr="00D5186A">
        <w:rPr>
          <w:rFonts w:ascii="Cambria Math" w:hAnsi="Cambria Math" w:cs="Cambria Math"/>
        </w:rPr>
        <w:t>‐</w:t>
      </w:r>
      <w:r w:rsidRPr="00D5186A">
        <w:t>3.3, PC3</w:t>
      </w:r>
      <w:r w:rsidRPr="00D5186A">
        <w:rPr>
          <w:rFonts w:ascii="Cambria Math" w:hAnsi="Cambria Math" w:cs="Cambria Math"/>
        </w:rPr>
        <w:t>‐</w:t>
      </w:r>
      <w:r w:rsidRPr="00D5186A">
        <w:t xml:space="preserve">3.3), virus was added at a MOI of 10. Clonal pLenti3.3TR expressing cells were selected by cloning cylinder and </w:t>
      </w:r>
      <w:proofErr w:type="spellStart"/>
      <w:r w:rsidRPr="00D5186A">
        <w:t>TetR</w:t>
      </w:r>
      <w:proofErr w:type="spellEnd"/>
      <w:r w:rsidRPr="00D5186A">
        <w:t xml:space="preserve"> expression was validated by western blotting with anti-</w:t>
      </w:r>
      <w:proofErr w:type="spellStart"/>
      <w:r w:rsidRPr="00D5186A">
        <w:t>Tetracyline</w:t>
      </w:r>
      <w:proofErr w:type="spellEnd"/>
      <w:r w:rsidRPr="00D5186A">
        <w:t xml:space="preserve"> Repressor antibody (</w:t>
      </w:r>
      <w:proofErr w:type="spellStart"/>
      <w:r w:rsidRPr="00D5186A">
        <w:t>MoBiTec</w:t>
      </w:r>
      <w:proofErr w:type="spellEnd"/>
      <w:r w:rsidRPr="00D5186A">
        <w:t xml:space="preserve">, Göttingen, Germany, Cat. no. TET01). Tetracycline repressor expressing clones were then transduced with pLenti6.3 virus at an MOI of 1. Tetracycline inducible expression of genes of interest were assayed by western blotting after 24-48-hour exposure to 1 </w:t>
      </w:r>
      <w:proofErr w:type="spellStart"/>
      <w:r w:rsidRPr="00D5186A">
        <w:t>μg</w:t>
      </w:r>
      <w:proofErr w:type="spellEnd"/>
      <w:r w:rsidRPr="00D5186A">
        <w:t>/mL tetracycline using anti-V5 antibody. </w:t>
      </w:r>
    </w:p>
    <w:p w14:paraId="3146FF36" w14:textId="77777777" w:rsidR="00D5186A" w:rsidRPr="00D5186A" w:rsidRDefault="00D5186A" w:rsidP="00D5186A">
      <w:r w:rsidRPr="00D5186A">
        <w:rPr>
          <w:b/>
          <w:bCs/>
        </w:rPr>
        <w:t>Generation of Knockout Cell Lines and CRISPR Competition Assays</w:t>
      </w:r>
      <w:r w:rsidRPr="00D5186A">
        <w:t> </w:t>
      </w:r>
    </w:p>
    <w:p w14:paraId="0BB98087" w14:textId="77777777" w:rsidR="00D5186A" w:rsidRPr="00D5186A" w:rsidRDefault="00D5186A" w:rsidP="00D5186A">
      <w:r w:rsidRPr="00D5186A">
        <w:t xml:space="preserve">HSV-control, PCNA, CPS1, and OXA1L gRNAs were cloned into U6-gRNA:ef1a-tGFP plasmid (Sigma-Aldrich, LV03) or U6-gRNA:ef1a-puro-2A-Cas9-2A-tGFP (Sigma-Aldrich, LV01) or purchased directly. For clonal knockout cell lines, virus produced from LV01 containing </w:t>
      </w:r>
      <w:proofErr w:type="spellStart"/>
      <w:r w:rsidRPr="00D5186A">
        <w:t>HSControl</w:t>
      </w:r>
      <w:proofErr w:type="spellEnd"/>
      <w:r w:rsidRPr="00D5186A">
        <w:t xml:space="preserve"> or target gRNA was added to H460 cells at an MOI of five and transduced cells were selected using puromycin containing medium. Individual clones were selected by cloning cylinder and knockout was validated by antibody and sanger sequencing using TIDE analysis</w:t>
      </w:r>
      <w:r w:rsidRPr="00D5186A">
        <w:rPr>
          <w:vertAlign w:val="superscript"/>
        </w:rPr>
        <w:t>1</w:t>
      </w:r>
      <w:r w:rsidRPr="00D5186A">
        <w:t xml:space="preserve">. The targeted genetic modifications in cell lines used in this study are summarized in Supplementary Table 7. For functional assays, at least three individual clones were evaluated from each gRNA. For competition assays, CAS9 expressing parental cell lines were generated for each cell line in the 10-cell line panel as described above using the CAS9BST plasmid (Sigma-Aldrich, CAS9BST) and </w:t>
      </w:r>
      <w:proofErr w:type="spellStart"/>
      <w:r w:rsidRPr="00D5186A">
        <w:t>blasticidin</w:t>
      </w:r>
      <w:proofErr w:type="spellEnd"/>
      <w:r w:rsidRPr="00D5186A">
        <w:t xml:space="preserve"> selection with a cell-line dependent concentration of </w:t>
      </w:r>
      <w:proofErr w:type="spellStart"/>
      <w:r w:rsidRPr="00D5186A">
        <w:t>blasticidin</w:t>
      </w:r>
      <w:proofErr w:type="spellEnd"/>
      <w:r w:rsidRPr="00D5186A">
        <w:t xml:space="preserve">. CAS9 expression was validated by western blotting using anti-V5 tag antibody and CAS9 expressing cells were maintained in </w:t>
      </w:r>
      <w:proofErr w:type="spellStart"/>
      <w:r w:rsidRPr="00D5186A">
        <w:t>blasticidin</w:t>
      </w:r>
      <w:proofErr w:type="spellEnd"/>
      <w:r w:rsidRPr="00D5186A">
        <w:t xml:space="preserve"> supplemented medium. CAS9 expressing cells were plated on clear bottomed </w:t>
      </w:r>
      <w:proofErr w:type="spellStart"/>
      <w:r w:rsidRPr="00D5186A">
        <w:t>CellCarrier</w:t>
      </w:r>
      <w:proofErr w:type="spellEnd"/>
      <w:r w:rsidRPr="00D5186A">
        <w:t xml:space="preserve"> 96-well plates at 5000 cells per well in complete medium lacking phenol red/antibiotic </w:t>
      </w:r>
      <w:r w:rsidRPr="00D5186A">
        <w:lastRenderedPageBreak/>
        <w:t xml:space="preserve">and allowed to adhere overnight. The following day, 100 </w:t>
      </w:r>
      <w:proofErr w:type="spellStart"/>
      <w:r w:rsidRPr="00D5186A">
        <w:t>μL</w:t>
      </w:r>
      <w:proofErr w:type="spellEnd"/>
      <w:r w:rsidRPr="00D5186A">
        <w:t xml:space="preserve"> of </w:t>
      </w:r>
      <w:proofErr w:type="spellStart"/>
      <w:r w:rsidRPr="00D5186A">
        <w:t>titered</w:t>
      </w:r>
      <w:proofErr w:type="spellEnd"/>
      <w:r w:rsidRPr="00D5186A">
        <w:t xml:space="preserve"> gRNA virus was added to each well in the presence of 6 </w:t>
      </w:r>
      <w:proofErr w:type="spellStart"/>
      <w:r w:rsidRPr="00D5186A">
        <w:t>μg</w:t>
      </w:r>
      <w:proofErr w:type="spellEnd"/>
      <w:r w:rsidRPr="00D5186A">
        <w:t xml:space="preserve">/ml polybrene to achieve ~50% transduction rate, which was validated by relative count of GFP expressing cells. 24 hours post transduction, plates were imaged on a CX5 high content imager using </w:t>
      </w:r>
      <w:proofErr w:type="spellStart"/>
      <w:r w:rsidRPr="00D5186A">
        <w:t>Thermo</w:t>
      </w:r>
      <w:proofErr w:type="spellEnd"/>
      <w:r w:rsidRPr="00D5186A">
        <w:t xml:space="preserve"> Scientific HCS Studio 4.0 Cell Analysis Software at 2x magnification using the 485/521 LED and brightfield light source.  GFP signal was used for autofocus and images were collected daily for five days post-transfection. Total GFP cell count was followed over time for each gRNA in triplicate and used to get a relative growth rate after normalization to HS-Control gRNAs. The essential gene PCNA was used as a positive control, which inhibited the growth of all cell lines tested. </w:t>
      </w:r>
    </w:p>
    <w:p w14:paraId="66848093" w14:textId="77777777" w:rsidR="00D5186A" w:rsidRPr="00D5186A" w:rsidRDefault="00D5186A" w:rsidP="00D5186A">
      <w:r w:rsidRPr="00D5186A">
        <w:t>HS-Control gRNA1: ACTGTTGACGGCGGCGATGT </w:t>
      </w:r>
    </w:p>
    <w:p w14:paraId="044576D3" w14:textId="77777777" w:rsidR="00D5186A" w:rsidRPr="00D5186A" w:rsidRDefault="00D5186A" w:rsidP="00D5186A">
      <w:r w:rsidRPr="00D5186A">
        <w:t>HS-Control gRNA2: GCTGATACCGTCGGCGTTGG </w:t>
      </w:r>
    </w:p>
    <w:p w14:paraId="77EC33F2" w14:textId="77777777" w:rsidR="00D5186A" w:rsidRPr="00D5186A" w:rsidRDefault="00D5186A" w:rsidP="00D5186A">
      <w:r w:rsidRPr="00D5186A">
        <w:t>PCNA gRNA1: CTACCGCTGCGACCGCAACC </w:t>
      </w:r>
    </w:p>
    <w:p w14:paraId="3B91CD11" w14:textId="77777777" w:rsidR="00D5186A" w:rsidRPr="00D5186A" w:rsidRDefault="00D5186A" w:rsidP="00D5186A">
      <w:r w:rsidRPr="00D5186A">
        <w:t>PCNA gRNA2: GAGTATAAAATTGCGGATAT </w:t>
      </w:r>
    </w:p>
    <w:p w14:paraId="6374CC48" w14:textId="77777777" w:rsidR="00D5186A" w:rsidRPr="00D5186A" w:rsidRDefault="00D5186A" w:rsidP="00D5186A">
      <w:r w:rsidRPr="00D5186A">
        <w:t>PCNA gRNA3: AGCTGCACCAAAGAGACGT </w:t>
      </w:r>
    </w:p>
    <w:p w14:paraId="12CDCE76" w14:textId="77777777" w:rsidR="00D5186A" w:rsidRPr="00D5186A" w:rsidRDefault="00D5186A" w:rsidP="00D5186A">
      <w:r w:rsidRPr="00D5186A">
        <w:t>PCNA gRNA4: CTCTGCAGGTTTACACCGC </w:t>
      </w:r>
    </w:p>
    <w:p w14:paraId="7C763258" w14:textId="77777777" w:rsidR="00D5186A" w:rsidRPr="00D5186A" w:rsidRDefault="00D5186A" w:rsidP="00D5186A">
      <w:r w:rsidRPr="00D5186A">
        <w:t>CPS1 gRNA1: TTTTCATAGAGCTACCAATT </w:t>
      </w:r>
    </w:p>
    <w:p w14:paraId="5D7663FC" w14:textId="77777777" w:rsidR="00D5186A" w:rsidRPr="00D5186A" w:rsidRDefault="00D5186A" w:rsidP="00D5186A">
      <w:r w:rsidRPr="00D5186A">
        <w:t>CPS1 gRNA2: CGTCTCAACATCTGAAACTC </w:t>
      </w:r>
    </w:p>
    <w:p w14:paraId="21E6AADE" w14:textId="77777777" w:rsidR="00D5186A" w:rsidRPr="00D5186A" w:rsidRDefault="00D5186A" w:rsidP="00D5186A">
      <w:r w:rsidRPr="00D5186A">
        <w:t>CPS1 gRNA3: CCCTACCGTCTCCAGATCGA </w:t>
      </w:r>
    </w:p>
    <w:p w14:paraId="2935C4D7" w14:textId="77777777" w:rsidR="00D5186A" w:rsidRPr="00D5186A" w:rsidRDefault="00D5186A" w:rsidP="00D5186A">
      <w:r w:rsidRPr="00D5186A">
        <w:t>OXA1L gRNA1: AATTGTAGCAGTGACTGCCAG </w:t>
      </w:r>
    </w:p>
    <w:p w14:paraId="0ECD3CCE" w14:textId="77777777" w:rsidR="00D5186A" w:rsidRPr="00D5186A" w:rsidRDefault="00D5186A" w:rsidP="00D5186A">
      <w:r w:rsidRPr="00D5186A">
        <w:t>OXA1L gRNA2: ATGGCGATGGGACTAATGTG </w:t>
      </w:r>
    </w:p>
    <w:p w14:paraId="72A2765C" w14:textId="77777777" w:rsidR="00D5186A" w:rsidRPr="00D5186A" w:rsidRDefault="00D5186A" w:rsidP="00D5186A">
      <w:r w:rsidRPr="00D5186A">
        <w:t>OXA1L gRNA3: GTTTTCCAGTCGAATCAGAG </w:t>
      </w:r>
    </w:p>
    <w:p w14:paraId="5DA3AB38" w14:textId="77777777" w:rsidR="00D5186A" w:rsidRPr="00D5186A" w:rsidRDefault="00D5186A" w:rsidP="00D5186A">
      <w:r w:rsidRPr="00D5186A">
        <w:t> </w:t>
      </w:r>
    </w:p>
    <w:p w14:paraId="6AEC70A9" w14:textId="77777777" w:rsidR="00D5186A" w:rsidRPr="00D5186A" w:rsidRDefault="00D5186A" w:rsidP="00D5186A">
      <w:r w:rsidRPr="00D5186A">
        <w:rPr>
          <w:b/>
          <w:bCs/>
        </w:rPr>
        <w:t>Generation of Barcode Libraries and Barcoded Cell Lines</w:t>
      </w:r>
      <w:r w:rsidRPr="00D5186A">
        <w:t> </w:t>
      </w:r>
    </w:p>
    <w:p w14:paraId="0BAB0420" w14:textId="77777777" w:rsidR="00D5186A" w:rsidRPr="00D5186A" w:rsidRDefault="00D5186A" w:rsidP="00D5186A">
      <w:r w:rsidRPr="00D5186A">
        <w:t xml:space="preserve">Double stranded DNAs harboring random 20-mers were generated by hybridization and primer extension reaction on ice by mixing 6 </w:t>
      </w:r>
      <w:proofErr w:type="spellStart"/>
      <w:r w:rsidRPr="00D5186A">
        <w:t>μL</w:t>
      </w:r>
      <w:proofErr w:type="spellEnd"/>
      <w:r w:rsidRPr="00D5186A">
        <w:t xml:space="preserve"> of 10 </w:t>
      </w:r>
      <w:proofErr w:type="spellStart"/>
      <w:r w:rsidRPr="00D5186A">
        <w:t>μM</w:t>
      </w:r>
      <w:proofErr w:type="spellEnd"/>
      <w:r w:rsidRPr="00D5186A">
        <w:t xml:space="preserve"> oligo1, 6 </w:t>
      </w:r>
      <w:proofErr w:type="spellStart"/>
      <w:r w:rsidRPr="00D5186A">
        <w:t>μL</w:t>
      </w:r>
      <w:proofErr w:type="spellEnd"/>
      <w:r w:rsidRPr="00D5186A">
        <w:t xml:space="preserve"> of 10 </w:t>
      </w:r>
      <w:proofErr w:type="spellStart"/>
      <w:r w:rsidRPr="00D5186A">
        <w:t>μM</w:t>
      </w:r>
      <w:proofErr w:type="spellEnd"/>
      <w:r w:rsidRPr="00D5186A">
        <w:t xml:space="preserve"> oligo2, 10 </w:t>
      </w:r>
      <w:proofErr w:type="spellStart"/>
      <w:r w:rsidRPr="00D5186A">
        <w:t>μL</w:t>
      </w:r>
      <w:proofErr w:type="spellEnd"/>
      <w:r w:rsidRPr="00D5186A">
        <w:t xml:space="preserve"> of 10× PCR buffer without Mg2+, 3 </w:t>
      </w:r>
      <w:proofErr w:type="spellStart"/>
      <w:r w:rsidRPr="00D5186A">
        <w:t>μL</w:t>
      </w:r>
      <w:proofErr w:type="spellEnd"/>
      <w:r w:rsidRPr="00D5186A">
        <w:t xml:space="preserve"> of 50 mM MgCl2, 2 </w:t>
      </w:r>
      <w:proofErr w:type="spellStart"/>
      <w:r w:rsidRPr="00D5186A">
        <w:t>μL</w:t>
      </w:r>
      <w:proofErr w:type="spellEnd"/>
      <w:r w:rsidRPr="00D5186A">
        <w:t xml:space="preserve"> of 10 mM dNTP mix, 0.5 </w:t>
      </w:r>
      <w:proofErr w:type="spellStart"/>
      <w:r w:rsidRPr="00D5186A">
        <w:t>μL</w:t>
      </w:r>
      <w:proofErr w:type="spellEnd"/>
      <w:r w:rsidRPr="00D5186A">
        <w:t xml:space="preserve"> of Taq DNA polymerase, and 72.5 </w:t>
      </w:r>
      <w:proofErr w:type="spellStart"/>
      <w:r w:rsidRPr="00D5186A">
        <w:t>μL</w:t>
      </w:r>
      <w:proofErr w:type="spellEnd"/>
      <w:r w:rsidRPr="00D5186A">
        <w:t xml:space="preserve"> of H2O. Reactions were incubated at 94 °C for 5 min, cooled to 55 °C over the course of 10 minutes, and then heated at 72 °C for 30 minutes. Duplexes were precipitated by addition of 12.5 </w:t>
      </w:r>
      <w:proofErr w:type="spellStart"/>
      <w:r w:rsidRPr="00D5186A">
        <w:t>μL</w:t>
      </w:r>
      <w:proofErr w:type="spellEnd"/>
      <w:r w:rsidRPr="00D5186A">
        <w:t xml:space="preserve"> of 3 M sodium acetate and 250 </w:t>
      </w:r>
      <w:proofErr w:type="spellStart"/>
      <w:r w:rsidRPr="00D5186A">
        <w:t>μL</w:t>
      </w:r>
      <w:proofErr w:type="spellEnd"/>
      <w:r w:rsidRPr="00D5186A">
        <w:t xml:space="preserve"> of 100% ethanol followed by incubation overnight at -80 °C. Precipitated DNA was collected by centrifugation for 25 min at 20,000 × g, washed twice with cold 75% ethanol, and resuspended in 40 </w:t>
      </w:r>
      <w:proofErr w:type="spellStart"/>
      <w:r w:rsidRPr="00D5186A">
        <w:t>μL</w:t>
      </w:r>
      <w:proofErr w:type="spellEnd"/>
      <w:r w:rsidRPr="00D5186A">
        <w:t xml:space="preserve"> of H2O.  PLKO.1 vector (2 </w:t>
      </w:r>
      <w:proofErr w:type="spellStart"/>
      <w:r w:rsidRPr="00D5186A">
        <w:t>μg</w:t>
      </w:r>
      <w:proofErr w:type="spellEnd"/>
      <w:r w:rsidRPr="00D5186A">
        <w:t xml:space="preserve">) was digested in 10 </w:t>
      </w:r>
      <w:proofErr w:type="spellStart"/>
      <w:r w:rsidRPr="00D5186A">
        <w:t>μL</w:t>
      </w:r>
      <w:proofErr w:type="spellEnd"/>
      <w:r w:rsidRPr="00D5186A">
        <w:t xml:space="preserve"> of CutSmart buffer, with 3 </w:t>
      </w:r>
      <w:proofErr w:type="spellStart"/>
      <w:r w:rsidRPr="00D5186A">
        <w:t>μL</w:t>
      </w:r>
      <w:proofErr w:type="spellEnd"/>
      <w:r w:rsidRPr="00D5186A">
        <w:t xml:space="preserve"> of Age-HF and 3 </w:t>
      </w:r>
      <w:proofErr w:type="spellStart"/>
      <w:r w:rsidRPr="00D5186A">
        <w:t>μL</w:t>
      </w:r>
      <w:proofErr w:type="spellEnd"/>
      <w:r w:rsidRPr="00D5186A">
        <w:t xml:space="preserve"> of </w:t>
      </w:r>
      <w:proofErr w:type="spellStart"/>
      <w:r w:rsidRPr="00D5186A">
        <w:t>EcoRI</w:t>
      </w:r>
      <w:proofErr w:type="spellEnd"/>
      <w:r w:rsidRPr="00D5186A">
        <w:t xml:space="preserve">-HF in a 100 </w:t>
      </w:r>
      <w:proofErr w:type="spellStart"/>
      <w:r w:rsidRPr="00D5186A">
        <w:t>μL</w:t>
      </w:r>
      <w:proofErr w:type="spellEnd"/>
      <w:r w:rsidRPr="00D5186A">
        <w:t xml:space="preserve"> total reaction. Inserts were digested by mixing 40 </w:t>
      </w:r>
      <w:proofErr w:type="spellStart"/>
      <w:r w:rsidRPr="00D5186A">
        <w:t>μL</w:t>
      </w:r>
      <w:proofErr w:type="spellEnd"/>
      <w:r w:rsidRPr="00D5186A">
        <w:t xml:space="preserve"> of DNA duplexes, 20 </w:t>
      </w:r>
      <w:proofErr w:type="spellStart"/>
      <w:r w:rsidRPr="00D5186A">
        <w:t>μL</w:t>
      </w:r>
      <w:proofErr w:type="spellEnd"/>
      <w:r w:rsidRPr="00D5186A">
        <w:t xml:space="preserve"> of CutSmart buffer, 3 </w:t>
      </w:r>
      <w:proofErr w:type="spellStart"/>
      <w:r w:rsidRPr="00D5186A">
        <w:t>μL</w:t>
      </w:r>
      <w:proofErr w:type="spellEnd"/>
      <w:r w:rsidRPr="00D5186A">
        <w:t xml:space="preserve"> of Age-HF, 3 </w:t>
      </w:r>
      <w:proofErr w:type="spellStart"/>
      <w:r w:rsidRPr="00D5186A">
        <w:t>μL</w:t>
      </w:r>
      <w:proofErr w:type="spellEnd"/>
      <w:r w:rsidRPr="00D5186A">
        <w:t xml:space="preserve"> of </w:t>
      </w:r>
      <w:proofErr w:type="spellStart"/>
      <w:r w:rsidRPr="00D5186A">
        <w:t>EcoRI</w:t>
      </w:r>
      <w:proofErr w:type="spellEnd"/>
      <w:r w:rsidRPr="00D5186A">
        <w:t xml:space="preserve">-HF, and 134 </w:t>
      </w:r>
      <w:proofErr w:type="spellStart"/>
      <w:r w:rsidRPr="00D5186A">
        <w:t>μL</w:t>
      </w:r>
      <w:proofErr w:type="spellEnd"/>
      <w:r w:rsidRPr="00D5186A">
        <w:t xml:space="preserve"> of H2O. Both reactions were incubated at 37 °C for 4 h. PLK0.1 digests were than purified by gel and DNA duplexes were precipitated with 200 </w:t>
      </w:r>
      <w:proofErr w:type="spellStart"/>
      <w:r w:rsidRPr="00D5186A">
        <w:t>μL</w:t>
      </w:r>
      <w:proofErr w:type="spellEnd"/>
      <w:r w:rsidRPr="00D5186A">
        <w:t xml:space="preserve"> of H2O and 400 </w:t>
      </w:r>
      <w:proofErr w:type="spellStart"/>
      <w:r w:rsidRPr="00D5186A">
        <w:t>μL</w:t>
      </w:r>
      <w:proofErr w:type="spellEnd"/>
      <w:r w:rsidRPr="00D5186A">
        <w:t xml:space="preserve"> of fresh Tris buffered phenol/chloroform/isoamyl alcohol (pH 8.0) for 20 minutes, and spun for 20 min at 20,000 </w:t>
      </w:r>
      <w:r w:rsidRPr="00D5186A">
        <w:lastRenderedPageBreak/>
        <w:t xml:space="preserve">× g. Liquid phase was transferred into a new tube, and 40 </w:t>
      </w:r>
      <w:proofErr w:type="spellStart"/>
      <w:r w:rsidRPr="00D5186A">
        <w:t>μL</w:t>
      </w:r>
      <w:proofErr w:type="spellEnd"/>
      <w:r w:rsidRPr="00D5186A">
        <w:t xml:space="preserve"> of 3 M sodium acetate and  1 mL of 100% ethanol was added and duplexes were precipitated overnight at -80 °C. DNA was collected by centrifugation for 25 min at 20,000 × g, washed twice with cold 75% ethanol, and resuspended in 10 </w:t>
      </w:r>
      <w:proofErr w:type="spellStart"/>
      <w:r w:rsidRPr="00D5186A">
        <w:t>μL</w:t>
      </w:r>
      <w:proofErr w:type="spellEnd"/>
      <w:r w:rsidRPr="00D5186A">
        <w:t xml:space="preserve"> of H2O. Ligation reactions were conducted by mixing 1 </w:t>
      </w:r>
      <w:proofErr w:type="spellStart"/>
      <w:r w:rsidRPr="00D5186A">
        <w:t>uL</w:t>
      </w:r>
      <w:proofErr w:type="spellEnd"/>
      <w:r w:rsidRPr="00D5186A">
        <w:t xml:space="preserve"> of precipitated duplex with 1 </w:t>
      </w:r>
      <w:proofErr w:type="spellStart"/>
      <w:r w:rsidRPr="00D5186A">
        <w:t>uL</w:t>
      </w:r>
      <w:proofErr w:type="spellEnd"/>
      <w:r w:rsidRPr="00D5186A">
        <w:t xml:space="preserve"> of a 25 ng/</w:t>
      </w:r>
      <w:proofErr w:type="spellStart"/>
      <w:r w:rsidRPr="00D5186A">
        <w:t>uL</w:t>
      </w:r>
      <w:proofErr w:type="spellEnd"/>
      <w:r w:rsidRPr="00D5186A">
        <w:t xml:space="preserve"> PLK0.1 digest, 1 </w:t>
      </w:r>
      <w:proofErr w:type="spellStart"/>
      <w:r w:rsidRPr="00D5186A">
        <w:t>μL</w:t>
      </w:r>
      <w:proofErr w:type="spellEnd"/>
      <w:r w:rsidRPr="00D5186A">
        <w:t xml:space="preserve"> of 10× T4 DNA ligase buffer, and 1 </w:t>
      </w:r>
      <w:proofErr w:type="spellStart"/>
      <w:r w:rsidRPr="00D5186A">
        <w:t>μL</w:t>
      </w:r>
      <w:proofErr w:type="spellEnd"/>
      <w:r w:rsidRPr="00D5186A">
        <w:t xml:space="preserve"> of T4 DNA ligase in a total volume of 10 </w:t>
      </w:r>
      <w:proofErr w:type="spellStart"/>
      <w:r w:rsidRPr="00D5186A">
        <w:t>μL</w:t>
      </w:r>
      <w:proofErr w:type="spellEnd"/>
      <w:r w:rsidRPr="00D5186A">
        <w:t xml:space="preserve"> and incubated for 4 hours at RT, followed by heat inactivation for 10 min at 65°C. Ligations were than transformed into STBL3, and plated onto ampicillin agar plates 10x10 cm and incubated overnight. Library preparation was validated by </w:t>
      </w:r>
      <w:proofErr w:type="spellStart"/>
      <w:r w:rsidRPr="00D5186A">
        <w:t>by</w:t>
      </w:r>
      <w:proofErr w:type="spellEnd"/>
      <w:r w:rsidRPr="00D5186A">
        <w:t xml:space="preserve"> PCR amplification and sanger sequencing of ten individual bacterial colonies by mixing 200 ng of DNA extracted from 5 mL bacterial culture with 2.5 </w:t>
      </w:r>
      <w:proofErr w:type="spellStart"/>
      <w:r w:rsidRPr="00D5186A">
        <w:t>μL</w:t>
      </w:r>
      <w:proofErr w:type="spellEnd"/>
      <w:r w:rsidRPr="00D5186A">
        <w:t xml:space="preserve"> of 10 </w:t>
      </w:r>
      <w:proofErr w:type="spellStart"/>
      <w:r w:rsidRPr="00D5186A">
        <w:t>μM</w:t>
      </w:r>
      <w:proofErr w:type="spellEnd"/>
      <w:r w:rsidRPr="00D5186A">
        <w:t xml:space="preserve"> oligo3, 2.5 </w:t>
      </w:r>
      <w:proofErr w:type="spellStart"/>
      <w:r w:rsidRPr="00D5186A">
        <w:t>μL</w:t>
      </w:r>
      <w:proofErr w:type="spellEnd"/>
      <w:r w:rsidRPr="00D5186A">
        <w:t xml:space="preserve"> of 10 </w:t>
      </w:r>
      <w:proofErr w:type="spellStart"/>
      <w:r w:rsidRPr="00D5186A">
        <w:t>μM</w:t>
      </w:r>
      <w:proofErr w:type="spellEnd"/>
      <w:r w:rsidRPr="00D5186A">
        <w:t xml:space="preserve"> oligo4, 10 </w:t>
      </w:r>
      <w:proofErr w:type="spellStart"/>
      <w:r w:rsidRPr="00D5186A">
        <w:t>μL</w:t>
      </w:r>
      <w:proofErr w:type="spellEnd"/>
      <w:r w:rsidRPr="00D5186A">
        <w:t xml:space="preserve"> of 5× Standard Phusion buffer, 1 </w:t>
      </w:r>
      <w:proofErr w:type="spellStart"/>
      <w:r w:rsidRPr="00D5186A">
        <w:t>μL</w:t>
      </w:r>
      <w:proofErr w:type="spellEnd"/>
      <w:r w:rsidRPr="00D5186A">
        <w:t xml:space="preserve"> of 10 mM dNTP mix, 0.5 </w:t>
      </w:r>
      <w:proofErr w:type="spellStart"/>
      <w:r w:rsidRPr="00D5186A">
        <w:t>uL</w:t>
      </w:r>
      <w:proofErr w:type="spellEnd"/>
      <w:r w:rsidRPr="00D5186A">
        <w:t xml:space="preserve"> Phusion polymerase and 31.5 </w:t>
      </w:r>
      <w:proofErr w:type="spellStart"/>
      <w:r w:rsidRPr="00D5186A">
        <w:t>μL</w:t>
      </w:r>
      <w:proofErr w:type="spellEnd"/>
      <w:r w:rsidRPr="00D5186A">
        <w:t xml:space="preserve"> of H2O and amplified using 35 cycles of the following sequence: 98°C 0:15, 98°C 0:10, 59°C 0:15, 72°C 0:30. PCR reactions were cleaned using a DNA clean and concentrator kit and submitted for sanger sequencing using oligo 5. After library validation, at least 10</w:t>
      </w:r>
      <w:r w:rsidRPr="00D5186A">
        <w:rPr>
          <w:vertAlign w:val="superscript"/>
        </w:rPr>
        <w:t>6</w:t>
      </w:r>
      <w:r w:rsidRPr="00D5186A">
        <w:t xml:space="preserve"> colonies from specific duplex reactions were scraped into 1 mL LB and purified using a plasmid mini prep kit according to manufacturer’s instructions. Barcode libraries were packaged by transfecting low passage 293FT using PsPax2 and VSV-G plasmids using lipofectamine 2000. Virus was tittered by transducing H460 cells followed by selection with 2 </w:t>
      </w:r>
      <w:proofErr w:type="spellStart"/>
      <w:r w:rsidRPr="00D5186A">
        <w:t>μg</w:t>
      </w:r>
      <w:proofErr w:type="spellEnd"/>
      <w:r w:rsidRPr="00D5186A">
        <w:t xml:space="preserve">/mL puromycin for two weeks and stained with crystal violet.  For final generation of barcoded H460 cells, 25% confluent H460 cells were transduced at an MOI of 0.05 in the presence of polybrene (6 </w:t>
      </w:r>
      <w:proofErr w:type="spellStart"/>
      <w:r w:rsidRPr="00D5186A">
        <w:t>μg</w:t>
      </w:r>
      <w:proofErr w:type="spellEnd"/>
      <w:r w:rsidRPr="00D5186A">
        <w:t xml:space="preserve">/ml) in 6-well plates, followed by selection with 2 </w:t>
      </w:r>
      <w:proofErr w:type="spellStart"/>
      <w:r w:rsidRPr="00D5186A">
        <w:t>μg</w:t>
      </w:r>
      <w:proofErr w:type="spellEnd"/>
      <w:r w:rsidRPr="00D5186A">
        <w:t>/mL puromycin for two weeks. Barcoded H460 cells were maintained in puromycin containing medium and passaged no more than ten times. </w:t>
      </w:r>
    </w:p>
    <w:p w14:paraId="3AC9F580" w14:textId="77777777" w:rsidR="00D5186A" w:rsidRPr="00D5186A" w:rsidRDefault="00D5186A" w:rsidP="00D5186A">
      <w:r w:rsidRPr="00D5186A">
        <w:t>Oligonucleotide sequences </w:t>
      </w:r>
    </w:p>
    <w:p w14:paraId="70DBF9FA" w14:textId="77777777" w:rsidR="00D5186A" w:rsidRPr="00D5186A" w:rsidRDefault="00D5186A" w:rsidP="00D5186A">
      <w:r w:rsidRPr="00D5186A">
        <w:t>oligo1: 5′-ggaaaggacgaaacACCGGTT-3′ </w:t>
      </w:r>
    </w:p>
    <w:p w14:paraId="4211DACA" w14:textId="77777777" w:rsidR="00D5186A" w:rsidRPr="00D5186A" w:rsidRDefault="00D5186A" w:rsidP="00D5186A">
      <w:r w:rsidRPr="00D5186A">
        <w:t>oliog2: 5′-cgagaattcNNNNNNNNNNNNNNNNNNNNAAAAAACCGGTgtttcgtcctttcc-3′ </w:t>
      </w:r>
    </w:p>
    <w:p w14:paraId="420351AC" w14:textId="77777777" w:rsidR="00D5186A" w:rsidRPr="00D5186A" w:rsidRDefault="00D5186A" w:rsidP="00D5186A">
      <w:r w:rsidRPr="00D5186A">
        <w:t>oligo3: 5′-ggaggcttggtaggtttaagaa-3′ </w:t>
      </w:r>
    </w:p>
    <w:p w14:paraId="1461089B" w14:textId="77777777" w:rsidR="00D5186A" w:rsidRPr="00D5186A" w:rsidRDefault="00D5186A" w:rsidP="00D5186A">
      <w:r w:rsidRPr="00D5186A">
        <w:t>oligo4: 5′-ggatctctgctgtccctgtaat-3′ </w:t>
      </w:r>
    </w:p>
    <w:p w14:paraId="6993E2F8" w14:textId="77777777" w:rsidR="00D5186A" w:rsidRPr="00D5186A" w:rsidRDefault="00D5186A" w:rsidP="00D5186A">
      <w:r w:rsidRPr="00D5186A">
        <w:t>oligo5: 5′-ggaggcttggtaggtttaagaa-3′. </w:t>
      </w:r>
    </w:p>
    <w:p w14:paraId="69773AEE" w14:textId="77777777" w:rsidR="00D5186A" w:rsidRPr="00D5186A" w:rsidRDefault="00D5186A" w:rsidP="00D5186A">
      <w:r w:rsidRPr="00D5186A">
        <w:t>pLKO.1 (</w:t>
      </w:r>
      <w:proofErr w:type="spellStart"/>
      <w:r w:rsidRPr="00D5186A">
        <w:t>Addgene</w:t>
      </w:r>
      <w:proofErr w:type="spellEnd"/>
      <w:r w:rsidRPr="00D5186A">
        <w:t xml:space="preserve"> 10878) </w:t>
      </w:r>
    </w:p>
    <w:p w14:paraId="1E1C9973" w14:textId="77777777" w:rsidR="00D5186A" w:rsidRPr="00D5186A" w:rsidRDefault="00D5186A" w:rsidP="00D5186A">
      <w:r w:rsidRPr="00D5186A">
        <w:t>psPAX2 (</w:t>
      </w:r>
      <w:proofErr w:type="spellStart"/>
      <w:r w:rsidRPr="00D5186A">
        <w:t>Addgene</w:t>
      </w:r>
      <w:proofErr w:type="spellEnd"/>
      <w:r w:rsidRPr="00D5186A">
        <w:t xml:space="preserve"> 12260) </w:t>
      </w:r>
    </w:p>
    <w:p w14:paraId="4A379436" w14:textId="77777777" w:rsidR="00D5186A" w:rsidRPr="00D5186A" w:rsidRDefault="00D5186A" w:rsidP="00D5186A">
      <w:r w:rsidRPr="00D5186A">
        <w:t>pMD2.G (</w:t>
      </w:r>
      <w:proofErr w:type="spellStart"/>
      <w:r w:rsidRPr="00D5186A">
        <w:t>Addgene</w:t>
      </w:r>
      <w:proofErr w:type="spellEnd"/>
      <w:r w:rsidRPr="00D5186A">
        <w:t xml:space="preserve"> 12259). </w:t>
      </w:r>
    </w:p>
    <w:p w14:paraId="3889DD07" w14:textId="77777777" w:rsidR="00D5186A" w:rsidRPr="00D5186A" w:rsidRDefault="00D5186A" w:rsidP="00755189"/>
    <w:p w14:paraId="2FA959F8" w14:textId="6AFAF4AF" w:rsidR="00755189" w:rsidRPr="00755189" w:rsidRDefault="00755189" w:rsidP="00755189">
      <w:r w:rsidRPr="00755189">
        <w:rPr>
          <w:b/>
          <w:bCs/>
        </w:rPr>
        <w:t>Measurement of Growth Rate Inhibition Metrics</w:t>
      </w:r>
      <w:r w:rsidRPr="00755189">
        <w:t> </w:t>
      </w:r>
    </w:p>
    <w:p w14:paraId="0EED5C4F" w14:textId="77777777" w:rsidR="00755189" w:rsidRPr="00755189" w:rsidRDefault="00755189" w:rsidP="00755189">
      <w:r w:rsidRPr="00755189">
        <w:t>Growth rate inhibition metrics were measured according to previously published procedures with minor differences</w:t>
      </w:r>
      <w:r w:rsidRPr="00755189">
        <w:rPr>
          <w:vertAlign w:val="superscript"/>
        </w:rPr>
        <w:t>16</w:t>
      </w:r>
      <w:r w:rsidRPr="00755189">
        <w:t xml:space="preserve">. Briefly, GFP or RFP labeled cells were plated on clear bottomed </w:t>
      </w:r>
      <w:proofErr w:type="spellStart"/>
      <w:r w:rsidRPr="00755189">
        <w:t>CellCarrier</w:t>
      </w:r>
      <w:proofErr w:type="spellEnd"/>
      <w:r w:rsidRPr="00755189">
        <w:t xml:space="preserve"> 96-well plates at 5000 cells per well in complete DMEM lacking phenol red and allowed to adhere overnight.  The following day cells were treated with compounds over a dose-response range and imaged every 24 hours on a CX5 high content imager using </w:t>
      </w:r>
      <w:proofErr w:type="spellStart"/>
      <w:r w:rsidRPr="00755189">
        <w:t>Thermo</w:t>
      </w:r>
      <w:proofErr w:type="spellEnd"/>
      <w:r w:rsidRPr="00755189">
        <w:t xml:space="preserve"> Scientific HCS Studio 4.0 Cell </w:t>
      </w:r>
      <w:r w:rsidRPr="00755189">
        <w:lastRenderedPageBreak/>
        <w:t xml:space="preserve">Analysis Software at 2x magnification using the 485/521 LED and brightfield light source.  GFP or RFP signal was used for autofocus. Both GFP/RFP and brightfield images were used to calculate cell counts using the </w:t>
      </w:r>
      <w:proofErr w:type="spellStart"/>
      <w:r w:rsidRPr="00755189">
        <w:t>cellprofiler</w:t>
      </w:r>
      <w:proofErr w:type="spellEnd"/>
      <w:r w:rsidRPr="00755189">
        <w:t xml:space="preserve"> script “</w:t>
      </w:r>
      <w:proofErr w:type="spellStart"/>
      <w:r w:rsidRPr="00755189">
        <w:t>Cell_Count_Time.cpproj</w:t>
      </w:r>
      <w:proofErr w:type="spellEnd"/>
      <w:r w:rsidRPr="00755189">
        <w:t>”. Cell counts for each compound, concentration and relevant control treatment were measured in triplicate at four 24 hour intervals with each cell and control having ≥3 biological replicates. Normalization to untreated control, and calculation of growth rate inhibition metrics using sigmoidal curve fitting, and integration was calculated according to the following equations, and implemented with the python script “Growth_Rate_Inhibition_Plot.py”. </w:t>
      </w:r>
    </w:p>
    <w:p w14:paraId="42FAF4AD" w14:textId="77777777" w:rsidR="00755189" w:rsidRPr="00755189" w:rsidRDefault="00755189" w:rsidP="00755189">
      <w:r w:rsidRPr="00755189">
        <w:t>In general, cell count values at each of the four time points were normalized to t</w:t>
      </w:r>
      <w:r w:rsidRPr="00755189">
        <w:rPr>
          <w:vertAlign w:val="subscript"/>
        </w:rPr>
        <w:t>0</w:t>
      </w:r>
      <w:r w:rsidRPr="00755189">
        <w:t>, and used to fit an exponential curve based on the equation 6, where x cell count at time t (</w:t>
      </w:r>
      <w:proofErr w:type="spellStart"/>
      <w:r w:rsidRPr="00755189">
        <w:t>c,t</w:t>
      </w:r>
      <w:proofErr w:type="spellEnd"/>
      <w:r w:rsidRPr="00755189">
        <w:t>), a is the initial cell count at t0, GR is the exponential growth rate constant, and b is a constant used to shift the curve based on differences in initial cell count across experiments and biological replicates.  </w:t>
      </w:r>
    </w:p>
    <w:p w14:paraId="3089709B" w14:textId="77777777" w:rsidR="00755189" w:rsidRPr="00755189" w:rsidRDefault="00755189" w:rsidP="00755189">
      <w:r w:rsidRPr="00755189">
        <w:t>eq 6: [Equation] </w:t>
      </w:r>
    </w:p>
    <w:p w14:paraId="23B1C965" w14:textId="77777777" w:rsidR="00755189" w:rsidRPr="00755189" w:rsidRDefault="00755189" w:rsidP="00755189">
      <w:r w:rsidRPr="00755189">
        <w:t>Growth rate constants at each concentration k(c), were then normalized to the growth rate of untreated controls k(0) and used to calculate GR values via equation 8, and used to fit a sigmoidal curve to calculate the concentration of drug at which GR(c) = 0.5, GR</w:t>
      </w:r>
      <w:r w:rsidRPr="00755189">
        <w:rPr>
          <w:vertAlign w:val="subscript"/>
        </w:rPr>
        <w:t>50</w:t>
      </w:r>
      <w:r w:rsidRPr="00755189">
        <w:t>. </w:t>
      </w:r>
    </w:p>
    <w:p w14:paraId="7687EE6C" w14:textId="77777777" w:rsidR="00755189" w:rsidRPr="00755189" w:rsidRDefault="00755189" w:rsidP="00755189">
      <w:r w:rsidRPr="00755189">
        <w:t>eq 6: [Equation] </w:t>
      </w:r>
    </w:p>
    <w:p w14:paraId="57D2910E" w14:textId="77777777" w:rsidR="00755189" w:rsidRPr="00755189" w:rsidRDefault="00755189" w:rsidP="00755189">
      <w:r w:rsidRPr="00755189">
        <w:t>To calculate GR values across a subset of timepoints, cell count values at two or more timepoints x(</w:t>
      </w:r>
      <w:proofErr w:type="spellStart"/>
      <w:r w:rsidRPr="00755189">
        <w:t>c,t+Δt</w:t>
      </w:r>
      <w:proofErr w:type="spellEnd"/>
      <w:r w:rsidRPr="00755189">
        <w:t>) and x(</w:t>
      </w:r>
      <w:proofErr w:type="spellStart"/>
      <w:r w:rsidRPr="00755189">
        <w:t>c,t</w:t>
      </w:r>
      <w:proofErr w:type="spellEnd"/>
      <w:r w:rsidRPr="00755189">
        <w:t xml:space="preserve">- </w:t>
      </w:r>
      <w:proofErr w:type="spellStart"/>
      <w:r w:rsidRPr="00755189">
        <w:t>Δt</w:t>
      </w:r>
      <w:proofErr w:type="spellEnd"/>
      <w:r w:rsidRPr="00755189">
        <w:t>) were used to calculate GR values based on equation 7. </w:t>
      </w:r>
    </w:p>
    <w:p w14:paraId="4413AE9C" w14:textId="77777777" w:rsidR="00755189" w:rsidRPr="00755189" w:rsidRDefault="00755189" w:rsidP="00755189">
      <w:r w:rsidRPr="00755189">
        <w:t>eq 6: [Equation] </w:t>
      </w:r>
    </w:p>
    <w:p w14:paraId="421E7F6C" w14:textId="77777777" w:rsidR="00755189" w:rsidRPr="00755189" w:rsidRDefault="00755189" w:rsidP="00755189">
      <w:r w:rsidRPr="00755189">
        <w:t xml:space="preserve">In addition to using the time course cell count assay, endpoint measurement of ATP content using the </w:t>
      </w:r>
      <w:proofErr w:type="spellStart"/>
      <w:r w:rsidRPr="00755189">
        <w:t>celltiterglo</w:t>
      </w:r>
      <w:proofErr w:type="spellEnd"/>
      <w:r w:rsidRPr="00755189">
        <w:t xml:space="preserve"> assay was normalized to the doubling time of untreated control cells to calculate growth rate inhibition where indicated. The untreated doubling T</w:t>
      </w:r>
      <w:r w:rsidRPr="00755189">
        <w:rPr>
          <w:vertAlign w:val="subscript"/>
        </w:rPr>
        <w:t>d</w:t>
      </w:r>
      <w:r w:rsidRPr="00755189">
        <w:t xml:space="preserve"> = ln(2)/k(0) was measured in independent experiments and GR values were calculated based on the following equation:  </w:t>
      </w:r>
    </w:p>
    <w:p w14:paraId="270B2987" w14:textId="77777777" w:rsidR="00755189" w:rsidRPr="00755189" w:rsidRDefault="00755189" w:rsidP="00755189">
      <w:r w:rsidRPr="00755189">
        <w:t>eq 7: [Equation] </w:t>
      </w:r>
    </w:p>
    <w:p w14:paraId="7244EAF8" w14:textId="77777777" w:rsidR="00755189" w:rsidRPr="00755189" w:rsidRDefault="00755189" w:rsidP="00755189">
      <w:r w:rsidRPr="00755189">
        <w:t>The GR</w:t>
      </w:r>
      <w:r w:rsidRPr="00755189">
        <w:rPr>
          <w:vertAlign w:val="subscript"/>
        </w:rPr>
        <w:t xml:space="preserve">50 </w:t>
      </w:r>
      <w:r w:rsidRPr="00755189">
        <w:t>value is the concentration of drug at which GR(c) = 0.5. If the value for GR(c) does not reach 0.5, GR</w:t>
      </w:r>
      <w:r w:rsidRPr="00755189">
        <w:rPr>
          <w:vertAlign w:val="subscript"/>
        </w:rPr>
        <w:t>50</w:t>
      </w:r>
      <w:r w:rsidRPr="00755189">
        <w:t xml:space="preserve"> was set to the highest concentration of drug tested (Supplementary Table 1). The </w:t>
      </w:r>
      <w:proofErr w:type="spellStart"/>
      <w:r w:rsidRPr="00755189">
        <w:t>GRmax</w:t>
      </w:r>
      <w:proofErr w:type="spellEnd"/>
      <w:r w:rsidRPr="00755189">
        <w:t xml:space="preserve"> is the maximum effect of the drug at the highest tested concentration and lies between −1 and 1; a value of 0 corresponds to a fully cytostatic response, and a negative value corresponds to a cytotoxic response. For time course data, all metrics are evaluated at each time point individually. The area under the dose response curve (GR</w:t>
      </w:r>
      <w:r w:rsidRPr="00755189">
        <w:rPr>
          <w:vertAlign w:val="subscript"/>
        </w:rPr>
        <w:t>AUC</w:t>
      </w:r>
      <w:r w:rsidRPr="00755189">
        <w:t>), was calculated by integrating the dose–response curve over the range of tested concentrations using -1 (fully cytotoxic) as the bottom of the integral. </w:t>
      </w:r>
    </w:p>
    <w:p w14:paraId="58F71E82" w14:textId="77777777" w:rsidR="00755189" w:rsidRPr="00755189" w:rsidRDefault="00755189" w:rsidP="00755189">
      <w:r w:rsidRPr="00755189">
        <w:rPr>
          <w:b/>
          <w:bCs/>
        </w:rPr>
        <w:t>Measurement of Proliferation Over Extended Time</w:t>
      </w:r>
      <w:r w:rsidRPr="00755189">
        <w:t> </w:t>
      </w:r>
    </w:p>
    <w:p w14:paraId="1B5A4928" w14:textId="77777777" w:rsidR="00755189" w:rsidRPr="00755189" w:rsidRDefault="00755189" w:rsidP="00755189">
      <w:r w:rsidRPr="00755189">
        <w:t xml:space="preserve">Adherent GFP labeled cell lines growing in log phase were </w:t>
      </w:r>
      <w:proofErr w:type="spellStart"/>
      <w:r w:rsidRPr="00755189">
        <w:t>trypsinized</w:t>
      </w:r>
      <w:proofErr w:type="spellEnd"/>
      <w:r w:rsidRPr="00755189">
        <w:t xml:space="preserve">, counted, and plated onto 6 well dishes (Corning) in 2 mL complete DMEM and incubated overnight. Initial seeding density was chosen based on relative doubling time for each cell line, but in general was around 1000 cells/well. The following day, one plate of cells was counted to determine the initial cell number at </w:t>
      </w:r>
      <w:r w:rsidRPr="00755189">
        <w:lastRenderedPageBreak/>
        <w:t xml:space="preserve">the time of treatment. Cells were washed 2 times with 2 mL phosphate buffered saline (PBS) and 4 mL media premixed with the indicated compounds added. For comparison of proliferation in the presence of galactose versus glucose, DMEM lacking glucose was supplemented with 10 mM glucose or galactose, 10% dialyzed FBS, 1 mM sodium pyruvate, 50 </w:t>
      </w:r>
      <w:proofErr w:type="spellStart"/>
      <w:r w:rsidRPr="00755189">
        <w:t>μg</w:t>
      </w:r>
      <w:proofErr w:type="spellEnd"/>
      <w:r w:rsidRPr="00755189">
        <w:t xml:space="preserve">/mL uridine, and 100 U/mL penicillin/streptomycin.  For all conditions, the seeding densities allowed exponential proliferation over the time course of the experiment. The plates were imaged every 24 hours on a CX5 high content imager using </w:t>
      </w:r>
      <w:proofErr w:type="spellStart"/>
      <w:r w:rsidRPr="00755189">
        <w:t>Thermo</w:t>
      </w:r>
      <w:proofErr w:type="spellEnd"/>
      <w:r w:rsidRPr="00755189">
        <w:t xml:space="preserve"> Scientific HCS Studio 4.0 Cell Analysis Software at 2x magnification using the 485/521 LED and brightfield light source. GFP signal was used for autofocus. Images were used to calculate cell count using the </w:t>
      </w:r>
      <w:proofErr w:type="spellStart"/>
      <w:r w:rsidRPr="00755189">
        <w:t>cellprofiler</w:t>
      </w:r>
      <w:proofErr w:type="spellEnd"/>
      <w:r w:rsidRPr="00755189">
        <w:t xml:space="preserve"> script “</w:t>
      </w:r>
      <w:proofErr w:type="spellStart"/>
      <w:r w:rsidRPr="00755189">
        <w:t>Cell_Count_Time.cpproj</w:t>
      </w:r>
      <w:proofErr w:type="spellEnd"/>
      <w:r w:rsidRPr="00755189">
        <w:t>”. Cell counts for each compound, concentration and relevant control treatment were measured in triplicate at four 24 hour intervals and ≥3 biological replicates.  Cumulative doublings were calculated from cell count using the following formula:  </w:t>
      </w:r>
    </w:p>
    <w:p w14:paraId="71B53488" w14:textId="77777777" w:rsidR="00755189" w:rsidRPr="00755189" w:rsidRDefault="00755189" w:rsidP="00755189">
      <w:r w:rsidRPr="00755189">
        <w:t>eq. 8: Cumulative doublings = ∑ log2 (T</w:t>
      </w:r>
      <w:r w:rsidRPr="00755189">
        <w:rPr>
          <w:vertAlign w:val="subscript"/>
        </w:rPr>
        <w:t>i</w:t>
      </w:r>
      <w:r w:rsidRPr="00755189">
        <w:t xml:space="preserve"> cell count / T</w:t>
      </w:r>
      <w:r w:rsidRPr="00755189">
        <w:rPr>
          <w:vertAlign w:val="subscript"/>
        </w:rPr>
        <w:t>i-1</w:t>
      </w:r>
      <w:r w:rsidRPr="00755189">
        <w:t xml:space="preserve"> cell count).  </w:t>
      </w:r>
    </w:p>
    <w:p w14:paraId="4FAD3DAA" w14:textId="77777777" w:rsidR="00755189" w:rsidRPr="00755189" w:rsidRDefault="00755189" w:rsidP="00755189">
      <w:r w:rsidRPr="00755189">
        <w:rPr>
          <w:b/>
          <w:bCs/>
        </w:rPr>
        <w:t xml:space="preserve">Analysis of Viability (ATP) by </w:t>
      </w:r>
      <w:proofErr w:type="spellStart"/>
      <w:r w:rsidRPr="00755189">
        <w:rPr>
          <w:b/>
          <w:bCs/>
        </w:rPr>
        <w:t>CellTiter</w:t>
      </w:r>
      <w:proofErr w:type="spellEnd"/>
      <w:r w:rsidRPr="00755189">
        <w:rPr>
          <w:b/>
          <w:bCs/>
        </w:rPr>
        <w:t xml:space="preserve"> Glo</w:t>
      </w:r>
      <w:r w:rsidRPr="00755189">
        <w:t> </w:t>
      </w:r>
    </w:p>
    <w:p w14:paraId="44239121" w14:textId="77777777" w:rsidR="00755189" w:rsidRPr="00755189" w:rsidRDefault="00755189" w:rsidP="00755189">
      <w:r w:rsidRPr="00755189">
        <w:t xml:space="preserve">Cells were plated on 96-well plates at concentrations optimized based on proliferation rate of each cell line in 200 </w:t>
      </w:r>
      <w:proofErr w:type="spellStart"/>
      <w:r w:rsidRPr="00755189">
        <w:t>μl</w:t>
      </w:r>
      <w:proofErr w:type="spellEnd"/>
      <w:r w:rsidRPr="00755189">
        <w:t xml:space="preserve"> of complete DMEM supplemented with 10% fetal bovine serum (FBS, Omega Scientific), L-glutamine (2 mM), 1x Non-essential amino acids and pyruvate (1 mM). 12 to 24 hours after plating, 1 </w:t>
      </w:r>
      <w:proofErr w:type="spellStart"/>
      <w:r w:rsidRPr="00755189">
        <w:t>μL</w:t>
      </w:r>
      <w:proofErr w:type="spellEnd"/>
      <w:r w:rsidRPr="00755189">
        <w:t xml:space="preserve"> of each compound dilution series were transferred to the plates using a multichannel pipette. This yielded final drug concentration range of 1 µM to 0.5 </w:t>
      </w:r>
      <w:proofErr w:type="spellStart"/>
      <w:r w:rsidRPr="00755189">
        <w:t>nM</w:t>
      </w:r>
      <w:proofErr w:type="spellEnd"/>
      <w:r w:rsidRPr="00755189">
        <w:t xml:space="preserve"> (10-point dose response assay) by 3-fold serial dilutions, and a final DMSO concentration of under 0.5%. The cell–compound mixtures were incubated for 72 hours. Following incubation, cell numbers were determined by measuring the amount of ATP per well using Cell Titer Glo (Promega). Luminescence/well was measured using </w:t>
      </w:r>
      <w:proofErr w:type="spellStart"/>
      <w:r w:rsidRPr="00755189">
        <w:t>using</w:t>
      </w:r>
      <w:proofErr w:type="spellEnd"/>
      <w:r w:rsidRPr="00755189">
        <w:t xml:space="preserve"> a Tecan, Infinite F500 plate reader following manufacturer’s instructions. For every cell line and plate, compounds were tested in triplicate and validated at multiple times across a three year timespan yielding additional replicate values. On all plates, wells containing vehicle only or the general cytotoxic antimitotic Paclitaxel (10 </w:t>
      </w:r>
      <w:proofErr w:type="spellStart"/>
      <w:r w:rsidRPr="00755189">
        <w:t>nM</w:t>
      </w:r>
      <w:proofErr w:type="spellEnd"/>
      <w:r w:rsidRPr="00755189">
        <w:t>) were also included. Raw values were normalized to the mean of vehicle wells and where indicated, the mean of the Paclitaxel positive control. Dose-response curves were fit using a four-parameter sigmoidal variable slope model, using a lower bound of less than 50%. For cell lines where a decrease in 50% was not attained, but data were of high quality, we set the IC</w:t>
      </w:r>
      <w:r w:rsidRPr="00755189">
        <w:rPr>
          <w:vertAlign w:val="subscript"/>
        </w:rPr>
        <w:t>50</w:t>
      </w:r>
      <w:r w:rsidRPr="00755189">
        <w:t xml:space="preserve"> values to the highest concentration tested over the 10-point dose range, which was used to calculate correlation with proteomic, transcriptomic, or genomic datasets. Additionally, we calculated a parameter AUC representing the area under the relative viability curve, defined as the sum of measured responses (relative viability) at all tested concentrations of the drug. Hence, AUC = 9 corresponds to an inactive compound, whereas smaller AUC values correspond to higher drug activities in inhibiting cell proliferation and/or inducing cell death. When multiple replicates of data on a drug or cell line combination are available, we used medians of the dose-response parameters estimated across replicates for the statistical analysis. </w:t>
      </w:r>
    </w:p>
    <w:p w14:paraId="238367D2" w14:textId="77777777" w:rsidR="00755189" w:rsidRPr="00755189" w:rsidRDefault="00755189" w:rsidP="00755189">
      <w:r w:rsidRPr="00755189">
        <w:rPr>
          <w:b/>
          <w:bCs/>
        </w:rPr>
        <w:t>Statistical Analysis of Association of Dose-response Parameters and Quantitative Omics Datasets</w:t>
      </w:r>
      <w:r w:rsidRPr="00755189">
        <w:t> </w:t>
      </w:r>
    </w:p>
    <w:p w14:paraId="0332AC0C" w14:textId="77777777" w:rsidR="00755189" w:rsidRPr="00755189" w:rsidRDefault="00755189" w:rsidP="00755189">
      <w:r w:rsidRPr="00755189">
        <w:t xml:space="preserve">We assessed associations of each of the key dose-response parameters, log10 (EC50), log10 (IC50), Hill slope, Emax and AUC for the set of n = 4 drugs and m = 44 cell lines with copy number, </w:t>
      </w:r>
      <w:r w:rsidRPr="00755189">
        <w:lastRenderedPageBreak/>
        <w:t>transcript and proteomic data using a linear regression model weighted on concordance between the datasets. Only genes quantified across datasets were considered. We used Brown’s extension of the Fisher’s combined probability test</w:t>
      </w:r>
      <w:r w:rsidRPr="00755189">
        <w:rPr>
          <w:vertAlign w:val="superscript"/>
        </w:rPr>
        <w:t>17</w:t>
      </w:r>
      <w:r w:rsidRPr="00755189">
        <w:t xml:space="preserve"> to combine Benjamini and Hochberg corrected P-Values, which considers dependencies between datasets, and thus provides a conservative estimates of significance for genes that are supported by multiple similar omics datasets. The integrated input gene list was then ranked by decreasing significance and filtered using a lenient cut-off, designed to capture candidate genes with sub-significant signals while discarding the bulk of insignificant genes (unadjusted Brown P gene</w:t>
      </w:r>
      <w:r w:rsidRPr="00755189">
        <w:rPr>
          <w:rFonts w:ascii="Arial" w:hAnsi="Arial" w:cs="Arial"/>
        </w:rPr>
        <w:t> </w:t>
      </w:r>
      <w:r w:rsidRPr="00755189">
        <w:t>&lt;</w:t>
      </w:r>
      <w:r w:rsidRPr="00755189">
        <w:rPr>
          <w:rFonts w:ascii="Arial" w:hAnsi="Arial" w:cs="Arial"/>
        </w:rPr>
        <w:t> </w:t>
      </w:r>
      <w:r w:rsidRPr="00755189">
        <w:t xml:space="preserve">0.1). To calculate the weights for genes within this list, the mean and SD of the expression values across cell lines was compared using. This list is shown in Supplementary Table S2. To test whether the concordance between protein, transcript and copy number variation is related to a biological function, we used the RECON2 genome scale model, based on Flux balance analysis (FBA), to characterize genes significantly correlated with drug sensitivity using the </w:t>
      </w:r>
      <w:proofErr w:type="spellStart"/>
      <w:r w:rsidRPr="00755189">
        <w:t>COBRApy</w:t>
      </w:r>
      <w:proofErr w:type="spellEnd"/>
      <w:r w:rsidRPr="00755189">
        <w:t xml:space="preserve"> package (Supplementary Methods 7.5, Supplementary Table 5). We used Partial Least Squares regression to maximize the covariance between datasets and the PLS components were used to weight. </w:t>
      </w:r>
    </w:p>
    <w:p w14:paraId="76136B97" w14:textId="77777777" w:rsidR="005A566C" w:rsidRDefault="005A566C"/>
    <w:sectPr w:rsidR="005A56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189"/>
    <w:rsid w:val="00323821"/>
    <w:rsid w:val="005A566C"/>
    <w:rsid w:val="00755189"/>
    <w:rsid w:val="007D42D2"/>
    <w:rsid w:val="00D5186A"/>
    <w:rsid w:val="00F13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1B960"/>
  <w15:chartTrackingRefBased/>
  <w15:docId w15:val="{5D30010F-8134-4A69-9746-30CAE173D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1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51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51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51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51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51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51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51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51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1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51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51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51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51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51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51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51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5189"/>
    <w:rPr>
      <w:rFonts w:eastAsiaTheme="majorEastAsia" w:cstheme="majorBidi"/>
      <w:color w:val="272727" w:themeColor="text1" w:themeTint="D8"/>
    </w:rPr>
  </w:style>
  <w:style w:type="paragraph" w:styleId="Title">
    <w:name w:val="Title"/>
    <w:basedOn w:val="Normal"/>
    <w:next w:val="Normal"/>
    <w:link w:val="TitleChar"/>
    <w:uiPriority w:val="10"/>
    <w:qFormat/>
    <w:rsid w:val="007551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51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51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51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5189"/>
    <w:pPr>
      <w:spacing w:before="160"/>
      <w:jc w:val="center"/>
    </w:pPr>
    <w:rPr>
      <w:i/>
      <w:iCs/>
      <w:color w:val="404040" w:themeColor="text1" w:themeTint="BF"/>
    </w:rPr>
  </w:style>
  <w:style w:type="character" w:customStyle="1" w:styleId="QuoteChar">
    <w:name w:val="Quote Char"/>
    <w:basedOn w:val="DefaultParagraphFont"/>
    <w:link w:val="Quote"/>
    <w:uiPriority w:val="29"/>
    <w:rsid w:val="00755189"/>
    <w:rPr>
      <w:i/>
      <w:iCs/>
      <w:color w:val="404040" w:themeColor="text1" w:themeTint="BF"/>
    </w:rPr>
  </w:style>
  <w:style w:type="paragraph" w:styleId="ListParagraph">
    <w:name w:val="List Paragraph"/>
    <w:basedOn w:val="Normal"/>
    <w:uiPriority w:val="34"/>
    <w:qFormat/>
    <w:rsid w:val="00755189"/>
    <w:pPr>
      <w:ind w:left="720"/>
      <w:contextualSpacing/>
    </w:pPr>
  </w:style>
  <w:style w:type="character" w:styleId="IntenseEmphasis">
    <w:name w:val="Intense Emphasis"/>
    <w:basedOn w:val="DefaultParagraphFont"/>
    <w:uiPriority w:val="21"/>
    <w:qFormat/>
    <w:rsid w:val="00755189"/>
    <w:rPr>
      <w:i/>
      <w:iCs/>
      <w:color w:val="0F4761" w:themeColor="accent1" w:themeShade="BF"/>
    </w:rPr>
  </w:style>
  <w:style w:type="paragraph" w:styleId="IntenseQuote">
    <w:name w:val="Intense Quote"/>
    <w:basedOn w:val="Normal"/>
    <w:next w:val="Normal"/>
    <w:link w:val="IntenseQuoteChar"/>
    <w:uiPriority w:val="30"/>
    <w:qFormat/>
    <w:rsid w:val="007551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5189"/>
    <w:rPr>
      <w:i/>
      <w:iCs/>
      <w:color w:val="0F4761" w:themeColor="accent1" w:themeShade="BF"/>
    </w:rPr>
  </w:style>
  <w:style w:type="character" w:styleId="IntenseReference">
    <w:name w:val="Intense Reference"/>
    <w:basedOn w:val="DefaultParagraphFont"/>
    <w:uiPriority w:val="32"/>
    <w:qFormat/>
    <w:rsid w:val="007551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453203">
      <w:bodyDiv w:val="1"/>
      <w:marLeft w:val="0"/>
      <w:marRight w:val="0"/>
      <w:marTop w:val="0"/>
      <w:marBottom w:val="0"/>
      <w:divBdr>
        <w:top w:val="none" w:sz="0" w:space="0" w:color="auto"/>
        <w:left w:val="none" w:sz="0" w:space="0" w:color="auto"/>
        <w:bottom w:val="none" w:sz="0" w:space="0" w:color="auto"/>
        <w:right w:val="none" w:sz="0" w:space="0" w:color="auto"/>
      </w:divBdr>
      <w:divsChild>
        <w:div w:id="261186707">
          <w:marLeft w:val="0"/>
          <w:marRight w:val="0"/>
          <w:marTop w:val="0"/>
          <w:marBottom w:val="0"/>
          <w:divBdr>
            <w:top w:val="none" w:sz="0" w:space="0" w:color="auto"/>
            <w:left w:val="none" w:sz="0" w:space="0" w:color="auto"/>
            <w:bottom w:val="none" w:sz="0" w:space="0" w:color="auto"/>
            <w:right w:val="none" w:sz="0" w:space="0" w:color="auto"/>
          </w:divBdr>
          <w:divsChild>
            <w:div w:id="1147471585">
              <w:marLeft w:val="0"/>
              <w:marRight w:val="0"/>
              <w:marTop w:val="0"/>
              <w:marBottom w:val="0"/>
              <w:divBdr>
                <w:top w:val="none" w:sz="0" w:space="0" w:color="auto"/>
                <w:left w:val="none" w:sz="0" w:space="0" w:color="auto"/>
                <w:bottom w:val="none" w:sz="0" w:space="0" w:color="auto"/>
                <w:right w:val="none" w:sz="0" w:space="0" w:color="auto"/>
              </w:divBdr>
            </w:div>
            <w:div w:id="1878469547">
              <w:marLeft w:val="0"/>
              <w:marRight w:val="0"/>
              <w:marTop w:val="0"/>
              <w:marBottom w:val="0"/>
              <w:divBdr>
                <w:top w:val="none" w:sz="0" w:space="0" w:color="auto"/>
                <w:left w:val="none" w:sz="0" w:space="0" w:color="auto"/>
                <w:bottom w:val="none" w:sz="0" w:space="0" w:color="auto"/>
                <w:right w:val="none" w:sz="0" w:space="0" w:color="auto"/>
              </w:divBdr>
            </w:div>
            <w:div w:id="1509756320">
              <w:marLeft w:val="0"/>
              <w:marRight w:val="0"/>
              <w:marTop w:val="0"/>
              <w:marBottom w:val="0"/>
              <w:divBdr>
                <w:top w:val="none" w:sz="0" w:space="0" w:color="auto"/>
                <w:left w:val="none" w:sz="0" w:space="0" w:color="auto"/>
                <w:bottom w:val="none" w:sz="0" w:space="0" w:color="auto"/>
                <w:right w:val="none" w:sz="0" w:space="0" w:color="auto"/>
              </w:divBdr>
            </w:div>
            <w:div w:id="771164162">
              <w:marLeft w:val="0"/>
              <w:marRight w:val="0"/>
              <w:marTop w:val="0"/>
              <w:marBottom w:val="0"/>
              <w:divBdr>
                <w:top w:val="none" w:sz="0" w:space="0" w:color="auto"/>
                <w:left w:val="none" w:sz="0" w:space="0" w:color="auto"/>
                <w:bottom w:val="none" w:sz="0" w:space="0" w:color="auto"/>
                <w:right w:val="none" w:sz="0" w:space="0" w:color="auto"/>
              </w:divBdr>
            </w:div>
            <w:div w:id="1299917636">
              <w:marLeft w:val="0"/>
              <w:marRight w:val="0"/>
              <w:marTop w:val="0"/>
              <w:marBottom w:val="0"/>
              <w:divBdr>
                <w:top w:val="none" w:sz="0" w:space="0" w:color="auto"/>
                <w:left w:val="none" w:sz="0" w:space="0" w:color="auto"/>
                <w:bottom w:val="none" w:sz="0" w:space="0" w:color="auto"/>
                <w:right w:val="none" w:sz="0" w:space="0" w:color="auto"/>
              </w:divBdr>
            </w:div>
            <w:div w:id="1742411896">
              <w:marLeft w:val="0"/>
              <w:marRight w:val="0"/>
              <w:marTop w:val="0"/>
              <w:marBottom w:val="0"/>
              <w:divBdr>
                <w:top w:val="none" w:sz="0" w:space="0" w:color="auto"/>
                <w:left w:val="none" w:sz="0" w:space="0" w:color="auto"/>
                <w:bottom w:val="none" w:sz="0" w:space="0" w:color="auto"/>
                <w:right w:val="none" w:sz="0" w:space="0" w:color="auto"/>
              </w:divBdr>
            </w:div>
            <w:div w:id="922567823">
              <w:marLeft w:val="0"/>
              <w:marRight w:val="0"/>
              <w:marTop w:val="0"/>
              <w:marBottom w:val="0"/>
              <w:divBdr>
                <w:top w:val="none" w:sz="0" w:space="0" w:color="auto"/>
                <w:left w:val="none" w:sz="0" w:space="0" w:color="auto"/>
                <w:bottom w:val="none" w:sz="0" w:space="0" w:color="auto"/>
                <w:right w:val="none" w:sz="0" w:space="0" w:color="auto"/>
              </w:divBdr>
            </w:div>
            <w:div w:id="1331561931">
              <w:marLeft w:val="0"/>
              <w:marRight w:val="0"/>
              <w:marTop w:val="0"/>
              <w:marBottom w:val="0"/>
              <w:divBdr>
                <w:top w:val="none" w:sz="0" w:space="0" w:color="auto"/>
                <w:left w:val="none" w:sz="0" w:space="0" w:color="auto"/>
                <w:bottom w:val="none" w:sz="0" w:space="0" w:color="auto"/>
                <w:right w:val="none" w:sz="0" w:space="0" w:color="auto"/>
              </w:divBdr>
            </w:div>
            <w:div w:id="1454594858">
              <w:marLeft w:val="0"/>
              <w:marRight w:val="0"/>
              <w:marTop w:val="0"/>
              <w:marBottom w:val="0"/>
              <w:divBdr>
                <w:top w:val="none" w:sz="0" w:space="0" w:color="auto"/>
                <w:left w:val="none" w:sz="0" w:space="0" w:color="auto"/>
                <w:bottom w:val="none" w:sz="0" w:space="0" w:color="auto"/>
                <w:right w:val="none" w:sz="0" w:space="0" w:color="auto"/>
              </w:divBdr>
            </w:div>
            <w:div w:id="1806586186">
              <w:marLeft w:val="0"/>
              <w:marRight w:val="0"/>
              <w:marTop w:val="0"/>
              <w:marBottom w:val="0"/>
              <w:divBdr>
                <w:top w:val="none" w:sz="0" w:space="0" w:color="auto"/>
                <w:left w:val="none" w:sz="0" w:space="0" w:color="auto"/>
                <w:bottom w:val="none" w:sz="0" w:space="0" w:color="auto"/>
                <w:right w:val="none" w:sz="0" w:space="0" w:color="auto"/>
              </w:divBdr>
            </w:div>
            <w:div w:id="603075795">
              <w:marLeft w:val="0"/>
              <w:marRight w:val="0"/>
              <w:marTop w:val="0"/>
              <w:marBottom w:val="0"/>
              <w:divBdr>
                <w:top w:val="none" w:sz="0" w:space="0" w:color="auto"/>
                <w:left w:val="none" w:sz="0" w:space="0" w:color="auto"/>
                <w:bottom w:val="none" w:sz="0" w:space="0" w:color="auto"/>
                <w:right w:val="none" w:sz="0" w:space="0" w:color="auto"/>
              </w:divBdr>
            </w:div>
            <w:div w:id="673652205">
              <w:marLeft w:val="0"/>
              <w:marRight w:val="0"/>
              <w:marTop w:val="0"/>
              <w:marBottom w:val="0"/>
              <w:divBdr>
                <w:top w:val="none" w:sz="0" w:space="0" w:color="auto"/>
                <w:left w:val="none" w:sz="0" w:space="0" w:color="auto"/>
                <w:bottom w:val="none" w:sz="0" w:space="0" w:color="auto"/>
                <w:right w:val="none" w:sz="0" w:space="0" w:color="auto"/>
              </w:divBdr>
            </w:div>
            <w:div w:id="199898669">
              <w:marLeft w:val="0"/>
              <w:marRight w:val="0"/>
              <w:marTop w:val="0"/>
              <w:marBottom w:val="0"/>
              <w:divBdr>
                <w:top w:val="none" w:sz="0" w:space="0" w:color="auto"/>
                <w:left w:val="none" w:sz="0" w:space="0" w:color="auto"/>
                <w:bottom w:val="none" w:sz="0" w:space="0" w:color="auto"/>
                <w:right w:val="none" w:sz="0" w:space="0" w:color="auto"/>
              </w:divBdr>
            </w:div>
            <w:div w:id="1750082207">
              <w:marLeft w:val="0"/>
              <w:marRight w:val="0"/>
              <w:marTop w:val="0"/>
              <w:marBottom w:val="0"/>
              <w:divBdr>
                <w:top w:val="none" w:sz="0" w:space="0" w:color="auto"/>
                <w:left w:val="none" w:sz="0" w:space="0" w:color="auto"/>
                <w:bottom w:val="none" w:sz="0" w:space="0" w:color="auto"/>
                <w:right w:val="none" w:sz="0" w:space="0" w:color="auto"/>
              </w:divBdr>
            </w:div>
            <w:div w:id="1327437346">
              <w:marLeft w:val="0"/>
              <w:marRight w:val="0"/>
              <w:marTop w:val="0"/>
              <w:marBottom w:val="0"/>
              <w:divBdr>
                <w:top w:val="none" w:sz="0" w:space="0" w:color="auto"/>
                <w:left w:val="none" w:sz="0" w:space="0" w:color="auto"/>
                <w:bottom w:val="none" w:sz="0" w:space="0" w:color="auto"/>
                <w:right w:val="none" w:sz="0" w:space="0" w:color="auto"/>
              </w:divBdr>
            </w:div>
            <w:div w:id="869880138">
              <w:marLeft w:val="0"/>
              <w:marRight w:val="0"/>
              <w:marTop w:val="0"/>
              <w:marBottom w:val="0"/>
              <w:divBdr>
                <w:top w:val="none" w:sz="0" w:space="0" w:color="auto"/>
                <w:left w:val="none" w:sz="0" w:space="0" w:color="auto"/>
                <w:bottom w:val="none" w:sz="0" w:space="0" w:color="auto"/>
                <w:right w:val="none" w:sz="0" w:space="0" w:color="auto"/>
              </w:divBdr>
            </w:div>
            <w:div w:id="829061773">
              <w:marLeft w:val="0"/>
              <w:marRight w:val="0"/>
              <w:marTop w:val="0"/>
              <w:marBottom w:val="0"/>
              <w:divBdr>
                <w:top w:val="none" w:sz="0" w:space="0" w:color="auto"/>
                <w:left w:val="none" w:sz="0" w:space="0" w:color="auto"/>
                <w:bottom w:val="none" w:sz="0" w:space="0" w:color="auto"/>
                <w:right w:val="none" w:sz="0" w:space="0" w:color="auto"/>
              </w:divBdr>
            </w:div>
            <w:div w:id="734822199">
              <w:marLeft w:val="0"/>
              <w:marRight w:val="0"/>
              <w:marTop w:val="0"/>
              <w:marBottom w:val="0"/>
              <w:divBdr>
                <w:top w:val="none" w:sz="0" w:space="0" w:color="auto"/>
                <w:left w:val="none" w:sz="0" w:space="0" w:color="auto"/>
                <w:bottom w:val="none" w:sz="0" w:space="0" w:color="auto"/>
                <w:right w:val="none" w:sz="0" w:space="0" w:color="auto"/>
              </w:divBdr>
            </w:div>
            <w:div w:id="572811538">
              <w:marLeft w:val="0"/>
              <w:marRight w:val="0"/>
              <w:marTop w:val="0"/>
              <w:marBottom w:val="0"/>
              <w:divBdr>
                <w:top w:val="none" w:sz="0" w:space="0" w:color="auto"/>
                <w:left w:val="none" w:sz="0" w:space="0" w:color="auto"/>
                <w:bottom w:val="none" w:sz="0" w:space="0" w:color="auto"/>
                <w:right w:val="none" w:sz="0" w:space="0" w:color="auto"/>
              </w:divBdr>
            </w:div>
            <w:div w:id="1925843600">
              <w:marLeft w:val="0"/>
              <w:marRight w:val="0"/>
              <w:marTop w:val="0"/>
              <w:marBottom w:val="0"/>
              <w:divBdr>
                <w:top w:val="none" w:sz="0" w:space="0" w:color="auto"/>
                <w:left w:val="none" w:sz="0" w:space="0" w:color="auto"/>
                <w:bottom w:val="none" w:sz="0" w:space="0" w:color="auto"/>
                <w:right w:val="none" w:sz="0" w:space="0" w:color="auto"/>
              </w:divBdr>
            </w:div>
            <w:div w:id="931859335">
              <w:marLeft w:val="0"/>
              <w:marRight w:val="0"/>
              <w:marTop w:val="0"/>
              <w:marBottom w:val="0"/>
              <w:divBdr>
                <w:top w:val="none" w:sz="0" w:space="0" w:color="auto"/>
                <w:left w:val="none" w:sz="0" w:space="0" w:color="auto"/>
                <w:bottom w:val="none" w:sz="0" w:space="0" w:color="auto"/>
                <w:right w:val="none" w:sz="0" w:space="0" w:color="auto"/>
              </w:divBdr>
            </w:div>
            <w:div w:id="917984891">
              <w:marLeft w:val="0"/>
              <w:marRight w:val="0"/>
              <w:marTop w:val="0"/>
              <w:marBottom w:val="0"/>
              <w:divBdr>
                <w:top w:val="none" w:sz="0" w:space="0" w:color="auto"/>
                <w:left w:val="none" w:sz="0" w:space="0" w:color="auto"/>
                <w:bottom w:val="none" w:sz="0" w:space="0" w:color="auto"/>
                <w:right w:val="none" w:sz="0" w:space="0" w:color="auto"/>
              </w:divBdr>
            </w:div>
            <w:div w:id="1509903323">
              <w:marLeft w:val="0"/>
              <w:marRight w:val="0"/>
              <w:marTop w:val="0"/>
              <w:marBottom w:val="0"/>
              <w:divBdr>
                <w:top w:val="none" w:sz="0" w:space="0" w:color="auto"/>
                <w:left w:val="none" w:sz="0" w:space="0" w:color="auto"/>
                <w:bottom w:val="none" w:sz="0" w:space="0" w:color="auto"/>
                <w:right w:val="none" w:sz="0" w:space="0" w:color="auto"/>
              </w:divBdr>
            </w:div>
            <w:div w:id="514463389">
              <w:marLeft w:val="0"/>
              <w:marRight w:val="0"/>
              <w:marTop w:val="0"/>
              <w:marBottom w:val="0"/>
              <w:divBdr>
                <w:top w:val="none" w:sz="0" w:space="0" w:color="auto"/>
                <w:left w:val="none" w:sz="0" w:space="0" w:color="auto"/>
                <w:bottom w:val="none" w:sz="0" w:space="0" w:color="auto"/>
                <w:right w:val="none" w:sz="0" w:space="0" w:color="auto"/>
              </w:divBdr>
            </w:div>
            <w:div w:id="416288544">
              <w:marLeft w:val="0"/>
              <w:marRight w:val="0"/>
              <w:marTop w:val="0"/>
              <w:marBottom w:val="0"/>
              <w:divBdr>
                <w:top w:val="none" w:sz="0" w:space="0" w:color="auto"/>
                <w:left w:val="none" w:sz="0" w:space="0" w:color="auto"/>
                <w:bottom w:val="none" w:sz="0" w:space="0" w:color="auto"/>
                <w:right w:val="none" w:sz="0" w:space="0" w:color="auto"/>
              </w:divBdr>
            </w:div>
            <w:div w:id="1455128354">
              <w:marLeft w:val="0"/>
              <w:marRight w:val="0"/>
              <w:marTop w:val="0"/>
              <w:marBottom w:val="0"/>
              <w:divBdr>
                <w:top w:val="none" w:sz="0" w:space="0" w:color="auto"/>
                <w:left w:val="none" w:sz="0" w:space="0" w:color="auto"/>
                <w:bottom w:val="none" w:sz="0" w:space="0" w:color="auto"/>
                <w:right w:val="none" w:sz="0" w:space="0" w:color="auto"/>
              </w:divBdr>
            </w:div>
            <w:div w:id="1814369551">
              <w:marLeft w:val="0"/>
              <w:marRight w:val="0"/>
              <w:marTop w:val="0"/>
              <w:marBottom w:val="0"/>
              <w:divBdr>
                <w:top w:val="none" w:sz="0" w:space="0" w:color="auto"/>
                <w:left w:val="none" w:sz="0" w:space="0" w:color="auto"/>
                <w:bottom w:val="none" w:sz="0" w:space="0" w:color="auto"/>
                <w:right w:val="none" w:sz="0" w:space="0" w:color="auto"/>
              </w:divBdr>
            </w:div>
            <w:div w:id="1555967884">
              <w:marLeft w:val="0"/>
              <w:marRight w:val="0"/>
              <w:marTop w:val="0"/>
              <w:marBottom w:val="0"/>
              <w:divBdr>
                <w:top w:val="none" w:sz="0" w:space="0" w:color="auto"/>
                <w:left w:val="none" w:sz="0" w:space="0" w:color="auto"/>
                <w:bottom w:val="none" w:sz="0" w:space="0" w:color="auto"/>
                <w:right w:val="none" w:sz="0" w:space="0" w:color="auto"/>
              </w:divBdr>
            </w:div>
            <w:div w:id="502430109">
              <w:marLeft w:val="0"/>
              <w:marRight w:val="0"/>
              <w:marTop w:val="0"/>
              <w:marBottom w:val="0"/>
              <w:divBdr>
                <w:top w:val="none" w:sz="0" w:space="0" w:color="auto"/>
                <w:left w:val="none" w:sz="0" w:space="0" w:color="auto"/>
                <w:bottom w:val="none" w:sz="0" w:space="0" w:color="auto"/>
                <w:right w:val="none" w:sz="0" w:space="0" w:color="auto"/>
              </w:divBdr>
            </w:div>
            <w:div w:id="508133287">
              <w:marLeft w:val="0"/>
              <w:marRight w:val="0"/>
              <w:marTop w:val="0"/>
              <w:marBottom w:val="0"/>
              <w:divBdr>
                <w:top w:val="none" w:sz="0" w:space="0" w:color="auto"/>
                <w:left w:val="none" w:sz="0" w:space="0" w:color="auto"/>
                <w:bottom w:val="none" w:sz="0" w:space="0" w:color="auto"/>
                <w:right w:val="none" w:sz="0" w:space="0" w:color="auto"/>
              </w:divBdr>
            </w:div>
            <w:div w:id="1294630102">
              <w:marLeft w:val="0"/>
              <w:marRight w:val="0"/>
              <w:marTop w:val="0"/>
              <w:marBottom w:val="0"/>
              <w:divBdr>
                <w:top w:val="none" w:sz="0" w:space="0" w:color="auto"/>
                <w:left w:val="none" w:sz="0" w:space="0" w:color="auto"/>
                <w:bottom w:val="none" w:sz="0" w:space="0" w:color="auto"/>
                <w:right w:val="none" w:sz="0" w:space="0" w:color="auto"/>
              </w:divBdr>
            </w:div>
            <w:div w:id="98979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177265">
      <w:bodyDiv w:val="1"/>
      <w:marLeft w:val="0"/>
      <w:marRight w:val="0"/>
      <w:marTop w:val="0"/>
      <w:marBottom w:val="0"/>
      <w:divBdr>
        <w:top w:val="none" w:sz="0" w:space="0" w:color="auto"/>
        <w:left w:val="none" w:sz="0" w:space="0" w:color="auto"/>
        <w:bottom w:val="none" w:sz="0" w:space="0" w:color="auto"/>
        <w:right w:val="none" w:sz="0" w:space="0" w:color="auto"/>
      </w:divBdr>
      <w:divsChild>
        <w:div w:id="178356131">
          <w:marLeft w:val="0"/>
          <w:marRight w:val="0"/>
          <w:marTop w:val="0"/>
          <w:marBottom w:val="0"/>
          <w:divBdr>
            <w:top w:val="none" w:sz="0" w:space="0" w:color="auto"/>
            <w:left w:val="none" w:sz="0" w:space="0" w:color="auto"/>
            <w:bottom w:val="none" w:sz="0" w:space="0" w:color="auto"/>
            <w:right w:val="none" w:sz="0" w:space="0" w:color="auto"/>
          </w:divBdr>
          <w:divsChild>
            <w:div w:id="309479041">
              <w:marLeft w:val="0"/>
              <w:marRight w:val="0"/>
              <w:marTop w:val="0"/>
              <w:marBottom w:val="0"/>
              <w:divBdr>
                <w:top w:val="none" w:sz="0" w:space="0" w:color="auto"/>
                <w:left w:val="none" w:sz="0" w:space="0" w:color="auto"/>
                <w:bottom w:val="none" w:sz="0" w:space="0" w:color="auto"/>
                <w:right w:val="none" w:sz="0" w:space="0" w:color="auto"/>
              </w:divBdr>
            </w:div>
            <w:div w:id="1790933877">
              <w:marLeft w:val="0"/>
              <w:marRight w:val="0"/>
              <w:marTop w:val="0"/>
              <w:marBottom w:val="0"/>
              <w:divBdr>
                <w:top w:val="none" w:sz="0" w:space="0" w:color="auto"/>
                <w:left w:val="none" w:sz="0" w:space="0" w:color="auto"/>
                <w:bottom w:val="none" w:sz="0" w:space="0" w:color="auto"/>
                <w:right w:val="none" w:sz="0" w:space="0" w:color="auto"/>
              </w:divBdr>
            </w:div>
            <w:div w:id="1470585469">
              <w:marLeft w:val="0"/>
              <w:marRight w:val="0"/>
              <w:marTop w:val="0"/>
              <w:marBottom w:val="0"/>
              <w:divBdr>
                <w:top w:val="none" w:sz="0" w:space="0" w:color="auto"/>
                <w:left w:val="none" w:sz="0" w:space="0" w:color="auto"/>
                <w:bottom w:val="none" w:sz="0" w:space="0" w:color="auto"/>
                <w:right w:val="none" w:sz="0" w:space="0" w:color="auto"/>
              </w:divBdr>
            </w:div>
            <w:div w:id="45376508">
              <w:marLeft w:val="0"/>
              <w:marRight w:val="0"/>
              <w:marTop w:val="0"/>
              <w:marBottom w:val="0"/>
              <w:divBdr>
                <w:top w:val="none" w:sz="0" w:space="0" w:color="auto"/>
                <w:left w:val="none" w:sz="0" w:space="0" w:color="auto"/>
                <w:bottom w:val="none" w:sz="0" w:space="0" w:color="auto"/>
                <w:right w:val="none" w:sz="0" w:space="0" w:color="auto"/>
              </w:divBdr>
            </w:div>
            <w:div w:id="1362513292">
              <w:marLeft w:val="0"/>
              <w:marRight w:val="0"/>
              <w:marTop w:val="0"/>
              <w:marBottom w:val="0"/>
              <w:divBdr>
                <w:top w:val="none" w:sz="0" w:space="0" w:color="auto"/>
                <w:left w:val="none" w:sz="0" w:space="0" w:color="auto"/>
                <w:bottom w:val="none" w:sz="0" w:space="0" w:color="auto"/>
                <w:right w:val="none" w:sz="0" w:space="0" w:color="auto"/>
              </w:divBdr>
            </w:div>
            <w:div w:id="125514183">
              <w:marLeft w:val="0"/>
              <w:marRight w:val="0"/>
              <w:marTop w:val="0"/>
              <w:marBottom w:val="0"/>
              <w:divBdr>
                <w:top w:val="none" w:sz="0" w:space="0" w:color="auto"/>
                <w:left w:val="none" w:sz="0" w:space="0" w:color="auto"/>
                <w:bottom w:val="none" w:sz="0" w:space="0" w:color="auto"/>
                <w:right w:val="none" w:sz="0" w:space="0" w:color="auto"/>
              </w:divBdr>
            </w:div>
            <w:div w:id="913979024">
              <w:marLeft w:val="0"/>
              <w:marRight w:val="0"/>
              <w:marTop w:val="0"/>
              <w:marBottom w:val="0"/>
              <w:divBdr>
                <w:top w:val="none" w:sz="0" w:space="0" w:color="auto"/>
                <w:left w:val="none" w:sz="0" w:space="0" w:color="auto"/>
                <w:bottom w:val="none" w:sz="0" w:space="0" w:color="auto"/>
                <w:right w:val="none" w:sz="0" w:space="0" w:color="auto"/>
              </w:divBdr>
            </w:div>
            <w:div w:id="947273883">
              <w:marLeft w:val="0"/>
              <w:marRight w:val="0"/>
              <w:marTop w:val="0"/>
              <w:marBottom w:val="0"/>
              <w:divBdr>
                <w:top w:val="none" w:sz="0" w:space="0" w:color="auto"/>
                <w:left w:val="none" w:sz="0" w:space="0" w:color="auto"/>
                <w:bottom w:val="none" w:sz="0" w:space="0" w:color="auto"/>
                <w:right w:val="none" w:sz="0" w:space="0" w:color="auto"/>
              </w:divBdr>
            </w:div>
            <w:div w:id="540554661">
              <w:marLeft w:val="0"/>
              <w:marRight w:val="0"/>
              <w:marTop w:val="0"/>
              <w:marBottom w:val="0"/>
              <w:divBdr>
                <w:top w:val="none" w:sz="0" w:space="0" w:color="auto"/>
                <w:left w:val="none" w:sz="0" w:space="0" w:color="auto"/>
                <w:bottom w:val="none" w:sz="0" w:space="0" w:color="auto"/>
                <w:right w:val="none" w:sz="0" w:space="0" w:color="auto"/>
              </w:divBdr>
            </w:div>
            <w:div w:id="590890168">
              <w:marLeft w:val="0"/>
              <w:marRight w:val="0"/>
              <w:marTop w:val="0"/>
              <w:marBottom w:val="0"/>
              <w:divBdr>
                <w:top w:val="none" w:sz="0" w:space="0" w:color="auto"/>
                <w:left w:val="none" w:sz="0" w:space="0" w:color="auto"/>
                <w:bottom w:val="none" w:sz="0" w:space="0" w:color="auto"/>
                <w:right w:val="none" w:sz="0" w:space="0" w:color="auto"/>
              </w:divBdr>
            </w:div>
            <w:div w:id="1962960144">
              <w:marLeft w:val="0"/>
              <w:marRight w:val="0"/>
              <w:marTop w:val="0"/>
              <w:marBottom w:val="0"/>
              <w:divBdr>
                <w:top w:val="none" w:sz="0" w:space="0" w:color="auto"/>
                <w:left w:val="none" w:sz="0" w:space="0" w:color="auto"/>
                <w:bottom w:val="none" w:sz="0" w:space="0" w:color="auto"/>
                <w:right w:val="none" w:sz="0" w:space="0" w:color="auto"/>
              </w:divBdr>
            </w:div>
            <w:div w:id="826826676">
              <w:marLeft w:val="0"/>
              <w:marRight w:val="0"/>
              <w:marTop w:val="0"/>
              <w:marBottom w:val="0"/>
              <w:divBdr>
                <w:top w:val="none" w:sz="0" w:space="0" w:color="auto"/>
                <w:left w:val="none" w:sz="0" w:space="0" w:color="auto"/>
                <w:bottom w:val="none" w:sz="0" w:space="0" w:color="auto"/>
                <w:right w:val="none" w:sz="0" w:space="0" w:color="auto"/>
              </w:divBdr>
            </w:div>
            <w:div w:id="868958071">
              <w:marLeft w:val="0"/>
              <w:marRight w:val="0"/>
              <w:marTop w:val="0"/>
              <w:marBottom w:val="0"/>
              <w:divBdr>
                <w:top w:val="none" w:sz="0" w:space="0" w:color="auto"/>
                <w:left w:val="none" w:sz="0" w:space="0" w:color="auto"/>
                <w:bottom w:val="none" w:sz="0" w:space="0" w:color="auto"/>
                <w:right w:val="none" w:sz="0" w:space="0" w:color="auto"/>
              </w:divBdr>
            </w:div>
            <w:div w:id="1303388766">
              <w:marLeft w:val="0"/>
              <w:marRight w:val="0"/>
              <w:marTop w:val="0"/>
              <w:marBottom w:val="0"/>
              <w:divBdr>
                <w:top w:val="none" w:sz="0" w:space="0" w:color="auto"/>
                <w:left w:val="none" w:sz="0" w:space="0" w:color="auto"/>
                <w:bottom w:val="none" w:sz="0" w:space="0" w:color="auto"/>
                <w:right w:val="none" w:sz="0" w:space="0" w:color="auto"/>
              </w:divBdr>
            </w:div>
            <w:div w:id="2111047252">
              <w:marLeft w:val="0"/>
              <w:marRight w:val="0"/>
              <w:marTop w:val="0"/>
              <w:marBottom w:val="0"/>
              <w:divBdr>
                <w:top w:val="none" w:sz="0" w:space="0" w:color="auto"/>
                <w:left w:val="none" w:sz="0" w:space="0" w:color="auto"/>
                <w:bottom w:val="none" w:sz="0" w:space="0" w:color="auto"/>
                <w:right w:val="none" w:sz="0" w:space="0" w:color="auto"/>
              </w:divBdr>
            </w:div>
            <w:div w:id="1081177199">
              <w:marLeft w:val="0"/>
              <w:marRight w:val="0"/>
              <w:marTop w:val="0"/>
              <w:marBottom w:val="0"/>
              <w:divBdr>
                <w:top w:val="none" w:sz="0" w:space="0" w:color="auto"/>
                <w:left w:val="none" w:sz="0" w:space="0" w:color="auto"/>
                <w:bottom w:val="none" w:sz="0" w:space="0" w:color="auto"/>
                <w:right w:val="none" w:sz="0" w:space="0" w:color="auto"/>
              </w:divBdr>
            </w:div>
            <w:div w:id="1916091906">
              <w:marLeft w:val="0"/>
              <w:marRight w:val="0"/>
              <w:marTop w:val="0"/>
              <w:marBottom w:val="0"/>
              <w:divBdr>
                <w:top w:val="none" w:sz="0" w:space="0" w:color="auto"/>
                <w:left w:val="none" w:sz="0" w:space="0" w:color="auto"/>
                <w:bottom w:val="none" w:sz="0" w:space="0" w:color="auto"/>
                <w:right w:val="none" w:sz="0" w:space="0" w:color="auto"/>
              </w:divBdr>
            </w:div>
            <w:div w:id="1727997098">
              <w:marLeft w:val="0"/>
              <w:marRight w:val="0"/>
              <w:marTop w:val="0"/>
              <w:marBottom w:val="0"/>
              <w:divBdr>
                <w:top w:val="none" w:sz="0" w:space="0" w:color="auto"/>
                <w:left w:val="none" w:sz="0" w:space="0" w:color="auto"/>
                <w:bottom w:val="none" w:sz="0" w:space="0" w:color="auto"/>
                <w:right w:val="none" w:sz="0" w:space="0" w:color="auto"/>
              </w:divBdr>
            </w:div>
            <w:div w:id="419109237">
              <w:marLeft w:val="0"/>
              <w:marRight w:val="0"/>
              <w:marTop w:val="0"/>
              <w:marBottom w:val="0"/>
              <w:divBdr>
                <w:top w:val="none" w:sz="0" w:space="0" w:color="auto"/>
                <w:left w:val="none" w:sz="0" w:space="0" w:color="auto"/>
                <w:bottom w:val="none" w:sz="0" w:space="0" w:color="auto"/>
                <w:right w:val="none" w:sz="0" w:space="0" w:color="auto"/>
              </w:divBdr>
            </w:div>
            <w:div w:id="943154134">
              <w:marLeft w:val="0"/>
              <w:marRight w:val="0"/>
              <w:marTop w:val="0"/>
              <w:marBottom w:val="0"/>
              <w:divBdr>
                <w:top w:val="none" w:sz="0" w:space="0" w:color="auto"/>
                <w:left w:val="none" w:sz="0" w:space="0" w:color="auto"/>
                <w:bottom w:val="none" w:sz="0" w:space="0" w:color="auto"/>
                <w:right w:val="none" w:sz="0" w:space="0" w:color="auto"/>
              </w:divBdr>
            </w:div>
            <w:div w:id="1075857892">
              <w:marLeft w:val="0"/>
              <w:marRight w:val="0"/>
              <w:marTop w:val="0"/>
              <w:marBottom w:val="0"/>
              <w:divBdr>
                <w:top w:val="none" w:sz="0" w:space="0" w:color="auto"/>
                <w:left w:val="none" w:sz="0" w:space="0" w:color="auto"/>
                <w:bottom w:val="none" w:sz="0" w:space="0" w:color="auto"/>
                <w:right w:val="none" w:sz="0" w:space="0" w:color="auto"/>
              </w:divBdr>
            </w:div>
            <w:div w:id="1503659533">
              <w:marLeft w:val="0"/>
              <w:marRight w:val="0"/>
              <w:marTop w:val="0"/>
              <w:marBottom w:val="0"/>
              <w:divBdr>
                <w:top w:val="none" w:sz="0" w:space="0" w:color="auto"/>
                <w:left w:val="none" w:sz="0" w:space="0" w:color="auto"/>
                <w:bottom w:val="none" w:sz="0" w:space="0" w:color="auto"/>
                <w:right w:val="none" w:sz="0" w:space="0" w:color="auto"/>
              </w:divBdr>
            </w:div>
            <w:div w:id="665867160">
              <w:marLeft w:val="0"/>
              <w:marRight w:val="0"/>
              <w:marTop w:val="0"/>
              <w:marBottom w:val="0"/>
              <w:divBdr>
                <w:top w:val="none" w:sz="0" w:space="0" w:color="auto"/>
                <w:left w:val="none" w:sz="0" w:space="0" w:color="auto"/>
                <w:bottom w:val="none" w:sz="0" w:space="0" w:color="auto"/>
                <w:right w:val="none" w:sz="0" w:space="0" w:color="auto"/>
              </w:divBdr>
            </w:div>
            <w:div w:id="238486267">
              <w:marLeft w:val="0"/>
              <w:marRight w:val="0"/>
              <w:marTop w:val="0"/>
              <w:marBottom w:val="0"/>
              <w:divBdr>
                <w:top w:val="none" w:sz="0" w:space="0" w:color="auto"/>
                <w:left w:val="none" w:sz="0" w:space="0" w:color="auto"/>
                <w:bottom w:val="none" w:sz="0" w:space="0" w:color="auto"/>
                <w:right w:val="none" w:sz="0" w:space="0" w:color="auto"/>
              </w:divBdr>
            </w:div>
            <w:div w:id="1823347629">
              <w:marLeft w:val="0"/>
              <w:marRight w:val="0"/>
              <w:marTop w:val="0"/>
              <w:marBottom w:val="0"/>
              <w:divBdr>
                <w:top w:val="none" w:sz="0" w:space="0" w:color="auto"/>
                <w:left w:val="none" w:sz="0" w:space="0" w:color="auto"/>
                <w:bottom w:val="none" w:sz="0" w:space="0" w:color="auto"/>
                <w:right w:val="none" w:sz="0" w:space="0" w:color="auto"/>
              </w:divBdr>
            </w:div>
            <w:div w:id="1934507426">
              <w:marLeft w:val="0"/>
              <w:marRight w:val="0"/>
              <w:marTop w:val="0"/>
              <w:marBottom w:val="0"/>
              <w:divBdr>
                <w:top w:val="none" w:sz="0" w:space="0" w:color="auto"/>
                <w:left w:val="none" w:sz="0" w:space="0" w:color="auto"/>
                <w:bottom w:val="none" w:sz="0" w:space="0" w:color="auto"/>
                <w:right w:val="none" w:sz="0" w:space="0" w:color="auto"/>
              </w:divBdr>
            </w:div>
            <w:div w:id="179323770">
              <w:marLeft w:val="0"/>
              <w:marRight w:val="0"/>
              <w:marTop w:val="0"/>
              <w:marBottom w:val="0"/>
              <w:divBdr>
                <w:top w:val="none" w:sz="0" w:space="0" w:color="auto"/>
                <w:left w:val="none" w:sz="0" w:space="0" w:color="auto"/>
                <w:bottom w:val="none" w:sz="0" w:space="0" w:color="auto"/>
                <w:right w:val="none" w:sz="0" w:space="0" w:color="auto"/>
              </w:divBdr>
            </w:div>
            <w:div w:id="857625614">
              <w:marLeft w:val="0"/>
              <w:marRight w:val="0"/>
              <w:marTop w:val="0"/>
              <w:marBottom w:val="0"/>
              <w:divBdr>
                <w:top w:val="none" w:sz="0" w:space="0" w:color="auto"/>
                <w:left w:val="none" w:sz="0" w:space="0" w:color="auto"/>
                <w:bottom w:val="none" w:sz="0" w:space="0" w:color="auto"/>
                <w:right w:val="none" w:sz="0" w:space="0" w:color="auto"/>
              </w:divBdr>
            </w:div>
            <w:div w:id="1094209901">
              <w:marLeft w:val="0"/>
              <w:marRight w:val="0"/>
              <w:marTop w:val="0"/>
              <w:marBottom w:val="0"/>
              <w:divBdr>
                <w:top w:val="none" w:sz="0" w:space="0" w:color="auto"/>
                <w:left w:val="none" w:sz="0" w:space="0" w:color="auto"/>
                <w:bottom w:val="none" w:sz="0" w:space="0" w:color="auto"/>
                <w:right w:val="none" w:sz="0" w:space="0" w:color="auto"/>
              </w:divBdr>
            </w:div>
            <w:div w:id="1434590545">
              <w:marLeft w:val="0"/>
              <w:marRight w:val="0"/>
              <w:marTop w:val="0"/>
              <w:marBottom w:val="0"/>
              <w:divBdr>
                <w:top w:val="none" w:sz="0" w:space="0" w:color="auto"/>
                <w:left w:val="none" w:sz="0" w:space="0" w:color="auto"/>
                <w:bottom w:val="none" w:sz="0" w:space="0" w:color="auto"/>
                <w:right w:val="none" w:sz="0" w:space="0" w:color="auto"/>
              </w:divBdr>
            </w:div>
            <w:div w:id="1279995632">
              <w:marLeft w:val="0"/>
              <w:marRight w:val="0"/>
              <w:marTop w:val="0"/>
              <w:marBottom w:val="0"/>
              <w:divBdr>
                <w:top w:val="none" w:sz="0" w:space="0" w:color="auto"/>
                <w:left w:val="none" w:sz="0" w:space="0" w:color="auto"/>
                <w:bottom w:val="none" w:sz="0" w:space="0" w:color="auto"/>
                <w:right w:val="none" w:sz="0" w:space="0" w:color="auto"/>
              </w:divBdr>
            </w:div>
            <w:div w:id="109759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79275">
      <w:bodyDiv w:val="1"/>
      <w:marLeft w:val="0"/>
      <w:marRight w:val="0"/>
      <w:marTop w:val="0"/>
      <w:marBottom w:val="0"/>
      <w:divBdr>
        <w:top w:val="none" w:sz="0" w:space="0" w:color="auto"/>
        <w:left w:val="none" w:sz="0" w:space="0" w:color="auto"/>
        <w:bottom w:val="none" w:sz="0" w:space="0" w:color="auto"/>
        <w:right w:val="none" w:sz="0" w:space="0" w:color="auto"/>
      </w:divBdr>
      <w:divsChild>
        <w:div w:id="772939783">
          <w:marLeft w:val="0"/>
          <w:marRight w:val="0"/>
          <w:marTop w:val="0"/>
          <w:marBottom w:val="0"/>
          <w:divBdr>
            <w:top w:val="none" w:sz="0" w:space="0" w:color="auto"/>
            <w:left w:val="none" w:sz="0" w:space="0" w:color="auto"/>
            <w:bottom w:val="none" w:sz="0" w:space="0" w:color="auto"/>
            <w:right w:val="none" w:sz="0" w:space="0" w:color="auto"/>
          </w:divBdr>
          <w:divsChild>
            <w:div w:id="1019087732">
              <w:marLeft w:val="0"/>
              <w:marRight w:val="0"/>
              <w:marTop w:val="0"/>
              <w:marBottom w:val="0"/>
              <w:divBdr>
                <w:top w:val="none" w:sz="0" w:space="0" w:color="auto"/>
                <w:left w:val="none" w:sz="0" w:space="0" w:color="auto"/>
                <w:bottom w:val="none" w:sz="0" w:space="0" w:color="auto"/>
                <w:right w:val="none" w:sz="0" w:space="0" w:color="auto"/>
              </w:divBdr>
            </w:div>
            <w:div w:id="1732119092">
              <w:marLeft w:val="0"/>
              <w:marRight w:val="0"/>
              <w:marTop w:val="0"/>
              <w:marBottom w:val="0"/>
              <w:divBdr>
                <w:top w:val="none" w:sz="0" w:space="0" w:color="auto"/>
                <w:left w:val="none" w:sz="0" w:space="0" w:color="auto"/>
                <w:bottom w:val="none" w:sz="0" w:space="0" w:color="auto"/>
                <w:right w:val="none" w:sz="0" w:space="0" w:color="auto"/>
              </w:divBdr>
            </w:div>
            <w:div w:id="2141025580">
              <w:marLeft w:val="0"/>
              <w:marRight w:val="0"/>
              <w:marTop w:val="0"/>
              <w:marBottom w:val="0"/>
              <w:divBdr>
                <w:top w:val="none" w:sz="0" w:space="0" w:color="auto"/>
                <w:left w:val="none" w:sz="0" w:space="0" w:color="auto"/>
                <w:bottom w:val="none" w:sz="0" w:space="0" w:color="auto"/>
                <w:right w:val="none" w:sz="0" w:space="0" w:color="auto"/>
              </w:divBdr>
            </w:div>
            <w:div w:id="1047679978">
              <w:marLeft w:val="0"/>
              <w:marRight w:val="0"/>
              <w:marTop w:val="0"/>
              <w:marBottom w:val="0"/>
              <w:divBdr>
                <w:top w:val="none" w:sz="0" w:space="0" w:color="auto"/>
                <w:left w:val="none" w:sz="0" w:space="0" w:color="auto"/>
                <w:bottom w:val="none" w:sz="0" w:space="0" w:color="auto"/>
                <w:right w:val="none" w:sz="0" w:space="0" w:color="auto"/>
              </w:divBdr>
            </w:div>
            <w:div w:id="1400326593">
              <w:marLeft w:val="0"/>
              <w:marRight w:val="0"/>
              <w:marTop w:val="0"/>
              <w:marBottom w:val="0"/>
              <w:divBdr>
                <w:top w:val="none" w:sz="0" w:space="0" w:color="auto"/>
                <w:left w:val="none" w:sz="0" w:space="0" w:color="auto"/>
                <w:bottom w:val="none" w:sz="0" w:space="0" w:color="auto"/>
                <w:right w:val="none" w:sz="0" w:space="0" w:color="auto"/>
              </w:divBdr>
            </w:div>
            <w:div w:id="502359833">
              <w:marLeft w:val="0"/>
              <w:marRight w:val="0"/>
              <w:marTop w:val="0"/>
              <w:marBottom w:val="0"/>
              <w:divBdr>
                <w:top w:val="none" w:sz="0" w:space="0" w:color="auto"/>
                <w:left w:val="none" w:sz="0" w:space="0" w:color="auto"/>
                <w:bottom w:val="none" w:sz="0" w:space="0" w:color="auto"/>
                <w:right w:val="none" w:sz="0" w:space="0" w:color="auto"/>
              </w:divBdr>
            </w:div>
            <w:div w:id="1350445687">
              <w:marLeft w:val="0"/>
              <w:marRight w:val="0"/>
              <w:marTop w:val="0"/>
              <w:marBottom w:val="0"/>
              <w:divBdr>
                <w:top w:val="none" w:sz="0" w:space="0" w:color="auto"/>
                <w:left w:val="none" w:sz="0" w:space="0" w:color="auto"/>
                <w:bottom w:val="none" w:sz="0" w:space="0" w:color="auto"/>
                <w:right w:val="none" w:sz="0" w:space="0" w:color="auto"/>
              </w:divBdr>
            </w:div>
            <w:div w:id="978649804">
              <w:marLeft w:val="0"/>
              <w:marRight w:val="0"/>
              <w:marTop w:val="0"/>
              <w:marBottom w:val="0"/>
              <w:divBdr>
                <w:top w:val="none" w:sz="0" w:space="0" w:color="auto"/>
                <w:left w:val="none" w:sz="0" w:space="0" w:color="auto"/>
                <w:bottom w:val="none" w:sz="0" w:space="0" w:color="auto"/>
                <w:right w:val="none" w:sz="0" w:space="0" w:color="auto"/>
              </w:divBdr>
            </w:div>
            <w:div w:id="1146825564">
              <w:marLeft w:val="0"/>
              <w:marRight w:val="0"/>
              <w:marTop w:val="0"/>
              <w:marBottom w:val="0"/>
              <w:divBdr>
                <w:top w:val="none" w:sz="0" w:space="0" w:color="auto"/>
                <w:left w:val="none" w:sz="0" w:space="0" w:color="auto"/>
                <w:bottom w:val="none" w:sz="0" w:space="0" w:color="auto"/>
                <w:right w:val="none" w:sz="0" w:space="0" w:color="auto"/>
              </w:divBdr>
            </w:div>
            <w:div w:id="238682138">
              <w:marLeft w:val="0"/>
              <w:marRight w:val="0"/>
              <w:marTop w:val="0"/>
              <w:marBottom w:val="0"/>
              <w:divBdr>
                <w:top w:val="none" w:sz="0" w:space="0" w:color="auto"/>
                <w:left w:val="none" w:sz="0" w:space="0" w:color="auto"/>
                <w:bottom w:val="none" w:sz="0" w:space="0" w:color="auto"/>
                <w:right w:val="none" w:sz="0" w:space="0" w:color="auto"/>
              </w:divBdr>
            </w:div>
            <w:div w:id="1897692508">
              <w:marLeft w:val="0"/>
              <w:marRight w:val="0"/>
              <w:marTop w:val="0"/>
              <w:marBottom w:val="0"/>
              <w:divBdr>
                <w:top w:val="none" w:sz="0" w:space="0" w:color="auto"/>
                <w:left w:val="none" w:sz="0" w:space="0" w:color="auto"/>
                <w:bottom w:val="none" w:sz="0" w:space="0" w:color="auto"/>
                <w:right w:val="none" w:sz="0" w:space="0" w:color="auto"/>
              </w:divBdr>
            </w:div>
            <w:div w:id="1607075217">
              <w:marLeft w:val="0"/>
              <w:marRight w:val="0"/>
              <w:marTop w:val="0"/>
              <w:marBottom w:val="0"/>
              <w:divBdr>
                <w:top w:val="none" w:sz="0" w:space="0" w:color="auto"/>
                <w:left w:val="none" w:sz="0" w:space="0" w:color="auto"/>
                <w:bottom w:val="none" w:sz="0" w:space="0" w:color="auto"/>
                <w:right w:val="none" w:sz="0" w:space="0" w:color="auto"/>
              </w:divBdr>
            </w:div>
            <w:div w:id="254216641">
              <w:marLeft w:val="0"/>
              <w:marRight w:val="0"/>
              <w:marTop w:val="0"/>
              <w:marBottom w:val="0"/>
              <w:divBdr>
                <w:top w:val="none" w:sz="0" w:space="0" w:color="auto"/>
                <w:left w:val="none" w:sz="0" w:space="0" w:color="auto"/>
                <w:bottom w:val="none" w:sz="0" w:space="0" w:color="auto"/>
                <w:right w:val="none" w:sz="0" w:space="0" w:color="auto"/>
              </w:divBdr>
            </w:div>
            <w:div w:id="1291204804">
              <w:marLeft w:val="0"/>
              <w:marRight w:val="0"/>
              <w:marTop w:val="0"/>
              <w:marBottom w:val="0"/>
              <w:divBdr>
                <w:top w:val="none" w:sz="0" w:space="0" w:color="auto"/>
                <w:left w:val="none" w:sz="0" w:space="0" w:color="auto"/>
                <w:bottom w:val="none" w:sz="0" w:space="0" w:color="auto"/>
                <w:right w:val="none" w:sz="0" w:space="0" w:color="auto"/>
              </w:divBdr>
            </w:div>
            <w:div w:id="1540510733">
              <w:marLeft w:val="0"/>
              <w:marRight w:val="0"/>
              <w:marTop w:val="0"/>
              <w:marBottom w:val="0"/>
              <w:divBdr>
                <w:top w:val="none" w:sz="0" w:space="0" w:color="auto"/>
                <w:left w:val="none" w:sz="0" w:space="0" w:color="auto"/>
                <w:bottom w:val="none" w:sz="0" w:space="0" w:color="auto"/>
                <w:right w:val="none" w:sz="0" w:space="0" w:color="auto"/>
              </w:divBdr>
            </w:div>
            <w:div w:id="644895975">
              <w:marLeft w:val="0"/>
              <w:marRight w:val="0"/>
              <w:marTop w:val="0"/>
              <w:marBottom w:val="0"/>
              <w:divBdr>
                <w:top w:val="none" w:sz="0" w:space="0" w:color="auto"/>
                <w:left w:val="none" w:sz="0" w:space="0" w:color="auto"/>
                <w:bottom w:val="none" w:sz="0" w:space="0" w:color="auto"/>
                <w:right w:val="none" w:sz="0" w:space="0" w:color="auto"/>
              </w:divBdr>
            </w:div>
            <w:div w:id="1274173599">
              <w:marLeft w:val="0"/>
              <w:marRight w:val="0"/>
              <w:marTop w:val="0"/>
              <w:marBottom w:val="0"/>
              <w:divBdr>
                <w:top w:val="none" w:sz="0" w:space="0" w:color="auto"/>
                <w:left w:val="none" w:sz="0" w:space="0" w:color="auto"/>
                <w:bottom w:val="none" w:sz="0" w:space="0" w:color="auto"/>
                <w:right w:val="none" w:sz="0" w:space="0" w:color="auto"/>
              </w:divBdr>
            </w:div>
            <w:div w:id="181032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04418">
      <w:bodyDiv w:val="1"/>
      <w:marLeft w:val="0"/>
      <w:marRight w:val="0"/>
      <w:marTop w:val="0"/>
      <w:marBottom w:val="0"/>
      <w:divBdr>
        <w:top w:val="none" w:sz="0" w:space="0" w:color="auto"/>
        <w:left w:val="none" w:sz="0" w:space="0" w:color="auto"/>
        <w:bottom w:val="none" w:sz="0" w:space="0" w:color="auto"/>
        <w:right w:val="none" w:sz="0" w:space="0" w:color="auto"/>
      </w:divBdr>
      <w:divsChild>
        <w:div w:id="1232303555">
          <w:marLeft w:val="0"/>
          <w:marRight w:val="0"/>
          <w:marTop w:val="0"/>
          <w:marBottom w:val="0"/>
          <w:divBdr>
            <w:top w:val="none" w:sz="0" w:space="0" w:color="auto"/>
            <w:left w:val="none" w:sz="0" w:space="0" w:color="auto"/>
            <w:bottom w:val="none" w:sz="0" w:space="0" w:color="auto"/>
            <w:right w:val="none" w:sz="0" w:space="0" w:color="auto"/>
          </w:divBdr>
          <w:divsChild>
            <w:div w:id="418140090">
              <w:marLeft w:val="0"/>
              <w:marRight w:val="0"/>
              <w:marTop w:val="0"/>
              <w:marBottom w:val="0"/>
              <w:divBdr>
                <w:top w:val="none" w:sz="0" w:space="0" w:color="auto"/>
                <w:left w:val="none" w:sz="0" w:space="0" w:color="auto"/>
                <w:bottom w:val="none" w:sz="0" w:space="0" w:color="auto"/>
                <w:right w:val="none" w:sz="0" w:space="0" w:color="auto"/>
              </w:divBdr>
            </w:div>
            <w:div w:id="702290787">
              <w:marLeft w:val="0"/>
              <w:marRight w:val="0"/>
              <w:marTop w:val="0"/>
              <w:marBottom w:val="0"/>
              <w:divBdr>
                <w:top w:val="none" w:sz="0" w:space="0" w:color="auto"/>
                <w:left w:val="none" w:sz="0" w:space="0" w:color="auto"/>
                <w:bottom w:val="none" w:sz="0" w:space="0" w:color="auto"/>
                <w:right w:val="none" w:sz="0" w:space="0" w:color="auto"/>
              </w:divBdr>
            </w:div>
            <w:div w:id="770246431">
              <w:marLeft w:val="0"/>
              <w:marRight w:val="0"/>
              <w:marTop w:val="0"/>
              <w:marBottom w:val="0"/>
              <w:divBdr>
                <w:top w:val="none" w:sz="0" w:space="0" w:color="auto"/>
                <w:left w:val="none" w:sz="0" w:space="0" w:color="auto"/>
                <w:bottom w:val="none" w:sz="0" w:space="0" w:color="auto"/>
                <w:right w:val="none" w:sz="0" w:space="0" w:color="auto"/>
              </w:divBdr>
            </w:div>
            <w:div w:id="1203901254">
              <w:marLeft w:val="0"/>
              <w:marRight w:val="0"/>
              <w:marTop w:val="0"/>
              <w:marBottom w:val="0"/>
              <w:divBdr>
                <w:top w:val="none" w:sz="0" w:space="0" w:color="auto"/>
                <w:left w:val="none" w:sz="0" w:space="0" w:color="auto"/>
                <w:bottom w:val="none" w:sz="0" w:space="0" w:color="auto"/>
                <w:right w:val="none" w:sz="0" w:space="0" w:color="auto"/>
              </w:divBdr>
            </w:div>
            <w:div w:id="2100253997">
              <w:marLeft w:val="0"/>
              <w:marRight w:val="0"/>
              <w:marTop w:val="0"/>
              <w:marBottom w:val="0"/>
              <w:divBdr>
                <w:top w:val="none" w:sz="0" w:space="0" w:color="auto"/>
                <w:left w:val="none" w:sz="0" w:space="0" w:color="auto"/>
                <w:bottom w:val="none" w:sz="0" w:space="0" w:color="auto"/>
                <w:right w:val="none" w:sz="0" w:space="0" w:color="auto"/>
              </w:divBdr>
            </w:div>
            <w:div w:id="961349042">
              <w:marLeft w:val="0"/>
              <w:marRight w:val="0"/>
              <w:marTop w:val="0"/>
              <w:marBottom w:val="0"/>
              <w:divBdr>
                <w:top w:val="none" w:sz="0" w:space="0" w:color="auto"/>
                <w:left w:val="none" w:sz="0" w:space="0" w:color="auto"/>
                <w:bottom w:val="none" w:sz="0" w:space="0" w:color="auto"/>
                <w:right w:val="none" w:sz="0" w:space="0" w:color="auto"/>
              </w:divBdr>
            </w:div>
            <w:div w:id="352002989">
              <w:marLeft w:val="0"/>
              <w:marRight w:val="0"/>
              <w:marTop w:val="0"/>
              <w:marBottom w:val="0"/>
              <w:divBdr>
                <w:top w:val="none" w:sz="0" w:space="0" w:color="auto"/>
                <w:left w:val="none" w:sz="0" w:space="0" w:color="auto"/>
                <w:bottom w:val="none" w:sz="0" w:space="0" w:color="auto"/>
                <w:right w:val="none" w:sz="0" w:space="0" w:color="auto"/>
              </w:divBdr>
            </w:div>
            <w:div w:id="984357872">
              <w:marLeft w:val="0"/>
              <w:marRight w:val="0"/>
              <w:marTop w:val="0"/>
              <w:marBottom w:val="0"/>
              <w:divBdr>
                <w:top w:val="none" w:sz="0" w:space="0" w:color="auto"/>
                <w:left w:val="none" w:sz="0" w:space="0" w:color="auto"/>
                <w:bottom w:val="none" w:sz="0" w:space="0" w:color="auto"/>
                <w:right w:val="none" w:sz="0" w:space="0" w:color="auto"/>
              </w:divBdr>
            </w:div>
            <w:div w:id="1677726041">
              <w:marLeft w:val="0"/>
              <w:marRight w:val="0"/>
              <w:marTop w:val="0"/>
              <w:marBottom w:val="0"/>
              <w:divBdr>
                <w:top w:val="none" w:sz="0" w:space="0" w:color="auto"/>
                <w:left w:val="none" w:sz="0" w:space="0" w:color="auto"/>
                <w:bottom w:val="none" w:sz="0" w:space="0" w:color="auto"/>
                <w:right w:val="none" w:sz="0" w:space="0" w:color="auto"/>
              </w:divBdr>
            </w:div>
            <w:div w:id="53552527">
              <w:marLeft w:val="0"/>
              <w:marRight w:val="0"/>
              <w:marTop w:val="0"/>
              <w:marBottom w:val="0"/>
              <w:divBdr>
                <w:top w:val="none" w:sz="0" w:space="0" w:color="auto"/>
                <w:left w:val="none" w:sz="0" w:space="0" w:color="auto"/>
                <w:bottom w:val="none" w:sz="0" w:space="0" w:color="auto"/>
                <w:right w:val="none" w:sz="0" w:space="0" w:color="auto"/>
              </w:divBdr>
            </w:div>
            <w:div w:id="72897445">
              <w:marLeft w:val="0"/>
              <w:marRight w:val="0"/>
              <w:marTop w:val="0"/>
              <w:marBottom w:val="0"/>
              <w:divBdr>
                <w:top w:val="none" w:sz="0" w:space="0" w:color="auto"/>
                <w:left w:val="none" w:sz="0" w:space="0" w:color="auto"/>
                <w:bottom w:val="none" w:sz="0" w:space="0" w:color="auto"/>
                <w:right w:val="none" w:sz="0" w:space="0" w:color="auto"/>
              </w:divBdr>
            </w:div>
            <w:div w:id="150996805">
              <w:marLeft w:val="0"/>
              <w:marRight w:val="0"/>
              <w:marTop w:val="0"/>
              <w:marBottom w:val="0"/>
              <w:divBdr>
                <w:top w:val="none" w:sz="0" w:space="0" w:color="auto"/>
                <w:left w:val="none" w:sz="0" w:space="0" w:color="auto"/>
                <w:bottom w:val="none" w:sz="0" w:space="0" w:color="auto"/>
                <w:right w:val="none" w:sz="0" w:space="0" w:color="auto"/>
              </w:divBdr>
            </w:div>
            <w:div w:id="1557856693">
              <w:marLeft w:val="0"/>
              <w:marRight w:val="0"/>
              <w:marTop w:val="0"/>
              <w:marBottom w:val="0"/>
              <w:divBdr>
                <w:top w:val="none" w:sz="0" w:space="0" w:color="auto"/>
                <w:left w:val="none" w:sz="0" w:space="0" w:color="auto"/>
                <w:bottom w:val="none" w:sz="0" w:space="0" w:color="auto"/>
                <w:right w:val="none" w:sz="0" w:space="0" w:color="auto"/>
              </w:divBdr>
            </w:div>
            <w:div w:id="3092200">
              <w:marLeft w:val="0"/>
              <w:marRight w:val="0"/>
              <w:marTop w:val="0"/>
              <w:marBottom w:val="0"/>
              <w:divBdr>
                <w:top w:val="none" w:sz="0" w:space="0" w:color="auto"/>
                <w:left w:val="none" w:sz="0" w:space="0" w:color="auto"/>
                <w:bottom w:val="none" w:sz="0" w:space="0" w:color="auto"/>
                <w:right w:val="none" w:sz="0" w:space="0" w:color="auto"/>
              </w:divBdr>
            </w:div>
            <w:div w:id="156117883">
              <w:marLeft w:val="0"/>
              <w:marRight w:val="0"/>
              <w:marTop w:val="0"/>
              <w:marBottom w:val="0"/>
              <w:divBdr>
                <w:top w:val="none" w:sz="0" w:space="0" w:color="auto"/>
                <w:left w:val="none" w:sz="0" w:space="0" w:color="auto"/>
                <w:bottom w:val="none" w:sz="0" w:space="0" w:color="auto"/>
                <w:right w:val="none" w:sz="0" w:space="0" w:color="auto"/>
              </w:divBdr>
            </w:div>
            <w:div w:id="857161796">
              <w:marLeft w:val="0"/>
              <w:marRight w:val="0"/>
              <w:marTop w:val="0"/>
              <w:marBottom w:val="0"/>
              <w:divBdr>
                <w:top w:val="none" w:sz="0" w:space="0" w:color="auto"/>
                <w:left w:val="none" w:sz="0" w:space="0" w:color="auto"/>
                <w:bottom w:val="none" w:sz="0" w:space="0" w:color="auto"/>
                <w:right w:val="none" w:sz="0" w:space="0" w:color="auto"/>
              </w:divBdr>
            </w:div>
            <w:div w:id="294340551">
              <w:marLeft w:val="0"/>
              <w:marRight w:val="0"/>
              <w:marTop w:val="0"/>
              <w:marBottom w:val="0"/>
              <w:divBdr>
                <w:top w:val="none" w:sz="0" w:space="0" w:color="auto"/>
                <w:left w:val="none" w:sz="0" w:space="0" w:color="auto"/>
                <w:bottom w:val="none" w:sz="0" w:space="0" w:color="auto"/>
                <w:right w:val="none" w:sz="0" w:space="0" w:color="auto"/>
              </w:divBdr>
            </w:div>
            <w:div w:id="69935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81944">
      <w:bodyDiv w:val="1"/>
      <w:marLeft w:val="0"/>
      <w:marRight w:val="0"/>
      <w:marTop w:val="0"/>
      <w:marBottom w:val="0"/>
      <w:divBdr>
        <w:top w:val="none" w:sz="0" w:space="0" w:color="auto"/>
        <w:left w:val="none" w:sz="0" w:space="0" w:color="auto"/>
        <w:bottom w:val="none" w:sz="0" w:space="0" w:color="auto"/>
        <w:right w:val="none" w:sz="0" w:space="0" w:color="auto"/>
      </w:divBdr>
      <w:divsChild>
        <w:div w:id="2089571534">
          <w:marLeft w:val="0"/>
          <w:marRight w:val="0"/>
          <w:marTop w:val="0"/>
          <w:marBottom w:val="0"/>
          <w:divBdr>
            <w:top w:val="none" w:sz="0" w:space="0" w:color="auto"/>
            <w:left w:val="none" w:sz="0" w:space="0" w:color="auto"/>
            <w:bottom w:val="none" w:sz="0" w:space="0" w:color="auto"/>
            <w:right w:val="none" w:sz="0" w:space="0" w:color="auto"/>
          </w:divBdr>
          <w:divsChild>
            <w:div w:id="512231100">
              <w:marLeft w:val="0"/>
              <w:marRight w:val="0"/>
              <w:marTop w:val="0"/>
              <w:marBottom w:val="0"/>
              <w:divBdr>
                <w:top w:val="none" w:sz="0" w:space="0" w:color="auto"/>
                <w:left w:val="none" w:sz="0" w:space="0" w:color="auto"/>
                <w:bottom w:val="none" w:sz="0" w:space="0" w:color="auto"/>
                <w:right w:val="none" w:sz="0" w:space="0" w:color="auto"/>
              </w:divBdr>
            </w:div>
            <w:div w:id="1804880067">
              <w:marLeft w:val="0"/>
              <w:marRight w:val="0"/>
              <w:marTop w:val="0"/>
              <w:marBottom w:val="0"/>
              <w:divBdr>
                <w:top w:val="none" w:sz="0" w:space="0" w:color="auto"/>
                <w:left w:val="none" w:sz="0" w:space="0" w:color="auto"/>
                <w:bottom w:val="none" w:sz="0" w:space="0" w:color="auto"/>
                <w:right w:val="none" w:sz="0" w:space="0" w:color="auto"/>
              </w:divBdr>
            </w:div>
            <w:div w:id="2139564591">
              <w:marLeft w:val="0"/>
              <w:marRight w:val="0"/>
              <w:marTop w:val="0"/>
              <w:marBottom w:val="0"/>
              <w:divBdr>
                <w:top w:val="none" w:sz="0" w:space="0" w:color="auto"/>
                <w:left w:val="none" w:sz="0" w:space="0" w:color="auto"/>
                <w:bottom w:val="none" w:sz="0" w:space="0" w:color="auto"/>
                <w:right w:val="none" w:sz="0" w:space="0" w:color="auto"/>
              </w:divBdr>
            </w:div>
            <w:div w:id="1426807837">
              <w:marLeft w:val="0"/>
              <w:marRight w:val="0"/>
              <w:marTop w:val="0"/>
              <w:marBottom w:val="0"/>
              <w:divBdr>
                <w:top w:val="none" w:sz="0" w:space="0" w:color="auto"/>
                <w:left w:val="none" w:sz="0" w:space="0" w:color="auto"/>
                <w:bottom w:val="none" w:sz="0" w:space="0" w:color="auto"/>
                <w:right w:val="none" w:sz="0" w:space="0" w:color="auto"/>
              </w:divBdr>
            </w:div>
            <w:div w:id="1595623948">
              <w:marLeft w:val="0"/>
              <w:marRight w:val="0"/>
              <w:marTop w:val="0"/>
              <w:marBottom w:val="0"/>
              <w:divBdr>
                <w:top w:val="none" w:sz="0" w:space="0" w:color="auto"/>
                <w:left w:val="none" w:sz="0" w:space="0" w:color="auto"/>
                <w:bottom w:val="none" w:sz="0" w:space="0" w:color="auto"/>
                <w:right w:val="none" w:sz="0" w:space="0" w:color="auto"/>
              </w:divBdr>
            </w:div>
            <w:div w:id="1046369598">
              <w:marLeft w:val="0"/>
              <w:marRight w:val="0"/>
              <w:marTop w:val="0"/>
              <w:marBottom w:val="0"/>
              <w:divBdr>
                <w:top w:val="none" w:sz="0" w:space="0" w:color="auto"/>
                <w:left w:val="none" w:sz="0" w:space="0" w:color="auto"/>
                <w:bottom w:val="none" w:sz="0" w:space="0" w:color="auto"/>
                <w:right w:val="none" w:sz="0" w:space="0" w:color="auto"/>
              </w:divBdr>
            </w:div>
            <w:div w:id="1602225554">
              <w:marLeft w:val="0"/>
              <w:marRight w:val="0"/>
              <w:marTop w:val="0"/>
              <w:marBottom w:val="0"/>
              <w:divBdr>
                <w:top w:val="none" w:sz="0" w:space="0" w:color="auto"/>
                <w:left w:val="none" w:sz="0" w:space="0" w:color="auto"/>
                <w:bottom w:val="none" w:sz="0" w:space="0" w:color="auto"/>
                <w:right w:val="none" w:sz="0" w:space="0" w:color="auto"/>
              </w:divBdr>
            </w:div>
            <w:div w:id="792288837">
              <w:marLeft w:val="0"/>
              <w:marRight w:val="0"/>
              <w:marTop w:val="0"/>
              <w:marBottom w:val="0"/>
              <w:divBdr>
                <w:top w:val="none" w:sz="0" w:space="0" w:color="auto"/>
                <w:left w:val="none" w:sz="0" w:space="0" w:color="auto"/>
                <w:bottom w:val="none" w:sz="0" w:space="0" w:color="auto"/>
                <w:right w:val="none" w:sz="0" w:space="0" w:color="auto"/>
              </w:divBdr>
            </w:div>
            <w:div w:id="652635556">
              <w:marLeft w:val="0"/>
              <w:marRight w:val="0"/>
              <w:marTop w:val="0"/>
              <w:marBottom w:val="0"/>
              <w:divBdr>
                <w:top w:val="none" w:sz="0" w:space="0" w:color="auto"/>
                <w:left w:val="none" w:sz="0" w:space="0" w:color="auto"/>
                <w:bottom w:val="none" w:sz="0" w:space="0" w:color="auto"/>
                <w:right w:val="none" w:sz="0" w:space="0" w:color="auto"/>
              </w:divBdr>
            </w:div>
            <w:div w:id="1272585789">
              <w:marLeft w:val="0"/>
              <w:marRight w:val="0"/>
              <w:marTop w:val="0"/>
              <w:marBottom w:val="0"/>
              <w:divBdr>
                <w:top w:val="none" w:sz="0" w:space="0" w:color="auto"/>
                <w:left w:val="none" w:sz="0" w:space="0" w:color="auto"/>
                <w:bottom w:val="none" w:sz="0" w:space="0" w:color="auto"/>
                <w:right w:val="none" w:sz="0" w:space="0" w:color="auto"/>
              </w:divBdr>
            </w:div>
            <w:div w:id="423381501">
              <w:marLeft w:val="0"/>
              <w:marRight w:val="0"/>
              <w:marTop w:val="0"/>
              <w:marBottom w:val="0"/>
              <w:divBdr>
                <w:top w:val="none" w:sz="0" w:space="0" w:color="auto"/>
                <w:left w:val="none" w:sz="0" w:space="0" w:color="auto"/>
                <w:bottom w:val="none" w:sz="0" w:space="0" w:color="auto"/>
                <w:right w:val="none" w:sz="0" w:space="0" w:color="auto"/>
              </w:divBdr>
            </w:div>
            <w:div w:id="407390529">
              <w:marLeft w:val="0"/>
              <w:marRight w:val="0"/>
              <w:marTop w:val="0"/>
              <w:marBottom w:val="0"/>
              <w:divBdr>
                <w:top w:val="none" w:sz="0" w:space="0" w:color="auto"/>
                <w:left w:val="none" w:sz="0" w:space="0" w:color="auto"/>
                <w:bottom w:val="none" w:sz="0" w:space="0" w:color="auto"/>
                <w:right w:val="none" w:sz="0" w:space="0" w:color="auto"/>
              </w:divBdr>
            </w:div>
            <w:div w:id="1576088216">
              <w:marLeft w:val="0"/>
              <w:marRight w:val="0"/>
              <w:marTop w:val="0"/>
              <w:marBottom w:val="0"/>
              <w:divBdr>
                <w:top w:val="none" w:sz="0" w:space="0" w:color="auto"/>
                <w:left w:val="none" w:sz="0" w:space="0" w:color="auto"/>
                <w:bottom w:val="none" w:sz="0" w:space="0" w:color="auto"/>
                <w:right w:val="none" w:sz="0" w:space="0" w:color="auto"/>
              </w:divBdr>
            </w:div>
            <w:div w:id="2023781051">
              <w:marLeft w:val="0"/>
              <w:marRight w:val="0"/>
              <w:marTop w:val="0"/>
              <w:marBottom w:val="0"/>
              <w:divBdr>
                <w:top w:val="none" w:sz="0" w:space="0" w:color="auto"/>
                <w:left w:val="none" w:sz="0" w:space="0" w:color="auto"/>
                <w:bottom w:val="none" w:sz="0" w:space="0" w:color="auto"/>
                <w:right w:val="none" w:sz="0" w:space="0" w:color="auto"/>
              </w:divBdr>
            </w:div>
            <w:div w:id="756362524">
              <w:marLeft w:val="0"/>
              <w:marRight w:val="0"/>
              <w:marTop w:val="0"/>
              <w:marBottom w:val="0"/>
              <w:divBdr>
                <w:top w:val="none" w:sz="0" w:space="0" w:color="auto"/>
                <w:left w:val="none" w:sz="0" w:space="0" w:color="auto"/>
                <w:bottom w:val="none" w:sz="0" w:space="0" w:color="auto"/>
                <w:right w:val="none" w:sz="0" w:space="0" w:color="auto"/>
              </w:divBdr>
            </w:div>
            <w:div w:id="336156716">
              <w:marLeft w:val="0"/>
              <w:marRight w:val="0"/>
              <w:marTop w:val="0"/>
              <w:marBottom w:val="0"/>
              <w:divBdr>
                <w:top w:val="none" w:sz="0" w:space="0" w:color="auto"/>
                <w:left w:val="none" w:sz="0" w:space="0" w:color="auto"/>
                <w:bottom w:val="none" w:sz="0" w:space="0" w:color="auto"/>
                <w:right w:val="none" w:sz="0" w:space="0" w:color="auto"/>
              </w:divBdr>
            </w:div>
            <w:div w:id="1068845713">
              <w:marLeft w:val="0"/>
              <w:marRight w:val="0"/>
              <w:marTop w:val="0"/>
              <w:marBottom w:val="0"/>
              <w:divBdr>
                <w:top w:val="none" w:sz="0" w:space="0" w:color="auto"/>
                <w:left w:val="none" w:sz="0" w:space="0" w:color="auto"/>
                <w:bottom w:val="none" w:sz="0" w:space="0" w:color="auto"/>
                <w:right w:val="none" w:sz="0" w:space="0" w:color="auto"/>
              </w:divBdr>
            </w:div>
            <w:div w:id="1260993207">
              <w:marLeft w:val="0"/>
              <w:marRight w:val="0"/>
              <w:marTop w:val="0"/>
              <w:marBottom w:val="0"/>
              <w:divBdr>
                <w:top w:val="none" w:sz="0" w:space="0" w:color="auto"/>
                <w:left w:val="none" w:sz="0" w:space="0" w:color="auto"/>
                <w:bottom w:val="none" w:sz="0" w:space="0" w:color="auto"/>
                <w:right w:val="none" w:sz="0" w:space="0" w:color="auto"/>
              </w:divBdr>
            </w:div>
            <w:div w:id="249506548">
              <w:marLeft w:val="0"/>
              <w:marRight w:val="0"/>
              <w:marTop w:val="0"/>
              <w:marBottom w:val="0"/>
              <w:divBdr>
                <w:top w:val="none" w:sz="0" w:space="0" w:color="auto"/>
                <w:left w:val="none" w:sz="0" w:space="0" w:color="auto"/>
                <w:bottom w:val="none" w:sz="0" w:space="0" w:color="auto"/>
                <w:right w:val="none" w:sz="0" w:space="0" w:color="auto"/>
              </w:divBdr>
            </w:div>
            <w:div w:id="1556549188">
              <w:marLeft w:val="0"/>
              <w:marRight w:val="0"/>
              <w:marTop w:val="0"/>
              <w:marBottom w:val="0"/>
              <w:divBdr>
                <w:top w:val="none" w:sz="0" w:space="0" w:color="auto"/>
                <w:left w:val="none" w:sz="0" w:space="0" w:color="auto"/>
                <w:bottom w:val="none" w:sz="0" w:space="0" w:color="auto"/>
                <w:right w:val="none" w:sz="0" w:space="0" w:color="auto"/>
              </w:divBdr>
            </w:div>
            <w:div w:id="1586303274">
              <w:marLeft w:val="0"/>
              <w:marRight w:val="0"/>
              <w:marTop w:val="0"/>
              <w:marBottom w:val="0"/>
              <w:divBdr>
                <w:top w:val="none" w:sz="0" w:space="0" w:color="auto"/>
                <w:left w:val="none" w:sz="0" w:space="0" w:color="auto"/>
                <w:bottom w:val="none" w:sz="0" w:space="0" w:color="auto"/>
                <w:right w:val="none" w:sz="0" w:space="0" w:color="auto"/>
              </w:divBdr>
            </w:div>
            <w:div w:id="127282116">
              <w:marLeft w:val="0"/>
              <w:marRight w:val="0"/>
              <w:marTop w:val="0"/>
              <w:marBottom w:val="0"/>
              <w:divBdr>
                <w:top w:val="none" w:sz="0" w:space="0" w:color="auto"/>
                <w:left w:val="none" w:sz="0" w:space="0" w:color="auto"/>
                <w:bottom w:val="none" w:sz="0" w:space="0" w:color="auto"/>
                <w:right w:val="none" w:sz="0" w:space="0" w:color="auto"/>
              </w:divBdr>
            </w:div>
            <w:div w:id="66462718">
              <w:marLeft w:val="0"/>
              <w:marRight w:val="0"/>
              <w:marTop w:val="0"/>
              <w:marBottom w:val="0"/>
              <w:divBdr>
                <w:top w:val="none" w:sz="0" w:space="0" w:color="auto"/>
                <w:left w:val="none" w:sz="0" w:space="0" w:color="auto"/>
                <w:bottom w:val="none" w:sz="0" w:space="0" w:color="auto"/>
                <w:right w:val="none" w:sz="0" w:space="0" w:color="auto"/>
              </w:divBdr>
            </w:div>
            <w:div w:id="1303775508">
              <w:marLeft w:val="0"/>
              <w:marRight w:val="0"/>
              <w:marTop w:val="0"/>
              <w:marBottom w:val="0"/>
              <w:divBdr>
                <w:top w:val="none" w:sz="0" w:space="0" w:color="auto"/>
                <w:left w:val="none" w:sz="0" w:space="0" w:color="auto"/>
                <w:bottom w:val="none" w:sz="0" w:space="0" w:color="auto"/>
                <w:right w:val="none" w:sz="0" w:space="0" w:color="auto"/>
              </w:divBdr>
            </w:div>
            <w:div w:id="1409034221">
              <w:marLeft w:val="0"/>
              <w:marRight w:val="0"/>
              <w:marTop w:val="0"/>
              <w:marBottom w:val="0"/>
              <w:divBdr>
                <w:top w:val="none" w:sz="0" w:space="0" w:color="auto"/>
                <w:left w:val="none" w:sz="0" w:space="0" w:color="auto"/>
                <w:bottom w:val="none" w:sz="0" w:space="0" w:color="auto"/>
                <w:right w:val="none" w:sz="0" w:space="0" w:color="auto"/>
              </w:divBdr>
            </w:div>
            <w:div w:id="1279877107">
              <w:marLeft w:val="0"/>
              <w:marRight w:val="0"/>
              <w:marTop w:val="0"/>
              <w:marBottom w:val="0"/>
              <w:divBdr>
                <w:top w:val="none" w:sz="0" w:space="0" w:color="auto"/>
                <w:left w:val="none" w:sz="0" w:space="0" w:color="auto"/>
                <w:bottom w:val="none" w:sz="0" w:space="0" w:color="auto"/>
                <w:right w:val="none" w:sz="0" w:space="0" w:color="auto"/>
              </w:divBdr>
            </w:div>
            <w:div w:id="514155513">
              <w:marLeft w:val="0"/>
              <w:marRight w:val="0"/>
              <w:marTop w:val="0"/>
              <w:marBottom w:val="0"/>
              <w:divBdr>
                <w:top w:val="none" w:sz="0" w:space="0" w:color="auto"/>
                <w:left w:val="none" w:sz="0" w:space="0" w:color="auto"/>
                <w:bottom w:val="none" w:sz="0" w:space="0" w:color="auto"/>
                <w:right w:val="none" w:sz="0" w:space="0" w:color="auto"/>
              </w:divBdr>
            </w:div>
            <w:div w:id="1995528896">
              <w:marLeft w:val="0"/>
              <w:marRight w:val="0"/>
              <w:marTop w:val="0"/>
              <w:marBottom w:val="0"/>
              <w:divBdr>
                <w:top w:val="none" w:sz="0" w:space="0" w:color="auto"/>
                <w:left w:val="none" w:sz="0" w:space="0" w:color="auto"/>
                <w:bottom w:val="none" w:sz="0" w:space="0" w:color="auto"/>
                <w:right w:val="none" w:sz="0" w:space="0" w:color="auto"/>
              </w:divBdr>
            </w:div>
            <w:div w:id="309208925">
              <w:marLeft w:val="0"/>
              <w:marRight w:val="0"/>
              <w:marTop w:val="0"/>
              <w:marBottom w:val="0"/>
              <w:divBdr>
                <w:top w:val="none" w:sz="0" w:space="0" w:color="auto"/>
                <w:left w:val="none" w:sz="0" w:space="0" w:color="auto"/>
                <w:bottom w:val="none" w:sz="0" w:space="0" w:color="auto"/>
                <w:right w:val="none" w:sz="0" w:space="0" w:color="auto"/>
              </w:divBdr>
            </w:div>
            <w:div w:id="933241092">
              <w:marLeft w:val="0"/>
              <w:marRight w:val="0"/>
              <w:marTop w:val="0"/>
              <w:marBottom w:val="0"/>
              <w:divBdr>
                <w:top w:val="none" w:sz="0" w:space="0" w:color="auto"/>
                <w:left w:val="none" w:sz="0" w:space="0" w:color="auto"/>
                <w:bottom w:val="none" w:sz="0" w:space="0" w:color="auto"/>
                <w:right w:val="none" w:sz="0" w:space="0" w:color="auto"/>
              </w:divBdr>
            </w:div>
            <w:div w:id="733553285">
              <w:marLeft w:val="0"/>
              <w:marRight w:val="0"/>
              <w:marTop w:val="0"/>
              <w:marBottom w:val="0"/>
              <w:divBdr>
                <w:top w:val="none" w:sz="0" w:space="0" w:color="auto"/>
                <w:left w:val="none" w:sz="0" w:space="0" w:color="auto"/>
                <w:bottom w:val="none" w:sz="0" w:space="0" w:color="auto"/>
                <w:right w:val="none" w:sz="0" w:space="0" w:color="auto"/>
              </w:divBdr>
            </w:div>
            <w:div w:id="180191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35724">
      <w:bodyDiv w:val="1"/>
      <w:marLeft w:val="0"/>
      <w:marRight w:val="0"/>
      <w:marTop w:val="0"/>
      <w:marBottom w:val="0"/>
      <w:divBdr>
        <w:top w:val="none" w:sz="0" w:space="0" w:color="auto"/>
        <w:left w:val="none" w:sz="0" w:space="0" w:color="auto"/>
        <w:bottom w:val="none" w:sz="0" w:space="0" w:color="auto"/>
        <w:right w:val="none" w:sz="0" w:space="0" w:color="auto"/>
      </w:divBdr>
      <w:divsChild>
        <w:div w:id="291131748">
          <w:marLeft w:val="0"/>
          <w:marRight w:val="0"/>
          <w:marTop w:val="0"/>
          <w:marBottom w:val="0"/>
          <w:divBdr>
            <w:top w:val="none" w:sz="0" w:space="0" w:color="auto"/>
            <w:left w:val="none" w:sz="0" w:space="0" w:color="auto"/>
            <w:bottom w:val="none" w:sz="0" w:space="0" w:color="auto"/>
            <w:right w:val="none" w:sz="0" w:space="0" w:color="auto"/>
          </w:divBdr>
          <w:divsChild>
            <w:div w:id="1064255180">
              <w:marLeft w:val="0"/>
              <w:marRight w:val="0"/>
              <w:marTop w:val="0"/>
              <w:marBottom w:val="0"/>
              <w:divBdr>
                <w:top w:val="none" w:sz="0" w:space="0" w:color="auto"/>
                <w:left w:val="none" w:sz="0" w:space="0" w:color="auto"/>
                <w:bottom w:val="none" w:sz="0" w:space="0" w:color="auto"/>
                <w:right w:val="none" w:sz="0" w:space="0" w:color="auto"/>
              </w:divBdr>
            </w:div>
            <w:div w:id="1149329060">
              <w:marLeft w:val="0"/>
              <w:marRight w:val="0"/>
              <w:marTop w:val="0"/>
              <w:marBottom w:val="0"/>
              <w:divBdr>
                <w:top w:val="none" w:sz="0" w:space="0" w:color="auto"/>
                <w:left w:val="none" w:sz="0" w:space="0" w:color="auto"/>
                <w:bottom w:val="none" w:sz="0" w:space="0" w:color="auto"/>
                <w:right w:val="none" w:sz="0" w:space="0" w:color="auto"/>
              </w:divBdr>
            </w:div>
            <w:div w:id="1372464453">
              <w:marLeft w:val="0"/>
              <w:marRight w:val="0"/>
              <w:marTop w:val="0"/>
              <w:marBottom w:val="0"/>
              <w:divBdr>
                <w:top w:val="none" w:sz="0" w:space="0" w:color="auto"/>
                <w:left w:val="none" w:sz="0" w:space="0" w:color="auto"/>
                <w:bottom w:val="none" w:sz="0" w:space="0" w:color="auto"/>
                <w:right w:val="none" w:sz="0" w:space="0" w:color="auto"/>
              </w:divBdr>
            </w:div>
            <w:div w:id="1550798960">
              <w:marLeft w:val="0"/>
              <w:marRight w:val="0"/>
              <w:marTop w:val="0"/>
              <w:marBottom w:val="0"/>
              <w:divBdr>
                <w:top w:val="none" w:sz="0" w:space="0" w:color="auto"/>
                <w:left w:val="none" w:sz="0" w:space="0" w:color="auto"/>
                <w:bottom w:val="none" w:sz="0" w:space="0" w:color="auto"/>
                <w:right w:val="none" w:sz="0" w:space="0" w:color="auto"/>
              </w:divBdr>
            </w:div>
            <w:div w:id="1882748193">
              <w:marLeft w:val="0"/>
              <w:marRight w:val="0"/>
              <w:marTop w:val="0"/>
              <w:marBottom w:val="0"/>
              <w:divBdr>
                <w:top w:val="none" w:sz="0" w:space="0" w:color="auto"/>
                <w:left w:val="none" w:sz="0" w:space="0" w:color="auto"/>
                <w:bottom w:val="none" w:sz="0" w:space="0" w:color="auto"/>
                <w:right w:val="none" w:sz="0" w:space="0" w:color="auto"/>
              </w:divBdr>
            </w:div>
            <w:div w:id="378552570">
              <w:marLeft w:val="0"/>
              <w:marRight w:val="0"/>
              <w:marTop w:val="0"/>
              <w:marBottom w:val="0"/>
              <w:divBdr>
                <w:top w:val="none" w:sz="0" w:space="0" w:color="auto"/>
                <w:left w:val="none" w:sz="0" w:space="0" w:color="auto"/>
                <w:bottom w:val="none" w:sz="0" w:space="0" w:color="auto"/>
                <w:right w:val="none" w:sz="0" w:space="0" w:color="auto"/>
              </w:divBdr>
            </w:div>
            <w:div w:id="1282765987">
              <w:marLeft w:val="0"/>
              <w:marRight w:val="0"/>
              <w:marTop w:val="0"/>
              <w:marBottom w:val="0"/>
              <w:divBdr>
                <w:top w:val="none" w:sz="0" w:space="0" w:color="auto"/>
                <w:left w:val="none" w:sz="0" w:space="0" w:color="auto"/>
                <w:bottom w:val="none" w:sz="0" w:space="0" w:color="auto"/>
                <w:right w:val="none" w:sz="0" w:space="0" w:color="auto"/>
              </w:divBdr>
            </w:div>
            <w:div w:id="1276210851">
              <w:marLeft w:val="0"/>
              <w:marRight w:val="0"/>
              <w:marTop w:val="0"/>
              <w:marBottom w:val="0"/>
              <w:divBdr>
                <w:top w:val="none" w:sz="0" w:space="0" w:color="auto"/>
                <w:left w:val="none" w:sz="0" w:space="0" w:color="auto"/>
                <w:bottom w:val="none" w:sz="0" w:space="0" w:color="auto"/>
                <w:right w:val="none" w:sz="0" w:space="0" w:color="auto"/>
              </w:divBdr>
            </w:div>
            <w:div w:id="265312700">
              <w:marLeft w:val="0"/>
              <w:marRight w:val="0"/>
              <w:marTop w:val="0"/>
              <w:marBottom w:val="0"/>
              <w:divBdr>
                <w:top w:val="none" w:sz="0" w:space="0" w:color="auto"/>
                <w:left w:val="none" w:sz="0" w:space="0" w:color="auto"/>
                <w:bottom w:val="none" w:sz="0" w:space="0" w:color="auto"/>
                <w:right w:val="none" w:sz="0" w:space="0" w:color="auto"/>
              </w:divBdr>
            </w:div>
            <w:div w:id="876046919">
              <w:marLeft w:val="0"/>
              <w:marRight w:val="0"/>
              <w:marTop w:val="0"/>
              <w:marBottom w:val="0"/>
              <w:divBdr>
                <w:top w:val="none" w:sz="0" w:space="0" w:color="auto"/>
                <w:left w:val="none" w:sz="0" w:space="0" w:color="auto"/>
                <w:bottom w:val="none" w:sz="0" w:space="0" w:color="auto"/>
                <w:right w:val="none" w:sz="0" w:space="0" w:color="auto"/>
              </w:divBdr>
            </w:div>
            <w:div w:id="1004744794">
              <w:marLeft w:val="0"/>
              <w:marRight w:val="0"/>
              <w:marTop w:val="0"/>
              <w:marBottom w:val="0"/>
              <w:divBdr>
                <w:top w:val="none" w:sz="0" w:space="0" w:color="auto"/>
                <w:left w:val="none" w:sz="0" w:space="0" w:color="auto"/>
                <w:bottom w:val="none" w:sz="0" w:space="0" w:color="auto"/>
                <w:right w:val="none" w:sz="0" w:space="0" w:color="auto"/>
              </w:divBdr>
            </w:div>
            <w:div w:id="293142828">
              <w:marLeft w:val="0"/>
              <w:marRight w:val="0"/>
              <w:marTop w:val="0"/>
              <w:marBottom w:val="0"/>
              <w:divBdr>
                <w:top w:val="none" w:sz="0" w:space="0" w:color="auto"/>
                <w:left w:val="none" w:sz="0" w:space="0" w:color="auto"/>
                <w:bottom w:val="none" w:sz="0" w:space="0" w:color="auto"/>
                <w:right w:val="none" w:sz="0" w:space="0" w:color="auto"/>
              </w:divBdr>
            </w:div>
            <w:div w:id="2073692503">
              <w:marLeft w:val="0"/>
              <w:marRight w:val="0"/>
              <w:marTop w:val="0"/>
              <w:marBottom w:val="0"/>
              <w:divBdr>
                <w:top w:val="none" w:sz="0" w:space="0" w:color="auto"/>
                <w:left w:val="none" w:sz="0" w:space="0" w:color="auto"/>
                <w:bottom w:val="none" w:sz="0" w:space="0" w:color="auto"/>
                <w:right w:val="none" w:sz="0" w:space="0" w:color="auto"/>
              </w:divBdr>
            </w:div>
            <w:div w:id="1591962579">
              <w:marLeft w:val="0"/>
              <w:marRight w:val="0"/>
              <w:marTop w:val="0"/>
              <w:marBottom w:val="0"/>
              <w:divBdr>
                <w:top w:val="none" w:sz="0" w:space="0" w:color="auto"/>
                <w:left w:val="none" w:sz="0" w:space="0" w:color="auto"/>
                <w:bottom w:val="none" w:sz="0" w:space="0" w:color="auto"/>
                <w:right w:val="none" w:sz="0" w:space="0" w:color="auto"/>
              </w:divBdr>
            </w:div>
            <w:div w:id="548537883">
              <w:marLeft w:val="0"/>
              <w:marRight w:val="0"/>
              <w:marTop w:val="0"/>
              <w:marBottom w:val="0"/>
              <w:divBdr>
                <w:top w:val="none" w:sz="0" w:space="0" w:color="auto"/>
                <w:left w:val="none" w:sz="0" w:space="0" w:color="auto"/>
                <w:bottom w:val="none" w:sz="0" w:space="0" w:color="auto"/>
                <w:right w:val="none" w:sz="0" w:space="0" w:color="auto"/>
              </w:divBdr>
            </w:div>
            <w:div w:id="1011486757">
              <w:marLeft w:val="0"/>
              <w:marRight w:val="0"/>
              <w:marTop w:val="0"/>
              <w:marBottom w:val="0"/>
              <w:divBdr>
                <w:top w:val="none" w:sz="0" w:space="0" w:color="auto"/>
                <w:left w:val="none" w:sz="0" w:space="0" w:color="auto"/>
                <w:bottom w:val="none" w:sz="0" w:space="0" w:color="auto"/>
                <w:right w:val="none" w:sz="0" w:space="0" w:color="auto"/>
              </w:divBdr>
            </w:div>
            <w:div w:id="1942227445">
              <w:marLeft w:val="0"/>
              <w:marRight w:val="0"/>
              <w:marTop w:val="0"/>
              <w:marBottom w:val="0"/>
              <w:divBdr>
                <w:top w:val="none" w:sz="0" w:space="0" w:color="auto"/>
                <w:left w:val="none" w:sz="0" w:space="0" w:color="auto"/>
                <w:bottom w:val="none" w:sz="0" w:space="0" w:color="auto"/>
                <w:right w:val="none" w:sz="0" w:space="0" w:color="auto"/>
              </w:divBdr>
            </w:div>
            <w:div w:id="40330195">
              <w:marLeft w:val="0"/>
              <w:marRight w:val="0"/>
              <w:marTop w:val="0"/>
              <w:marBottom w:val="0"/>
              <w:divBdr>
                <w:top w:val="none" w:sz="0" w:space="0" w:color="auto"/>
                <w:left w:val="none" w:sz="0" w:space="0" w:color="auto"/>
                <w:bottom w:val="none" w:sz="0" w:space="0" w:color="auto"/>
                <w:right w:val="none" w:sz="0" w:space="0" w:color="auto"/>
              </w:divBdr>
            </w:div>
            <w:div w:id="1164199134">
              <w:marLeft w:val="0"/>
              <w:marRight w:val="0"/>
              <w:marTop w:val="0"/>
              <w:marBottom w:val="0"/>
              <w:divBdr>
                <w:top w:val="none" w:sz="0" w:space="0" w:color="auto"/>
                <w:left w:val="none" w:sz="0" w:space="0" w:color="auto"/>
                <w:bottom w:val="none" w:sz="0" w:space="0" w:color="auto"/>
                <w:right w:val="none" w:sz="0" w:space="0" w:color="auto"/>
              </w:divBdr>
            </w:div>
            <w:div w:id="523440735">
              <w:marLeft w:val="0"/>
              <w:marRight w:val="0"/>
              <w:marTop w:val="0"/>
              <w:marBottom w:val="0"/>
              <w:divBdr>
                <w:top w:val="none" w:sz="0" w:space="0" w:color="auto"/>
                <w:left w:val="none" w:sz="0" w:space="0" w:color="auto"/>
                <w:bottom w:val="none" w:sz="0" w:space="0" w:color="auto"/>
                <w:right w:val="none" w:sz="0" w:space="0" w:color="auto"/>
              </w:divBdr>
            </w:div>
            <w:div w:id="1120143700">
              <w:marLeft w:val="0"/>
              <w:marRight w:val="0"/>
              <w:marTop w:val="0"/>
              <w:marBottom w:val="0"/>
              <w:divBdr>
                <w:top w:val="none" w:sz="0" w:space="0" w:color="auto"/>
                <w:left w:val="none" w:sz="0" w:space="0" w:color="auto"/>
                <w:bottom w:val="none" w:sz="0" w:space="0" w:color="auto"/>
                <w:right w:val="none" w:sz="0" w:space="0" w:color="auto"/>
              </w:divBdr>
            </w:div>
            <w:div w:id="1851917121">
              <w:marLeft w:val="0"/>
              <w:marRight w:val="0"/>
              <w:marTop w:val="0"/>
              <w:marBottom w:val="0"/>
              <w:divBdr>
                <w:top w:val="none" w:sz="0" w:space="0" w:color="auto"/>
                <w:left w:val="none" w:sz="0" w:space="0" w:color="auto"/>
                <w:bottom w:val="none" w:sz="0" w:space="0" w:color="auto"/>
                <w:right w:val="none" w:sz="0" w:space="0" w:color="auto"/>
              </w:divBdr>
            </w:div>
            <w:div w:id="1681348980">
              <w:marLeft w:val="0"/>
              <w:marRight w:val="0"/>
              <w:marTop w:val="0"/>
              <w:marBottom w:val="0"/>
              <w:divBdr>
                <w:top w:val="none" w:sz="0" w:space="0" w:color="auto"/>
                <w:left w:val="none" w:sz="0" w:space="0" w:color="auto"/>
                <w:bottom w:val="none" w:sz="0" w:space="0" w:color="auto"/>
                <w:right w:val="none" w:sz="0" w:space="0" w:color="auto"/>
              </w:divBdr>
            </w:div>
            <w:div w:id="1543983513">
              <w:marLeft w:val="0"/>
              <w:marRight w:val="0"/>
              <w:marTop w:val="0"/>
              <w:marBottom w:val="0"/>
              <w:divBdr>
                <w:top w:val="none" w:sz="0" w:space="0" w:color="auto"/>
                <w:left w:val="none" w:sz="0" w:space="0" w:color="auto"/>
                <w:bottom w:val="none" w:sz="0" w:space="0" w:color="auto"/>
                <w:right w:val="none" w:sz="0" w:space="0" w:color="auto"/>
              </w:divBdr>
            </w:div>
            <w:div w:id="1904023120">
              <w:marLeft w:val="0"/>
              <w:marRight w:val="0"/>
              <w:marTop w:val="0"/>
              <w:marBottom w:val="0"/>
              <w:divBdr>
                <w:top w:val="none" w:sz="0" w:space="0" w:color="auto"/>
                <w:left w:val="none" w:sz="0" w:space="0" w:color="auto"/>
                <w:bottom w:val="none" w:sz="0" w:space="0" w:color="auto"/>
                <w:right w:val="none" w:sz="0" w:space="0" w:color="auto"/>
              </w:divBdr>
            </w:div>
            <w:div w:id="37050765">
              <w:marLeft w:val="0"/>
              <w:marRight w:val="0"/>
              <w:marTop w:val="0"/>
              <w:marBottom w:val="0"/>
              <w:divBdr>
                <w:top w:val="none" w:sz="0" w:space="0" w:color="auto"/>
                <w:left w:val="none" w:sz="0" w:space="0" w:color="auto"/>
                <w:bottom w:val="none" w:sz="0" w:space="0" w:color="auto"/>
                <w:right w:val="none" w:sz="0" w:space="0" w:color="auto"/>
              </w:divBdr>
            </w:div>
            <w:div w:id="237716773">
              <w:marLeft w:val="0"/>
              <w:marRight w:val="0"/>
              <w:marTop w:val="0"/>
              <w:marBottom w:val="0"/>
              <w:divBdr>
                <w:top w:val="none" w:sz="0" w:space="0" w:color="auto"/>
                <w:left w:val="none" w:sz="0" w:space="0" w:color="auto"/>
                <w:bottom w:val="none" w:sz="0" w:space="0" w:color="auto"/>
                <w:right w:val="none" w:sz="0" w:space="0" w:color="auto"/>
              </w:divBdr>
            </w:div>
            <w:div w:id="653028150">
              <w:marLeft w:val="0"/>
              <w:marRight w:val="0"/>
              <w:marTop w:val="0"/>
              <w:marBottom w:val="0"/>
              <w:divBdr>
                <w:top w:val="none" w:sz="0" w:space="0" w:color="auto"/>
                <w:left w:val="none" w:sz="0" w:space="0" w:color="auto"/>
                <w:bottom w:val="none" w:sz="0" w:space="0" w:color="auto"/>
                <w:right w:val="none" w:sz="0" w:space="0" w:color="auto"/>
              </w:divBdr>
            </w:div>
            <w:div w:id="792671985">
              <w:marLeft w:val="0"/>
              <w:marRight w:val="0"/>
              <w:marTop w:val="0"/>
              <w:marBottom w:val="0"/>
              <w:divBdr>
                <w:top w:val="none" w:sz="0" w:space="0" w:color="auto"/>
                <w:left w:val="none" w:sz="0" w:space="0" w:color="auto"/>
                <w:bottom w:val="none" w:sz="0" w:space="0" w:color="auto"/>
                <w:right w:val="none" w:sz="0" w:space="0" w:color="auto"/>
              </w:divBdr>
            </w:div>
            <w:div w:id="1563174223">
              <w:marLeft w:val="0"/>
              <w:marRight w:val="0"/>
              <w:marTop w:val="0"/>
              <w:marBottom w:val="0"/>
              <w:divBdr>
                <w:top w:val="none" w:sz="0" w:space="0" w:color="auto"/>
                <w:left w:val="none" w:sz="0" w:space="0" w:color="auto"/>
                <w:bottom w:val="none" w:sz="0" w:space="0" w:color="auto"/>
                <w:right w:val="none" w:sz="0" w:space="0" w:color="auto"/>
              </w:divBdr>
            </w:div>
            <w:div w:id="1821994249">
              <w:marLeft w:val="0"/>
              <w:marRight w:val="0"/>
              <w:marTop w:val="0"/>
              <w:marBottom w:val="0"/>
              <w:divBdr>
                <w:top w:val="none" w:sz="0" w:space="0" w:color="auto"/>
                <w:left w:val="none" w:sz="0" w:space="0" w:color="auto"/>
                <w:bottom w:val="none" w:sz="0" w:space="0" w:color="auto"/>
                <w:right w:val="none" w:sz="0" w:space="0" w:color="auto"/>
              </w:divBdr>
            </w:div>
            <w:div w:id="18228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12A4F20A68A3245B38AC9ED5E9EDED5" ma:contentTypeVersion="5" ma:contentTypeDescription="Create a new document." ma:contentTypeScope="" ma:versionID="6817d4d3250d4ba2117c664dee3472fb">
  <xsd:schema xmlns:xsd="http://www.w3.org/2001/XMLSchema" xmlns:xs="http://www.w3.org/2001/XMLSchema" xmlns:p="http://schemas.microsoft.com/office/2006/metadata/properties" xmlns:ns3="68107622-43a1-49c8-a214-d129ef5e3b8c" targetNamespace="http://schemas.microsoft.com/office/2006/metadata/properties" ma:root="true" ma:fieldsID="681b5b8cd450bad403b89a4489956754" ns3:_="">
    <xsd:import namespace="68107622-43a1-49c8-a214-d129ef5e3b8c"/>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107622-43a1-49c8-a214-d129ef5e3b8c"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4540A02-0F16-4D96-BC0B-AC8EB6699266}">
  <ds:schemaRefs>
    <ds:schemaRef ds:uri="http://purl.org/dc/elements/1.1/"/>
    <ds:schemaRef ds:uri="http://schemas.microsoft.com/office/2006/documentManagement/types"/>
    <ds:schemaRef ds:uri="http://purl.org/dc/dcmitype/"/>
    <ds:schemaRef ds:uri="http://purl.org/dc/terms/"/>
    <ds:schemaRef ds:uri="http://www.w3.org/XML/1998/namespace"/>
    <ds:schemaRef ds:uri="68107622-43a1-49c8-a214-d129ef5e3b8c"/>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2.xml><?xml version="1.0" encoding="utf-8"?>
<ds:datastoreItem xmlns:ds="http://schemas.openxmlformats.org/officeDocument/2006/customXml" ds:itemID="{6DBCA62B-ED40-4BA8-AEC5-B78230EA9128}">
  <ds:schemaRefs>
    <ds:schemaRef ds:uri="http://schemas.microsoft.com/sharepoint/v3/contenttype/forms"/>
  </ds:schemaRefs>
</ds:datastoreItem>
</file>

<file path=customXml/itemProps3.xml><?xml version="1.0" encoding="utf-8"?>
<ds:datastoreItem xmlns:ds="http://schemas.openxmlformats.org/officeDocument/2006/customXml" ds:itemID="{41A26AD7-A6BB-4251-ADBE-CA56A99084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107622-43a1-49c8-a214-d129ef5e3b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3186</Words>
  <Characters>18163</Characters>
  <Application>Microsoft Office Word</Application>
  <DocSecurity>0</DocSecurity>
  <Lines>151</Lines>
  <Paragraphs>42</Paragraphs>
  <ScaleCrop>false</ScaleCrop>
  <Company/>
  <LinksUpToDate>false</LinksUpToDate>
  <CharactersWithSpaces>21307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Hanigan</dc:creator>
  <cp:keywords/>
  <dc:description/>
  <cp:lastModifiedBy>Thomas Hanigan</cp:lastModifiedBy>
  <cp:revision>2</cp:revision>
  <dcterms:created xsi:type="dcterms:W3CDTF">2024-09-04T15:13:00Z</dcterms:created>
  <dcterms:modified xsi:type="dcterms:W3CDTF">2024-09-04T15:17:00Z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0x010100112A4F20A68A3245B38AC9ED5E9EDED5</vt:lpwstr>
  </property>
</Properties>
</file>