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753DC" w14:textId="77777777" w:rsidR="008A04F7" w:rsidRPr="008A04F7" w:rsidRDefault="008A04F7" w:rsidP="008A04F7">
      <w:r w:rsidRPr="008A04F7">
        <w:rPr>
          <w:b/>
          <w:bCs/>
        </w:rPr>
        <w:t>Generation of B508 Resistant Clones</w:t>
      </w:r>
      <w:r w:rsidRPr="008A04F7">
        <w:t> </w:t>
      </w:r>
    </w:p>
    <w:p w14:paraId="4088EE32" w14:textId="77777777" w:rsidR="008A04F7" w:rsidRPr="008A04F7" w:rsidRDefault="008A04F7" w:rsidP="008A04F7">
      <w:r w:rsidRPr="008A04F7">
        <w:t xml:space="preserve">BMT-819/B508 resistant clones were generated from a parental barcoded H460 cell line (described above). H460 cells were plated onto 10x10cm plates to achieve ~20% confluence at the start of experiment. The following day, B508 was added at 150 </w:t>
      </w:r>
      <w:proofErr w:type="spellStart"/>
      <w:r w:rsidRPr="008A04F7">
        <w:t>nM</w:t>
      </w:r>
      <w:proofErr w:type="spellEnd"/>
      <w:r w:rsidRPr="008A04F7">
        <w:t xml:space="preserve"> in complete RPMI and medium was changed every other day with fresh medium containing 150 </w:t>
      </w:r>
      <w:proofErr w:type="spellStart"/>
      <w:r w:rsidRPr="008A04F7">
        <w:t>nM</w:t>
      </w:r>
      <w:proofErr w:type="spellEnd"/>
      <w:r w:rsidRPr="008A04F7">
        <w:t xml:space="preserve"> B508. Upon culture to 90% confluence, plates were passaged by diluting 1x10cm plate of H460 cells 1:5 into fresh B508 containing medium for ~5-20 passages, until cells had completely arrested. After ~7 days following arrest, individual clones emerged and were cultured for an additional ~7-14 days in the presence of B508. One individual colony per 10 cm plate was selected by cloning cylinder and transferred to 12-well plates. Each well was then grown to confluence and each clone expanded to 3x10 cm plates for DNA extraction, storage in liquid nitrogen or assay by cell-titer glo in comparison to paclitaxel and 5-Fluorouracil. DNA was purified from 50 clones that were resistant to BMT-819 and B508 but remained sensitive to the antimitotic paclitaxel, by purification with </w:t>
      </w:r>
      <w:proofErr w:type="spellStart"/>
      <w:r w:rsidRPr="008A04F7">
        <w:t>purelink</w:t>
      </w:r>
      <w:proofErr w:type="spellEnd"/>
      <w:r w:rsidRPr="008A04F7">
        <w:t xml:space="preserve"> genomic DNA mini kit. Barcode sequences from each clone were amplified from 200 ng of DNA by mixing with 2.5 </w:t>
      </w:r>
      <w:proofErr w:type="spellStart"/>
      <w:r w:rsidRPr="008A04F7">
        <w:t>μL</w:t>
      </w:r>
      <w:proofErr w:type="spellEnd"/>
      <w:r w:rsidRPr="008A04F7">
        <w:t xml:space="preserve"> of 10 </w:t>
      </w:r>
      <w:proofErr w:type="spellStart"/>
      <w:r w:rsidRPr="008A04F7">
        <w:t>μM</w:t>
      </w:r>
      <w:proofErr w:type="spellEnd"/>
      <w:r w:rsidRPr="008A04F7">
        <w:t xml:space="preserve"> oligo3, 2.5 </w:t>
      </w:r>
      <w:proofErr w:type="spellStart"/>
      <w:r w:rsidRPr="008A04F7">
        <w:t>μL</w:t>
      </w:r>
      <w:proofErr w:type="spellEnd"/>
      <w:r w:rsidRPr="008A04F7">
        <w:t xml:space="preserve"> of 10 </w:t>
      </w:r>
      <w:proofErr w:type="spellStart"/>
      <w:r w:rsidRPr="008A04F7">
        <w:t>μM</w:t>
      </w:r>
      <w:proofErr w:type="spellEnd"/>
      <w:r w:rsidRPr="008A04F7">
        <w:t xml:space="preserve"> oligo4, 10 </w:t>
      </w:r>
      <w:proofErr w:type="spellStart"/>
      <w:r w:rsidRPr="008A04F7">
        <w:t>μL</w:t>
      </w:r>
      <w:proofErr w:type="spellEnd"/>
      <w:r w:rsidRPr="008A04F7">
        <w:t xml:space="preserve"> of 5× Standard Phusion buffer, 1 </w:t>
      </w:r>
      <w:proofErr w:type="spellStart"/>
      <w:r w:rsidRPr="008A04F7">
        <w:t>μL</w:t>
      </w:r>
      <w:proofErr w:type="spellEnd"/>
      <w:r w:rsidRPr="008A04F7">
        <w:t xml:space="preserve"> of 10 mM dNTP mix, 0.5 </w:t>
      </w:r>
      <w:proofErr w:type="spellStart"/>
      <w:r w:rsidRPr="008A04F7">
        <w:t>μL</w:t>
      </w:r>
      <w:proofErr w:type="spellEnd"/>
      <w:r w:rsidRPr="008A04F7">
        <w:t xml:space="preserve"> Phusion polymerase and 31.5 </w:t>
      </w:r>
      <w:proofErr w:type="spellStart"/>
      <w:r w:rsidRPr="008A04F7">
        <w:t>μL</w:t>
      </w:r>
      <w:proofErr w:type="spellEnd"/>
      <w:r w:rsidRPr="008A04F7">
        <w:t xml:space="preserve"> of H2O and amplified using 34 cycles of the following sequence: 98°C 0:15, 98°C 0:10, 59°C 0:15, 72°C 0:30. PCR reactions were cleaned using a DNA clean and concentrator kit and submitted for sanger sequencing using oligo 5. Ten clones that had a unique barcode sequence and acquired resistance to BMT-819/B508 but not paclitaxel, were submitted for whole genome sequencing. </w:t>
      </w:r>
    </w:p>
    <w:p w14:paraId="6026D4BF" w14:textId="77777777" w:rsidR="008A04F7" w:rsidRPr="008A04F7" w:rsidRDefault="008A04F7" w:rsidP="008A04F7">
      <w:r w:rsidRPr="008A04F7">
        <w:rPr>
          <w:b/>
          <w:bCs/>
        </w:rPr>
        <w:t>PCR-Free Whole Genome Sequencing</w:t>
      </w:r>
      <w:r w:rsidRPr="008A04F7">
        <w:t> </w:t>
      </w:r>
    </w:p>
    <w:p w14:paraId="4CBC8265" w14:textId="77777777" w:rsidR="008A04F7" w:rsidRPr="008A04F7" w:rsidRDefault="008A04F7" w:rsidP="008A04F7">
      <w:r w:rsidRPr="008A04F7">
        <w:t xml:space="preserve">Genomic DNA was extracted using </w:t>
      </w:r>
      <w:proofErr w:type="spellStart"/>
      <w:r w:rsidRPr="008A04F7">
        <w:t>purelink</w:t>
      </w:r>
      <w:proofErr w:type="spellEnd"/>
      <w:r w:rsidRPr="008A04F7">
        <w:t xml:space="preserve"> genomic DNA kit and 350 ng per sample diluted in 50µL aliquots was acoustically sheared using a Covaris focused-</w:t>
      </w:r>
      <w:proofErr w:type="spellStart"/>
      <w:r w:rsidRPr="008A04F7">
        <w:t>ultrasonicator</w:t>
      </w:r>
      <w:proofErr w:type="spellEnd"/>
      <w:r w:rsidRPr="008A04F7">
        <w:t xml:space="preserve">, targeting 385bp fragments. Following fragmentation, additional size selection was performed using a SPRI cleanup. Library preparation was performed using a commercially available kit provided by KAPA Biosystems (KAPA Hyper Prep without amplification module, product KK8505), and with palindromic forked adapters with unique 8-base index sequences embedded within the adapter (purchased from Roche). Following sample preparation, libraries were quantified using quantitative PCR (kit purchased from KAPA Biosystems), with probes specific to the ends of the adapters using Agilent’s Bravo liquid handling platform. Based on qPCR quantification, libraries were normalized to 2.2 </w:t>
      </w:r>
      <w:proofErr w:type="spellStart"/>
      <w:r w:rsidRPr="008A04F7">
        <w:t>nM</w:t>
      </w:r>
      <w:proofErr w:type="spellEnd"/>
      <w:r w:rsidRPr="008A04F7">
        <w:t xml:space="preserve"> and pooled into 24-plexes. Sample pools are combined with </w:t>
      </w:r>
      <w:proofErr w:type="spellStart"/>
      <w:r w:rsidRPr="008A04F7">
        <w:t>NovaSeq</w:t>
      </w:r>
      <w:proofErr w:type="spellEnd"/>
      <w:r w:rsidRPr="008A04F7">
        <w:t xml:space="preserve"> Cluster Amp Reagents DPX1, DPX2 and DPX3 and loaded into single lanes of a </w:t>
      </w:r>
      <w:proofErr w:type="spellStart"/>
      <w:r w:rsidRPr="008A04F7">
        <w:t>NovaSeq</w:t>
      </w:r>
      <w:proofErr w:type="spellEnd"/>
      <w:r w:rsidRPr="008A04F7">
        <w:t xml:space="preserve"> 6000 S4 </w:t>
      </w:r>
      <w:proofErr w:type="spellStart"/>
      <w:r w:rsidRPr="008A04F7">
        <w:t>flowcell</w:t>
      </w:r>
      <w:proofErr w:type="spellEnd"/>
      <w:r w:rsidRPr="008A04F7">
        <w:t xml:space="preserve"> cell using the Hamilton Starlet Liquid Handling system. Cluster amplification and sequencing occur on </w:t>
      </w:r>
      <w:proofErr w:type="spellStart"/>
      <w:r w:rsidRPr="008A04F7">
        <w:t>NovaSeq</w:t>
      </w:r>
      <w:proofErr w:type="spellEnd"/>
      <w:r w:rsidRPr="008A04F7">
        <w:t xml:space="preserve"> 6000 Instruments utilizing sequencing-by-synthesis kits to produce 151 bp paired-end reads. </w:t>
      </w:r>
    </w:p>
    <w:p w14:paraId="76E342D1" w14:textId="77777777" w:rsidR="008A04F7" w:rsidRPr="008A04F7" w:rsidRDefault="008A04F7" w:rsidP="008A04F7">
      <w:r w:rsidRPr="008A04F7">
        <w:rPr>
          <w:b/>
          <w:bCs/>
        </w:rPr>
        <w:t>Analysis of Whole Genome Sequencing</w:t>
      </w:r>
      <w:r w:rsidRPr="008A04F7">
        <w:t> </w:t>
      </w:r>
    </w:p>
    <w:p w14:paraId="07873BDF" w14:textId="77777777" w:rsidR="008A04F7" w:rsidRPr="008A04F7" w:rsidRDefault="008A04F7" w:rsidP="008A04F7">
      <w:r w:rsidRPr="008A04F7">
        <w:t xml:space="preserve">Genomes sequenced to at least ~30x coverage were assessed with NGS QC Toolkit (v2.3.1), aligned to the reference genome GRCHG38 using BWA-MEM v0.7.1.5r1140, sorted and deduplicated using </w:t>
      </w:r>
      <w:proofErr w:type="spellStart"/>
      <w:r w:rsidRPr="008A04F7">
        <w:t>picard</w:t>
      </w:r>
      <w:proofErr w:type="spellEnd"/>
      <w:r w:rsidRPr="008A04F7">
        <w:t xml:space="preserve">, recalibrated using known sites taken from the latest </w:t>
      </w:r>
      <w:proofErr w:type="spellStart"/>
      <w:r w:rsidRPr="008A04F7">
        <w:t>dbSNP</w:t>
      </w:r>
      <w:proofErr w:type="spellEnd"/>
      <w:r w:rsidRPr="008A04F7">
        <w:t xml:space="preserve"> released on 05-14-20 with </w:t>
      </w:r>
      <w:proofErr w:type="spellStart"/>
      <w:r w:rsidRPr="008A04F7">
        <w:t>BaseRecalibrator</w:t>
      </w:r>
      <w:proofErr w:type="spellEnd"/>
      <w:r w:rsidRPr="008A04F7">
        <w:t xml:space="preserve">, and indexed with </w:t>
      </w:r>
      <w:proofErr w:type="spellStart"/>
      <w:r w:rsidRPr="008A04F7">
        <w:t>samtools</w:t>
      </w:r>
      <w:proofErr w:type="spellEnd"/>
      <w:r w:rsidRPr="008A04F7">
        <w:t xml:space="preserve">. Germline variants in reference samples were called from sorted analysis ready BAM files using </w:t>
      </w:r>
      <w:proofErr w:type="spellStart"/>
      <w:r w:rsidRPr="008A04F7">
        <w:t>HaplotypeCaller</w:t>
      </w:r>
      <w:proofErr w:type="spellEnd"/>
      <w:r w:rsidRPr="008A04F7">
        <w:t xml:space="preserve"> and somatic mutations arising in resistant clones were called against the original barcoded H460 cell line using </w:t>
      </w:r>
      <w:r w:rsidRPr="008A04F7">
        <w:lastRenderedPageBreak/>
        <w:t xml:space="preserve">a combination of three variant callers: Mutect2, VarScan2, and </w:t>
      </w:r>
      <w:proofErr w:type="spellStart"/>
      <w:r w:rsidRPr="008A04F7">
        <w:t>MuSE</w:t>
      </w:r>
      <w:proofErr w:type="spellEnd"/>
      <w:r w:rsidRPr="008A04F7">
        <w:t xml:space="preserve"> according to best practices</w:t>
      </w:r>
      <w:r w:rsidRPr="008A04F7">
        <w:rPr>
          <w:vertAlign w:val="superscript"/>
        </w:rPr>
        <w:t>2</w:t>
      </w:r>
      <w:r w:rsidRPr="008A04F7">
        <w:t xml:space="preserve">. For Mutect2, variants were called with </w:t>
      </w:r>
      <w:proofErr w:type="spellStart"/>
      <w:r w:rsidRPr="008A04F7">
        <w:t>max_alt_alleles_in_normal_count</w:t>
      </w:r>
      <w:proofErr w:type="spellEnd"/>
      <w:r w:rsidRPr="008A04F7">
        <w:t xml:space="preserve"> raised to 10e6 and </w:t>
      </w:r>
      <w:proofErr w:type="spellStart"/>
      <w:r w:rsidRPr="008A04F7">
        <w:t>max_alt_allele_in_normal_fraction</w:t>
      </w:r>
      <w:proofErr w:type="spellEnd"/>
      <w:r w:rsidRPr="008A04F7">
        <w:t xml:space="preserve"> set at 0.05. Individual VCF files were hard filtered using the following thresholds: FS&gt;30.0, QD&lt;5.0, DP&lt;10.0, GQ&lt;20.0 with a cluster-window-size of 35. To filter for variants that accumulated during the clonal expansion step, we only considered somatic mutations with a variant allele frequency (VAF) greater than 0.2 or less than 0.7. We removed SNVs and Indels that had minor allele frequency (MAF) of 1% or higher in either 1000Genomes (phase 3) or </w:t>
      </w:r>
      <w:proofErr w:type="spellStart"/>
      <w:r w:rsidRPr="008A04F7">
        <w:t>gnomAD</w:t>
      </w:r>
      <w:proofErr w:type="spellEnd"/>
      <w:r w:rsidRPr="008A04F7">
        <w:t xml:space="preserve"> (r2.0.1), and SVs that overlapped DGV and 1000Genomes (phase3). VCFs were then annotated with </w:t>
      </w:r>
      <w:proofErr w:type="spellStart"/>
      <w:r w:rsidRPr="008A04F7">
        <w:t>Ensembl</w:t>
      </w:r>
      <w:proofErr w:type="spellEnd"/>
      <w:r w:rsidRPr="008A04F7">
        <w:t xml:space="preserve"> Variant Effect Predictor (VEP), and previously unidentified coding sequence variants were extracted with </w:t>
      </w:r>
      <w:proofErr w:type="spellStart"/>
      <w:r w:rsidRPr="008A04F7">
        <w:t>filter_VEP</w:t>
      </w:r>
      <w:proofErr w:type="spellEnd"/>
      <w:r w:rsidRPr="008A04F7">
        <w:t xml:space="preserve"> using the flags “not </w:t>
      </w:r>
      <w:proofErr w:type="spellStart"/>
      <w:r w:rsidRPr="008A04F7">
        <w:t>Existing_variation</w:t>
      </w:r>
      <w:proofErr w:type="spellEnd"/>
      <w:r w:rsidRPr="008A04F7">
        <w:t xml:space="preserve">” and “Consequence is </w:t>
      </w:r>
      <w:proofErr w:type="spellStart"/>
      <w:r w:rsidRPr="008A04F7">
        <w:t>coding_sequence_variant</w:t>
      </w:r>
      <w:proofErr w:type="spellEnd"/>
      <w:r w:rsidRPr="008A04F7">
        <w:t xml:space="preserve">”. Missense mutations co-occurring across resistant clones within the same gene were extracted by merging VCFs by gene name. Variants that passed all the above-mentioned filters were included in our final somatic call set. Copy number variation between resistant clones and a panel of </w:t>
      </w:r>
      <w:proofErr w:type="spellStart"/>
      <w:r w:rsidRPr="008A04F7">
        <w:t>normals</w:t>
      </w:r>
      <w:proofErr w:type="spellEnd"/>
      <w:r w:rsidRPr="008A04F7">
        <w:t xml:space="preserve"> generated from WGS data across five parental H460 cell samples was analyzed by both </w:t>
      </w:r>
      <w:proofErr w:type="spellStart"/>
      <w:r w:rsidRPr="008A04F7">
        <w:t>CNVKit</w:t>
      </w:r>
      <w:proofErr w:type="spellEnd"/>
      <w:r w:rsidRPr="008A04F7">
        <w:t xml:space="preserve"> and GATK. For GATK analysis, reads from individual resistant clones were collected using GATK </w:t>
      </w:r>
      <w:proofErr w:type="spellStart"/>
      <w:r w:rsidRPr="008A04F7">
        <w:t>CollectReadCounts</w:t>
      </w:r>
      <w:proofErr w:type="spellEnd"/>
      <w:r w:rsidRPr="008A04F7">
        <w:t xml:space="preserve">. The panel of </w:t>
      </w:r>
      <w:proofErr w:type="spellStart"/>
      <w:r w:rsidRPr="008A04F7">
        <w:t>normals</w:t>
      </w:r>
      <w:proofErr w:type="spellEnd"/>
      <w:r w:rsidRPr="008A04F7">
        <w:t xml:space="preserve"> was used to call copy ratios and denoise using GATK </w:t>
      </w:r>
      <w:proofErr w:type="spellStart"/>
      <w:r w:rsidRPr="008A04F7">
        <w:t>DenoiseReadCounts</w:t>
      </w:r>
      <w:proofErr w:type="spellEnd"/>
      <w:r w:rsidRPr="008A04F7">
        <w:t xml:space="preserve">.  Denoised copy-number ratios were plotted per-chromosome. Variants identified by WGS within the OXA1L gene were validated by PCR amplification of the OXA1L gene using oligos OXA1L_F and OXA1L_R and sanger sequencing of the purified OXA1L PCR product using oligos OXA1L 1S-10S. For PCR amplification of OXA1L gene, 50 </w:t>
      </w:r>
      <w:proofErr w:type="spellStart"/>
      <w:r w:rsidRPr="008A04F7">
        <w:t>uL</w:t>
      </w:r>
      <w:proofErr w:type="spellEnd"/>
      <w:r w:rsidRPr="008A04F7">
        <w:t xml:space="preserve"> PCR reactions using 250 ng of genomic DNA purified from each clone using </w:t>
      </w:r>
      <w:proofErr w:type="spellStart"/>
      <w:r w:rsidRPr="008A04F7">
        <w:t>purelink</w:t>
      </w:r>
      <w:proofErr w:type="spellEnd"/>
      <w:r w:rsidRPr="008A04F7">
        <w:t xml:space="preserve"> genomic DNA kit was mixed with 2.5 </w:t>
      </w:r>
      <w:proofErr w:type="spellStart"/>
      <w:r w:rsidRPr="008A04F7">
        <w:t>μL</w:t>
      </w:r>
      <w:proofErr w:type="spellEnd"/>
      <w:r w:rsidRPr="008A04F7">
        <w:t xml:space="preserve"> of 10 </w:t>
      </w:r>
      <w:proofErr w:type="spellStart"/>
      <w:r w:rsidRPr="008A04F7">
        <w:t>μM</w:t>
      </w:r>
      <w:proofErr w:type="spellEnd"/>
      <w:r w:rsidRPr="008A04F7">
        <w:t xml:space="preserve"> OXA1L_F, 2.5 </w:t>
      </w:r>
      <w:proofErr w:type="spellStart"/>
      <w:r w:rsidRPr="008A04F7">
        <w:t>μL</w:t>
      </w:r>
      <w:proofErr w:type="spellEnd"/>
      <w:r w:rsidRPr="008A04F7">
        <w:t xml:space="preserve"> of 10 </w:t>
      </w:r>
      <w:proofErr w:type="spellStart"/>
      <w:r w:rsidRPr="008A04F7">
        <w:t>μM</w:t>
      </w:r>
      <w:proofErr w:type="spellEnd"/>
      <w:r w:rsidRPr="008A04F7">
        <w:t xml:space="preserve"> OXA1L_R, 10 </w:t>
      </w:r>
      <w:proofErr w:type="spellStart"/>
      <w:r w:rsidRPr="008A04F7">
        <w:t>μL</w:t>
      </w:r>
      <w:proofErr w:type="spellEnd"/>
      <w:r w:rsidRPr="008A04F7">
        <w:t xml:space="preserve"> of 5× Standard Phusion buffer, 1 </w:t>
      </w:r>
      <w:proofErr w:type="spellStart"/>
      <w:r w:rsidRPr="008A04F7">
        <w:t>μL</w:t>
      </w:r>
      <w:proofErr w:type="spellEnd"/>
      <w:r w:rsidRPr="008A04F7">
        <w:t xml:space="preserve"> of 10 mM dNTP mix, 0.5 </w:t>
      </w:r>
      <w:proofErr w:type="spellStart"/>
      <w:r w:rsidRPr="008A04F7">
        <w:t>μL</w:t>
      </w:r>
      <w:proofErr w:type="spellEnd"/>
      <w:r w:rsidRPr="008A04F7">
        <w:t xml:space="preserve"> Phusion polymerase and 31.5 </w:t>
      </w:r>
      <w:proofErr w:type="spellStart"/>
      <w:r w:rsidRPr="008A04F7">
        <w:t>μL</w:t>
      </w:r>
      <w:proofErr w:type="spellEnd"/>
      <w:r w:rsidRPr="008A04F7">
        <w:t xml:space="preserve"> of H2O and amplified using 34 cycles with the following sequence: 98°C 0:15, 98°C 0:10, 59°C 0:15, 72°C 2:30, and final extension 72°C 10:00. </w:t>
      </w:r>
    </w:p>
    <w:p w14:paraId="6A109BDF" w14:textId="77777777" w:rsidR="008A04F7" w:rsidRPr="008A04F7" w:rsidRDefault="008A04F7" w:rsidP="008A04F7">
      <w:r w:rsidRPr="008A04F7">
        <w:t>OXA1L_F: 5′-CGCAAAAGCAAGTCCTCTTC-3′ </w:t>
      </w:r>
    </w:p>
    <w:p w14:paraId="1A38AD41" w14:textId="77777777" w:rsidR="008A04F7" w:rsidRPr="008A04F7" w:rsidRDefault="008A04F7" w:rsidP="008A04F7">
      <w:r w:rsidRPr="008A04F7">
        <w:t>OXA1L_R: 5′-GCTAGCTGCTGAAGGCTGAT-3′ </w:t>
      </w:r>
    </w:p>
    <w:p w14:paraId="0B5B5807" w14:textId="77777777" w:rsidR="008A04F7" w:rsidRPr="008A04F7" w:rsidRDefault="008A04F7" w:rsidP="008A04F7">
      <w:r w:rsidRPr="008A04F7">
        <w:t>Oxa1l FOR_1: 5′-GAA CCC AGG TTC GAG CTT -3′ </w:t>
      </w:r>
    </w:p>
    <w:p w14:paraId="4A4CCDF9" w14:textId="77777777" w:rsidR="008A04F7" w:rsidRPr="008A04F7" w:rsidRDefault="008A04F7" w:rsidP="008A04F7">
      <w:r w:rsidRPr="008A04F7">
        <w:t>Oxa1l FOR_2: 5′-TGG TGT TTC CTG GTT GGT TT -3′ </w:t>
      </w:r>
    </w:p>
    <w:p w14:paraId="7F86A398" w14:textId="77777777" w:rsidR="008A04F7" w:rsidRPr="008A04F7" w:rsidRDefault="008A04F7" w:rsidP="008A04F7">
      <w:r w:rsidRPr="008A04F7">
        <w:t>Oxa1l FOR_3: 5′-GGC TAA CCT GGA AGA ACA AGA A -3′ </w:t>
      </w:r>
    </w:p>
    <w:p w14:paraId="6B3EEBC3" w14:textId="77777777" w:rsidR="008A04F7" w:rsidRPr="008A04F7" w:rsidRDefault="008A04F7" w:rsidP="008A04F7">
      <w:r w:rsidRPr="008A04F7">
        <w:t>Oxa1l FOR_4: 5′-AAG TAG TTG CAG AAG CTC TGG G -3′ </w:t>
      </w:r>
    </w:p>
    <w:p w14:paraId="67E78742" w14:textId="77777777" w:rsidR="008A04F7" w:rsidRPr="008A04F7" w:rsidRDefault="008A04F7" w:rsidP="008A04F7">
      <w:r w:rsidRPr="008A04F7">
        <w:t>Oxa1l FOR_5: 5′-GCA CAC CCA TGT GTT ACC TG -3′ </w:t>
      </w:r>
    </w:p>
    <w:p w14:paraId="383CCCB6" w14:textId="77777777" w:rsidR="008A04F7" w:rsidRPr="008A04F7" w:rsidRDefault="008A04F7" w:rsidP="008A04F7">
      <w:r w:rsidRPr="008A04F7">
        <w:t>Oxa1l FOR_6: 5′-CAG CCT CTC AAG TAG CTG GG -3′ </w:t>
      </w:r>
    </w:p>
    <w:p w14:paraId="0F8644E0" w14:textId="77777777" w:rsidR="008A04F7" w:rsidRPr="008A04F7" w:rsidRDefault="008A04F7" w:rsidP="008A04F7">
      <w:r w:rsidRPr="008A04F7">
        <w:t>Oxa1l FOR_7 : 5′-CAT TTA CTC CCT CAG CCG TC -3′ </w:t>
      </w:r>
    </w:p>
    <w:p w14:paraId="2D0D084A" w14:textId="77777777" w:rsidR="008A04F7" w:rsidRPr="008A04F7" w:rsidRDefault="008A04F7" w:rsidP="008A04F7">
      <w:r w:rsidRPr="008A04F7">
        <w:t>Oxa1l FOR_8 : 5′-GCA GCC AGG ATC CAC AAT -3′ </w:t>
      </w:r>
    </w:p>
    <w:p w14:paraId="6803BA39" w14:textId="77777777" w:rsidR="008A04F7" w:rsidRPr="008A04F7" w:rsidRDefault="008A04F7" w:rsidP="008A04F7">
      <w:r w:rsidRPr="008A04F7">
        <w:t>Oxa1l FOR_9 : 5′-TCT ATA AAC CTC TCA TTC TCC CTG -3′ </w:t>
      </w:r>
    </w:p>
    <w:p w14:paraId="720C1783" w14:textId="77777777" w:rsidR="008A04F7" w:rsidRPr="008A04F7" w:rsidRDefault="008A04F7" w:rsidP="008A04F7">
      <w:r w:rsidRPr="008A04F7">
        <w:t>Oxa1l FOR_10 : 5′-AGT GCC AGG CCT GCA AAG -3′ </w:t>
      </w:r>
    </w:p>
    <w:p w14:paraId="54EEF1A0" w14:textId="77777777" w:rsidR="008A04F7" w:rsidRPr="008A04F7" w:rsidRDefault="008A04F7" w:rsidP="008A04F7">
      <w:r w:rsidRPr="008A04F7">
        <w:lastRenderedPageBreak/>
        <w:t>Oxa1l FOR_11 : 5′-CTC CAA TTT GTT TTC CCT GG -3′ </w:t>
      </w:r>
    </w:p>
    <w:p w14:paraId="6DB87CD6" w14:textId="77777777" w:rsidR="008A04F7" w:rsidRPr="008A04F7" w:rsidRDefault="008A04F7" w:rsidP="008A04F7">
      <w:r w:rsidRPr="008A04F7">
        <w:t>Oxa1l FOR_12 : 5′-CAG ACC TTT ACC CAC AAC CC -3′ </w:t>
      </w:r>
    </w:p>
    <w:p w14:paraId="599A054B" w14:textId="77777777" w:rsidR="008A04F7" w:rsidRPr="008A04F7" w:rsidRDefault="008A04F7" w:rsidP="008A04F7">
      <w:r w:rsidRPr="008A04F7">
        <w:t>Oxa1l FOR_13: 5′-ATA CCC AGC ATT TTG GGA GG -3′ </w:t>
      </w:r>
    </w:p>
    <w:p w14:paraId="04C9E94A" w14:textId="77777777" w:rsidR="008A04F7" w:rsidRPr="008A04F7" w:rsidRDefault="008A04F7" w:rsidP="008A04F7">
      <w:r w:rsidRPr="008A04F7">
        <w:t>Oxa1l FOR_14: 5′-ACT TTT GGG AGG CCA AGG -3′ </w:t>
      </w:r>
    </w:p>
    <w:p w14:paraId="51076398" w14:textId="77777777" w:rsidR="008A04F7" w:rsidRPr="008A04F7" w:rsidRDefault="008A04F7" w:rsidP="008A04F7">
      <w:r w:rsidRPr="008A04F7">
        <w:t>Oxa1l REV_1: 5′-GGA GGA CAT TGC TAT CAC CG -3′ </w:t>
      </w:r>
    </w:p>
    <w:p w14:paraId="2384A266" w14:textId="77777777" w:rsidR="008A04F7" w:rsidRPr="008A04F7" w:rsidRDefault="008A04F7" w:rsidP="008A04F7">
      <w:r w:rsidRPr="008A04F7">
        <w:t>Oxa1l REV_2: 5′-TTT TGG AGA GCT GTG TGG AG -3′ </w:t>
      </w:r>
    </w:p>
    <w:p w14:paraId="3256F746" w14:textId="77777777" w:rsidR="008A04F7" w:rsidRPr="008A04F7" w:rsidRDefault="008A04F7" w:rsidP="008A04F7">
      <w:r w:rsidRPr="008A04F7">
        <w:t>Oxa1l REV_3: 5′-ATT CAG TAG CGA ACA CAA AGC A -3′ </w:t>
      </w:r>
    </w:p>
    <w:p w14:paraId="4D591890" w14:textId="77777777" w:rsidR="008A04F7" w:rsidRPr="008A04F7" w:rsidRDefault="008A04F7" w:rsidP="008A04F7">
      <w:r w:rsidRPr="008A04F7">
        <w:t>Oxa1l REV_4: 5′-GGC AGA GTG CAT CTA GGT ATC A -3′ </w:t>
      </w:r>
    </w:p>
    <w:p w14:paraId="6E1027DF" w14:textId="77777777" w:rsidR="008A04F7" w:rsidRPr="008A04F7" w:rsidRDefault="008A04F7" w:rsidP="008A04F7">
      <w:r w:rsidRPr="008A04F7">
        <w:t xml:space="preserve">Oxa1l REV_5: 5′-CAG CCA TCA AAG GAA </w:t>
      </w:r>
      <w:proofErr w:type="spellStart"/>
      <w:r w:rsidRPr="008A04F7">
        <w:t>GAA</w:t>
      </w:r>
      <w:proofErr w:type="spellEnd"/>
      <w:r w:rsidRPr="008A04F7">
        <w:t xml:space="preserve"> GA -3′ </w:t>
      </w:r>
    </w:p>
    <w:p w14:paraId="7CD694DD" w14:textId="77777777" w:rsidR="008A04F7" w:rsidRPr="008A04F7" w:rsidRDefault="008A04F7" w:rsidP="008A04F7">
      <w:r w:rsidRPr="008A04F7">
        <w:t>Oxa1l REV_7: 5′-CAA AAA GCT GAC AGG AGT GGA -3′ </w:t>
      </w:r>
    </w:p>
    <w:p w14:paraId="4F19D00E" w14:textId="77777777" w:rsidR="008A04F7" w:rsidRPr="008A04F7" w:rsidRDefault="008A04F7" w:rsidP="008A04F7">
      <w:r w:rsidRPr="008A04F7">
        <w:t>Oxa1l REV_8: 5′-CAC ACT CAA TAT GGT CTC CTG C -3′ </w:t>
      </w:r>
    </w:p>
    <w:p w14:paraId="2C4F86F9" w14:textId="77777777" w:rsidR="008A04F7" w:rsidRPr="008A04F7" w:rsidRDefault="008A04F7" w:rsidP="008A04F7">
      <w:r w:rsidRPr="008A04F7">
        <w:t>Oxa1l REV_9: 5′-GGA AAT TTC ATG GGT ACT GGA -3′ </w:t>
      </w:r>
    </w:p>
    <w:p w14:paraId="01F9C8CA" w14:textId="77777777" w:rsidR="008A04F7" w:rsidRPr="008A04F7" w:rsidRDefault="008A04F7" w:rsidP="008A04F7">
      <w:r w:rsidRPr="008A04F7">
        <w:t>Oxa1l REV_10: 5′-CCA TCA ACT CTT TCT CCA GCA -3′ </w:t>
      </w:r>
    </w:p>
    <w:p w14:paraId="6698A80D" w14:textId="77777777" w:rsidR="008A04F7" w:rsidRPr="008A04F7" w:rsidRDefault="008A04F7" w:rsidP="008A04F7">
      <w:r w:rsidRPr="008A04F7">
        <w:t>Oxa1l REV_11: 5′-GTC ATG TAC AAC ACG CTG GG -3′ </w:t>
      </w:r>
    </w:p>
    <w:p w14:paraId="0973DD2F" w14:textId="77777777" w:rsidR="008A04F7" w:rsidRPr="008A04F7" w:rsidRDefault="008A04F7" w:rsidP="008A04F7">
      <w:r w:rsidRPr="008A04F7">
        <w:t xml:space="preserve">Oxa1l REV_12: 5′-TTG ACT TTG GTT TGC </w:t>
      </w:r>
      <w:proofErr w:type="spellStart"/>
      <w:r w:rsidRPr="008A04F7">
        <w:t>TGC</w:t>
      </w:r>
      <w:proofErr w:type="spellEnd"/>
      <w:r w:rsidRPr="008A04F7">
        <w:t xml:space="preserve"> TG -3′ </w:t>
      </w:r>
    </w:p>
    <w:p w14:paraId="3CF9121E" w14:textId="77777777" w:rsidR="008A04F7" w:rsidRPr="008A04F7" w:rsidRDefault="008A04F7" w:rsidP="008A04F7">
      <w:r w:rsidRPr="008A04F7">
        <w:t>Oxa1l REV_13: 5′-AGC AGA GAT GGC GTT TCC -3′ </w:t>
      </w:r>
    </w:p>
    <w:p w14:paraId="3A38CBA9" w14:textId="77777777" w:rsidR="008A04F7" w:rsidRPr="008A04F7" w:rsidRDefault="008A04F7" w:rsidP="008A04F7">
      <w:r w:rsidRPr="008A04F7">
        <w:t>Oxa1l REV_15: 5′-GTG TGA GCC ACT TTG CCC -3′ </w:t>
      </w:r>
    </w:p>
    <w:p w14:paraId="34696495" w14:textId="77777777" w:rsidR="00A07527" w:rsidRPr="00A07527" w:rsidRDefault="00A07527" w:rsidP="00A07527">
      <w:r w:rsidRPr="00A07527">
        <w:rPr>
          <w:b/>
          <w:bCs/>
        </w:rPr>
        <w:t>Sample Preparation and RNA Sequencing</w:t>
      </w:r>
      <w:r w:rsidRPr="00A07527">
        <w:t> </w:t>
      </w:r>
    </w:p>
    <w:p w14:paraId="4A446AD1" w14:textId="77777777" w:rsidR="00A07527" w:rsidRPr="00A07527" w:rsidRDefault="00A07527" w:rsidP="00A07527">
      <w:r w:rsidRPr="00A07527">
        <w:t xml:space="preserve">Total RNA was extracted from 80% confluent 10 cm plates in triplicate across the cell line panel used for this study. A subset of cells was treated with B508 for 6 hours prior to RNA extraction. RNA was extracted using </w:t>
      </w:r>
      <w:proofErr w:type="spellStart"/>
      <w:r w:rsidRPr="00A07527">
        <w:t>purelink</w:t>
      </w:r>
      <w:proofErr w:type="spellEnd"/>
      <w:r w:rsidRPr="00A07527">
        <w:t xml:space="preserve"> RNA extraction kit according to manufacturer’s protocol. Total RNA samples were prepared into </w:t>
      </w:r>
      <w:proofErr w:type="spellStart"/>
      <w:r w:rsidRPr="00A07527">
        <w:t>RNAseq</w:t>
      </w:r>
      <w:proofErr w:type="spellEnd"/>
      <w:r w:rsidRPr="00A07527">
        <w:t xml:space="preserve"> libraries using the </w:t>
      </w:r>
      <w:proofErr w:type="spellStart"/>
      <w:r w:rsidRPr="00A07527">
        <w:t>NEBNext</w:t>
      </w:r>
      <w:proofErr w:type="spellEnd"/>
      <w:r w:rsidRPr="00A07527">
        <w:t xml:space="preserve"> Ultra II Directional RNA Library Prep Kit for Illumina sequencers following manufacturer’s recommended protocol. Briefly, for each sample 100 ng total RNA was </w:t>
      </w:r>
      <w:proofErr w:type="spellStart"/>
      <w:r w:rsidRPr="00A07527">
        <w:t>polyA</w:t>
      </w:r>
      <w:proofErr w:type="spellEnd"/>
      <w:r w:rsidRPr="00A07527">
        <w:t xml:space="preserve"> selected, fragmented, and then converted to double stranded cDNA followed by ligation of sequencing adapters. The library was then PCR amplified 13 cycles using barcoded PCR primers, purified, and pooled before loading onto an Illumina </w:t>
      </w:r>
      <w:proofErr w:type="spellStart"/>
      <w:r w:rsidRPr="00A07527">
        <w:t>NovaSeq</w:t>
      </w:r>
      <w:proofErr w:type="spellEnd"/>
      <w:r w:rsidRPr="00A07527">
        <w:t xml:space="preserve"> S2 </w:t>
      </w:r>
      <w:proofErr w:type="spellStart"/>
      <w:r w:rsidRPr="00A07527">
        <w:t>flowcell</w:t>
      </w:r>
      <w:proofErr w:type="spellEnd"/>
      <w:r w:rsidRPr="00A07527">
        <w:t xml:space="preserve"> for 2 x 150 base paired-end sequencing to an average depth of 100x10</w:t>
      </w:r>
      <w:r w:rsidRPr="00A07527">
        <w:rPr>
          <w:vertAlign w:val="superscript"/>
        </w:rPr>
        <w:t xml:space="preserve">6 </w:t>
      </w:r>
      <w:r w:rsidRPr="00A07527">
        <w:t>reads per sample.  </w:t>
      </w:r>
    </w:p>
    <w:p w14:paraId="3DC2A0BA" w14:textId="77777777" w:rsidR="00A07527" w:rsidRPr="00A07527" w:rsidRDefault="00A07527" w:rsidP="00A07527">
      <w:r w:rsidRPr="00A07527">
        <w:rPr>
          <w:b/>
          <w:bCs/>
        </w:rPr>
        <w:t>Data Analysis of RNA Sequencing</w:t>
      </w:r>
      <w:r w:rsidRPr="00A07527">
        <w:t> </w:t>
      </w:r>
    </w:p>
    <w:p w14:paraId="6E9CE060" w14:textId="77777777" w:rsidR="00A07527" w:rsidRPr="00A07527" w:rsidRDefault="00A07527" w:rsidP="00A07527">
      <w:r w:rsidRPr="00A07527">
        <w:t xml:space="preserve">NGS QC Toolkit (v2.3.1) was used to check the sequencing quality, and high-quality reads were aligned to a 151 bp hg38 library using STAR. The </w:t>
      </w:r>
      <w:proofErr w:type="spellStart"/>
      <w:r w:rsidRPr="00A07527">
        <w:t>htseq</w:t>
      </w:r>
      <w:proofErr w:type="spellEnd"/>
      <w:r w:rsidRPr="00A07527">
        <w:t xml:space="preserve">-count script distributed with the </w:t>
      </w:r>
      <w:proofErr w:type="spellStart"/>
      <w:r w:rsidRPr="00A07527">
        <w:t>HTSeq</w:t>
      </w:r>
      <w:proofErr w:type="spellEnd"/>
      <w:r w:rsidRPr="00A07527">
        <w:t xml:space="preserve"> Python package (0.6.1) was employed for counting reads in genes considering the coding strands. For normalization across cell lines and in response to BMT-819/B508 using trimmed mean of m values, the </w:t>
      </w:r>
      <w:proofErr w:type="spellStart"/>
      <w:r w:rsidRPr="00A07527">
        <w:t>edgeR</w:t>
      </w:r>
      <w:proofErr w:type="spellEnd"/>
      <w:r w:rsidRPr="00A07527">
        <w:t xml:space="preserve"> R script “</w:t>
      </w:r>
      <w:proofErr w:type="spellStart"/>
      <w:r w:rsidRPr="00A07527">
        <w:t>EdgeR_MultiVariate.R</w:t>
      </w:r>
      <w:proofErr w:type="spellEnd"/>
      <w:r w:rsidRPr="00A07527">
        <w:t xml:space="preserve">” was employed. For variant calling, we used </w:t>
      </w:r>
      <w:r w:rsidRPr="00A07527">
        <w:lastRenderedPageBreak/>
        <w:t xml:space="preserve">GATK package according to suggested </w:t>
      </w:r>
      <w:proofErr w:type="spellStart"/>
      <w:r w:rsidRPr="00A07527">
        <w:t>RNASeq</w:t>
      </w:r>
      <w:proofErr w:type="spellEnd"/>
      <w:r w:rsidRPr="00A07527">
        <w:t xml:space="preserve"> sample analysis. Briefly, duplicates were removed from aligned and sorted bam files using Picard </w:t>
      </w:r>
      <w:proofErr w:type="spellStart"/>
      <w:r w:rsidRPr="00A07527">
        <w:t>MarkDuplicates</w:t>
      </w:r>
      <w:proofErr w:type="spellEnd"/>
      <w:r w:rsidRPr="00A07527">
        <w:t xml:space="preserve">. Cigar strings were split using </w:t>
      </w:r>
      <w:proofErr w:type="spellStart"/>
      <w:r w:rsidRPr="00A07527">
        <w:t>SplitNCigarReads</w:t>
      </w:r>
      <w:proofErr w:type="spellEnd"/>
      <w:r w:rsidRPr="00A07527">
        <w:t xml:space="preserve"> and indexed using </w:t>
      </w:r>
      <w:proofErr w:type="spellStart"/>
      <w:r w:rsidRPr="00A07527">
        <w:t>samtools</w:t>
      </w:r>
      <w:proofErr w:type="spellEnd"/>
      <w:r w:rsidRPr="00A07527">
        <w:t xml:space="preserve">. Germline variants were called using </w:t>
      </w:r>
      <w:proofErr w:type="spellStart"/>
      <w:r w:rsidRPr="00A07527">
        <w:t>HaplotypeCaller</w:t>
      </w:r>
      <w:proofErr w:type="spellEnd"/>
      <w:r w:rsidRPr="00A07527">
        <w:t xml:space="preserve"> with –don’t-use-soft-clipped-bases and –stand-call-conf 20.0 flags. Variants were then filtered using </w:t>
      </w:r>
      <w:proofErr w:type="spellStart"/>
      <w:r w:rsidRPr="00A07527">
        <w:t>VariantFiltration</w:t>
      </w:r>
      <w:proofErr w:type="spellEnd"/>
      <w:r w:rsidRPr="00A07527">
        <w:t xml:space="preserve"> with FS&gt;60, MQ&lt;40.0, </w:t>
      </w:r>
      <w:proofErr w:type="spellStart"/>
      <w:r w:rsidRPr="00A07527">
        <w:t>MQRankSum</w:t>
      </w:r>
      <w:proofErr w:type="spellEnd"/>
      <w:r w:rsidRPr="00A07527">
        <w:t xml:space="preserve">&lt;-12.5, </w:t>
      </w:r>
      <w:proofErr w:type="spellStart"/>
      <w:r w:rsidRPr="00A07527">
        <w:t>ReadPosRankSum</w:t>
      </w:r>
      <w:proofErr w:type="spellEnd"/>
      <w:r w:rsidRPr="00A07527">
        <w:t xml:space="preserve">&lt;-8.0, QD&lt;2.0 and DP&lt;1000. VCF files were annotated using VEP, and coding sequences were extracted for some analysis. For comparison of variants across treated and control groups, </w:t>
      </w:r>
      <w:proofErr w:type="spellStart"/>
      <w:r w:rsidRPr="00A07527">
        <w:t>Bedtools</w:t>
      </w:r>
      <w:proofErr w:type="spellEnd"/>
      <w:r w:rsidRPr="00A07527">
        <w:t xml:space="preserve"> intersect was used to generate variant sets across replicates, and then plotted per chromosome using the python script “Compare_Variants_CHR.py”. For QTL analysis, individual VCFs were combined and converted to .</w:t>
      </w:r>
      <w:proofErr w:type="spellStart"/>
      <w:r w:rsidRPr="00A07527">
        <w:t>bim</w:t>
      </w:r>
      <w:proofErr w:type="spellEnd"/>
      <w:r w:rsidRPr="00A07527">
        <w:t>, .bed and .fam files based on a per cell line basis.  Plink –</w:t>
      </w:r>
      <w:proofErr w:type="spellStart"/>
      <w:r w:rsidRPr="00A07527">
        <w:t>assoc</w:t>
      </w:r>
      <w:proofErr w:type="spellEnd"/>
      <w:r w:rsidRPr="00A07527">
        <w:t xml:space="preserve"> was used to generate QTLs using sex as a covariate. Correlation analysis between missense mutations, RNA and protein expression were conducted using the custom python script “Correlation_Mutations_RNA.py” and “Correlation_Mutations_Protein.py” on merged data generated with the python script “Merge_Mutations_RNA_Protein.py”.  </w:t>
      </w:r>
    </w:p>
    <w:p w14:paraId="1E3E8B18" w14:textId="77777777" w:rsidR="005A566C" w:rsidRDefault="005A566C"/>
    <w:sectPr w:rsidR="005A5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4F7"/>
    <w:rsid w:val="00323821"/>
    <w:rsid w:val="005A566C"/>
    <w:rsid w:val="007D42D2"/>
    <w:rsid w:val="008A04F7"/>
    <w:rsid w:val="00A07527"/>
    <w:rsid w:val="00F13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2601C"/>
  <w15:chartTrackingRefBased/>
  <w15:docId w15:val="{C081E7B2-A24E-4081-8CEE-A5FB14C3D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4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04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04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04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4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4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4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4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4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4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04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04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4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4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4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4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4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4F7"/>
    <w:rPr>
      <w:rFonts w:eastAsiaTheme="majorEastAsia" w:cstheme="majorBidi"/>
      <w:color w:val="272727" w:themeColor="text1" w:themeTint="D8"/>
    </w:rPr>
  </w:style>
  <w:style w:type="paragraph" w:styleId="Title">
    <w:name w:val="Title"/>
    <w:basedOn w:val="Normal"/>
    <w:next w:val="Normal"/>
    <w:link w:val="TitleChar"/>
    <w:uiPriority w:val="10"/>
    <w:qFormat/>
    <w:rsid w:val="008A04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4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4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4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4F7"/>
    <w:pPr>
      <w:spacing w:before="160"/>
      <w:jc w:val="center"/>
    </w:pPr>
    <w:rPr>
      <w:i/>
      <w:iCs/>
      <w:color w:val="404040" w:themeColor="text1" w:themeTint="BF"/>
    </w:rPr>
  </w:style>
  <w:style w:type="character" w:customStyle="1" w:styleId="QuoteChar">
    <w:name w:val="Quote Char"/>
    <w:basedOn w:val="DefaultParagraphFont"/>
    <w:link w:val="Quote"/>
    <w:uiPriority w:val="29"/>
    <w:rsid w:val="008A04F7"/>
    <w:rPr>
      <w:i/>
      <w:iCs/>
      <w:color w:val="404040" w:themeColor="text1" w:themeTint="BF"/>
    </w:rPr>
  </w:style>
  <w:style w:type="paragraph" w:styleId="ListParagraph">
    <w:name w:val="List Paragraph"/>
    <w:basedOn w:val="Normal"/>
    <w:uiPriority w:val="34"/>
    <w:qFormat/>
    <w:rsid w:val="008A04F7"/>
    <w:pPr>
      <w:ind w:left="720"/>
      <w:contextualSpacing/>
    </w:pPr>
  </w:style>
  <w:style w:type="character" w:styleId="IntenseEmphasis">
    <w:name w:val="Intense Emphasis"/>
    <w:basedOn w:val="DefaultParagraphFont"/>
    <w:uiPriority w:val="21"/>
    <w:qFormat/>
    <w:rsid w:val="008A04F7"/>
    <w:rPr>
      <w:i/>
      <w:iCs/>
      <w:color w:val="0F4761" w:themeColor="accent1" w:themeShade="BF"/>
    </w:rPr>
  </w:style>
  <w:style w:type="paragraph" w:styleId="IntenseQuote">
    <w:name w:val="Intense Quote"/>
    <w:basedOn w:val="Normal"/>
    <w:next w:val="Normal"/>
    <w:link w:val="IntenseQuoteChar"/>
    <w:uiPriority w:val="30"/>
    <w:qFormat/>
    <w:rsid w:val="008A04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4F7"/>
    <w:rPr>
      <w:i/>
      <w:iCs/>
      <w:color w:val="0F4761" w:themeColor="accent1" w:themeShade="BF"/>
    </w:rPr>
  </w:style>
  <w:style w:type="character" w:styleId="IntenseReference">
    <w:name w:val="Intense Reference"/>
    <w:basedOn w:val="DefaultParagraphFont"/>
    <w:uiPriority w:val="32"/>
    <w:qFormat/>
    <w:rsid w:val="008A04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864852">
      <w:bodyDiv w:val="1"/>
      <w:marLeft w:val="0"/>
      <w:marRight w:val="0"/>
      <w:marTop w:val="0"/>
      <w:marBottom w:val="0"/>
      <w:divBdr>
        <w:top w:val="none" w:sz="0" w:space="0" w:color="auto"/>
        <w:left w:val="none" w:sz="0" w:space="0" w:color="auto"/>
        <w:bottom w:val="none" w:sz="0" w:space="0" w:color="auto"/>
        <w:right w:val="none" w:sz="0" w:space="0" w:color="auto"/>
      </w:divBdr>
      <w:divsChild>
        <w:div w:id="550388021">
          <w:marLeft w:val="0"/>
          <w:marRight w:val="0"/>
          <w:marTop w:val="0"/>
          <w:marBottom w:val="0"/>
          <w:divBdr>
            <w:top w:val="none" w:sz="0" w:space="0" w:color="auto"/>
            <w:left w:val="none" w:sz="0" w:space="0" w:color="auto"/>
            <w:bottom w:val="none" w:sz="0" w:space="0" w:color="auto"/>
            <w:right w:val="none" w:sz="0" w:space="0" w:color="auto"/>
          </w:divBdr>
          <w:divsChild>
            <w:div w:id="1579558683">
              <w:marLeft w:val="0"/>
              <w:marRight w:val="0"/>
              <w:marTop w:val="0"/>
              <w:marBottom w:val="0"/>
              <w:divBdr>
                <w:top w:val="none" w:sz="0" w:space="0" w:color="auto"/>
                <w:left w:val="none" w:sz="0" w:space="0" w:color="auto"/>
                <w:bottom w:val="none" w:sz="0" w:space="0" w:color="auto"/>
                <w:right w:val="none" w:sz="0" w:space="0" w:color="auto"/>
              </w:divBdr>
            </w:div>
            <w:div w:id="953099863">
              <w:marLeft w:val="0"/>
              <w:marRight w:val="0"/>
              <w:marTop w:val="0"/>
              <w:marBottom w:val="0"/>
              <w:divBdr>
                <w:top w:val="none" w:sz="0" w:space="0" w:color="auto"/>
                <w:left w:val="none" w:sz="0" w:space="0" w:color="auto"/>
                <w:bottom w:val="none" w:sz="0" w:space="0" w:color="auto"/>
                <w:right w:val="none" w:sz="0" w:space="0" w:color="auto"/>
              </w:divBdr>
            </w:div>
            <w:div w:id="1825269888">
              <w:marLeft w:val="0"/>
              <w:marRight w:val="0"/>
              <w:marTop w:val="0"/>
              <w:marBottom w:val="0"/>
              <w:divBdr>
                <w:top w:val="none" w:sz="0" w:space="0" w:color="auto"/>
                <w:left w:val="none" w:sz="0" w:space="0" w:color="auto"/>
                <w:bottom w:val="none" w:sz="0" w:space="0" w:color="auto"/>
                <w:right w:val="none" w:sz="0" w:space="0" w:color="auto"/>
              </w:divBdr>
            </w:div>
            <w:div w:id="22079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1704">
      <w:bodyDiv w:val="1"/>
      <w:marLeft w:val="0"/>
      <w:marRight w:val="0"/>
      <w:marTop w:val="0"/>
      <w:marBottom w:val="0"/>
      <w:divBdr>
        <w:top w:val="none" w:sz="0" w:space="0" w:color="auto"/>
        <w:left w:val="none" w:sz="0" w:space="0" w:color="auto"/>
        <w:bottom w:val="none" w:sz="0" w:space="0" w:color="auto"/>
        <w:right w:val="none" w:sz="0" w:space="0" w:color="auto"/>
      </w:divBdr>
      <w:divsChild>
        <w:div w:id="407574738">
          <w:marLeft w:val="0"/>
          <w:marRight w:val="0"/>
          <w:marTop w:val="0"/>
          <w:marBottom w:val="0"/>
          <w:divBdr>
            <w:top w:val="none" w:sz="0" w:space="0" w:color="auto"/>
            <w:left w:val="none" w:sz="0" w:space="0" w:color="auto"/>
            <w:bottom w:val="none" w:sz="0" w:space="0" w:color="auto"/>
            <w:right w:val="none" w:sz="0" w:space="0" w:color="auto"/>
          </w:divBdr>
          <w:divsChild>
            <w:div w:id="2099012836">
              <w:marLeft w:val="0"/>
              <w:marRight w:val="0"/>
              <w:marTop w:val="0"/>
              <w:marBottom w:val="0"/>
              <w:divBdr>
                <w:top w:val="none" w:sz="0" w:space="0" w:color="auto"/>
                <w:left w:val="none" w:sz="0" w:space="0" w:color="auto"/>
                <w:bottom w:val="none" w:sz="0" w:space="0" w:color="auto"/>
                <w:right w:val="none" w:sz="0" w:space="0" w:color="auto"/>
              </w:divBdr>
            </w:div>
            <w:div w:id="480735264">
              <w:marLeft w:val="0"/>
              <w:marRight w:val="0"/>
              <w:marTop w:val="0"/>
              <w:marBottom w:val="0"/>
              <w:divBdr>
                <w:top w:val="none" w:sz="0" w:space="0" w:color="auto"/>
                <w:left w:val="none" w:sz="0" w:space="0" w:color="auto"/>
                <w:bottom w:val="none" w:sz="0" w:space="0" w:color="auto"/>
                <w:right w:val="none" w:sz="0" w:space="0" w:color="auto"/>
              </w:divBdr>
            </w:div>
            <w:div w:id="771821378">
              <w:marLeft w:val="0"/>
              <w:marRight w:val="0"/>
              <w:marTop w:val="0"/>
              <w:marBottom w:val="0"/>
              <w:divBdr>
                <w:top w:val="none" w:sz="0" w:space="0" w:color="auto"/>
                <w:left w:val="none" w:sz="0" w:space="0" w:color="auto"/>
                <w:bottom w:val="none" w:sz="0" w:space="0" w:color="auto"/>
                <w:right w:val="none" w:sz="0" w:space="0" w:color="auto"/>
              </w:divBdr>
            </w:div>
            <w:div w:id="1685472305">
              <w:marLeft w:val="0"/>
              <w:marRight w:val="0"/>
              <w:marTop w:val="0"/>
              <w:marBottom w:val="0"/>
              <w:divBdr>
                <w:top w:val="none" w:sz="0" w:space="0" w:color="auto"/>
                <w:left w:val="none" w:sz="0" w:space="0" w:color="auto"/>
                <w:bottom w:val="none" w:sz="0" w:space="0" w:color="auto"/>
                <w:right w:val="none" w:sz="0" w:space="0" w:color="auto"/>
              </w:divBdr>
            </w:div>
            <w:div w:id="746807590">
              <w:marLeft w:val="0"/>
              <w:marRight w:val="0"/>
              <w:marTop w:val="0"/>
              <w:marBottom w:val="0"/>
              <w:divBdr>
                <w:top w:val="none" w:sz="0" w:space="0" w:color="auto"/>
                <w:left w:val="none" w:sz="0" w:space="0" w:color="auto"/>
                <w:bottom w:val="none" w:sz="0" w:space="0" w:color="auto"/>
                <w:right w:val="none" w:sz="0" w:space="0" w:color="auto"/>
              </w:divBdr>
            </w:div>
            <w:div w:id="453719834">
              <w:marLeft w:val="0"/>
              <w:marRight w:val="0"/>
              <w:marTop w:val="0"/>
              <w:marBottom w:val="0"/>
              <w:divBdr>
                <w:top w:val="none" w:sz="0" w:space="0" w:color="auto"/>
                <w:left w:val="none" w:sz="0" w:space="0" w:color="auto"/>
                <w:bottom w:val="none" w:sz="0" w:space="0" w:color="auto"/>
                <w:right w:val="none" w:sz="0" w:space="0" w:color="auto"/>
              </w:divBdr>
            </w:div>
            <w:div w:id="1976183066">
              <w:marLeft w:val="0"/>
              <w:marRight w:val="0"/>
              <w:marTop w:val="0"/>
              <w:marBottom w:val="0"/>
              <w:divBdr>
                <w:top w:val="none" w:sz="0" w:space="0" w:color="auto"/>
                <w:left w:val="none" w:sz="0" w:space="0" w:color="auto"/>
                <w:bottom w:val="none" w:sz="0" w:space="0" w:color="auto"/>
                <w:right w:val="none" w:sz="0" w:space="0" w:color="auto"/>
              </w:divBdr>
            </w:div>
            <w:div w:id="1826705357">
              <w:marLeft w:val="0"/>
              <w:marRight w:val="0"/>
              <w:marTop w:val="0"/>
              <w:marBottom w:val="0"/>
              <w:divBdr>
                <w:top w:val="none" w:sz="0" w:space="0" w:color="auto"/>
                <w:left w:val="none" w:sz="0" w:space="0" w:color="auto"/>
                <w:bottom w:val="none" w:sz="0" w:space="0" w:color="auto"/>
                <w:right w:val="none" w:sz="0" w:space="0" w:color="auto"/>
              </w:divBdr>
            </w:div>
            <w:div w:id="306861950">
              <w:marLeft w:val="0"/>
              <w:marRight w:val="0"/>
              <w:marTop w:val="0"/>
              <w:marBottom w:val="0"/>
              <w:divBdr>
                <w:top w:val="none" w:sz="0" w:space="0" w:color="auto"/>
                <w:left w:val="none" w:sz="0" w:space="0" w:color="auto"/>
                <w:bottom w:val="none" w:sz="0" w:space="0" w:color="auto"/>
                <w:right w:val="none" w:sz="0" w:space="0" w:color="auto"/>
              </w:divBdr>
            </w:div>
            <w:div w:id="512377818">
              <w:marLeft w:val="0"/>
              <w:marRight w:val="0"/>
              <w:marTop w:val="0"/>
              <w:marBottom w:val="0"/>
              <w:divBdr>
                <w:top w:val="none" w:sz="0" w:space="0" w:color="auto"/>
                <w:left w:val="none" w:sz="0" w:space="0" w:color="auto"/>
                <w:bottom w:val="none" w:sz="0" w:space="0" w:color="auto"/>
                <w:right w:val="none" w:sz="0" w:space="0" w:color="auto"/>
              </w:divBdr>
            </w:div>
            <w:div w:id="456602880">
              <w:marLeft w:val="0"/>
              <w:marRight w:val="0"/>
              <w:marTop w:val="0"/>
              <w:marBottom w:val="0"/>
              <w:divBdr>
                <w:top w:val="none" w:sz="0" w:space="0" w:color="auto"/>
                <w:left w:val="none" w:sz="0" w:space="0" w:color="auto"/>
                <w:bottom w:val="none" w:sz="0" w:space="0" w:color="auto"/>
                <w:right w:val="none" w:sz="0" w:space="0" w:color="auto"/>
              </w:divBdr>
            </w:div>
            <w:div w:id="1252810489">
              <w:marLeft w:val="0"/>
              <w:marRight w:val="0"/>
              <w:marTop w:val="0"/>
              <w:marBottom w:val="0"/>
              <w:divBdr>
                <w:top w:val="none" w:sz="0" w:space="0" w:color="auto"/>
                <w:left w:val="none" w:sz="0" w:space="0" w:color="auto"/>
                <w:bottom w:val="none" w:sz="0" w:space="0" w:color="auto"/>
                <w:right w:val="none" w:sz="0" w:space="0" w:color="auto"/>
              </w:divBdr>
            </w:div>
            <w:div w:id="346250690">
              <w:marLeft w:val="0"/>
              <w:marRight w:val="0"/>
              <w:marTop w:val="0"/>
              <w:marBottom w:val="0"/>
              <w:divBdr>
                <w:top w:val="none" w:sz="0" w:space="0" w:color="auto"/>
                <w:left w:val="none" w:sz="0" w:space="0" w:color="auto"/>
                <w:bottom w:val="none" w:sz="0" w:space="0" w:color="auto"/>
                <w:right w:val="none" w:sz="0" w:space="0" w:color="auto"/>
              </w:divBdr>
            </w:div>
            <w:div w:id="1862158940">
              <w:marLeft w:val="0"/>
              <w:marRight w:val="0"/>
              <w:marTop w:val="0"/>
              <w:marBottom w:val="0"/>
              <w:divBdr>
                <w:top w:val="none" w:sz="0" w:space="0" w:color="auto"/>
                <w:left w:val="none" w:sz="0" w:space="0" w:color="auto"/>
                <w:bottom w:val="none" w:sz="0" w:space="0" w:color="auto"/>
                <w:right w:val="none" w:sz="0" w:space="0" w:color="auto"/>
              </w:divBdr>
            </w:div>
            <w:div w:id="1479375871">
              <w:marLeft w:val="0"/>
              <w:marRight w:val="0"/>
              <w:marTop w:val="0"/>
              <w:marBottom w:val="0"/>
              <w:divBdr>
                <w:top w:val="none" w:sz="0" w:space="0" w:color="auto"/>
                <w:left w:val="none" w:sz="0" w:space="0" w:color="auto"/>
                <w:bottom w:val="none" w:sz="0" w:space="0" w:color="auto"/>
                <w:right w:val="none" w:sz="0" w:space="0" w:color="auto"/>
              </w:divBdr>
            </w:div>
            <w:div w:id="324013891">
              <w:marLeft w:val="0"/>
              <w:marRight w:val="0"/>
              <w:marTop w:val="0"/>
              <w:marBottom w:val="0"/>
              <w:divBdr>
                <w:top w:val="none" w:sz="0" w:space="0" w:color="auto"/>
                <w:left w:val="none" w:sz="0" w:space="0" w:color="auto"/>
                <w:bottom w:val="none" w:sz="0" w:space="0" w:color="auto"/>
                <w:right w:val="none" w:sz="0" w:space="0" w:color="auto"/>
              </w:divBdr>
            </w:div>
            <w:div w:id="467743416">
              <w:marLeft w:val="0"/>
              <w:marRight w:val="0"/>
              <w:marTop w:val="0"/>
              <w:marBottom w:val="0"/>
              <w:divBdr>
                <w:top w:val="none" w:sz="0" w:space="0" w:color="auto"/>
                <w:left w:val="none" w:sz="0" w:space="0" w:color="auto"/>
                <w:bottom w:val="none" w:sz="0" w:space="0" w:color="auto"/>
                <w:right w:val="none" w:sz="0" w:space="0" w:color="auto"/>
              </w:divBdr>
            </w:div>
            <w:div w:id="1096442207">
              <w:marLeft w:val="0"/>
              <w:marRight w:val="0"/>
              <w:marTop w:val="0"/>
              <w:marBottom w:val="0"/>
              <w:divBdr>
                <w:top w:val="none" w:sz="0" w:space="0" w:color="auto"/>
                <w:left w:val="none" w:sz="0" w:space="0" w:color="auto"/>
                <w:bottom w:val="none" w:sz="0" w:space="0" w:color="auto"/>
                <w:right w:val="none" w:sz="0" w:space="0" w:color="auto"/>
              </w:divBdr>
            </w:div>
            <w:div w:id="312221649">
              <w:marLeft w:val="0"/>
              <w:marRight w:val="0"/>
              <w:marTop w:val="0"/>
              <w:marBottom w:val="0"/>
              <w:divBdr>
                <w:top w:val="none" w:sz="0" w:space="0" w:color="auto"/>
                <w:left w:val="none" w:sz="0" w:space="0" w:color="auto"/>
                <w:bottom w:val="none" w:sz="0" w:space="0" w:color="auto"/>
                <w:right w:val="none" w:sz="0" w:space="0" w:color="auto"/>
              </w:divBdr>
            </w:div>
            <w:div w:id="683630776">
              <w:marLeft w:val="0"/>
              <w:marRight w:val="0"/>
              <w:marTop w:val="0"/>
              <w:marBottom w:val="0"/>
              <w:divBdr>
                <w:top w:val="none" w:sz="0" w:space="0" w:color="auto"/>
                <w:left w:val="none" w:sz="0" w:space="0" w:color="auto"/>
                <w:bottom w:val="none" w:sz="0" w:space="0" w:color="auto"/>
                <w:right w:val="none" w:sz="0" w:space="0" w:color="auto"/>
              </w:divBdr>
            </w:div>
            <w:div w:id="357198465">
              <w:marLeft w:val="0"/>
              <w:marRight w:val="0"/>
              <w:marTop w:val="0"/>
              <w:marBottom w:val="0"/>
              <w:divBdr>
                <w:top w:val="none" w:sz="0" w:space="0" w:color="auto"/>
                <w:left w:val="none" w:sz="0" w:space="0" w:color="auto"/>
                <w:bottom w:val="none" w:sz="0" w:space="0" w:color="auto"/>
                <w:right w:val="none" w:sz="0" w:space="0" w:color="auto"/>
              </w:divBdr>
            </w:div>
            <w:div w:id="1987203511">
              <w:marLeft w:val="0"/>
              <w:marRight w:val="0"/>
              <w:marTop w:val="0"/>
              <w:marBottom w:val="0"/>
              <w:divBdr>
                <w:top w:val="none" w:sz="0" w:space="0" w:color="auto"/>
                <w:left w:val="none" w:sz="0" w:space="0" w:color="auto"/>
                <w:bottom w:val="none" w:sz="0" w:space="0" w:color="auto"/>
                <w:right w:val="none" w:sz="0" w:space="0" w:color="auto"/>
              </w:divBdr>
            </w:div>
            <w:div w:id="1992099415">
              <w:marLeft w:val="0"/>
              <w:marRight w:val="0"/>
              <w:marTop w:val="0"/>
              <w:marBottom w:val="0"/>
              <w:divBdr>
                <w:top w:val="none" w:sz="0" w:space="0" w:color="auto"/>
                <w:left w:val="none" w:sz="0" w:space="0" w:color="auto"/>
                <w:bottom w:val="none" w:sz="0" w:space="0" w:color="auto"/>
                <w:right w:val="none" w:sz="0" w:space="0" w:color="auto"/>
              </w:divBdr>
            </w:div>
            <w:div w:id="1411000650">
              <w:marLeft w:val="0"/>
              <w:marRight w:val="0"/>
              <w:marTop w:val="0"/>
              <w:marBottom w:val="0"/>
              <w:divBdr>
                <w:top w:val="none" w:sz="0" w:space="0" w:color="auto"/>
                <w:left w:val="none" w:sz="0" w:space="0" w:color="auto"/>
                <w:bottom w:val="none" w:sz="0" w:space="0" w:color="auto"/>
                <w:right w:val="none" w:sz="0" w:space="0" w:color="auto"/>
              </w:divBdr>
            </w:div>
            <w:div w:id="2106994089">
              <w:marLeft w:val="0"/>
              <w:marRight w:val="0"/>
              <w:marTop w:val="0"/>
              <w:marBottom w:val="0"/>
              <w:divBdr>
                <w:top w:val="none" w:sz="0" w:space="0" w:color="auto"/>
                <w:left w:val="none" w:sz="0" w:space="0" w:color="auto"/>
                <w:bottom w:val="none" w:sz="0" w:space="0" w:color="auto"/>
                <w:right w:val="none" w:sz="0" w:space="0" w:color="auto"/>
              </w:divBdr>
            </w:div>
            <w:div w:id="1344471646">
              <w:marLeft w:val="0"/>
              <w:marRight w:val="0"/>
              <w:marTop w:val="0"/>
              <w:marBottom w:val="0"/>
              <w:divBdr>
                <w:top w:val="none" w:sz="0" w:space="0" w:color="auto"/>
                <w:left w:val="none" w:sz="0" w:space="0" w:color="auto"/>
                <w:bottom w:val="none" w:sz="0" w:space="0" w:color="auto"/>
                <w:right w:val="none" w:sz="0" w:space="0" w:color="auto"/>
              </w:divBdr>
            </w:div>
            <w:div w:id="1583830691">
              <w:marLeft w:val="0"/>
              <w:marRight w:val="0"/>
              <w:marTop w:val="0"/>
              <w:marBottom w:val="0"/>
              <w:divBdr>
                <w:top w:val="none" w:sz="0" w:space="0" w:color="auto"/>
                <w:left w:val="none" w:sz="0" w:space="0" w:color="auto"/>
                <w:bottom w:val="none" w:sz="0" w:space="0" w:color="auto"/>
                <w:right w:val="none" w:sz="0" w:space="0" w:color="auto"/>
              </w:divBdr>
            </w:div>
            <w:div w:id="1504661537">
              <w:marLeft w:val="0"/>
              <w:marRight w:val="0"/>
              <w:marTop w:val="0"/>
              <w:marBottom w:val="0"/>
              <w:divBdr>
                <w:top w:val="none" w:sz="0" w:space="0" w:color="auto"/>
                <w:left w:val="none" w:sz="0" w:space="0" w:color="auto"/>
                <w:bottom w:val="none" w:sz="0" w:space="0" w:color="auto"/>
                <w:right w:val="none" w:sz="0" w:space="0" w:color="auto"/>
              </w:divBdr>
            </w:div>
            <w:div w:id="862211387">
              <w:marLeft w:val="0"/>
              <w:marRight w:val="0"/>
              <w:marTop w:val="0"/>
              <w:marBottom w:val="0"/>
              <w:divBdr>
                <w:top w:val="none" w:sz="0" w:space="0" w:color="auto"/>
                <w:left w:val="none" w:sz="0" w:space="0" w:color="auto"/>
                <w:bottom w:val="none" w:sz="0" w:space="0" w:color="auto"/>
                <w:right w:val="none" w:sz="0" w:space="0" w:color="auto"/>
              </w:divBdr>
            </w:div>
            <w:div w:id="1632588915">
              <w:marLeft w:val="0"/>
              <w:marRight w:val="0"/>
              <w:marTop w:val="0"/>
              <w:marBottom w:val="0"/>
              <w:divBdr>
                <w:top w:val="none" w:sz="0" w:space="0" w:color="auto"/>
                <w:left w:val="none" w:sz="0" w:space="0" w:color="auto"/>
                <w:bottom w:val="none" w:sz="0" w:space="0" w:color="auto"/>
                <w:right w:val="none" w:sz="0" w:space="0" w:color="auto"/>
              </w:divBdr>
            </w:div>
            <w:div w:id="1690830774">
              <w:marLeft w:val="0"/>
              <w:marRight w:val="0"/>
              <w:marTop w:val="0"/>
              <w:marBottom w:val="0"/>
              <w:divBdr>
                <w:top w:val="none" w:sz="0" w:space="0" w:color="auto"/>
                <w:left w:val="none" w:sz="0" w:space="0" w:color="auto"/>
                <w:bottom w:val="none" w:sz="0" w:space="0" w:color="auto"/>
                <w:right w:val="none" w:sz="0" w:space="0" w:color="auto"/>
              </w:divBdr>
            </w:div>
            <w:div w:id="1307585921">
              <w:marLeft w:val="0"/>
              <w:marRight w:val="0"/>
              <w:marTop w:val="0"/>
              <w:marBottom w:val="0"/>
              <w:divBdr>
                <w:top w:val="none" w:sz="0" w:space="0" w:color="auto"/>
                <w:left w:val="none" w:sz="0" w:space="0" w:color="auto"/>
                <w:bottom w:val="none" w:sz="0" w:space="0" w:color="auto"/>
                <w:right w:val="none" w:sz="0" w:space="0" w:color="auto"/>
              </w:divBdr>
            </w:div>
            <w:div w:id="1335255239">
              <w:marLeft w:val="0"/>
              <w:marRight w:val="0"/>
              <w:marTop w:val="0"/>
              <w:marBottom w:val="0"/>
              <w:divBdr>
                <w:top w:val="none" w:sz="0" w:space="0" w:color="auto"/>
                <w:left w:val="none" w:sz="0" w:space="0" w:color="auto"/>
                <w:bottom w:val="none" w:sz="0" w:space="0" w:color="auto"/>
                <w:right w:val="none" w:sz="0" w:space="0" w:color="auto"/>
              </w:divBdr>
            </w:div>
            <w:div w:id="1231620812">
              <w:marLeft w:val="0"/>
              <w:marRight w:val="0"/>
              <w:marTop w:val="0"/>
              <w:marBottom w:val="0"/>
              <w:divBdr>
                <w:top w:val="none" w:sz="0" w:space="0" w:color="auto"/>
                <w:left w:val="none" w:sz="0" w:space="0" w:color="auto"/>
                <w:bottom w:val="none" w:sz="0" w:space="0" w:color="auto"/>
                <w:right w:val="none" w:sz="0" w:space="0" w:color="auto"/>
              </w:divBdr>
            </w:div>
            <w:div w:id="11468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0120">
      <w:bodyDiv w:val="1"/>
      <w:marLeft w:val="0"/>
      <w:marRight w:val="0"/>
      <w:marTop w:val="0"/>
      <w:marBottom w:val="0"/>
      <w:divBdr>
        <w:top w:val="none" w:sz="0" w:space="0" w:color="auto"/>
        <w:left w:val="none" w:sz="0" w:space="0" w:color="auto"/>
        <w:bottom w:val="none" w:sz="0" w:space="0" w:color="auto"/>
        <w:right w:val="none" w:sz="0" w:space="0" w:color="auto"/>
      </w:divBdr>
      <w:divsChild>
        <w:div w:id="285821640">
          <w:marLeft w:val="0"/>
          <w:marRight w:val="0"/>
          <w:marTop w:val="0"/>
          <w:marBottom w:val="0"/>
          <w:divBdr>
            <w:top w:val="none" w:sz="0" w:space="0" w:color="auto"/>
            <w:left w:val="none" w:sz="0" w:space="0" w:color="auto"/>
            <w:bottom w:val="none" w:sz="0" w:space="0" w:color="auto"/>
            <w:right w:val="none" w:sz="0" w:space="0" w:color="auto"/>
          </w:divBdr>
          <w:divsChild>
            <w:div w:id="442773714">
              <w:marLeft w:val="0"/>
              <w:marRight w:val="0"/>
              <w:marTop w:val="0"/>
              <w:marBottom w:val="0"/>
              <w:divBdr>
                <w:top w:val="none" w:sz="0" w:space="0" w:color="auto"/>
                <w:left w:val="none" w:sz="0" w:space="0" w:color="auto"/>
                <w:bottom w:val="none" w:sz="0" w:space="0" w:color="auto"/>
                <w:right w:val="none" w:sz="0" w:space="0" w:color="auto"/>
              </w:divBdr>
            </w:div>
            <w:div w:id="1979995186">
              <w:marLeft w:val="0"/>
              <w:marRight w:val="0"/>
              <w:marTop w:val="0"/>
              <w:marBottom w:val="0"/>
              <w:divBdr>
                <w:top w:val="none" w:sz="0" w:space="0" w:color="auto"/>
                <w:left w:val="none" w:sz="0" w:space="0" w:color="auto"/>
                <w:bottom w:val="none" w:sz="0" w:space="0" w:color="auto"/>
                <w:right w:val="none" w:sz="0" w:space="0" w:color="auto"/>
              </w:divBdr>
            </w:div>
            <w:div w:id="507721386">
              <w:marLeft w:val="0"/>
              <w:marRight w:val="0"/>
              <w:marTop w:val="0"/>
              <w:marBottom w:val="0"/>
              <w:divBdr>
                <w:top w:val="none" w:sz="0" w:space="0" w:color="auto"/>
                <w:left w:val="none" w:sz="0" w:space="0" w:color="auto"/>
                <w:bottom w:val="none" w:sz="0" w:space="0" w:color="auto"/>
                <w:right w:val="none" w:sz="0" w:space="0" w:color="auto"/>
              </w:divBdr>
            </w:div>
            <w:div w:id="59448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4404">
      <w:bodyDiv w:val="1"/>
      <w:marLeft w:val="0"/>
      <w:marRight w:val="0"/>
      <w:marTop w:val="0"/>
      <w:marBottom w:val="0"/>
      <w:divBdr>
        <w:top w:val="none" w:sz="0" w:space="0" w:color="auto"/>
        <w:left w:val="none" w:sz="0" w:space="0" w:color="auto"/>
        <w:bottom w:val="none" w:sz="0" w:space="0" w:color="auto"/>
        <w:right w:val="none" w:sz="0" w:space="0" w:color="auto"/>
      </w:divBdr>
      <w:divsChild>
        <w:div w:id="16082087">
          <w:marLeft w:val="0"/>
          <w:marRight w:val="0"/>
          <w:marTop w:val="0"/>
          <w:marBottom w:val="0"/>
          <w:divBdr>
            <w:top w:val="none" w:sz="0" w:space="0" w:color="auto"/>
            <w:left w:val="none" w:sz="0" w:space="0" w:color="auto"/>
            <w:bottom w:val="none" w:sz="0" w:space="0" w:color="auto"/>
            <w:right w:val="none" w:sz="0" w:space="0" w:color="auto"/>
          </w:divBdr>
          <w:divsChild>
            <w:div w:id="1434517985">
              <w:marLeft w:val="0"/>
              <w:marRight w:val="0"/>
              <w:marTop w:val="0"/>
              <w:marBottom w:val="0"/>
              <w:divBdr>
                <w:top w:val="none" w:sz="0" w:space="0" w:color="auto"/>
                <w:left w:val="none" w:sz="0" w:space="0" w:color="auto"/>
                <w:bottom w:val="none" w:sz="0" w:space="0" w:color="auto"/>
                <w:right w:val="none" w:sz="0" w:space="0" w:color="auto"/>
              </w:divBdr>
            </w:div>
            <w:div w:id="536355812">
              <w:marLeft w:val="0"/>
              <w:marRight w:val="0"/>
              <w:marTop w:val="0"/>
              <w:marBottom w:val="0"/>
              <w:divBdr>
                <w:top w:val="none" w:sz="0" w:space="0" w:color="auto"/>
                <w:left w:val="none" w:sz="0" w:space="0" w:color="auto"/>
                <w:bottom w:val="none" w:sz="0" w:space="0" w:color="auto"/>
                <w:right w:val="none" w:sz="0" w:space="0" w:color="auto"/>
              </w:divBdr>
            </w:div>
            <w:div w:id="2108306529">
              <w:marLeft w:val="0"/>
              <w:marRight w:val="0"/>
              <w:marTop w:val="0"/>
              <w:marBottom w:val="0"/>
              <w:divBdr>
                <w:top w:val="none" w:sz="0" w:space="0" w:color="auto"/>
                <w:left w:val="none" w:sz="0" w:space="0" w:color="auto"/>
                <w:bottom w:val="none" w:sz="0" w:space="0" w:color="auto"/>
                <w:right w:val="none" w:sz="0" w:space="0" w:color="auto"/>
              </w:divBdr>
            </w:div>
            <w:div w:id="127867630">
              <w:marLeft w:val="0"/>
              <w:marRight w:val="0"/>
              <w:marTop w:val="0"/>
              <w:marBottom w:val="0"/>
              <w:divBdr>
                <w:top w:val="none" w:sz="0" w:space="0" w:color="auto"/>
                <w:left w:val="none" w:sz="0" w:space="0" w:color="auto"/>
                <w:bottom w:val="none" w:sz="0" w:space="0" w:color="auto"/>
                <w:right w:val="none" w:sz="0" w:space="0" w:color="auto"/>
              </w:divBdr>
            </w:div>
            <w:div w:id="782042162">
              <w:marLeft w:val="0"/>
              <w:marRight w:val="0"/>
              <w:marTop w:val="0"/>
              <w:marBottom w:val="0"/>
              <w:divBdr>
                <w:top w:val="none" w:sz="0" w:space="0" w:color="auto"/>
                <w:left w:val="none" w:sz="0" w:space="0" w:color="auto"/>
                <w:bottom w:val="none" w:sz="0" w:space="0" w:color="auto"/>
                <w:right w:val="none" w:sz="0" w:space="0" w:color="auto"/>
              </w:divBdr>
            </w:div>
            <w:div w:id="25907042">
              <w:marLeft w:val="0"/>
              <w:marRight w:val="0"/>
              <w:marTop w:val="0"/>
              <w:marBottom w:val="0"/>
              <w:divBdr>
                <w:top w:val="none" w:sz="0" w:space="0" w:color="auto"/>
                <w:left w:val="none" w:sz="0" w:space="0" w:color="auto"/>
                <w:bottom w:val="none" w:sz="0" w:space="0" w:color="auto"/>
                <w:right w:val="none" w:sz="0" w:space="0" w:color="auto"/>
              </w:divBdr>
            </w:div>
            <w:div w:id="1953127986">
              <w:marLeft w:val="0"/>
              <w:marRight w:val="0"/>
              <w:marTop w:val="0"/>
              <w:marBottom w:val="0"/>
              <w:divBdr>
                <w:top w:val="none" w:sz="0" w:space="0" w:color="auto"/>
                <w:left w:val="none" w:sz="0" w:space="0" w:color="auto"/>
                <w:bottom w:val="none" w:sz="0" w:space="0" w:color="auto"/>
                <w:right w:val="none" w:sz="0" w:space="0" w:color="auto"/>
              </w:divBdr>
            </w:div>
            <w:div w:id="1484273895">
              <w:marLeft w:val="0"/>
              <w:marRight w:val="0"/>
              <w:marTop w:val="0"/>
              <w:marBottom w:val="0"/>
              <w:divBdr>
                <w:top w:val="none" w:sz="0" w:space="0" w:color="auto"/>
                <w:left w:val="none" w:sz="0" w:space="0" w:color="auto"/>
                <w:bottom w:val="none" w:sz="0" w:space="0" w:color="auto"/>
                <w:right w:val="none" w:sz="0" w:space="0" w:color="auto"/>
              </w:divBdr>
            </w:div>
            <w:div w:id="221598295">
              <w:marLeft w:val="0"/>
              <w:marRight w:val="0"/>
              <w:marTop w:val="0"/>
              <w:marBottom w:val="0"/>
              <w:divBdr>
                <w:top w:val="none" w:sz="0" w:space="0" w:color="auto"/>
                <w:left w:val="none" w:sz="0" w:space="0" w:color="auto"/>
                <w:bottom w:val="none" w:sz="0" w:space="0" w:color="auto"/>
                <w:right w:val="none" w:sz="0" w:space="0" w:color="auto"/>
              </w:divBdr>
            </w:div>
            <w:div w:id="1637569215">
              <w:marLeft w:val="0"/>
              <w:marRight w:val="0"/>
              <w:marTop w:val="0"/>
              <w:marBottom w:val="0"/>
              <w:divBdr>
                <w:top w:val="none" w:sz="0" w:space="0" w:color="auto"/>
                <w:left w:val="none" w:sz="0" w:space="0" w:color="auto"/>
                <w:bottom w:val="none" w:sz="0" w:space="0" w:color="auto"/>
                <w:right w:val="none" w:sz="0" w:space="0" w:color="auto"/>
              </w:divBdr>
            </w:div>
            <w:div w:id="406733964">
              <w:marLeft w:val="0"/>
              <w:marRight w:val="0"/>
              <w:marTop w:val="0"/>
              <w:marBottom w:val="0"/>
              <w:divBdr>
                <w:top w:val="none" w:sz="0" w:space="0" w:color="auto"/>
                <w:left w:val="none" w:sz="0" w:space="0" w:color="auto"/>
                <w:bottom w:val="none" w:sz="0" w:space="0" w:color="auto"/>
                <w:right w:val="none" w:sz="0" w:space="0" w:color="auto"/>
              </w:divBdr>
            </w:div>
            <w:div w:id="1280644465">
              <w:marLeft w:val="0"/>
              <w:marRight w:val="0"/>
              <w:marTop w:val="0"/>
              <w:marBottom w:val="0"/>
              <w:divBdr>
                <w:top w:val="none" w:sz="0" w:space="0" w:color="auto"/>
                <w:left w:val="none" w:sz="0" w:space="0" w:color="auto"/>
                <w:bottom w:val="none" w:sz="0" w:space="0" w:color="auto"/>
                <w:right w:val="none" w:sz="0" w:space="0" w:color="auto"/>
              </w:divBdr>
            </w:div>
            <w:div w:id="554513913">
              <w:marLeft w:val="0"/>
              <w:marRight w:val="0"/>
              <w:marTop w:val="0"/>
              <w:marBottom w:val="0"/>
              <w:divBdr>
                <w:top w:val="none" w:sz="0" w:space="0" w:color="auto"/>
                <w:left w:val="none" w:sz="0" w:space="0" w:color="auto"/>
                <w:bottom w:val="none" w:sz="0" w:space="0" w:color="auto"/>
                <w:right w:val="none" w:sz="0" w:space="0" w:color="auto"/>
              </w:divBdr>
            </w:div>
            <w:div w:id="846597710">
              <w:marLeft w:val="0"/>
              <w:marRight w:val="0"/>
              <w:marTop w:val="0"/>
              <w:marBottom w:val="0"/>
              <w:divBdr>
                <w:top w:val="none" w:sz="0" w:space="0" w:color="auto"/>
                <w:left w:val="none" w:sz="0" w:space="0" w:color="auto"/>
                <w:bottom w:val="none" w:sz="0" w:space="0" w:color="auto"/>
                <w:right w:val="none" w:sz="0" w:space="0" w:color="auto"/>
              </w:divBdr>
            </w:div>
            <w:div w:id="1156915124">
              <w:marLeft w:val="0"/>
              <w:marRight w:val="0"/>
              <w:marTop w:val="0"/>
              <w:marBottom w:val="0"/>
              <w:divBdr>
                <w:top w:val="none" w:sz="0" w:space="0" w:color="auto"/>
                <w:left w:val="none" w:sz="0" w:space="0" w:color="auto"/>
                <w:bottom w:val="none" w:sz="0" w:space="0" w:color="auto"/>
                <w:right w:val="none" w:sz="0" w:space="0" w:color="auto"/>
              </w:divBdr>
            </w:div>
            <w:div w:id="986201686">
              <w:marLeft w:val="0"/>
              <w:marRight w:val="0"/>
              <w:marTop w:val="0"/>
              <w:marBottom w:val="0"/>
              <w:divBdr>
                <w:top w:val="none" w:sz="0" w:space="0" w:color="auto"/>
                <w:left w:val="none" w:sz="0" w:space="0" w:color="auto"/>
                <w:bottom w:val="none" w:sz="0" w:space="0" w:color="auto"/>
                <w:right w:val="none" w:sz="0" w:space="0" w:color="auto"/>
              </w:divBdr>
            </w:div>
            <w:div w:id="2143769862">
              <w:marLeft w:val="0"/>
              <w:marRight w:val="0"/>
              <w:marTop w:val="0"/>
              <w:marBottom w:val="0"/>
              <w:divBdr>
                <w:top w:val="none" w:sz="0" w:space="0" w:color="auto"/>
                <w:left w:val="none" w:sz="0" w:space="0" w:color="auto"/>
                <w:bottom w:val="none" w:sz="0" w:space="0" w:color="auto"/>
                <w:right w:val="none" w:sz="0" w:space="0" w:color="auto"/>
              </w:divBdr>
            </w:div>
            <w:div w:id="1823934779">
              <w:marLeft w:val="0"/>
              <w:marRight w:val="0"/>
              <w:marTop w:val="0"/>
              <w:marBottom w:val="0"/>
              <w:divBdr>
                <w:top w:val="none" w:sz="0" w:space="0" w:color="auto"/>
                <w:left w:val="none" w:sz="0" w:space="0" w:color="auto"/>
                <w:bottom w:val="none" w:sz="0" w:space="0" w:color="auto"/>
                <w:right w:val="none" w:sz="0" w:space="0" w:color="auto"/>
              </w:divBdr>
            </w:div>
            <w:div w:id="870142527">
              <w:marLeft w:val="0"/>
              <w:marRight w:val="0"/>
              <w:marTop w:val="0"/>
              <w:marBottom w:val="0"/>
              <w:divBdr>
                <w:top w:val="none" w:sz="0" w:space="0" w:color="auto"/>
                <w:left w:val="none" w:sz="0" w:space="0" w:color="auto"/>
                <w:bottom w:val="none" w:sz="0" w:space="0" w:color="auto"/>
                <w:right w:val="none" w:sz="0" w:space="0" w:color="auto"/>
              </w:divBdr>
            </w:div>
            <w:div w:id="1637836353">
              <w:marLeft w:val="0"/>
              <w:marRight w:val="0"/>
              <w:marTop w:val="0"/>
              <w:marBottom w:val="0"/>
              <w:divBdr>
                <w:top w:val="none" w:sz="0" w:space="0" w:color="auto"/>
                <w:left w:val="none" w:sz="0" w:space="0" w:color="auto"/>
                <w:bottom w:val="none" w:sz="0" w:space="0" w:color="auto"/>
                <w:right w:val="none" w:sz="0" w:space="0" w:color="auto"/>
              </w:divBdr>
            </w:div>
            <w:div w:id="77870771">
              <w:marLeft w:val="0"/>
              <w:marRight w:val="0"/>
              <w:marTop w:val="0"/>
              <w:marBottom w:val="0"/>
              <w:divBdr>
                <w:top w:val="none" w:sz="0" w:space="0" w:color="auto"/>
                <w:left w:val="none" w:sz="0" w:space="0" w:color="auto"/>
                <w:bottom w:val="none" w:sz="0" w:space="0" w:color="auto"/>
                <w:right w:val="none" w:sz="0" w:space="0" w:color="auto"/>
              </w:divBdr>
            </w:div>
            <w:div w:id="474101837">
              <w:marLeft w:val="0"/>
              <w:marRight w:val="0"/>
              <w:marTop w:val="0"/>
              <w:marBottom w:val="0"/>
              <w:divBdr>
                <w:top w:val="none" w:sz="0" w:space="0" w:color="auto"/>
                <w:left w:val="none" w:sz="0" w:space="0" w:color="auto"/>
                <w:bottom w:val="none" w:sz="0" w:space="0" w:color="auto"/>
                <w:right w:val="none" w:sz="0" w:space="0" w:color="auto"/>
              </w:divBdr>
            </w:div>
            <w:div w:id="1899976130">
              <w:marLeft w:val="0"/>
              <w:marRight w:val="0"/>
              <w:marTop w:val="0"/>
              <w:marBottom w:val="0"/>
              <w:divBdr>
                <w:top w:val="none" w:sz="0" w:space="0" w:color="auto"/>
                <w:left w:val="none" w:sz="0" w:space="0" w:color="auto"/>
                <w:bottom w:val="none" w:sz="0" w:space="0" w:color="auto"/>
                <w:right w:val="none" w:sz="0" w:space="0" w:color="auto"/>
              </w:divBdr>
            </w:div>
            <w:div w:id="406149536">
              <w:marLeft w:val="0"/>
              <w:marRight w:val="0"/>
              <w:marTop w:val="0"/>
              <w:marBottom w:val="0"/>
              <w:divBdr>
                <w:top w:val="none" w:sz="0" w:space="0" w:color="auto"/>
                <w:left w:val="none" w:sz="0" w:space="0" w:color="auto"/>
                <w:bottom w:val="none" w:sz="0" w:space="0" w:color="auto"/>
                <w:right w:val="none" w:sz="0" w:space="0" w:color="auto"/>
              </w:divBdr>
            </w:div>
            <w:div w:id="43916187">
              <w:marLeft w:val="0"/>
              <w:marRight w:val="0"/>
              <w:marTop w:val="0"/>
              <w:marBottom w:val="0"/>
              <w:divBdr>
                <w:top w:val="none" w:sz="0" w:space="0" w:color="auto"/>
                <w:left w:val="none" w:sz="0" w:space="0" w:color="auto"/>
                <w:bottom w:val="none" w:sz="0" w:space="0" w:color="auto"/>
                <w:right w:val="none" w:sz="0" w:space="0" w:color="auto"/>
              </w:divBdr>
            </w:div>
            <w:div w:id="402996822">
              <w:marLeft w:val="0"/>
              <w:marRight w:val="0"/>
              <w:marTop w:val="0"/>
              <w:marBottom w:val="0"/>
              <w:divBdr>
                <w:top w:val="none" w:sz="0" w:space="0" w:color="auto"/>
                <w:left w:val="none" w:sz="0" w:space="0" w:color="auto"/>
                <w:bottom w:val="none" w:sz="0" w:space="0" w:color="auto"/>
                <w:right w:val="none" w:sz="0" w:space="0" w:color="auto"/>
              </w:divBdr>
            </w:div>
            <w:div w:id="2004695613">
              <w:marLeft w:val="0"/>
              <w:marRight w:val="0"/>
              <w:marTop w:val="0"/>
              <w:marBottom w:val="0"/>
              <w:divBdr>
                <w:top w:val="none" w:sz="0" w:space="0" w:color="auto"/>
                <w:left w:val="none" w:sz="0" w:space="0" w:color="auto"/>
                <w:bottom w:val="none" w:sz="0" w:space="0" w:color="auto"/>
                <w:right w:val="none" w:sz="0" w:space="0" w:color="auto"/>
              </w:divBdr>
            </w:div>
            <w:div w:id="1340505961">
              <w:marLeft w:val="0"/>
              <w:marRight w:val="0"/>
              <w:marTop w:val="0"/>
              <w:marBottom w:val="0"/>
              <w:divBdr>
                <w:top w:val="none" w:sz="0" w:space="0" w:color="auto"/>
                <w:left w:val="none" w:sz="0" w:space="0" w:color="auto"/>
                <w:bottom w:val="none" w:sz="0" w:space="0" w:color="auto"/>
                <w:right w:val="none" w:sz="0" w:space="0" w:color="auto"/>
              </w:divBdr>
            </w:div>
            <w:div w:id="511795815">
              <w:marLeft w:val="0"/>
              <w:marRight w:val="0"/>
              <w:marTop w:val="0"/>
              <w:marBottom w:val="0"/>
              <w:divBdr>
                <w:top w:val="none" w:sz="0" w:space="0" w:color="auto"/>
                <w:left w:val="none" w:sz="0" w:space="0" w:color="auto"/>
                <w:bottom w:val="none" w:sz="0" w:space="0" w:color="auto"/>
                <w:right w:val="none" w:sz="0" w:space="0" w:color="auto"/>
              </w:divBdr>
            </w:div>
            <w:div w:id="1046100036">
              <w:marLeft w:val="0"/>
              <w:marRight w:val="0"/>
              <w:marTop w:val="0"/>
              <w:marBottom w:val="0"/>
              <w:divBdr>
                <w:top w:val="none" w:sz="0" w:space="0" w:color="auto"/>
                <w:left w:val="none" w:sz="0" w:space="0" w:color="auto"/>
                <w:bottom w:val="none" w:sz="0" w:space="0" w:color="auto"/>
                <w:right w:val="none" w:sz="0" w:space="0" w:color="auto"/>
              </w:divBdr>
            </w:div>
            <w:div w:id="503134150">
              <w:marLeft w:val="0"/>
              <w:marRight w:val="0"/>
              <w:marTop w:val="0"/>
              <w:marBottom w:val="0"/>
              <w:divBdr>
                <w:top w:val="none" w:sz="0" w:space="0" w:color="auto"/>
                <w:left w:val="none" w:sz="0" w:space="0" w:color="auto"/>
                <w:bottom w:val="none" w:sz="0" w:space="0" w:color="auto"/>
                <w:right w:val="none" w:sz="0" w:space="0" w:color="auto"/>
              </w:divBdr>
            </w:div>
            <w:div w:id="1059137324">
              <w:marLeft w:val="0"/>
              <w:marRight w:val="0"/>
              <w:marTop w:val="0"/>
              <w:marBottom w:val="0"/>
              <w:divBdr>
                <w:top w:val="none" w:sz="0" w:space="0" w:color="auto"/>
                <w:left w:val="none" w:sz="0" w:space="0" w:color="auto"/>
                <w:bottom w:val="none" w:sz="0" w:space="0" w:color="auto"/>
                <w:right w:val="none" w:sz="0" w:space="0" w:color="auto"/>
              </w:divBdr>
            </w:div>
            <w:div w:id="1245533003">
              <w:marLeft w:val="0"/>
              <w:marRight w:val="0"/>
              <w:marTop w:val="0"/>
              <w:marBottom w:val="0"/>
              <w:divBdr>
                <w:top w:val="none" w:sz="0" w:space="0" w:color="auto"/>
                <w:left w:val="none" w:sz="0" w:space="0" w:color="auto"/>
                <w:bottom w:val="none" w:sz="0" w:space="0" w:color="auto"/>
                <w:right w:val="none" w:sz="0" w:space="0" w:color="auto"/>
              </w:divBdr>
            </w:div>
            <w:div w:id="2025547252">
              <w:marLeft w:val="0"/>
              <w:marRight w:val="0"/>
              <w:marTop w:val="0"/>
              <w:marBottom w:val="0"/>
              <w:divBdr>
                <w:top w:val="none" w:sz="0" w:space="0" w:color="auto"/>
                <w:left w:val="none" w:sz="0" w:space="0" w:color="auto"/>
                <w:bottom w:val="none" w:sz="0" w:space="0" w:color="auto"/>
                <w:right w:val="none" w:sz="0" w:space="0" w:color="auto"/>
              </w:divBdr>
            </w:div>
            <w:div w:id="146677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2A4F20A68A3245B38AC9ED5E9EDED5" ma:contentTypeVersion="5" ma:contentTypeDescription="Create a new document." ma:contentTypeScope="" ma:versionID="6817d4d3250d4ba2117c664dee3472fb">
  <xsd:schema xmlns:xsd="http://www.w3.org/2001/XMLSchema" xmlns:xs="http://www.w3.org/2001/XMLSchema" xmlns:p="http://schemas.microsoft.com/office/2006/metadata/properties" xmlns:ns3="68107622-43a1-49c8-a214-d129ef5e3b8c" targetNamespace="http://schemas.microsoft.com/office/2006/metadata/properties" ma:root="true" ma:fieldsID="681b5b8cd450bad403b89a4489956754" ns3:_="">
    <xsd:import namespace="68107622-43a1-49c8-a214-d129ef5e3b8c"/>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107622-43a1-49c8-a214-d129ef5e3b8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619552-613F-47B3-A095-6BA278E07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107622-43a1-49c8-a214-d129ef5e3b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26FF8F-0F4E-48CF-B479-178A772EBEDF}">
  <ds:schemaRefs>
    <ds:schemaRef ds:uri="http://schemas.microsoft.com/sharepoint/v3/contenttype/forms"/>
  </ds:schemaRefs>
</ds:datastoreItem>
</file>

<file path=customXml/itemProps3.xml><?xml version="1.0" encoding="utf-8"?>
<ds:datastoreItem xmlns:ds="http://schemas.openxmlformats.org/officeDocument/2006/customXml" ds:itemID="{385F22E1-ACB1-4BDB-86F9-20AF452D2B1B}">
  <ds:schemaRefs>
    <ds:schemaRef ds:uri="68107622-43a1-49c8-a214-d129ef5e3b8c"/>
    <ds:schemaRef ds:uri="http://purl.org/dc/dcmitype/"/>
    <ds:schemaRef ds:uri="http://schemas.microsoft.com/office/infopath/2007/PartnerControls"/>
    <ds:schemaRef ds:uri="http://purl.org/dc/terms/"/>
    <ds:schemaRef ds:uri="http://schemas.openxmlformats.org/package/2006/metadata/core-properties"/>
    <ds:schemaRef ds:uri="http://schemas.microsoft.com/office/2006/metadata/properties"/>
    <ds:schemaRef ds:uri="http://schemas.microsoft.com/office/2006/documentManagement/types"/>
    <ds:schemaRef ds:uri="http://purl.org/dc/elements/1.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1490</Words>
  <Characters>8493</Characters>
  <Application>Microsoft Office Word</Application>
  <DocSecurity>0</DocSecurity>
  <Lines>70</Lines>
  <Paragraphs>19</Paragraphs>
  <ScaleCrop>false</ScaleCrop>
  <Company/>
  <LinksUpToDate>false</LinksUpToDate>
  <CharactersWithSpaces>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Hanigan</dc:creator>
  <cp:keywords/>
  <dc:description/>
  <cp:lastModifiedBy>Thomas Hanigan</cp:lastModifiedBy>
  <cp:revision>2</cp:revision>
  <dcterms:created xsi:type="dcterms:W3CDTF">2024-09-04T15:20:00Z</dcterms:created>
  <dcterms:modified xsi:type="dcterms:W3CDTF">2024-09-04T15:21:00Z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0x010100112A4F20A68A3245B38AC9ED5E9EDED5</vt:lpwstr>
  </property>
</Properties>
</file>