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967B3" w14:textId="77777777" w:rsidR="00B91F6F" w:rsidRPr="005C566E" w:rsidRDefault="00B91F6F" w:rsidP="00B91F6F">
      <w:r>
        <w:rPr>
          <w:sz w:val="36"/>
          <w:szCs w:val="36"/>
        </w:rPr>
        <w:t>CASE PROGRAM – USING INCLUSIONS</w:t>
      </w:r>
      <w:r>
        <w:rPr>
          <w:sz w:val="36"/>
          <w:szCs w:val="36"/>
        </w:rPr>
        <w:br/>
      </w:r>
    </w:p>
    <w:p w14:paraId="615C2953" w14:textId="77777777" w:rsidR="00B91F6F" w:rsidRPr="005C566E" w:rsidRDefault="00B91F6F" w:rsidP="00B91F6F">
      <w:r>
        <w:t>p</w:t>
      </w:r>
      <w:r w:rsidRPr="005C566E">
        <w:t>ackage</w:t>
      </w:r>
      <w:r>
        <w:t xml:space="preserve"> myentitites</w:t>
      </w:r>
    </w:p>
    <w:p w14:paraId="27AA3330" w14:textId="77777777" w:rsidR="00B91F6F" w:rsidRPr="00ED0197" w:rsidRDefault="00B91F6F" w:rsidP="00B91F6F"/>
    <w:p w14:paraId="477A90B4" w14:textId="77777777" w:rsidR="00B91F6F" w:rsidRDefault="00B91F6F" w:rsidP="00B91F6F">
      <w:r>
        <w:t>import case.lang.System</w:t>
      </w:r>
    </w:p>
    <w:p w14:paraId="440E222E" w14:textId="77777777" w:rsidR="00B91F6F" w:rsidRDefault="00B91F6F" w:rsidP="00B91F6F"/>
    <w:p w14:paraId="6D4221EA" w14:textId="77777777" w:rsidR="00B91F6F" w:rsidRDefault="00B91F6F" w:rsidP="00B91F6F">
      <w:r>
        <w:t>namespace EntitiesNameSpace {</w:t>
      </w:r>
    </w:p>
    <w:p w14:paraId="1D1BFABB" w14:textId="77777777" w:rsidR="00B91F6F" w:rsidRDefault="00B91F6F" w:rsidP="00B91F6F"/>
    <w:p w14:paraId="556EA0FD" w14:textId="77777777" w:rsidR="00B91F6F" w:rsidRDefault="00B91F6F" w:rsidP="00B91F6F">
      <w:r>
        <w:t>String-&gt;Object-&gt;Main</w:t>
      </w:r>
    </w:p>
    <w:p w14:paraId="1022E793" w14:textId="77777777" w:rsidR="00B91F6F" w:rsidRDefault="00B91F6F" w:rsidP="00B91F6F">
      <w:r>
        <w:t>#public class Program</w:t>
      </w:r>
    </w:p>
    <w:p w14:paraId="261AA7D4" w14:textId="77777777" w:rsidR="00B91F6F" w:rsidRDefault="00B91F6F" w:rsidP="00B91F6F">
      <w:r>
        <w:tab/>
      </w:r>
    </w:p>
    <w:p w14:paraId="67A5370C" w14:textId="77777777" w:rsidR="00B91F6F" w:rsidRDefault="00B91F6F" w:rsidP="00B91F6F"/>
    <w:p w14:paraId="483DA8B1" w14:textId="77777777" w:rsidR="00B91F6F" w:rsidRDefault="00B91F6F" w:rsidP="00B91F6F">
      <w:r>
        <w:t>[public Program(String [] args)</w:t>
      </w:r>
    </w:p>
    <w:p w14:paraId="007D6645" w14:textId="77777777" w:rsidR="00B91F6F" w:rsidRDefault="00B91F6F" w:rsidP="00B91F6F">
      <w:r>
        <w:tab/>
      </w:r>
      <w:r>
        <w:tab/>
      </w:r>
    </w:p>
    <w:p w14:paraId="65C921FB" w14:textId="77777777" w:rsidR="00B91F6F" w:rsidRDefault="00B91F6F" w:rsidP="00B91F6F">
      <w:pPr>
        <w:ind w:left="720" w:firstLine="720"/>
      </w:pPr>
      <w:r>
        <w:t xml:space="preserve"> [EntityPool Pool = EntityPool.getEntityPool]</w:t>
      </w:r>
    </w:p>
    <w:p w14:paraId="70298DDF" w14:textId="77777777" w:rsidR="00B91F6F" w:rsidRDefault="00B91F6F" w:rsidP="00B91F6F">
      <w:r>
        <w:tab/>
      </w:r>
      <w:r>
        <w:tab/>
        <w:t>assert(Pool)   //asserts that Pool exists and has a value</w:t>
      </w:r>
    </w:p>
    <w:p w14:paraId="05349AB4" w14:textId="77777777" w:rsidR="00B91F6F" w:rsidRDefault="00B91F6F" w:rsidP="00B91F6F">
      <w:r>
        <w:tab/>
      </w:r>
      <w:r>
        <w:tab/>
      </w:r>
    </w:p>
    <w:p w14:paraId="4E1F9413" w14:textId="77777777" w:rsidR="00B91F6F" w:rsidRDefault="00B91F6F" w:rsidP="00B91F6F">
      <w:r>
        <w:tab/>
      </w:r>
      <w:r>
        <w:tab/>
        <w:t>Stream (n) String</w:t>
      </w:r>
    </w:p>
    <w:p w14:paraId="2C808EF2" w14:textId="77777777" w:rsidR="00B91F6F" w:rsidRDefault="00B91F6F" w:rsidP="00B91F6F"/>
    <w:p w14:paraId="5AF89EEC" w14:textId="77777777" w:rsidR="00B91F6F" w:rsidRDefault="00B91F6F" w:rsidP="00B91F6F">
      <w:r>
        <w:tab/>
      </w:r>
      <w:r>
        <w:tab/>
        <w:t>Int MyInt = EntityPool.getStreamMemory() //retrieve mem from pool</w:t>
      </w:r>
    </w:p>
    <w:p w14:paraId="0EF5A8BE" w14:textId="77777777" w:rsidR="00B91F6F" w:rsidRDefault="00B91F6F" w:rsidP="00B91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572ECF" w14:textId="77777777" w:rsidR="00B91F6F" w:rsidRDefault="00B91F6F" w:rsidP="00B91F6F">
      <w:pPr>
        <w:ind w:firstLine="720"/>
      </w:pPr>
      <w:r>
        <w:tab/>
        <w:t>Int GetInt = EntityPool.get(“MyInt”)  //pointer to MyInt using pool get</w:t>
      </w:r>
    </w:p>
    <w:p w14:paraId="08AB6E01" w14:textId="77777777" w:rsidR="00B91F6F" w:rsidRDefault="00B91F6F" w:rsidP="00B91F6F"/>
    <w:p w14:paraId="33A7D5B0" w14:textId="77777777" w:rsidR="00B91F6F" w:rsidRDefault="00B91F6F" w:rsidP="00B91F6F">
      <w:r>
        <w:tab/>
      </w:r>
      <w:r>
        <w:tab/>
        <w:t>//get pointer to CurrentLocationInList from the pool</w:t>
      </w:r>
    </w:p>
    <w:p w14:paraId="48BD7E31" w14:textId="77777777" w:rsidR="00B91F6F" w:rsidRDefault="00B91F6F" w:rsidP="00B91F6F">
      <w:r>
        <w:tab/>
      </w:r>
      <w:r>
        <w:tab/>
        <w:t xml:space="preserve">Int ListStatus = n.get(“CurrentLocationInList”) </w:t>
      </w:r>
    </w:p>
    <w:p w14:paraId="289EF74E" w14:textId="77777777" w:rsidR="005F460B" w:rsidRDefault="005F460B" w:rsidP="00B91F6F">
      <w:r>
        <w:tab/>
      </w:r>
    </w:p>
    <w:p w14:paraId="758230DE" w14:textId="77777777" w:rsidR="005F460B" w:rsidRDefault="005F460B" w:rsidP="005F460B">
      <w:pPr>
        <w:ind w:left="1440"/>
      </w:pPr>
      <w:r w:rsidRPr="005F460B">
        <w:t xml:space="preserve">//Often times you have to initialize  content within for a  for loop, for //example, but you can’t because it is dependent on the loop. </w:t>
      </w:r>
    </w:p>
    <w:p w14:paraId="1E99A412" w14:textId="77777777" w:rsidR="005F460B" w:rsidRPr="005F460B" w:rsidRDefault="005F460B" w:rsidP="005F460B">
      <w:pPr>
        <w:ind w:left="1440"/>
      </w:pPr>
    </w:p>
    <w:p w14:paraId="0737FDEA" w14:textId="77777777" w:rsidR="005F460B" w:rsidRPr="005F460B" w:rsidRDefault="005F460B" w:rsidP="005F460B">
      <w:r w:rsidRPr="005F460B">
        <w:tab/>
      </w:r>
      <w:r w:rsidRPr="005F460B">
        <w:tab/>
        <w:t>//A java example</w:t>
      </w:r>
    </w:p>
    <w:p w14:paraId="0A14B667" w14:textId="77777777" w:rsidR="005F460B" w:rsidRPr="005F460B" w:rsidRDefault="005F460B" w:rsidP="005F460B"/>
    <w:p w14:paraId="57A65054" w14:textId="77777777" w:rsidR="005F460B" w:rsidRPr="005F460B" w:rsidRDefault="005F460B" w:rsidP="005F460B">
      <w:pPr>
        <w:widowControl w:val="0"/>
        <w:autoSpaceDE w:val="0"/>
        <w:autoSpaceDN w:val="0"/>
        <w:adjustRightInd w:val="0"/>
        <w:ind w:left="720" w:firstLine="720"/>
        <w:rPr>
          <w:rFonts w:cs="Monaco"/>
        </w:rPr>
      </w:pPr>
      <w:r w:rsidRPr="005F460B">
        <w:rPr>
          <w:rFonts w:cs="Monaco"/>
          <w:color w:val="000000"/>
        </w:rPr>
        <w:t xml:space="preserve">&lt;String&gt; </w:t>
      </w:r>
      <w:r w:rsidRPr="005F460B">
        <w:rPr>
          <w:rFonts w:cs="Monaco"/>
          <w:color w:val="6A3E3E"/>
        </w:rPr>
        <w:t>output</w:t>
      </w:r>
      <w:r w:rsidRPr="005F460B">
        <w:rPr>
          <w:rFonts w:cs="Monaco"/>
          <w:color w:val="000000"/>
        </w:rPr>
        <w:t xml:space="preserve"> = </w:t>
      </w:r>
      <w:r w:rsidRPr="005F460B">
        <w:rPr>
          <w:rFonts w:cs="Monaco"/>
          <w:b/>
          <w:bCs/>
          <w:color w:val="7F0055"/>
        </w:rPr>
        <w:t>null</w:t>
      </w:r>
      <w:r w:rsidRPr="005F460B">
        <w:rPr>
          <w:rFonts w:cs="Monaco"/>
          <w:color w:val="000000"/>
        </w:rPr>
        <w:t xml:space="preserve">; </w:t>
      </w:r>
    </w:p>
    <w:p w14:paraId="22648839" w14:textId="77777777" w:rsidR="005F460B" w:rsidRPr="005F460B" w:rsidRDefault="005F460B" w:rsidP="005F460B">
      <w:pPr>
        <w:widowControl w:val="0"/>
        <w:autoSpaceDE w:val="0"/>
        <w:autoSpaceDN w:val="0"/>
        <w:adjustRightInd w:val="0"/>
        <w:rPr>
          <w:rFonts w:cs="Monaco"/>
        </w:rPr>
      </w:pPr>
      <w:r w:rsidRPr="005F460B">
        <w:rPr>
          <w:rFonts w:cs="Monaco"/>
          <w:color w:val="000000"/>
        </w:rPr>
        <w:tab/>
      </w:r>
      <w:r w:rsidRPr="005F460B">
        <w:rPr>
          <w:rFonts w:cs="Monaco"/>
          <w:color w:val="000000"/>
        </w:rPr>
        <w:tab/>
      </w:r>
    </w:p>
    <w:p w14:paraId="05CAC728" w14:textId="77777777" w:rsidR="005F460B" w:rsidRPr="005F460B" w:rsidRDefault="005F460B" w:rsidP="005F460B">
      <w:pPr>
        <w:widowControl w:val="0"/>
        <w:autoSpaceDE w:val="0"/>
        <w:autoSpaceDN w:val="0"/>
        <w:adjustRightInd w:val="0"/>
        <w:rPr>
          <w:rFonts w:cs="Monaco"/>
        </w:rPr>
      </w:pPr>
      <w:r w:rsidRPr="005F460B">
        <w:rPr>
          <w:rFonts w:cs="Monaco"/>
          <w:color w:val="000000"/>
        </w:rPr>
        <w:tab/>
      </w:r>
      <w:r w:rsidRPr="005F460B">
        <w:rPr>
          <w:rFonts w:cs="Monaco"/>
          <w:color w:val="000000"/>
        </w:rPr>
        <w:tab/>
      </w:r>
      <w:r w:rsidRPr="005F460B">
        <w:rPr>
          <w:rFonts w:cs="Monaco"/>
          <w:b/>
          <w:bCs/>
          <w:color w:val="7F0055"/>
        </w:rPr>
        <w:t>for</w:t>
      </w:r>
      <w:r w:rsidRPr="005F460B">
        <w:rPr>
          <w:rFonts w:cs="Monaco"/>
          <w:color w:val="000000"/>
        </w:rPr>
        <w:t xml:space="preserve"> (&lt;XMLPatternTag&gt; </w:t>
      </w:r>
      <w:r w:rsidRPr="005F460B">
        <w:rPr>
          <w:rFonts w:cs="Monaco"/>
          <w:color w:val="6A3E3E"/>
        </w:rPr>
        <w:t>tags</w:t>
      </w:r>
      <w:r w:rsidRPr="005F460B">
        <w:rPr>
          <w:rFonts w:cs="Monaco"/>
          <w:color w:val="000000"/>
        </w:rPr>
        <w:t xml:space="preserve"> : </w:t>
      </w:r>
      <w:r w:rsidRPr="005F460B">
        <w:rPr>
          <w:rFonts w:cs="Monaco"/>
          <w:color w:val="6A3E3E"/>
        </w:rPr>
        <w:t>source</w:t>
      </w:r>
      <w:r w:rsidRPr="005F460B">
        <w:rPr>
          <w:rFonts w:cs="Monaco"/>
          <w:color w:val="000000"/>
        </w:rPr>
        <w:t>.</w:t>
      </w:r>
      <w:r w:rsidRPr="005F460B">
        <w:rPr>
          <w:rFonts w:cs="Monaco"/>
          <w:color w:val="0000C0"/>
        </w:rPr>
        <w:t>XMLPatternType</w:t>
      </w:r>
      <w:r w:rsidRPr="005F460B">
        <w:rPr>
          <w:rFonts w:cs="Monaco"/>
          <w:color w:val="000000"/>
        </w:rPr>
        <w:t>)</w:t>
      </w:r>
    </w:p>
    <w:p w14:paraId="4F46F1D8" w14:textId="77777777" w:rsidR="005F460B" w:rsidRPr="005F460B" w:rsidRDefault="005F460B" w:rsidP="005F460B">
      <w:pPr>
        <w:widowControl w:val="0"/>
        <w:autoSpaceDE w:val="0"/>
        <w:autoSpaceDN w:val="0"/>
        <w:adjustRightInd w:val="0"/>
        <w:rPr>
          <w:rFonts w:cs="Monaco"/>
        </w:rPr>
      </w:pPr>
      <w:r w:rsidRPr="005F460B">
        <w:rPr>
          <w:rFonts w:cs="Monaco"/>
          <w:color w:val="000000"/>
        </w:rPr>
        <w:tab/>
      </w:r>
      <w:r w:rsidRPr="005F460B">
        <w:rPr>
          <w:rFonts w:cs="Monaco"/>
          <w:color w:val="000000"/>
        </w:rPr>
        <w:tab/>
        <w:t>{</w:t>
      </w:r>
    </w:p>
    <w:p w14:paraId="6FB8BAAA" w14:textId="77777777" w:rsidR="005F460B" w:rsidRPr="005F460B" w:rsidRDefault="005F460B" w:rsidP="005F460B">
      <w:pPr>
        <w:widowControl w:val="0"/>
        <w:autoSpaceDE w:val="0"/>
        <w:autoSpaceDN w:val="0"/>
        <w:adjustRightInd w:val="0"/>
        <w:rPr>
          <w:rFonts w:cs="Monaco"/>
        </w:rPr>
      </w:pPr>
      <w:r w:rsidRPr="005F460B">
        <w:rPr>
          <w:rFonts w:cs="Monaco"/>
          <w:color w:val="000000"/>
        </w:rPr>
        <w:tab/>
      </w:r>
      <w:r w:rsidRPr="005F460B">
        <w:rPr>
          <w:rFonts w:cs="Monaco"/>
          <w:color w:val="000000"/>
        </w:rPr>
        <w:tab/>
      </w:r>
      <w:r w:rsidRPr="005F460B">
        <w:rPr>
          <w:rFonts w:cs="Monaco"/>
          <w:color w:val="000000"/>
        </w:rPr>
        <w:tab/>
      </w:r>
      <w:r w:rsidRPr="005F460B">
        <w:rPr>
          <w:rFonts w:cs="Monaco"/>
          <w:color w:val="6A3E3E"/>
        </w:rPr>
        <w:t>output</w:t>
      </w:r>
      <w:r w:rsidRPr="005F460B">
        <w:rPr>
          <w:rFonts w:cs="Monaco"/>
          <w:color w:val="000000"/>
        </w:rPr>
        <w:t xml:space="preserve"> = </w:t>
      </w:r>
      <w:r w:rsidRPr="005F460B">
        <w:rPr>
          <w:rFonts w:cs="Monaco"/>
          <w:color w:val="6A3E3E"/>
        </w:rPr>
        <w:t>output</w:t>
      </w:r>
      <w:r w:rsidRPr="005F460B">
        <w:rPr>
          <w:rFonts w:cs="Monaco"/>
          <w:color w:val="000000"/>
        </w:rPr>
        <w:t xml:space="preserve"> + </w:t>
      </w:r>
      <w:r w:rsidRPr="005F460B">
        <w:rPr>
          <w:rFonts w:cs="Monaco"/>
          <w:color w:val="6A3E3E"/>
        </w:rPr>
        <w:t>tags</w:t>
      </w:r>
      <w:r w:rsidRPr="005F460B">
        <w:rPr>
          <w:rFonts w:cs="Monaco"/>
          <w:color w:val="000000"/>
        </w:rPr>
        <w:t>.</w:t>
      </w:r>
      <w:r w:rsidRPr="005F460B">
        <w:rPr>
          <w:rFonts w:cs="Monaco"/>
          <w:color w:val="0000C0"/>
        </w:rPr>
        <w:t>name</w:t>
      </w:r>
      <w:r w:rsidRPr="005F460B">
        <w:rPr>
          <w:rFonts w:cs="Monaco"/>
          <w:color w:val="000000"/>
        </w:rPr>
        <w:t>;</w:t>
      </w:r>
    </w:p>
    <w:p w14:paraId="1CDE0BBD" w14:textId="77777777" w:rsidR="005F460B" w:rsidRPr="005F460B" w:rsidRDefault="005F460B" w:rsidP="005F460B">
      <w:pPr>
        <w:widowControl w:val="0"/>
        <w:autoSpaceDE w:val="0"/>
        <w:autoSpaceDN w:val="0"/>
        <w:adjustRightInd w:val="0"/>
        <w:rPr>
          <w:rFonts w:cs="Monaco"/>
        </w:rPr>
      </w:pPr>
      <w:r w:rsidRPr="005F460B">
        <w:rPr>
          <w:rFonts w:cs="Monaco"/>
          <w:color w:val="000000"/>
        </w:rPr>
        <w:tab/>
      </w:r>
      <w:r w:rsidRPr="005F460B">
        <w:rPr>
          <w:rFonts w:cs="Monaco"/>
          <w:color w:val="000000"/>
        </w:rPr>
        <w:tab/>
        <w:t>}</w:t>
      </w:r>
    </w:p>
    <w:p w14:paraId="0D750E6E" w14:textId="77777777" w:rsidR="005F460B" w:rsidRPr="005F460B" w:rsidRDefault="005F460B" w:rsidP="005F460B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  <w:r w:rsidRPr="005F460B">
        <w:rPr>
          <w:rFonts w:cs="Monaco"/>
          <w:color w:val="000000"/>
        </w:rPr>
        <w:tab/>
      </w:r>
    </w:p>
    <w:p w14:paraId="5EB75159" w14:textId="77777777" w:rsidR="005F460B" w:rsidRP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 w:rsidRPr="005F460B">
        <w:rPr>
          <w:rFonts w:cs="Monaco"/>
          <w:color w:val="000000"/>
        </w:rPr>
        <w:t xml:space="preserve">In this case we want to iniitalize output to some value that’s not </w:t>
      </w:r>
      <w:r w:rsidRPr="005F460B">
        <w:rPr>
          <w:rFonts w:cs="Monaco"/>
          <w:b/>
          <w:color w:val="000000"/>
        </w:rPr>
        <w:t>null</w:t>
      </w:r>
      <w:r w:rsidRPr="005F460B">
        <w:rPr>
          <w:rFonts w:cs="Monaco"/>
          <w:color w:val="000000"/>
        </w:rPr>
        <w:t xml:space="preserve">, but is the first element of XMLPatternType. Otherwise, the string is initiailized to null and then the rest of the loop content is carried over. This is a common problem . The </w:t>
      </w:r>
      <w:r w:rsidRPr="005F460B">
        <w:rPr>
          <w:rFonts w:cs="Monaco"/>
          <w:b/>
          <w:color w:val="000000"/>
        </w:rPr>
        <w:t>inclusion</w:t>
      </w:r>
      <w:r w:rsidRPr="005F460B">
        <w:rPr>
          <w:rFonts w:cs="Monaco"/>
          <w:color w:val="000000"/>
        </w:rPr>
        <w:t xml:space="preserve"> keyword is meant to solve this. It is an essentially an initializer that executes code that only executes the first iteration of the loop.</w:t>
      </w:r>
    </w:p>
    <w:p w14:paraId="39B8B6CC" w14:textId="77777777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 w:rsidRPr="005F460B">
        <w:rPr>
          <w:rFonts w:cs="Monaco"/>
          <w:color w:val="000000"/>
        </w:rPr>
        <w:t xml:space="preserve">The </w:t>
      </w:r>
      <w:r w:rsidRPr="005F460B">
        <w:rPr>
          <w:rFonts w:cs="Monaco"/>
          <w:b/>
          <w:color w:val="000000"/>
        </w:rPr>
        <w:t>inclusion</w:t>
      </w:r>
      <w:r w:rsidRPr="005F460B">
        <w:rPr>
          <w:rFonts w:cs="Monaco"/>
          <w:color w:val="000000"/>
        </w:rPr>
        <w:t xml:space="preserve"> code is the only code that executes the very first iteration and it only executes once.</w:t>
      </w:r>
    </w:p>
    <w:p w14:paraId="7E49866C" w14:textId="77777777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  <w:r>
        <w:rPr>
          <w:rFonts w:cs="Monaco"/>
          <w:color w:val="000000"/>
        </w:rPr>
        <w:lastRenderedPageBreak/>
        <w:t>The solution is:</w:t>
      </w:r>
    </w:p>
    <w:p w14:paraId="65B6E707" w14:textId="77777777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34C9D2E2" w14:textId="77777777" w:rsidR="005F460B" w:rsidRPr="005F460B" w:rsidRDefault="005F460B" w:rsidP="005F460B">
      <w:pPr>
        <w:widowControl w:val="0"/>
        <w:autoSpaceDE w:val="0"/>
        <w:autoSpaceDN w:val="0"/>
        <w:adjustRightInd w:val="0"/>
        <w:ind w:firstLine="720"/>
        <w:rPr>
          <w:rFonts w:cs="Monaco"/>
        </w:rPr>
      </w:pPr>
      <w:r w:rsidRPr="005F460B">
        <w:rPr>
          <w:rFonts w:cs="Monaco"/>
          <w:b/>
          <w:bCs/>
          <w:color w:val="7F0055"/>
        </w:rPr>
        <w:t>for</w:t>
      </w:r>
      <w:r w:rsidRPr="005F460B">
        <w:rPr>
          <w:rFonts w:cs="Monaco"/>
          <w:color w:val="000000"/>
        </w:rPr>
        <w:t xml:space="preserve"> (&lt;XMLPatternTag&gt; </w:t>
      </w:r>
      <w:r w:rsidRPr="005F460B">
        <w:rPr>
          <w:rFonts w:cs="Monaco"/>
          <w:color w:val="6A3E3E"/>
        </w:rPr>
        <w:t>tags</w:t>
      </w:r>
      <w:r w:rsidRPr="005F460B">
        <w:rPr>
          <w:rFonts w:cs="Monaco"/>
          <w:color w:val="000000"/>
        </w:rPr>
        <w:t xml:space="preserve"> : </w:t>
      </w:r>
      <w:r w:rsidRPr="005F460B">
        <w:rPr>
          <w:rFonts w:cs="Monaco"/>
          <w:color w:val="6A3E3E"/>
        </w:rPr>
        <w:t>source</w:t>
      </w:r>
      <w:r w:rsidRPr="005F460B">
        <w:rPr>
          <w:rFonts w:cs="Monaco"/>
          <w:color w:val="000000"/>
        </w:rPr>
        <w:t>.</w:t>
      </w:r>
      <w:r w:rsidRPr="005F460B">
        <w:rPr>
          <w:rFonts w:cs="Monaco"/>
          <w:color w:val="0000C0"/>
        </w:rPr>
        <w:t>XMLPatternType</w:t>
      </w:r>
      <w:r w:rsidRPr="005F460B">
        <w:rPr>
          <w:rFonts w:cs="Monaco"/>
          <w:color w:val="000000"/>
        </w:rPr>
        <w:t>)</w:t>
      </w:r>
    </w:p>
    <w:p w14:paraId="3DABEBB0" w14:textId="77777777" w:rsidR="005F460B" w:rsidRPr="005F460B" w:rsidRDefault="005F460B" w:rsidP="005F460B">
      <w:pPr>
        <w:widowControl w:val="0"/>
        <w:autoSpaceDE w:val="0"/>
        <w:autoSpaceDN w:val="0"/>
        <w:adjustRightInd w:val="0"/>
        <w:rPr>
          <w:rFonts w:cs="Monaco"/>
        </w:rPr>
      </w:pPr>
      <w:r w:rsidRPr="005F460B">
        <w:rPr>
          <w:rFonts w:cs="Monaco"/>
          <w:color w:val="000000"/>
        </w:rPr>
        <w:tab/>
        <w:t>{</w:t>
      </w:r>
    </w:p>
    <w:p w14:paraId="077D92A3" w14:textId="77777777" w:rsidR="005F460B" w:rsidRPr="005F460B" w:rsidRDefault="005F460B" w:rsidP="005F460B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</w:p>
    <w:p w14:paraId="776F2691" w14:textId="77777777" w:rsidR="005F460B" w:rsidRPr="005F460B" w:rsidRDefault="005F460B" w:rsidP="005F460B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  <w:r w:rsidRPr="005F460B">
        <w:rPr>
          <w:rFonts w:cs="Monaco"/>
          <w:color w:val="000000"/>
        </w:rPr>
        <w:tab/>
      </w:r>
      <w:r w:rsidRPr="005F460B">
        <w:rPr>
          <w:rFonts w:cs="Monaco"/>
          <w:color w:val="000000"/>
        </w:rPr>
        <w:tab/>
      </w:r>
      <w:r w:rsidRPr="005F460B">
        <w:rPr>
          <w:rFonts w:cs="Monaco"/>
          <w:color w:val="000000"/>
          <w:highlight w:val="cyan"/>
        </w:rPr>
        <w:t>inclusion</w:t>
      </w:r>
      <w:r w:rsidRPr="005F460B">
        <w:rPr>
          <w:rFonts w:cs="Monaco"/>
          <w:color w:val="000000"/>
        </w:rPr>
        <w:t xml:space="preserve"> output = output + tags.name;</w:t>
      </w:r>
    </w:p>
    <w:p w14:paraId="7E278115" w14:textId="77777777" w:rsidR="005F460B" w:rsidRDefault="005F460B" w:rsidP="005F460B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  <w:r w:rsidRPr="005F460B">
        <w:rPr>
          <w:rFonts w:cs="Monaco"/>
          <w:color w:val="000000"/>
        </w:rPr>
        <w:tab/>
      </w:r>
      <w:r w:rsidRPr="005F460B">
        <w:rPr>
          <w:rFonts w:cs="Monaco"/>
          <w:color w:val="000000"/>
        </w:rPr>
        <w:tab/>
      </w:r>
      <w:r w:rsidRPr="005F460B">
        <w:rPr>
          <w:rFonts w:cs="Monaco"/>
          <w:color w:val="6A3E3E"/>
        </w:rPr>
        <w:t>output</w:t>
      </w:r>
      <w:r w:rsidRPr="005F460B">
        <w:rPr>
          <w:rFonts w:cs="Monaco"/>
          <w:color w:val="000000"/>
        </w:rPr>
        <w:t xml:space="preserve"> = </w:t>
      </w:r>
      <w:r w:rsidRPr="005F460B">
        <w:rPr>
          <w:rFonts w:cs="Monaco"/>
          <w:color w:val="6A3E3E"/>
        </w:rPr>
        <w:t>output</w:t>
      </w:r>
      <w:r w:rsidRPr="005F460B">
        <w:rPr>
          <w:rFonts w:cs="Monaco"/>
          <w:color w:val="000000"/>
        </w:rPr>
        <w:t xml:space="preserve"> + </w:t>
      </w:r>
      <w:r w:rsidRPr="005F460B">
        <w:rPr>
          <w:rFonts w:cs="Monaco"/>
          <w:color w:val="6A3E3E"/>
        </w:rPr>
        <w:t>tags</w:t>
      </w:r>
      <w:r w:rsidRPr="005F460B">
        <w:rPr>
          <w:rFonts w:cs="Monaco"/>
          <w:color w:val="000000"/>
        </w:rPr>
        <w:t>.</w:t>
      </w:r>
      <w:r w:rsidRPr="005F460B">
        <w:rPr>
          <w:rFonts w:cs="Monaco"/>
          <w:color w:val="0000C0"/>
        </w:rPr>
        <w:t>name</w:t>
      </w:r>
      <w:r w:rsidRPr="005F460B">
        <w:rPr>
          <w:rFonts w:cs="Monaco"/>
          <w:color w:val="000000"/>
        </w:rPr>
        <w:t>;</w:t>
      </w:r>
    </w:p>
    <w:p w14:paraId="4C8FFEEF" w14:textId="77777777" w:rsidR="00363769" w:rsidRDefault="00363769" w:rsidP="005F460B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</w:p>
    <w:p w14:paraId="4B33FDDA" w14:textId="77777777" w:rsidR="00363769" w:rsidRDefault="00363769" w:rsidP="00363769">
      <w:pPr>
        <w:widowControl w:val="0"/>
        <w:autoSpaceDE w:val="0"/>
        <w:autoSpaceDN w:val="0"/>
        <w:adjustRightInd w:val="0"/>
        <w:ind w:left="720" w:firstLine="720"/>
        <w:jc w:val="both"/>
        <w:rPr>
          <w:rFonts w:cs="Monaco"/>
        </w:rPr>
      </w:pPr>
      <w:r>
        <w:rPr>
          <w:rFonts w:cs="Monaco"/>
        </w:rPr>
        <w:t>rename output =&gt; stringout//dynamically rename output to stringout</w:t>
      </w:r>
      <w:bookmarkStart w:id="0" w:name="_GoBack"/>
      <w:bookmarkEnd w:id="0"/>
    </w:p>
    <w:p w14:paraId="249E64AC" w14:textId="77777777" w:rsidR="00363769" w:rsidRDefault="00363769" w:rsidP="00363769">
      <w:pPr>
        <w:widowControl w:val="0"/>
        <w:autoSpaceDE w:val="0"/>
        <w:autoSpaceDN w:val="0"/>
        <w:adjustRightInd w:val="0"/>
        <w:ind w:left="720" w:firstLine="720"/>
        <w:jc w:val="both"/>
        <w:rPr>
          <w:rFonts w:cs="Monaco"/>
        </w:rPr>
      </w:pPr>
    </w:p>
    <w:p w14:paraId="6B88D11B" w14:textId="77777777" w:rsidR="00363769" w:rsidRDefault="00363769" w:rsidP="00363769">
      <w:pPr>
        <w:widowControl w:val="0"/>
        <w:autoSpaceDE w:val="0"/>
        <w:autoSpaceDN w:val="0"/>
        <w:adjustRightInd w:val="0"/>
        <w:ind w:left="720" w:firstLine="720"/>
        <w:jc w:val="both"/>
        <w:rPr>
          <w:rFonts w:cs="Monaco"/>
        </w:rPr>
      </w:pPr>
      <w:r>
        <w:rPr>
          <w:rFonts w:cs="Monaco"/>
        </w:rPr>
        <w:t xml:space="preserve"> Print stringout</w:t>
      </w:r>
    </w:p>
    <w:p w14:paraId="7ACAE29B" w14:textId="77777777" w:rsidR="00363769" w:rsidRDefault="00363769" w:rsidP="00363769">
      <w:pPr>
        <w:widowControl w:val="0"/>
        <w:autoSpaceDE w:val="0"/>
        <w:autoSpaceDN w:val="0"/>
        <w:adjustRightInd w:val="0"/>
        <w:ind w:left="720" w:firstLine="720"/>
        <w:jc w:val="both"/>
        <w:rPr>
          <w:rFonts w:cs="Monaco"/>
        </w:rPr>
      </w:pPr>
      <w:r>
        <w:rPr>
          <w:rFonts w:cs="Monaco"/>
        </w:rPr>
        <w:t xml:space="preserve">Print output      </w:t>
      </w:r>
    </w:p>
    <w:p w14:paraId="5464406E" w14:textId="77777777" w:rsidR="00363769" w:rsidRPr="00363769" w:rsidRDefault="00363769" w:rsidP="00363769">
      <w:pPr>
        <w:widowControl w:val="0"/>
        <w:autoSpaceDE w:val="0"/>
        <w:autoSpaceDN w:val="0"/>
        <w:adjustRightInd w:val="0"/>
        <w:ind w:left="720" w:firstLine="720"/>
        <w:jc w:val="both"/>
        <w:rPr>
          <w:rFonts w:cs="Monaco"/>
        </w:rPr>
      </w:pPr>
    </w:p>
    <w:p w14:paraId="250899FF" w14:textId="77777777" w:rsidR="00363769" w:rsidRDefault="00363769" w:rsidP="00363769">
      <w:pPr>
        <w:widowControl w:val="0"/>
        <w:autoSpaceDE w:val="0"/>
        <w:autoSpaceDN w:val="0"/>
        <w:adjustRightInd w:val="0"/>
        <w:ind w:left="720" w:firstLine="720"/>
        <w:jc w:val="both"/>
        <w:rPr>
          <w:rFonts w:cs="Monaco"/>
        </w:rPr>
      </w:pPr>
      <w:r>
        <w:rPr>
          <w:rFonts w:cs="Monaco"/>
        </w:rPr>
        <w:t>//</w:t>
      </w:r>
      <w:r w:rsidRPr="00DF10E6">
        <w:rPr>
          <w:rFonts w:cs="Monaco"/>
        </w:rPr>
        <w:t>Able to</w:t>
      </w:r>
      <w:r>
        <w:rPr>
          <w:rFonts w:cs="Monaco"/>
        </w:rPr>
        <w:t xml:space="preserve"> rename one class to something else dynamically</w:t>
      </w:r>
    </w:p>
    <w:p w14:paraId="5608A3E7" w14:textId="77777777" w:rsidR="00363769" w:rsidRDefault="00363769" w:rsidP="00363769">
      <w:pPr>
        <w:widowControl w:val="0"/>
        <w:autoSpaceDE w:val="0"/>
        <w:autoSpaceDN w:val="0"/>
        <w:adjustRightInd w:val="0"/>
        <w:ind w:left="720" w:firstLine="720"/>
        <w:jc w:val="both"/>
        <w:rPr>
          <w:rFonts w:cs="Monaco"/>
        </w:rPr>
      </w:pPr>
      <w:r>
        <w:rPr>
          <w:rFonts w:cs="Monaco"/>
        </w:rPr>
        <w:t>//</w:t>
      </w:r>
      <w:r>
        <w:rPr>
          <w:rFonts w:cs="Monaco"/>
        </w:rPr>
        <w:t>rename &lt;BobsClass&gt; =&gt; &lt;TedsClass&gt;</w:t>
      </w:r>
    </w:p>
    <w:p w14:paraId="2484ADB6" w14:textId="77777777" w:rsidR="00363769" w:rsidRPr="005F460B" w:rsidRDefault="00363769" w:rsidP="005F460B">
      <w:pPr>
        <w:widowControl w:val="0"/>
        <w:autoSpaceDE w:val="0"/>
        <w:autoSpaceDN w:val="0"/>
        <w:adjustRightInd w:val="0"/>
        <w:rPr>
          <w:rFonts w:cs="Monaco"/>
        </w:rPr>
      </w:pPr>
    </w:p>
    <w:p w14:paraId="1108DBF6" w14:textId="77777777" w:rsidR="005F460B" w:rsidRPr="00607745" w:rsidRDefault="005F460B" w:rsidP="005F460B">
      <w:pPr>
        <w:widowControl w:val="0"/>
        <w:autoSpaceDE w:val="0"/>
        <w:autoSpaceDN w:val="0"/>
        <w:adjustRightInd w:val="0"/>
        <w:rPr>
          <w:rFonts w:cs="Monaco"/>
        </w:rPr>
      </w:pPr>
      <w:r w:rsidRPr="005F460B">
        <w:rPr>
          <w:rFonts w:cs="Monaco"/>
          <w:color w:val="000000"/>
        </w:rPr>
        <w:tab/>
        <w:t>}</w:t>
      </w:r>
    </w:p>
    <w:p w14:paraId="1BEB32BA" w14:textId="77777777" w:rsidR="005F460B" w:rsidRDefault="005F460B" w:rsidP="005F460B">
      <w:pPr>
        <w:widowControl w:val="0"/>
        <w:autoSpaceDE w:val="0"/>
        <w:autoSpaceDN w:val="0"/>
        <w:adjustRightInd w:val="0"/>
        <w:rPr>
          <w:rFonts w:cs="Monaco"/>
          <w:color w:val="000000"/>
        </w:rPr>
      </w:pPr>
      <w:r w:rsidRPr="00607745">
        <w:rPr>
          <w:rFonts w:cs="Monaco"/>
          <w:color w:val="000000"/>
        </w:rPr>
        <w:tab/>
      </w:r>
    </w:p>
    <w:p w14:paraId="2905D28D" w14:textId="77777777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5F6B41EA" w14:textId="77777777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30CC8DEB" w14:textId="77777777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326D3708" w14:textId="77777777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22E4EC66" w14:textId="77777777" w:rsidR="005F460B" w:rsidRDefault="005F460B" w:rsidP="005F460B">
      <w:pPr>
        <w:widowControl w:val="0"/>
        <w:autoSpaceDE w:val="0"/>
        <w:autoSpaceDN w:val="0"/>
        <w:adjustRightInd w:val="0"/>
        <w:ind w:left="720"/>
        <w:rPr>
          <w:rFonts w:cs="Monaco"/>
          <w:color w:val="000000"/>
        </w:rPr>
      </w:pPr>
    </w:p>
    <w:p w14:paraId="434DCB43" w14:textId="77777777" w:rsidR="00B91F6F" w:rsidRDefault="00B91F6F" w:rsidP="00B91F6F">
      <w:r>
        <w:tab/>
      </w:r>
      <w:r>
        <w:tab/>
      </w:r>
      <w:r>
        <w:tab/>
      </w:r>
      <w:r>
        <w:tab/>
      </w:r>
      <w:r>
        <w:tab/>
      </w:r>
    </w:p>
    <w:p w14:paraId="1A7BAAC0" w14:textId="77777777" w:rsidR="00B91F6F" w:rsidRDefault="00B91F6F" w:rsidP="00B91F6F">
      <w:r>
        <w:t>]</w:t>
      </w:r>
    </w:p>
    <w:p w14:paraId="15524053" w14:textId="77777777" w:rsidR="00B91F6F" w:rsidRDefault="00B91F6F" w:rsidP="00B91F6F"/>
    <w:p w14:paraId="0F7A68F4" w14:textId="77777777" w:rsidR="00B91F6F" w:rsidRDefault="00B91F6F" w:rsidP="00B91F6F">
      <w:r>
        <w:t>#end class</w:t>
      </w:r>
    </w:p>
    <w:p w14:paraId="6618FFFA" w14:textId="77777777" w:rsidR="00B91F6F" w:rsidRDefault="00B91F6F" w:rsidP="00B91F6F"/>
    <w:p w14:paraId="68210185" w14:textId="77777777" w:rsidR="00B91F6F" w:rsidRPr="00293527" w:rsidRDefault="00B91F6F" w:rsidP="00B91F6F">
      <w:r>
        <w:t>}</w:t>
      </w:r>
    </w:p>
    <w:p w14:paraId="55443424" w14:textId="77777777" w:rsidR="00B91F6F" w:rsidRDefault="00B91F6F" w:rsidP="00B91F6F"/>
    <w:p w14:paraId="34912757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6F"/>
    <w:rsid w:val="003212BE"/>
    <w:rsid w:val="00363769"/>
    <w:rsid w:val="005F460B"/>
    <w:rsid w:val="00B9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FD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1481</Characters>
  <Application>Microsoft Macintosh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2015-11-04T07:56:00Z</dcterms:created>
  <dcterms:modified xsi:type="dcterms:W3CDTF">2015-11-04T08:18:00Z</dcterms:modified>
</cp:coreProperties>
</file>