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vsd" ContentType="application/vnd.visio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D2426" w:rsidRDefault="001D2426" w:rsidP="00530C8E">
      <w:bookmarkStart w:id="0" w:name="_GoBack"/>
      <w:bookmarkEnd w:id="0"/>
    </w:p>
    <w:p w:rsidR="00406F39" w:rsidRDefault="0095126E" w:rsidP="00B9479B">
      <w:pPr>
        <w:pStyle w:val="Heading1"/>
      </w:pPr>
      <w:r>
        <w:lastRenderedPageBreak/>
        <w:t>Manifold Charge Temperature Gauge Display – CGEA1.3</w:t>
      </w:r>
    </w:p>
    <w:p w:rsidR="00406F39" w:rsidRDefault="0095126E" w:rsidP="00B9479B">
      <w:pPr>
        <w:pStyle w:val="Heading2"/>
      </w:pPr>
      <w:r>
        <w:t>Functional Description</w:t>
      </w:r>
    </w:p>
    <w:p w:rsidR="00A038C1" w:rsidRDefault="0095126E">
      <w:pPr>
        <w:ind w:firstLine="720"/>
        <w:rPr>
          <w:color w:val="000000"/>
        </w:rPr>
      </w:pPr>
    </w:p>
    <w:p w:rsidR="00A038C1" w:rsidRDefault="0095126E" w:rsidP="00E24B50">
      <w:pPr>
        <w:ind w:left="720"/>
        <w:rPr>
          <w:color w:val="000000"/>
        </w:rPr>
      </w:pPr>
      <w:r>
        <w:t xml:space="preserve">The purpose of the </w:t>
      </w:r>
      <w:r>
        <w:t>Manifold</w:t>
      </w:r>
      <w:r>
        <w:t xml:space="preserve"> Temperature gauge </w:t>
      </w:r>
      <w:r>
        <w:t xml:space="preserve">display </w:t>
      </w:r>
      <w:r>
        <w:t xml:space="preserve">is to provide a digital and graphical read out of the </w:t>
      </w:r>
      <w:smartTag w:uri="urn:schemas-microsoft-com:office:smarttags" w:element="City">
        <w:smartTag w:uri="urn:schemas-microsoft-com:office:smarttags" w:element="place">
          <w:r>
            <w:t>tempe</w:t>
          </w:r>
        </w:smartTag>
      </w:smartTag>
      <w:r>
        <w:t>rature of the air in the cold air inlet tube.</w:t>
      </w:r>
    </w:p>
    <w:p w:rsidR="00A038C1" w:rsidRDefault="0095126E">
      <w:pPr>
        <w:rPr>
          <w:color w:val="000000"/>
        </w:rPr>
      </w:pPr>
    </w:p>
    <w:p w:rsidR="00A038C1" w:rsidRPr="00947C84" w:rsidRDefault="0095126E">
      <w:pPr>
        <w:ind w:left="720"/>
        <w:rPr>
          <w:color w:val="000000"/>
        </w:rPr>
      </w:pPr>
      <w:r>
        <w:t xml:space="preserve">The </w:t>
      </w:r>
      <w:r>
        <w:t>manifold charge</w:t>
      </w:r>
      <w:r>
        <w:t xml:space="preserve"> temperature is measured by the </w:t>
      </w:r>
      <w:r>
        <w:t>PCM</w:t>
      </w:r>
      <w:r>
        <w:t xml:space="preserve">. </w:t>
      </w:r>
      <w:r>
        <w:rPr>
          <w:color w:val="000000"/>
        </w:rPr>
        <w:t xml:space="preserve">The </w:t>
      </w:r>
      <w:r>
        <w:rPr>
          <w:color w:val="000000"/>
        </w:rPr>
        <w:t>Inlet Air</w:t>
      </w:r>
      <w:r>
        <w:rPr>
          <w:color w:val="000000"/>
        </w:rPr>
        <w:t xml:space="preserve"> Temperature</w:t>
      </w:r>
      <w:r>
        <w:rPr>
          <w:color w:val="000000"/>
        </w:rPr>
        <w:t xml:space="preserve"> Gauge </w:t>
      </w:r>
      <w:r>
        <w:rPr>
          <w:color w:val="000000"/>
        </w:rPr>
        <w:t xml:space="preserve">display </w:t>
      </w:r>
      <w:r>
        <w:rPr>
          <w:color w:val="000000"/>
        </w:rPr>
        <w:t xml:space="preserve">correlates the </w:t>
      </w:r>
      <w:r w:rsidRPr="007D443C">
        <w:t>EngAirIn_Te_Actl</w:t>
      </w:r>
      <w:r>
        <w:rPr>
          <w:color w:val="1F497D"/>
        </w:rPr>
        <w:t xml:space="preserve"> </w:t>
      </w:r>
      <w:r>
        <w:rPr>
          <w:color w:val="000000"/>
        </w:rPr>
        <w:t>s</w:t>
      </w:r>
      <w:r>
        <w:rPr>
          <w:color w:val="000000"/>
        </w:rPr>
        <w:t xml:space="preserve">ignal </w:t>
      </w:r>
      <w:r>
        <w:rPr>
          <w:color w:val="000000"/>
        </w:rPr>
        <w:t xml:space="preserve">on the CAN bus </w:t>
      </w:r>
      <w:r>
        <w:rPr>
          <w:color w:val="000000"/>
        </w:rPr>
        <w:t xml:space="preserve">from the PCM and the Operational Mode to </w:t>
      </w:r>
      <w:r>
        <w:rPr>
          <w:color w:val="000000"/>
        </w:rPr>
        <w:t xml:space="preserve">display the </w:t>
      </w:r>
      <w:smartTag w:uri="urn:schemas-microsoft-com:office:smarttags" w:element="City">
        <w:smartTag w:uri="urn:schemas-microsoft-com:office:smarttags" w:element="place">
          <w:r>
            <w:rPr>
              <w:color w:val="000000"/>
            </w:rPr>
            <w:t>tempe</w:t>
          </w:r>
        </w:smartTag>
      </w:smartTag>
      <w:r>
        <w:rPr>
          <w:color w:val="000000"/>
        </w:rPr>
        <w:t xml:space="preserve">rature in </w:t>
      </w:r>
      <w:r>
        <w:rPr>
          <w:color w:val="000000"/>
        </w:rPr>
        <w:t xml:space="preserve">degrees Fahrenheit </w:t>
      </w:r>
      <w:r>
        <w:rPr>
          <w:color w:val="000000"/>
        </w:rPr>
        <w:t xml:space="preserve">or </w:t>
      </w:r>
      <w:r>
        <w:rPr>
          <w:color w:val="000000"/>
        </w:rPr>
        <w:t xml:space="preserve">degrees </w:t>
      </w:r>
      <w:r>
        <w:rPr>
          <w:color w:val="000000"/>
        </w:rPr>
        <w:t>C</w:t>
      </w:r>
      <w:r>
        <w:rPr>
          <w:color w:val="000000"/>
        </w:rPr>
        <w:t>elcius, depending on the s</w:t>
      </w:r>
      <w:r>
        <w:rPr>
          <w:color w:val="000000"/>
        </w:rPr>
        <w:t>elected units.</w:t>
      </w:r>
    </w:p>
    <w:p w:rsidR="00A038C1" w:rsidRDefault="0095126E">
      <w:pPr>
        <w:rPr>
          <w:color w:val="000000"/>
        </w:rPr>
      </w:pPr>
      <w:r>
        <w:rPr>
          <w:color w:val="000000"/>
        </w:rPr>
        <w:t xml:space="preserve"> </w:t>
      </w:r>
    </w:p>
    <w:p w:rsidR="00A038C1" w:rsidRDefault="0095126E">
      <w:pPr>
        <w:ind w:left="720"/>
        <w:rPr>
          <w:color w:val="000000"/>
        </w:rPr>
      </w:pPr>
      <w:r>
        <w:t xml:space="preserve">The PCM is responsible for any filtering of the data and the Instrument cluster only needs to display the information it receives. </w:t>
      </w:r>
      <w:r>
        <w:t>The Instrument cluster is responsible for any scaling or u</w:t>
      </w:r>
      <w:r>
        <w:t xml:space="preserve">nit changes that are required. </w:t>
      </w:r>
      <w:r>
        <w:t xml:space="preserve">The </w:t>
      </w:r>
      <w:r>
        <w:t>Inlet Air</w:t>
      </w:r>
      <w:r>
        <w:t xml:space="preserve"> tempe</w:t>
      </w:r>
      <w:r>
        <w:t xml:space="preserve">rature </w:t>
      </w:r>
      <w:r>
        <w:t xml:space="preserve">shall follow the </w:t>
      </w:r>
      <w:r>
        <w:t xml:space="preserve">globally </w:t>
      </w:r>
      <w:r>
        <w:t>selected units and display its value in either English or Metric units.</w:t>
      </w:r>
      <w:r>
        <w:t xml:space="preserve"> </w:t>
      </w:r>
      <w:r>
        <w:t xml:space="preserve">The display range </w:t>
      </w:r>
      <w:r>
        <w:t xml:space="preserve">is dependent on program </w:t>
      </w:r>
      <w:r>
        <w:t>definition</w:t>
      </w:r>
      <w:r>
        <w:t xml:space="preserve">. The virtual gauge sweep, with linear scaling, is based on the HMI for the implementing program. </w:t>
      </w:r>
      <w:r>
        <w:t>T</w:t>
      </w:r>
      <w:r>
        <w:t xml:space="preserve">his gauge does not require any red </w:t>
      </w:r>
      <w:smartTag w:uri="urn:schemas-microsoft-com:office:smarttags" w:element="State">
        <w:smartTag w:uri="urn:schemas-microsoft-com:office:smarttags" w:element="place">
          <w:r>
            <w:t>ind</w:t>
          </w:r>
        </w:smartTag>
      </w:smartTag>
      <w:r>
        <w:t>ications because it does not provide warning of any fault condition.</w:t>
      </w:r>
    </w:p>
    <w:p w:rsidR="00A038C1" w:rsidRDefault="0095126E">
      <w:pPr>
        <w:ind w:left="720"/>
        <w:rPr>
          <w:color w:val="000000"/>
        </w:rPr>
      </w:pPr>
    </w:p>
    <w:p w:rsidR="00A038C1" w:rsidRDefault="0095126E">
      <w:pPr>
        <w:ind w:left="720"/>
        <w:rPr>
          <w:color w:val="000000"/>
        </w:rPr>
      </w:pPr>
      <w:bookmarkStart w:id="1" w:name="OLE_LINK4"/>
      <w:bookmarkStart w:id="2" w:name="OLE_LINK5"/>
      <w:r>
        <w:t>The</w:t>
      </w:r>
      <w:r>
        <w:t>re</w:t>
      </w:r>
      <w:r>
        <w:t xml:space="preserve"> is a digital </w:t>
      </w:r>
      <w:r>
        <w:t xml:space="preserve">numeric </w:t>
      </w:r>
      <w:r>
        <w:t xml:space="preserve">and graphical </w:t>
      </w:r>
      <w:r>
        <w:t xml:space="preserve">virtual </w:t>
      </w:r>
      <w:r>
        <w:t xml:space="preserve">gauge that displays the temperature of the </w:t>
      </w:r>
      <w:r>
        <w:t>air in the cold air inlet tube</w:t>
      </w:r>
      <w:r>
        <w:t>.</w:t>
      </w:r>
      <w:r>
        <w:t xml:space="preserve"> </w:t>
      </w:r>
      <w:r>
        <w:rPr>
          <w:color w:val="000000"/>
        </w:rPr>
        <w:t xml:space="preserve">The </w:t>
      </w:r>
      <w:r>
        <w:rPr>
          <w:color w:val="000000"/>
        </w:rPr>
        <w:t>Inlet Air</w:t>
      </w:r>
      <w:r>
        <w:rPr>
          <w:color w:val="000000"/>
        </w:rPr>
        <w:t xml:space="preserve"> Temperature</w:t>
      </w:r>
      <w:r>
        <w:rPr>
          <w:color w:val="000000"/>
        </w:rPr>
        <w:t xml:space="preserve"> Gauge pointer shall rotate from bottom to top or left to right to register increasing </w:t>
      </w:r>
      <w:r>
        <w:rPr>
          <w:color w:val="000000"/>
        </w:rPr>
        <w:t>temperature</w:t>
      </w:r>
      <w:r>
        <w:rPr>
          <w:color w:val="000000"/>
        </w:rPr>
        <w:t xml:space="preserve"> and rotate in the opposite direction for decreasing </w:t>
      </w:r>
      <w:r>
        <w:rPr>
          <w:color w:val="000000"/>
        </w:rPr>
        <w:t>temperature</w:t>
      </w:r>
      <w:r>
        <w:rPr>
          <w:color w:val="000000"/>
        </w:rPr>
        <w:t>.</w:t>
      </w:r>
    </w:p>
    <w:bookmarkEnd w:id="1"/>
    <w:bookmarkEnd w:id="2"/>
    <w:p w:rsidR="00A038C1" w:rsidRDefault="0095126E">
      <w:pPr>
        <w:ind w:left="720"/>
      </w:pPr>
    </w:p>
    <w:p w:rsidR="00406F39" w:rsidRDefault="0095126E" w:rsidP="00B9479B">
      <w:pPr>
        <w:pStyle w:val="Heading2"/>
      </w:pPr>
      <w:r>
        <w:t>Interfaces</w:t>
      </w:r>
    </w:p>
    <w:p w:rsidR="00406F39" w:rsidRDefault="0095126E" w:rsidP="00B9479B">
      <w:pPr>
        <w:pStyle w:val="Heading3"/>
      </w:pPr>
      <w:r>
        <w:t>Interface Context Diagram (I/O Block Diagram)</w:t>
      </w:r>
    </w:p>
    <w:p w:rsidR="006B0509" w:rsidRDefault="0095126E">
      <w:pPr>
        <w:jc w:val="center"/>
        <w:rPr>
          <w:b/>
        </w:rPr>
      </w:pPr>
    </w:p>
    <w:p w:rsidR="00A038C1" w:rsidRDefault="0095126E">
      <w:pPr>
        <w:jc w:val="center"/>
        <w:rPr>
          <w:b/>
        </w:rPr>
      </w:pPr>
      <w:r>
        <w:rPr>
          <w:b/>
        </w:rPr>
        <w:t>Manifold Charge Temperature Gauge Display Context Diagram</w:t>
      </w:r>
    </w:p>
    <w:p w:rsidR="00A038C1" w:rsidRDefault="0095126E">
      <w:r>
        <w:rPr>
          <w:noProof/>
        </w:rPr>
        <mc:AlternateContent>
          <mc:Choice Requires="wps">
            <w:drawing>
              <wp:anchor distT="0" distB="0" distL="114300" distR="114300" simplePos="0" relativeHeight="251658752" behindDoc="0" locked="0" layoutInCell="0" allowOverlap="1">
                <wp:simplePos x="0" y="0"/>
                <wp:positionH relativeFrom="column">
                  <wp:posOffset>622300</wp:posOffset>
                </wp:positionH>
                <wp:positionV relativeFrom="paragraph">
                  <wp:posOffset>187960</wp:posOffset>
                </wp:positionV>
                <wp:extent cx="6092825" cy="3192780"/>
                <wp:effectExtent l="0" t="0" r="0" b="0"/>
                <wp:wrapTopAndBottom/>
                <wp:docPr id="400" name="Text Box 2515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092825" cy="319278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ffectLst/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35921" dir="2700000" algn="ctr" rotWithShape="0">
                                  <a:srgbClr val="808080"/>
                                </a:outerShdw>
                              </a:effectLst>
                            </a14:hiddenEffects>
                          </a:ext>
                        </a:extLst>
                      </wps:spPr>
                      <wps:txbx>
                        <w:txbxContent>
                          <w:p w:rsidR="00F64E11" w:rsidRDefault="0095126E" w:rsidP="00B51570">
                            <w:pPr>
                              <w:jc w:val="center"/>
                            </w:pPr>
                            <w:r>
                              <w:object w:dxaOrig="9307" w:dyaOrig="4885">
                                <v:shapetype id="_x0000_t75" coordsize="21600,21600" o:spt="75" o:preferrelative="t" path="m@4@5l@4@11@9@11@9@5xe" filled="f" stroked="f">
                                  <v:stroke joinstyle="miter"/>
                                  <v:formulas>
                                    <v:f eqn="if lineDrawn pixelLineWidth 0"/>
                                    <v:f eqn="sum @0 1 0"/>
                                    <v:f eqn="sum 0 0 @1"/>
                                    <v:f eqn="prod @2 1 2"/>
                                    <v:f eqn="prod @3 21600 pixelWidth"/>
                                    <v:f eqn="prod @3 21600 pixelHeight"/>
                                    <v:f eqn="sum @0 0 1"/>
                                    <v:f eqn="prod @6 1 2"/>
                                    <v:f eqn="prod @7 21600 pixelWidth"/>
                                    <v:f eqn="sum @8 21600 0"/>
                                    <v:f eqn="prod @7 21600 pixelHeight"/>
                                    <v:f eqn="sum @10 21600 0"/>
                                  </v:formulas>
                                  <v:path o:extrusionok="f" gradientshapeok="t" o:connecttype="rect"/>
                                  <o:lock v:ext="edit" aspectratio="t"/>
                                </v:shapetype>
                                <v:shape id="5eaafa30000049b20000504d" o:spid="_x0000_i1026" type="#_x0000_t75" style="width:465.35pt;height:244.25pt" o:ole="" fillcolor="window">
                                  <v:imagedata r:id="rId8" o:title=""/>
                                </v:shape>
                                <o:OLEObject Type="Embed" ProgID="Visio.Drawing.11" ShapeID="5eaafa30000049b20000504d" DrawAspect="Content" ObjectID="_1649754364" r:id="rId9"/>
                              </w:object>
                            </w:r>
                          </w:p>
                        </w:txbxContent>
                      </wps:txbx>
                      <wps:bodyPr rot="0" vert="horz" wrap="none" lIns="91440" tIns="45720" rIns="91440" bIns="45720" anchor="t" anchorCtr="0" upright="1">
                        <a:sp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5157" o:spid="_x0000_s1026" type="#_x0000_t202" style="position:absolute;margin-left:49pt;margin-top:14.8pt;width:479.75pt;height:251.4pt;z-index:251658752;visibility:visible;mso-wrap-style:non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" o:allowincell="f" stroked="f">
                <v:textbox style="mso-fit-shape-to-text:t">
                  <w:txbxContent>
                    <w:p w:rsidR="00F64E11" w:rsidRDefault="0095126E" w:rsidP="00B51570">
                      <w:pPr>
                        <w:jc w:val="center"/>
                      </w:pPr>
                      <w:r>
                        <w:object w:dxaOrig="9307" w:dyaOrig="4885">
                          <v:shape id="5eaafa30000049b20000504d" o:spid="_x0000_i1026" type="#_x0000_t75" style="width:465.35pt;height:244.25pt" o:ole="" fillcolor="window">
                            <v:imagedata r:id="rId8" o:title=""/>
                          </v:shape>
                          <o:OLEObject Type="Embed" ProgID="Visio.Drawing.11" ShapeID="5eaafa30000049b20000504d" DrawAspect="Content" ObjectID="_1649754364" r:id="rId10"/>
                        </w:object>
                      </w:r>
                    </w:p>
                  </w:txbxContent>
                </v:textbox>
                <w10:wrap type="topAndBottom"/>
              </v:shape>
            </w:pict>
          </mc:Fallback>
        </mc:AlternateContent>
      </w:r>
    </w:p>
    <w:p w:rsidR="00D51097" w:rsidRDefault="0095126E">
      <w:pPr>
        <w:jc w:val="center"/>
      </w:pPr>
    </w:p>
    <w:p w:rsidR="00D51097" w:rsidRDefault="0095126E">
      <w:pPr>
        <w:jc w:val="center"/>
      </w:pPr>
    </w:p>
    <w:p w:rsidR="00406F39" w:rsidRDefault="0095126E" w:rsidP="00B9479B">
      <w:pPr>
        <w:pStyle w:val="Heading3"/>
      </w:pPr>
      <w:r>
        <w:lastRenderedPageBreak/>
        <w:t>Inputs</w:t>
      </w:r>
    </w:p>
    <w:p w:rsidR="00B51570" w:rsidRPr="00B51570" w:rsidRDefault="00B51570" w:rsidP="00B9479B">
      <w:pPr>
        <w:pStyle w:val="Heading4"/>
        <w:rPr>
          <w:b w:val="0"/>
          <w:u w:val="single"/>
        </w:rPr>
      </w:pPr>
      <w:r w:rsidRPr="00B51570">
        <w:rPr>
          <w:b w:val="0"/>
          <w:u w:val="single"/>
        </w:rPr>
        <w:t>IR-REQ-325275/A-Internal:</w:t>
      </w:r>
    </w:p>
    <w:p w:rsidR="00B450F7" w:rsidRDefault="0095126E" w:rsidP="00A038C1"/>
    <w:p w:rsidR="00B469DB" w:rsidRDefault="0095126E" w:rsidP="0095126E">
      <w:pPr>
        <w:numPr>
          <w:ilvl w:val="0"/>
          <w:numId w:val="7"/>
        </w:numPr>
        <w:tabs>
          <w:tab w:val="clear" w:pos="360"/>
          <w:tab w:val="num" w:pos="1800"/>
        </w:tabs>
        <w:ind w:left="1800"/>
      </w:pPr>
      <w:r>
        <w:t>Operational_Mode</w:t>
      </w:r>
    </w:p>
    <w:p w:rsidR="00A038C1" w:rsidRDefault="0095126E" w:rsidP="0095126E">
      <w:pPr>
        <w:numPr>
          <w:ilvl w:val="0"/>
          <w:numId w:val="7"/>
        </w:numPr>
        <w:tabs>
          <w:tab w:val="clear" w:pos="360"/>
          <w:tab w:val="num" w:pos="1800"/>
        </w:tabs>
        <w:ind w:left="1800"/>
      </w:pPr>
      <w:r>
        <w:t>MCT</w:t>
      </w:r>
      <w:r w:rsidRPr="007624D8">
        <w:t>_</w:t>
      </w:r>
      <w:r>
        <w:t>D</w:t>
      </w:r>
      <w:r w:rsidRPr="007624D8">
        <w:t>isplay</w:t>
      </w:r>
      <w:r>
        <w:t xml:space="preserve">_Cfg </w:t>
      </w:r>
    </w:p>
    <w:p w:rsidR="00B453FF" w:rsidRDefault="0095126E" w:rsidP="0095126E">
      <w:pPr>
        <w:numPr>
          <w:ilvl w:val="0"/>
          <w:numId w:val="7"/>
        </w:numPr>
        <w:tabs>
          <w:tab w:val="clear" w:pos="360"/>
          <w:tab w:val="num" w:pos="1800"/>
        </w:tabs>
        <w:ind w:left="1800"/>
      </w:pPr>
      <w:r>
        <w:t>Display_Units_MC_Te</w:t>
      </w:r>
      <w:r>
        <w:t xml:space="preserve"> – Refer to the Display Unit Selection Control Function – </w:t>
      </w:r>
      <w:smartTag w:uri="urn:schemas-microsoft-com:office:smarttags" w:element="Street">
        <w:smartTag w:uri="urn:schemas-microsoft-com:office:smarttags" w:element="address">
          <w:r>
            <w:t>CGEA ST</w:t>
          </w:r>
        </w:smartTag>
      </w:smartTag>
      <w:r>
        <w:t>SS for more information.</w:t>
      </w:r>
    </w:p>
    <w:p w:rsidR="00406F39" w:rsidRDefault="0095126E" w:rsidP="00B9479B">
      <w:pPr>
        <w:pStyle w:val="Heading4"/>
      </w:pPr>
      <w:r>
        <w:t>MUX message on the HS_CAN Bus</w:t>
      </w:r>
    </w:p>
    <w:p w:rsidR="00406F39" w:rsidRDefault="0095126E" w:rsidP="00B9479B">
      <w:pPr>
        <w:pStyle w:val="Heading5"/>
      </w:pPr>
      <w:r w:rsidRPr="00B9479B">
        <w:t>SIG-REQ-325274/A-EngMnfldChrg_Te_Actl Signal</w:t>
      </w:r>
    </w:p>
    <w:p w:rsidR="00AE06BC" w:rsidRPr="00AE06BC" w:rsidRDefault="0095126E" w:rsidP="00AE06BC"/>
    <w:tbl>
      <w:tblPr>
        <w:tblW w:w="10178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445"/>
        <w:gridCol w:w="720"/>
        <w:gridCol w:w="1710"/>
        <w:gridCol w:w="810"/>
        <w:gridCol w:w="720"/>
        <w:gridCol w:w="810"/>
        <w:gridCol w:w="1170"/>
        <w:gridCol w:w="810"/>
        <w:gridCol w:w="983"/>
      </w:tblGrid>
      <w:tr w:rsidR="007D443C" w:rsidRPr="001C72D3" w:rsidTr="00B51570">
        <w:trPr>
          <w:tblHeader/>
          <w:jc w:val="center"/>
        </w:trPr>
        <w:tc>
          <w:tcPr>
            <w:tcW w:w="2445" w:type="dxa"/>
            <w:vAlign w:val="center"/>
          </w:tcPr>
          <w:p w:rsidR="00E56211" w:rsidRPr="001C72D3" w:rsidRDefault="0095126E" w:rsidP="00EC779B">
            <w:pPr>
              <w:keepNext/>
              <w:jc w:val="center"/>
              <w:rPr>
                <w:b/>
              </w:rPr>
            </w:pPr>
            <w:r>
              <w:rPr>
                <w:b/>
              </w:rPr>
              <w:t>Signal Name</w:t>
            </w:r>
          </w:p>
        </w:tc>
        <w:tc>
          <w:tcPr>
            <w:tcW w:w="720" w:type="dxa"/>
            <w:vAlign w:val="center"/>
          </w:tcPr>
          <w:p w:rsidR="00E56211" w:rsidRPr="001C72D3" w:rsidRDefault="0095126E" w:rsidP="009C46A6">
            <w:pPr>
              <w:keepNext/>
              <w:jc w:val="center"/>
              <w:rPr>
                <w:b/>
              </w:rPr>
            </w:pPr>
            <w:r w:rsidRPr="001C72D3">
              <w:rPr>
                <w:b/>
              </w:rPr>
              <w:t>Size</w:t>
            </w:r>
          </w:p>
          <w:p w:rsidR="00E56211" w:rsidRPr="001C72D3" w:rsidRDefault="0095126E" w:rsidP="009C46A6">
            <w:pPr>
              <w:keepNext/>
              <w:jc w:val="center"/>
              <w:rPr>
                <w:b/>
              </w:rPr>
            </w:pPr>
            <w:r w:rsidRPr="001C72D3">
              <w:rPr>
                <w:b/>
              </w:rPr>
              <w:t>(bits)</w:t>
            </w:r>
          </w:p>
        </w:tc>
        <w:tc>
          <w:tcPr>
            <w:tcW w:w="1710" w:type="dxa"/>
            <w:vAlign w:val="center"/>
          </w:tcPr>
          <w:p w:rsidR="00E56211" w:rsidRPr="001C72D3" w:rsidRDefault="0095126E" w:rsidP="00EC779B">
            <w:pPr>
              <w:keepNext/>
              <w:jc w:val="center"/>
              <w:rPr>
                <w:b/>
              </w:rPr>
            </w:pPr>
            <w:r w:rsidRPr="001C72D3">
              <w:rPr>
                <w:b/>
              </w:rPr>
              <w:t>Detail</w:t>
            </w:r>
          </w:p>
        </w:tc>
        <w:tc>
          <w:tcPr>
            <w:tcW w:w="810" w:type="dxa"/>
            <w:vAlign w:val="center"/>
          </w:tcPr>
          <w:p w:rsidR="00E56211" w:rsidRPr="001C72D3" w:rsidRDefault="0095126E" w:rsidP="00EC779B">
            <w:pPr>
              <w:keepNext/>
              <w:jc w:val="center"/>
              <w:rPr>
                <w:b/>
              </w:rPr>
            </w:pPr>
            <w:r w:rsidRPr="001C72D3">
              <w:rPr>
                <w:b/>
              </w:rPr>
              <w:t>Units</w:t>
            </w:r>
          </w:p>
        </w:tc>
        <w:tc>
          <w:tcPr>
            <w:tcW w:w="720" w:type="dxa"/>
            <w:vAlign w:val="center"/>
          </w:tcPr>
          <w:p w:rsidR="00E56211" w:rsidRPr="001C72D3" w:rsidRDefault="0095126E" w:rsidP="00EC779B">
            <w:pPr>
              <w:keepNext/>
              <w:jc w:val="center"/>
              <w:rPr>
                <w:b/>
              </w:rPr>
            </w:pPr>
            <w:r w:rsidRPr="001C72D3">
              <w:rPr>
                <w:b/>
              </w:rPr>
              <w:t>Res.</w:t>
            </w:r>
          </w:p>
        </w:tc>
        <w:tc>
          <w:tcPr>
            <w:tcW w:w="810" w:type="dxa"/>
            <w:vAlign w:val="center"/>
          </w:tcPr>
          <w:p w:rsidR="00E56211" w:rsidRPr="001C72D3" w:rsidRDefault="0095126E" w:rsidP="00EC779B">
            <w:pPr>
              <w:keepNext/>
              <w:jc w:val="center"/>
              <w:rPr>
                <w:b/>
              </w:rPr>
            </w:pPr>
            <w:r w:rsidRPr="001C72D3">
              <w:rPr>
                <w:b/>
              </w:rPr>
              <w:t>Offset</w:t>
            </w:r>
          </w:p>
        </w:tc>
        <w:tc>
          <w:tcPr>
            <w:tcW w:w="1170" w:type="dxa"/>
            <w:vAlign w:val="center"/>
          </w:tcPr>
          <w:p w:rsidR="00E56211" w:rsidRPr="001C72D3" w:rsidRDefault="0095126E" w:rsidP="00EC779B">
            <w:pPr>
              <w:keepNext/>
              <w:jc w:val="center"/>
              <w:rPr>
                <w:b/>
              </w:rPr>
            </w:pPr>
            <w:r w:rsidRPr="001C72D3">
              <w:rPr>
                <w:b/>
              </w:rPr>
              <w:t>State Encoded</w:t>
            </w:r>
          </w:p>
        </w:tc>
        <w:tc>
          <w:tcPr>
            <w:tcW w:w="810" w:type="dxa"/>
            <w:vAlign w:val="center"/>
          </w:tcPr>
          <w:p w:rsidR="00E56211" w:rsidRPr="001C72D3" w:rsidRDefault="0095126E" w:rsidP="00EC779B">
            <w:pPr>
              <w:keepNext/>
              <w:jc w:val="center"/>
              <w:rPr>
                <w:b/>
              </w:rPr>
            </w:pPr>
            <w:r w:rsidRPr="001C72D3">
              <w:rPr>
                <w:b/>
              </w:rPr>
              <w:t>Min.</w:t>
            </w:r>
          </w:p>
        </w:tc>
        <w:tc>
          <w:tcPr>
            <w:tcW w:w="983" w:type="dxa"/>
            <w:vAlign w:val="center"/>
          </w:tcPr>
          <w:p w:rsidR="00E56211" w:rsidRPr="001C72D3" w:rsidRDefault="0095126E" w:rsidP="00EC779B">
            <w:pPr>
              <w:keepNext/>
              <w:jc w:val="center"/>
              <w:rPr>
                <w:b/>
              </w:rPr>
            </w:pPr>
            <w:r w:rsidRPr="001C72D3">
              <w:rPr>
                <w:b/>
              </w:rPr>
              <w:t>Max.</w:t>
            </w:r>
          </w:p>
        </w:tc>
      </w:tr>
      <w:tr w:rsidR="007D443C" w:rsidTr="00B51570">
        <w:trPr>
          <w:jc w:val="center"/>
        </w:trPr>
        <w:tc>
          <w:tcPr>
            <w:tcW w:w="2445" w:type="dxa"/>
            <w:vAlign w:val="center"/>
          </w:tcPr>
          <w:p w:rsidR="00E56211" w:rsidRPr="007D443C" w:rsidRDefault="0095126E" w:rsidP="00CC2F10">
            <w:pPr>
              <w:keepNext/>
              <w:jc w:val="center"/>
              <w:rPr>
                <w:rFonts w:cs="Arial"/>
              </w:rPr>
            </w:pPr>
            <w:r w:rsidRPr="007D443C">
              <w:rPr>
                <w:rFonts w:cs="Arial"/>
              </w:rPr>
              <w:t>Eng</w:t>
            </w:r>
            <w:r>
              <w:rPr>
                <w:rFonts w:cs="Arial"/>
              </w:rPr>
              <w:t>MnfldChrg</w:t>
            </w:r>
            <w:r w:rsidRPr="007D443C">
              <w:rPr>
                <w:rFonts w:cs="Arial"/>
              </w:rPr>
              <w:t>_Te_Actl</w:t>
            </w:r>
          </w:p>
        </w:tc>
        <w:tc>
          <w:tcPr>
            <w:tcW w:w="720" w:type="dxa"/>
            <w:vAlign w:val="center"/>
          </w:tcPr>
          <w:p w:rsidR="00E56211" w:rsidRPr="001C72D3" w:rsidRDefault="0095126E" w:rsidP="008E0CB9">
            <w:pPr>
              <w:keepNext/>
              <w:jc w:val="center"/>
            </w:pPr>
            <w:r>
              <w:t>7</w:t>
            </w:r>
          </w:p>
        </w:tc>
        <w:tc>
          <w:tcPr>
            <w:tcW w:w="1710" w:type="dxa"/>
            <w:vAlign w:val="center"/>
          </w:tcPr>
          <w:p w:rsidR="00E56211" w:rsidRPr="001C72D3" w:rsidRDefault="0095126E" w:rsidP="008E0CB9">
            <w:pPr>
              <w:keepNext/>
              <w:jc w:val="center"/>
            </w:pPr>
          </w:p>
        </w:tc>
        <w:tc>
          <w:tcPr>
            <w:tcW w:w="810" w:type="dxa"/>
            <w:vAlign w:val="center"/>
          </w:tcPr>
          <w:p w:rsidR="00E56211" w:rsidRPr="001C72D3" w:rsidRDefault="0095126E" w:rsidP="008E0CB9">
            <w:pPr>
              <w:keepNext/>
              <w:jc w:val="center"/>
            </w:pPr>
            <w:r>
              <w:t>degC</w:t>
            </w:r>
          </w:p>
        </w:tc>
        <w:tc>
          <w:tcPr>
            <w:tcW w:w="720" w:type="dxa"/>
            <w:vAlign w:val="center"/>
          </w:tcPr>
          <w:p w:rsidR="00E56211" w:rsidRPr="001C72D3" w:rsidRDefault="0095126E" w:rsidP="008E0CB9">
            <w:pPr>
              <w:keepNext/>
              <w:jc w:val="center"/>
            </w:pPr>
            <w:r>
              <w:t>1</w:t>
            </w:r>
          </w:p>
        </w:tc>
        <w:tc>
          <w:tcPr>
            <w:tcW w:w="810" w:type="dxa"/>
            <w:vAlign w:val="center"/>
          </w:tcPr>
          <w:p w:rsidR="00E56211" w:rsidRPr="001C72D3" w:rsidRDefault="0095126E" w:rsidP="00CC2F10">
            <w:pPr>
              <w:keepNext/>
              <w:jc w:val="center"/>
            </w:pPr>
            <w:r w:rsidRPr="001C72D3">
              <w:t>-</w:t>
            </w:r>
            <w:r>
              <w:t>20</w:t>
            </w:r>
          </w:p>
        </w:tc>
        <w:tc>
          <w:tcPr>
            <w:tcW w:w="1170" w:type="dxa"/>
            <w:vAlign w:val="center"/>
          </w:tcPr>
          <w:p w:rsidR="00E56211" w:rsidRPr="001C72D3" w:rsidRDefault="0095126E" w:rsidP="008E0CB9">
            <w:pPr>
              <w:keepNext/>
              <w:jc w:val="center"/>
            </w:pPr>
          </w:p>
        </w:tc>
        <w:tc>
          <w:tcPr>
            <w:tcW w:w="810" w:type="dxa"/>
            <w:vAlign w:val="center"/>
          </w:tcPr>
          <w:p w:rsidR="00E56211" w:rsidRPr="001C72D3" w:rsidRDefault="0095126E" w:rsidP="008E0CB9">
            <w:pPr>
              <w:keepNext/>
              <w:jc w:val="center"/>
            </w:pPr>
            <w:r w:rsidRPr="001C72D3">
              <w:t>-</w:t>
            </w:r>
            <w:r>
              <w:t>20</w:t>
            </w:r>
          </w:p>
          <w:p w:rsidR="00E56211" w:rsidRPr="001C72D3" w:rsidRDefault="0095126E" w:rsidP="008E0CB9">
            <w:pPr>
              <w:keepNext/>
              <w:jc w:val="center"/>
            </w:pPr>
            <w:r w:rsidRPr="001C72D3">
              <w:t>(0x0)</w:t>
            </w:r>
          </w:p>
        </w:tc>
        <w:tc>
          <w:tcPr>
            <w:tcW w:w="983" w:type="dxa"/>
            <w:vAlign w:val="center"/>
          </w:tcPr>
          <w:p w:rsidR="00E56211" w:rsidRPr="00FB249E" w:rsidRDefault="0095126E" w:rsidP="008E0CB9">
            <w:pPr>
              <w:jc w:val="center"/>
              <w:rPr>
                <w:rFonts w:cs="Arial"/>
                <w:color w:val="FF0000"/>
              </w:rPr>
            </w:pPr>
            <w:r w:rsidRPr="00FB249E">
              <w:rPr>
                <w:rFonts w:cs="Arial"/>
                <w:color w:val="FF0000"/>
              </w:rPr>
              <w:t>1</w:t>
            </w:r>
            <w:r w:rsidRPr="00FB249E">
              <w:rPr>
                <w:rFonts w:cs="Arial"/>
                <w:color w:val="FF0000"/>
              </w:rPr>
              <w:t>05</w:t>
            </w:r>
          </w:p>
          <w:p w:rsidR="00E56211" w:rsidRDefault="0095126E" w:rsidP="00CC2F10">
            <w:pPr>
              <w:jc w:val="center"/>
              <w:rPr>
                <w:rFonts w:cs="Arial"/>
              </w:rPr>
            </w:pPr>
            <w:r w:rsidRPr="001C72D3">
              <w:rPr>
                <w:rFonts w:cs="Arial"/>
              </w:rPr>
              <w:t>(0x</w:t>
            </w:r>
            <w:r>
              <w:rPr>
                <w:rFonts w:cs="Arial"/>
              </w:rPr>
              <w:t>7F</w:t>
            </w:r>
            <w:r w:rsidRPr="001C72D3">
              <w:rPr>
                <w:rFonts w:cs="Arial"/>
              </w:rPr>
              <w:t>)</w:t>
            </w:r>
          </w:p>
        </w:tc>
      </w:tr>
      <w:tr w:rsidR="007D443C" w:rsidTr="00B51570">
        <w:trPr>
          <w:jc w:val="center"/>
        </w:trPr>
        <w:tc>
          <w:tcPr>
            <w:tcW w:w="2445" w:type="dxa"/>
            <w:vAlign w:val="center"/>
          </w:tcPr>
          <w:p w:rsidR="00E56211" w:rsidRPr="00B214AD" w:rsidRDefault="0095126E" w:rsidP="00EC779B">
            <w:pPr>
              <w:keepNext/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E56211" w:rsidRPr="001C72D3" w:rsidRDefault="0095126E" w:rsidP="009C46A6">
            <w:pPr>
              <w:keepNext/>
              <w:jc w:val="center"/>
            </w:pPr>
          </w:p>
        </w:tc>
        <w:tc>
          <w:tcPr>
            <w:tcW w:w="1710" w:type="dxa"/>
            <w:vAlign w:val="center"/>
          </w:tcPr>
          <w:p w:rsidR="00E56211" w:rsidRPr="001C72D3" w:rsidRDefault="0095126E" w:rsidP="00EC779B">
            <w:pPr>
              <w:keepNext/>
              <w:jc w:val="center"/>
            </w:pPr>
            <w:r>
              <w:t>No Data Exists</w:t>
            </w:r>
          </w:p>
        </w:tc>
        <w:tc>
          <w:tcPr>
            <w:tcW w:w="810" w:type="dxa"/>
            <w:vAlign w:val="center"/>
          </w:tcPr>
          <w:p w:rsidR="00E56211" w:rsidRPr="001C72D3" w:rsidRDefault="0095126E" w:rsidP="00EC779B">
            <w:pPr>
              <w:keepNext/>
              <w:jc w:val="center"/>
            </w:pPr>
          </w:p>
        </w:tc>
        <w:tc>
          <w:tcPr>
            <w:tcW w:w="720" w:type="dxa"/>
            <w:vAlign w:val="center"/>
          </w:tcPr>
          <w:p w:rsidR="00E56211" w:rsidRPr="001C72D3" w:rsidRDefault="0095126E" w:rsidP="00EC779B">
            <w:pPr>
              <w:keepNext/>
              <w:jc w:val="center"/>
            </w:pPr>
          </w:p>
        </w:tc>
        <w:tc>
          <w:tcPr>
            <w:tcW w:w="810" w:type="dxa"/>
            <w:vAlign w:val="center"/>
          </w:tcPr>
          <w:p w:rsidR="00E56211" w:rsidRPr="001C72D3" w:rsidRDefault="0095126E" w:rsidP="00EC779B">
            <w:pPr>
              <w:keepNext/>
              <w:jc w:val="center"/>
            </w:pPr>
          </w:p>
        </w:tc>
        <w:tc>
          <w:tcPr>
            <w:tcW w:w="1170" w:type="dxa"/>
            <w:vAlign w:val="center"/>
          </w:tcPr>
          <w:p w:rsidR="00E56211" w:rsidRPr="001C72D3" w:rsidRDefault="0095126E" w:rsidP="00CC2F10">
            <w:pPr>
              <w:keepNext/>
              <w:jc w:val="center"/>
            </w:pPr>
            <w:r>
              <w:t>0x</w:t>
            </w:r>
            <w:r>
              <w:t>7</w:t>
            </w:r>
            <w:r>
              <w:t>E</w:t>
            </w:r>
          </w:p>
        </w:tc>
        <w:tc>
          <w:tcPr>
            <w:tcW w:w="810" w:type="dxa"/>
            <w:vAlign w:val="center"/>
          </w:tcPr>
          <w:p w:rsidR="00E56211" w:rsidRPr="001C72D3" w:rsidRDefault="0095126E" w:rsidP="00EC779B">
            <w:pPr>
              <w:keepNext/>
              <w:jc w:val="center"/>
            </w:pPr>
          </w:p>
        </w:tc>
        <w:tc>
          <w:tcPr>
            <w:tcW w:w="983" w:type="dxa"/>
            <w:vAlign w:val="center"/>
          </w:tcPr>
          <w:p w:rsidR="00E56211" w:rsidRPr="001C72D3" w:rsidRDefault="0095126E" w:rsidP="00EC779B">
            <w:pPr>
              <w:jc w:val="center"/>
              <w:rPr>
                <w:rFonts w:cs="Arial"/>
              </w:rPr>
            </w:pPr>
          </w:p>
        </w:tc>
      </w:tr>
      <w:tr w:rsidR="007D443C" w:rsidTr="00B51570">
        <w:trPr>
          <w:jc w:val="center"/>
        </w:trPr>
        <w:tc>
          <w:tcPr>
            <w:tcW w:w="2445" w:type="dxa"/>
            <w:vAlign w:val="center"/>
          </w:tcPr>
          <w:p w:rsidR="00E56211" w:rsidRPr="00B214AD" w:rsidRDefault="0095126E" w:rsidP="00EC779B">
            <w:pPr>
              <w:keepNext/>
              <w:jc w:val="center"/>
            </w:pPr>
          </w:p>
        </w:tc>
        <w:tc>
          <w:tcPr>
            <w:tcW w:w="720" w:type="dxa"/>
            <w:vAlign w:val="center"/>
          </w:tcPr>
          <w:p w:rsidR="00E56211" w:rsidRPr="001C72D3" w:rsidRDefault="0095126E" w:rsidP="009C46A6">
            <w:pPr>
              <w:keepNext/>
              <w:jc w:val="center"/>
            </w:pPr>
          </w:p>
        </w:tc>
        <w:tc>
          <w:tcPr>
            <w:tcW w:w="1710" w:type="dxa"/>
            <w:vAlign w:val="center"/>
          </w:tcPr>
          <w:p w:rsidR="00E56211" w:rsidRPr="001C72D3" w:rsidRDefault="0095126E" w:rsidP="00EC779B">
            <w:pPr>
              <w:keepNext/>
              <w:jc w:val="center"/>
            </w:pPr>
            <w:r>
              <w:t>Faulty</w:t>
            </w:r>
          </w:p>
        </w:tc>
        <w:tc>
          <w:tcPr>
            <w:tcW w:w="810" w:type="dxa"/>
            <w:vAlign w:val="center"/>
          </w:tcPr>
          <w:p w:rsidR="00E56211" w:rsidRPr="001C72D3" w:rsidRDefault="0095126E" w:rsidP="00EC779B">
            <w:pPr>
              <w:keepNext/>
              <w:jc w:val="center"/>
            </w:pPr>
          </w:p>
        </w:tc>
        <w:tc>
          <w:tcPr>
            <w:tcW w:w="720" w:type="dxa"/>
            <w:vAlign w:val="center"/>
          </w:tcPr>
          <w:p w:rsidR="00E56211" w:rsidRPr="001C72D3" w:rsidRDefault="0095126E" w:rsidP="00EC779B">
            <w:pPr>
              <w:keepNext/>
              <w:jc w:val="center"/>
            </w:pPr>
          </w:p>
        </w:tc>
        <w:tc>
          <w:tcPr>
            <w:tcW w:w="810" w:type="dxa"/>
            <w:vAlign w:val="center"/>
          </w:tcPr>
          <w:p w:rsidR="00E56211" w:rsidRPr="001C72D3" w:rsidRDefault="0095126E" w:rsidP="00EC779B">
            <w:pPr>
              <w:keepNext/>
              <w:jc w:val="center"/>
            </w:pPr>
          </w:p>
        </w:tc>
        <w:tc>
          <w:tcPr>
            <w:tcW w:w="1170" w:type="dxa"/>
            <w:vAlign w:val="center"/>
          </w:tcPr>
          <w:p w:rsidR="00E56211" w:rsidRPr="001C72D3" w:rsidRDefault="0095126E" w:rsidP="00CC2F10">
            <w:pPr>
              <w:keepNext/>
              <w:jc w:val="center"/>
            </w:pPr>
            <w:r>
              <w:t>0x</w:t>
            </w:r>
            <w:r>
              <w:t>7</w:t>
            </w:r>
            <w:r>
              <w:t>F</w:t>
            </w:r>
          </w:p>
        </w:tc>
        <w:tc>
          <w:tcPr>
            <w:tcW w:w="810" w:type="dxa"/>
            <w:vAlign w:val="center"/>
          </w:tcPr>
          <w:p w:rsidR="00E56211" w:rsidRPr="001C72D3" w:rsidRDefault="0095126E" w:rsidP="00EC779B">
            <w:pPr>
              <w:keepNext/>
              <w:jc w:val="center"/>
            </w:pPr>
          </w:p>
        </w:tc>
        <w:tc>
          <w:tcPr>
            <w:tcW w:w="983" w:type="dxa"/>
            <w:vAlign w:val="center"/>
          </w:tcPr>
          <w:p w:rsidR="00E56211" w:rsidRDefault="0095126E" w:rsidP="00EC779B">
            <w:pPr>
              <w:jc w:val="center"/>
              <w:rPr>
                <w:rFonts w:cs="Arial"/>
              </w:rPr>
            </w:pPr>
          </w:p>
        </w:tc>
      </w:tr>
    </w:tbl>
    <w:p w:rsidR="006D1485" w:rsidRDefault="0095126E" w:rsidP="006D1485">
      <w:pPr>
        <w:pStyle w:val="Header"/>
        <w:tabs>
          <w:tab w:val="clear" w:pos="4320"/>
          <w:tab w:val="clear" w:pos="8640"/>
        </w:tabs>
      </w:pPr>
    </w:p>
    <w:p w:rsidR="00A038C1" w:rsidRDefault="0095126E">
      <w:pPr>
        <w:pStyle w:val="Header"/>
        <w:tabs>
          <w:tab w:val="clear" w:pos="4320"/>
          <w:tab w:val="clear" w:pos="8640"/>
        </w:tabs>
      </w:pPr>
    </w:p>
    <w:p w:rsidR="00B51570" w:rsidRPr="00B51570" w:rsidRDefault="00B51570" w:rsidP="00B9479B">
      <w:pPr>
        <w:pStyle w:val="Heading3"/>
        <w:rPr>
          <w:b w:val="0"/>
          <w:u w:val="single"/>
        </w:rPr>
      </w:pPr>
      <w:r w:rsidRPr="00B51570">
        <w:rPr>
          <w:b w:val="0"/>
          <w:u w:val="single"/>
        </w:rPr>
        <w:t>IR-REQ-325276/A-Outputs</w:t>
      </w:r>
    </w:p>
    <w:p w:rsidR="008E0F09" w:rsidRDefault="0095126E" w:rsidP="00CF2B21"/>
    <w:p w:rsidR="00A038C1" w:rsidRDefault="0095126E" w:rsidP="0095126E">
      <w:pPr>
        <w:numPr>
          <w:ilvl w:val="0"/>
          <w:numId w:val="8"/>
        </w:numPr>
      </w:pPr>
      <w:r>
        <w:t>Manifold Charge Temperature Display</w:t>
      </w:r>
    </w:p>
    <w:p w:rsidR="00CF2B21" w:rsidRDefault="0095126E" w:rsidP="0095126E">
      <w:pPr>
        <w:numPr>
          <w:ilvl w:val="0"/>
          <w:numId w:val="8"/>
        </w:numPr>
      </w:pPr>
      <w:r>
        <w:t>Manifold Charge Temperature Virtual Gauge Display</w:t>
      </w:r>
    </w:p>
    <w:p w:rsidR="00406F39" w:rsidRDefault="0095126E" w:rsidP="00B9479B">
      <w:pPr>
        <w:pStyle w:val="Heading2"/>
      </w:pPr>
      <w:r>
        <w:t>Function/Performance</w:t>
      </w:r>
    </w:p>
    <w:p w:rsidR="00406F39" w:rsidRDefault="0095126E" w:rsidP="00B9479B">
      <w:pPr>
        <w:pStyle w:val="Heading3"/>
      </w:pPr>
      <w:r w:rsidRPr="00B9479B">
        <w:t>F-REQ-325291/A-Operational Modes</w:t>
      </w:r>
    </w:p>
    <w:p w:rsidR="00A038C1" w:rsidRDefault="0095126E">
      <w:pPr>
        <w:ind w:left="720"/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1565"/>
        <w:gridCol w:w="8002"/>
      </w:tblGrid>
      <w:tr w:rsidR="00A038C1">
        <w:trPr>
          <w:tblHeader/>
          <w:jc w:val="center"/>
        </w:trPr>
        <w:tc>
          <w:tcPr>
            <w:tcW w:w="1565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A038C1" w:rsidRDefault="0095126E">
            <w:pPr>
              <w:keepNext/>
              <w:rPr>
                <w:b/>
              </w:rPr>
            </w:pPr>
            <w:r>
              <w:rPr>
                <w:b/>
              </w:rPr>
              <w:t>Mode</w:t>
            </w:r>
          </w:p>
        </w:tc>
        <w:tc>
          <w:tcPr>
            <w:tcW w:w="8002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A038C1" w:rsidRDefault="0095126E">
            <w:pPr>
              <w:keepNext/>
              <w:rPr>
                <w:b/>
              </w:rPr>
            </w:pPr>
            <w:r>
              <w:rPr>
                <w:b/>
              </w:rPr>
              <w:t>Differentiating Vehicle Conditions</w:t>
            </w:r>
          </w:p>
        </w:tc>
      </w:tr>
      <w:tr w:rsidR="00CF2B21">
        <w:trPr>
          <w:jc w:val="center"/>
        </w:trPr>
        <w:tc>
          <w:tcPr>
            <w:tcW w:w="1565" w:type="dxa"/>
            <w:tcBorders>
              <w:top w:val="single" w:sz="12" w:space="0" w:color="auto"/>
            </w:tcBorders>
          </w:tcPr>
          <w:p w:rsidR="00CF2B21" w:rsidRDefault="0095126E">
            <w:pPr>
              <w:keepNext/>
            </w:pPr>
            <w:r>
              <w:t>Sleep Mode</w:t>
            </w:r>
          </w:p>
        </w:tc>
        <w:tc>
          <w:tcPr>
            <w:tcW w:w="8002" w:type="dxa"/>
            <w:tcBorders>
              <w:top w:val="single" w:sz="12" w:space="0" w:color="auto"/>
            </w:tcBorders>
          </w:tcPr>
          <w:p w:rsidR="00CF2B21" w:rsidRPr="00CF2B21" w:rsidRDefault="0095126E">
            <w:pPr>
              <w:rPr>
                <w:rFonts w:cs="Arial"/>
              </w:rPr>
            </w:pPr>
            <w:bookmarkStart w:id="3" w:name="OLE_LINK10"/>
            <w:bookmarkStart w:id="4" w:name="OLE_LINK11"/>
            <w:r>
              <w:rPr>
                <w:rFonts w:cs="Arial"/>
              </w:rPr>
              <w:t>Manifold Charge</w:t>
            </w:r>
            <w:r w:rsidRPr="00CF2B21">
              <w:rPr>
                <w:rFonts w:cs="Arial"/>
              </w:rPr>
              <w:t xml:space="preserve"> </w:t>
            </w:r>
            <w:bookmarkEnd w:id="3"/>
            <w:bookmarkEnd w:id="4"/>
            <w:r w:rsidRPr="00CF2B21">
              <w:rPr>
                <w:rFonts w:cs="Arial"/>
              </w:rPr>
              <w:t xml:space="preserve">Temperature </w:t>
            </w:r>
            <w:bookmarkStart w:id="5" w:name="OLE_LINK1"/>
            <w:r w:rsidRPr="00CF2B21">
              <w:rPr>
                <w:rFonts w:cs="Arial"/>
              </w:rPr>
              <w:t>display / virtual gauge inactive</w:t>
            </w:r>
            <w:bookmarkEnd w:id="5"/>
          </w:p>
        </w:tc>
      </w:tr>
      <w:tr w:rsidR="00CF2B21">
        <w:trPr>
          <w:jc w:val="center"/>
        </w:trPr>
        <w:tc>
          <w:tcPr>
            <w:tcW w:w="1565" w:type="dxa"/>
          </w:tcPr>
          <w:p w:rsidR="00CF2B21" w:rsidRDefault="0095126E">
            <w:pPr>
              <w:keepNext/>
            </w:pPr>
            <w:r>
              <w:t>Limited Mode</w:t>
            </w:r>
          </w:p>
        </w:tc>
        <w:tc>
          <w:tcPr>
            <w:tcW w:w="8002" w:type="dxa"/>
          </w:tcPr>
          <w:p w:rsidR="00CF2B21" w:rsidRPr="00CF2B21" w:rsidRDefault="0095126E">
            <w:pPr>
              <w:rPr>
                <w:rFonts w:cs="Arial"/>
              </w:rPr>
            </w:pPr>
            <w:bookmarkStart w:id="6" w:name="OLE_LINK8"/>
            <w:bookmarkStart w:id="7" w:name="OLE_LINK9"/>
            <w:r>
              <w:rPr>
                <w:rFonts w:cs="Arial"/>
              </w:rPr>
              <w:t>Manifold Charge</w:t>
            </w:r>
            <w:r w:rsidRPr="00CF2B21">
              <w:rPr>
                <w:rFonts w:cs="Arial"/>
              </w:rPr>
              <w:t xml:space="preserve"> </w:t>
            </w:r>
            <w:r w:rsidRPr="00CF2B21">
              <w:rPr>
                <w:rFonts w:cs="Arial"/>
              </w:rPr>
              <w:t>Temperature display / virtual gauge</w:t>
            </w:r>
            <w:bookmarkEnd w:id="6"/>
            <w:bookmarkEnd w:id="7"/>
            <w:r w:rsidRPr="00CF2B21">
              <w:rPr>
                <w:rFonts w:cs="Arial"/>
              </w:rPr>
              <w:t xml:space="preserve"> inactive</w:t>
            </w:r>
          </w:p>
        </w:tc>
      </w:tr>
      <w:tr w:rsidR="00A038C1">
        <w:trPr>
          <w:jc w:val="center"/>
        </w:trPr>
        <w:tc>
          <w:tcPr>
            <w:tcW w:w="1565" w:type="dxa"/>
          </w:tcPr>
          <w:p w:rsidR="00A038C1" w:rsidRDefault="0095126E">
            <w:pPr>
              <w:keepNext/>
            </w:pPr>
            <w:r>
              <w:t>Normal Mode</w:t>
            </w:r>
          </w:p>
        </w:tc>
        <w:tc>
          <w:tcPr>
            <w:tcW w:w="8002" w:type="dxa"/>
          </w:tcPr>
          <w:p w:rsidR="00A038C1" w:rsidRDefault="0095126E">
            <w:pPr>
              <w:keepNext/>
            </w:pPr>
            <w:r>
              <w:rPr>
                <w:rFonts w:cs="Arial"/>
              </w:rPr>
              <w:t>Manifold Charge</w:t>
            </w:r>
            <w:r w:rsidRPr="00CF2B21">
              <w:rPr>
                <w:rFonts w:cs="Arial"/>
              </w:rPr>
              <w:t xml:space="preserve"> </w:t>
            </w:r>
            <w:r w:rsidRPr="00CF2B21">
              <w:rPr>
                <w:rFonts w:cs="Arial"/>
              </w:rPr>
              <w:t xml:space="preserve">Temperature </w:t>
            </w:r>
            <w:r w:rsidRPr="00CF2B21">
              <w:rPr>
                <w:rFonts w:cs="Arial"/>
              </w:rPr>
              <w:t>display / virtual gauge</w:t>
            </w:r>
            <w:r>
              <w:t xml:space="preserve"> active</w:t>
            </w:r>
            <w:r>
              <w:t>/inactive</w:t>
            </w:r>
          </w:p>
        </w:tc>
      </w:tr>
      <w:tr w:rsidR="00A038C1">
        <w:trPr>
          <w:jc w:val="center"/>
        </w:trPr>
        <w:tc>
          <w:tcPr>
            <w:tcW w:w="1565" w:type="dxa"/>
          </w:tcPr>
          <w:p w:rsidR="00A038C1" w:rsidRDefault="0095126E">
            <w:pPr>
              <w:keepNext/>
            </w:pPr>
            <w:r>
              <w:t>Crank Mode</w:t>
            </w:r>
          </w:p>
        </w:tc>
        <w:tc>
          <w:tcPr>
            <w:tcW w:w="8002" w:type="dxa"/>
          </w:tcPr>
          <w:p w:rsidR="00A038C1" w:rsidRDefault="0095126E">
            <w:pPr>
              <w:keepNext/>
            </w:pPr>
            <w:r>
              <w:rPr>
                <w:rFonts w:cs="Arial"/>
              </w:rPr>
              <w:t>Manifold Charge</w:t>
            </w:r>
            <w:r w:rsidRPr="00CF2B21">
              <w:rPr>
                <w:rFonts w:cs="Arial"/>
              </w:rPr>
              <w:t xml:space="preserve"> </w:t>
            </w:r>
            <w:r w:rsidRPr="00CF2B21">
              <w:rPr>
                <w:rFonts w:cs="Arial"/>
              </w:rPr>
              <w:t>Temperature display / virtual gauge</w:t>
            </w:r>
            <w:r>
              <w:t xml:space="preserve"> active</w:t>
            </w:r>
            <w:r>
              <w:t>/inactive</w:t>
            </w:r>
          </w:p>
        </w:tc>
      </w:tr>
    </w:tbl>
    <w:p w:rsidR="00A038C1" w:rsidRDefault="0095126E">
      <w:pPr>
        <w:ind w:left="720"/>
      </w:pPr>
    </w:p>
    <w:p w:rsidR="00406F39" w:rsidRDefault="0095126E" w:rsidP="00B9479B">
      <w:pPr>
        <w:pStyle w:val="Heading3"/>
      </w:pPr>
      <w:r>
        <w:t>Voltage Levels</w:t>
      </w:r>
    </w:p>
    <w:p w:rsidR="00A038C1" w:rsidRDefault="0095126E">
      <w:pPr>
        <w:ind w:left="720"/>
      </w:pPr>
    </w:p>
    <w:p w:rsidR="00E70AD0" w:rsidRDefault="0095126E">
      <w:pPr>
        <w:ind w:left="1008"/>
      </w:pPr>
      <w:r>
        <w:t xml:space="preserve">Refer to the Cluster Features </w:t>
      </w:r>
      <w:r>
        <w:t>table located in the Operational Modes and Voltage Range Strategies Section of this SPSS.</w:t>
      </w:r>
    </w:p>
    <w:p w:rsidR="00A038C1" w:rsidRDefault="0095126E" w:rsidP="00E70AD0">
      <w:pPr>
        <w:spacing w:after="200" w:line="276" w:lineRule="auto"/>
      </w:pPr>
      <w:r>
        <w:br w:type="page"/>
      </w:r>
    </w:p>
    <w:p w:rsidR="00406F39" w:rsidRDefault="0095126E" w:rsidP="00B9479B">
      <w:pPr>
        <w:pStyle w:val="Heading3"/>
      </w:pPr>
      <w:r>
        <w:lastRenderedPageBreak/>
        <w:t>Human-Machine Interface</w:t>
      </w:r>
    </w:p>
    <w:p w:rsidR="00406F39" w:rsidRDefault="0095126E" w:rsidP="00B9479B">
      <w:pPr>
        <w:pStyle w:val="Heading4"/>
      </w:pPr>
      <w:r>
        <w:t>Visual</w:t>
      </w:r>
    </w:p>
    <w:p w:rsidR="00406F39" w:rsidRDefault="0095126E" w:rsidP="00B9479B">
      <w:pPr>
        <w:pStyle w:val="Heading5"/>
      </w:pPr>
      <w:r>
        <w:t>Indicator Graphics / Display Format</w:t>
      </w:r>
    </w:p>
    <w:p w:rsidR="00500605" w:rsidRPr="00915F1D" w:rsidRDefault="00B51570" w:rsidP="00B51570">
      <w:pPr>
        <w:jc w:val="center"/>
      </w:pPr>
      <w:r>
        <w:object w:dxaOrig="10135" w:dyaOrig="7624">
          <v:shape id="5eaafa30000049b2000029ae" o:spid="_x0000_i1027" type="#_x0000_t75" style="width:468.25pt;height:351.85pt" o:ole="">
            <v:imagedata r:id="rId11" o:title=""/>
          </v:shape>
          <o:OLEObject Type="Embed" ProgID="Visio.Drawing.11" ShapeID="5eaafa30000049b2000029ae" DrawAspect="Content" ObjectID="_1649754359" r:id="rId12"/>
        </w:object>
      </w:r>
    </w:p>
    <w:p w:rsidR="00406F39" w:rsidRDefault="0095126E" w:rsidP="00B9479B">
      <w:pPr>
        <w:pStyle w:val="Heading5"/>
      </w:pPr>
      <w:r>
        <w:t>Indicator Color Coordinates</w:t>
      </w:r>
    </w:p>
    <w:p w:rsidR="00B7251A" w:rsidRDefault="0095126E" w:rsidP="00AC5F87">
      <w:pPr>
        <w:ind w:left="1440"/>
      </w:pPr>
    </w:p>
    <w:p w:rsidR="00F56775" w:rsidRPr="00572077" w:rsidRDefault="0095126E" w:rsidP="00AC5F87">
      <w:pPr>
        <w:ind w:left="1440"/>
      </w:pPr>
      <w:r>
        <w:t>None</w:t>
      </w:r>
    </w:p>
    <w:p w:rsidR="00406F39" w:rsidRDefault="0095126E" w:rsidP="00B9479B">
      <w:pPr>
        <w:pStyle w:val="Heading5"/>
      </w:pPr>
      <w:r>
        <w:t>Indicator Characteristics</w:t>
      </w:r>
    </w:p>
    <w:p w:rsidR="00AE06BC" w:rsidRPr="00AE06BC" w:rsidRDefault="0095126E" w:rsidP="00AE06BC"/>
    <w:tbl>
      <w:tblPr>
        <w:tblpPr w:leftFromText="180" w:rightFromText="180" w:vertAnchor="text" w:horzAnchor="page" w:tblpXSpec="center" w:tblpY="136"/>
        <w:tblW w:w="0" w:type="auto"/>
        <w:jc w:val="center"/>
        <w:tblBorders>
          <w:top w:val="single" w:sz="12" w:space="0" w:color="000000"/>
          <w:left w:val="single" w:sz="12" w:space="0" w:color="000000"/>
          <w:bottom w:val="single" w:sz="12" w:space="0" w:color="000000"/>
          <w:right w:val="single" w:sz="12" w:space="0" w:color="000000"/>
          <w:insideH w:val="single" w:sz="6" w:space="0" w:color="000000"/>
          <w:insideV w:val="single" w:sz="6" w:space="0" w:color="000000"/>
        </w:tblBorders>
        <w:tblLayout w:type="fixed"/>
        <w:tblLook w:val="00A0" w:firstRow="1" w:lastRow="0" w:firstColumn="1" w:lastColumn="0" w:noHBand="0" w:noVBand="0"/>
      </w:tblPr>
      <w:tblGrid>
        <w:gridCol w:w="2318"/>
        <w:gridCol w:w="1750"/>
        <w:gridCol w:w="2520"/>
        <w:gridCol w:w="3251"/>
      </w:tblGrid>
      <w:tr w:rsidR="00192573" w:rsidTr="00B51570">
        <w:trPr>
          <w:trHeight w:val="393"/>
          <w:tblHeader/>
          <w:jc w:val="center"/>
        </w:trPr>
        <w:tc>
          <w:tcPr>
            <w:tcW w:w="2318" w:type="dxa"/>
            <w:tcBorders>
              <w:top w:val="single" w:sz="12" w:space="0" w:color="000000"/>
              <w:left w:val="single" w:sz="12" w:space="0" w:color="000000"/>
              <w:bottom w:val="single" w:sz="12" w:space="0" w:color="000000"/>
              <w:right w:val="single" w:sz="6" w:space="0" w:color="000000"/>
            </w:tcBorders>
            <w:shd w:val="clear" w:color="auto" w:fill="CCCCCC"/>
            <w:vAlign w:val="center"/>
            <w:hideMark/>
          </w:tcPr>
          <w:p w:rsidR="00192573" w:rsidRDefault="0095126E" w:rsidP="0072506B">
            <w:pPr>
              <w:keepNext/>
              <w:jc w:val="center"/>
              <w:rPr>
                <w:b/>
                <w:bCs/>
              </w:rPr>
            </w:pPr>
            <w:bookmarkStart w:id="8" w:name="OLE_LINK14"/>
            <w:bookmarkStart w:id="9" w:name="OLE_LINK15"/>
            <w:r>
              <w:rPr>
                <w:b/>
                <w:bCs/>
              </w:rPr>
              <w:t>Description of Gauge</w:t>
            </w:r>
          </w:p>
        </w:tc>
        <w:tc>
          <w:tcPr>
            <w:tcW w:w="1750" w:type="dxa"/>
            <w:tcBorders>
              <w:top w:val="single" w:sz="12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shd w:val="clear" w:color="auto" w:fill="CCCCCC"/>
            <w:vAlign w:val="center"/>
            <w:hideMark/>
          </w:tcPr>
          <w:p w:rsidR="00192573" w:rsidRDefault="0095126E" w:rsidP="0072506B">
            <w:pPr>
              <w:keepNext/>
              <w:jc w:val="center"/>
              <w:rPr>
                <w:b/>
                <w:bCs/>
              </w:rPr>
            </w:pPr>
            <w:smartTag w:uri="urn:schemas-microsoft-com:office:smarttags" w:element="place">
              <w:smartTag w:uri="urn:schemas-microsoft-com:office:smarttags" w:element="PlaceName">
                <w:r>
                  <w:rPr>
                    <w:b/>
                    <w:bCs/>
                  </w:rPr>
                  <w:t>Scale</w:t>
                </w:r>
              </w:smartTag>
              <w:r>
                <w:rPr>
                  <w:b/>
                  <w:bCs/>
                </w:rPr>
                <w:t xml:space="preserve"> </w:t>
              </w:r>
              <w:smartTag w:uri="urn:schemas-microsoft-com:office:smarttags" w:element="PlaceType">
                <w:r>
                  <w:rPr>
                    <w:b/>
                    <w:bCs/>
                  </w:rPr>
                  <w:t>Range</w:t>
                </w:r>
              </w:smartTag>
            </w:smartTag>
          </w:p>
        </w:tc>
        <w:tc>
          <w:tcPr>
            <w:tcW w:w="2520" w:type="dxa"/>
            <w:tcBorders>
              <w:top w:val="single" w:sz="12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shd w:val="clear" w:color="auto" w:fill="CCCCCC"/>
            <w:vAlign w:val="center"/>
            <w:hideMark/>
          </w:tcPr>
          <w:p w:rsidR="00192573" w:rsidRDefault="0095126E" w:rsidP="0072506B">
            <w:pPr>
              <w:keepNext/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Scale Span</w:t>
            </w:r>
          </w:p>
        </w:tc>
        <w:tc>
          <w:tcPr>
            <w:tcW w:w="3251" w:type="dxa"/>
            <w:tcBorders>
              <w:top w:val="single" w:sz="12" w:space="0" w:color="000000"/>
              <w:left w:val="single" w:sz="6" w:space="0" w:color="000000"/>
              <w:bottom w:val="single" w:sz="12" w:space="0" w:color="000000"/>
              <w:right w:val="single" w:sz="12" w:space="0" w:color="000000"/>
            </w:tcBorders>
            <w:shd w:val="clear" w:color="auto" w:fill="CCCCCC"/>
            <w:vAlign w:val="center"/>
            <w:hideMark/>
          </w:tcPr>
          <w:p w:rsidR="00192573" w:rsidRDefault="0095126E" w:rsidP="0072506B">
            <w:pPr>
              <w:keepNext/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Operating Span</w:t>
            </w:r>
          </w:p>
        </w:tc>
      </w:tr>
      <w:tr w:rsidR="00192573" w:rsidTr="00B51570">
        <w:trPr>
          <w:trHeight w:val="330"/>
          <w:jc w:val="center"/>
        </w:trPr>
        <w:tc>
          <w:tcPr>
            <w:tcW w:w="2318" w:type="dxa"/>
            <w:tcBorders>
              <w:top w:val="single" w:sz="12" w:space="0" w:color="000000"/>
              <w:left w:val="single" w:sz="12" w:space="0" w:color="000000"/>
              <w:bottom w:val="single" w:sz="12" w:space="0" w:color="000000"/>
              <w:right w:val="single" w:sz="6" w:space="0" w:color="000000"/>
            </w:tcBorders>
            <w:vAlign w:val="center"/>
            <w:hideMark/>
          </w:tcPr>
          <w:p w:rsidR="00192573" w:rsidRDefault="0095126E" w:rsidP="0072506B">
            <w:pPr>
              <w:keepNext/>
              <w:jc w:val="center"/>
            </w:pPr>
            <w:r>
              <w:t>North American</w:t>
            </w:r>
          </w:p>
        </w:tc>
        <w:tc>
          <w:tcPr>
            <w:tcW w:w="1750" w:type="dxa"/>
            <w:tcBorders>
              <w:top w:val="single" w:sz="12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  <w:hideMark/>
          </w:tcPr>
          <w:p w:rsidR="00192573" w:rsidRDefault="0095126E" w:rsidP="0072506B">
            <w:pPr>
              <w:keepNext/>
              <w:jc w:val="center"/>
            </w:pPr>
            <w:r>
              <w:t xml:space="preserve">Per program </w:t>
            </w:r>
            <w:r>
              <w:t>definition</w:t>
            </w:r>
          </w:p>
        </w:tc>
        <w:tc>
          <w:tcPr>
            <w:tcW w:w="2520" w:type="dxa"/>
            <w:tcBorders>
              <w:top w:val="single" w:sz="12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  <w:hideMark/>
          </w:tcPr>
          <w:p w:rsidR="00192573" w:rsidRDefault="0095126E" w:rsidP="0072506B">
            <w:pPr>
              <w:keepNext/>
              <w:jc w:val="center"/>
            </w:pPr>
            <w:r>
              <w:t>HMI based</w:t>
            </w:r>
          </w:p>
        </w:tc>
        <w:tc>
          <w:tcPr>
            <w:tcW w:w="3251" w:type="dxa"/>
            <w:tcBorders>
              <w:top w:val="single" w:sz="12" w:space="0" w:color="000000"/>
              <w:left w:val="single" w:sz="6" w:space="0" w:color="000000"/>
              <w:bottom w:val="single" w:sz="12" w:space="0" w:color="000000"/>
              <w:right w:val="single" w:sz="12" w:space="0" w:color="000000"/>
            </w:tcBorders>
            <w:vAlign w:val="center"/>
            <w:hideMark/>
          </w:tcPr>
          <w:p w:rsidR="00192573" w:rsidRDefault="0095126E" w:rsidP="0072506B">
            <w:pPr>
              <w:keepNext/>
              <w:jc w:val="center"/>
            </w:pPr>
            <w:r>
              <w:t>Per program/HMI definition</w:t>
            </w:r>
          </w:p>
        </w:tc>
        <w:bookmarkEnd w:id="8"/>
        <w:bookmarkEnd w:id="9"/>
      </w:tr>
    </w:tbl>
    <w:p w:rsidR="00192573" w:rsidRDefault="0095126E">
      <w:pPr>
        <w:spacing w:after="200" w:line="276" w:lineRule="auto"/>
      </w:pPr>
      <w:r>
        <w:br w:type="page"/>
      </w:r>
    </w:p>
    <w:p w:rsidR="00192573" w:rsidRPr="00192573" w:rsidRDefault="0095126E" w:rsidP="00192573"/>
    <w:p w:rsidR="00406F39" w:rsidRDefault="0095126E" w:rsidP="00B9479B">
      <w:pPr>
        <w:pStyle w:val="Heading4"/>
      </w:pPr>
      <w:r>
        <w:t>Audio</w:t>
      </w:r>
    </w:p>
    <w:p w:rsidR="00A038C1" w:rsidRDefault="0095126E">
      <w:pPr>
        <w:pStyle w:val="CommentText"/>
      </w:pPr>
    </w:p>
    <w:p w:rsidR="00A038C1" w:rsidRDefault="0095126E" w:rsidP="00C329E2">
      <w:pPr>
        <w:ind w:left="1440"/>
      </w:pPr>
      <w:r>
        <w:t>None</w:t>
      </w:r>
    </w:p>
    <w:p w:rsidR="00406F39" w:rsidRDefault="0095126E" w:rsidP="00B9479B">
      <w:pPr>
        <w:pStyle w:val="Heading4"/>
      </w:pPr>
      <w:r>
        <w:t>Switch Control Logic</w:t>
      </w:r>
    </w:p>
    <w:p w:rsidR="00A038C1" w:rsidRDefault="0095126E"/>
    <w:p w:rsidR="00A038C1" w:rsidRDefault="0095126E" w:rsidP="00E60EA8">
      <w:pPr>
        <w:ind w:left="1440"/>
      </w:pPr>
      <w:r>
        <w:t>Not Applicable</w:t>
      </w:r>
      <w:r>
        <w:br/>
      </w:r>
    </w:p>
    <w:p w:rsidR="00B51570" w:rsidRPr="00B51570" w:rsidRDefault="00B51570" w:rsidP="00B9479B">
      <w:pPr>
        <w:pStyle w:val="Heading3"/>
        <w:rPr>
          <w:b w:val="0"/>
          <w:u w:val="single"/>
        </w:rPr>
      </w:pPr>
      <w:r w:rsidRPr="00B51570">
        <w:rPr>
          <w:b w:val="0"/>
          <w:u w:val="single"/>
        </w:rPr>
        <w:t>PFM-REQ-325290/A-System Accuracy</w:t>
      </w:r>
    </w:p>
    <w:p w:rsidR="00A038C1" w:rsidRDefault="0095126E"/>
    <w:p w:rsidR="00A038C1" w:rsidRDefault="0095126E" w:rsidP="0095126E">
      <w:pPr>
        <w:numPr>
          <w:ilvl w:val="0"/>
          <w:numId w:val="9"/>
        </w:numPr>
        <w:tabs>
          <w:tab w:val="clear" w:pos="360"/>
          <w:tab w:val="num" w:pos="1368"/>
        </w:tabs>
        <w:ind w:left="720" w:firstLine="0"/>
      </w:pPr>
      <w:r>
        <w:t xml:space="preserve">Shall indicate the data contained in </w:t>
      </w:r>
      <w:r w:rsidRPr="00CC2F10">
        <w:t>EngMnfldChrg_Te_Actl</w:t>
      </w:r>
      <w:r>
        <w:t xml:space="preserve"> Signal.</w:t>
      </w:r>
    </w:p>
    <w:p w:rsidR="00406F39" w:rsidRDefault="0095126E" w:rsidP="00B9479B">
      <w:pPr>
        <w:pStyle w:val="Heading3"/>
      </w:pPr>
      <w:r>
        <w:t>O</w:t>
      </w:r>
      <w:r>
        <w:t>peration: Performance and Functional</w:t>
      </w:r>
    </w:p>
    <w:p w:rsidR="00406F39" w:rsidRDefault="0095126E" w:rsidP="00B9479B">
      <w:pPr>
        <w:pStyle w:val="Heading4"/>
      </w:pPr>
      <w:r>
        <w:t>Subsystem Algorithm Flowchart / State Diagram</w:t>
      </w:r>
    </w:p>
    <w:p w:rsidR="00406F39" w:rsidRDefault="0095126E" w:rsidP="00B9479B">
      <w:pPr>
        <w:pStyle w:val="Heading5"/>
      </w:pPr>
      <w:r w:rsidRPr="00B9479B">
        <w:t>F-REQ-325277/A-Manifold Charge Temp Diagnostic Configuration</w:t>
      </w:r>
    </w:p>
    <w:p w:rsidR="006F5FA3" w:rsidRDefault="0095126E" w:rsidP="006F5FA3">
      <w:pPr>
        <w:jc w:val="center"/>
        <w:rPr>
          <w:rFonts w:cs="Arial"/>
          <w:b/>
        </w:rPr>
      </w:pPr>
    </w:p>
    <w:p w:rsidR="00643473" w:rsidRDefault="00B51570" w:rsidP="00B51570">
      <w:pPr>
        <w:jc w:val="center"/>
      </w:pPr>
      <w:r>
        <w:object w:dxaOrig="3764" w:dyaOrig="5370">
          <v:shape id="5eaafa31000049b200003da0" o:spid="_x0000_i1028" type="#_x0000_t75" style="width:220.55pt;height:314.15pt" o:ole="">
            <v:imagedata r:id="rId13" o:title=""/>
          </v:shape>
          <o:OLEObject Type="Embed" ProgID="Visio.Drawing.11" ShapeID="5eaafa31000049b200003da0" DrawAspect="Content" ObjectID="_1649754360" r:id="rId14"/>
        </w:object>
      </w:r>
    </w:p>
    <w:p w:rsidR="00643473" w:rsidRDefault="0095126E">
      <w:pPr>
        <w:spacing w:after="200" w:line="276" w:lineRule="auto"/>
      </w:pPr>
      <w:r>
        <w:br w:type="page"/>
      </w:r>
    </w:p>
    <w:p w:rsidR="00406F39" w:rsidRDefault="0095126E" w:rsidP="00B9479B">
      <w:pPr>
        <w:pStyle w:val="Heading5"/>
      </w:pPr>
      <w:r w:rsidRPr="00B9479B">
        <w:lastRenderedPageBreak/>
        <w:t>F-REQ-325278/A-Manifold Charge Temperature Display Process</w:t>
      </w:r>
    </w:p>
    <w:bookmarkStart w:id="10" w:name="OLE_LINK16"/>
    <w:bookmarkStart w:id="11" w:name="OLE_LINK17"/>
    <w:p w:rsidR="00842AFD" w:rsidRDefault="00B51570" w:rsidP="00B51570">
      <w:pPr>
        <w:jc w:val="center"/>
      </w:pPr>
      <w:r>
        <w:object w:dxaOrig="8946" w:dyaOrig="16704">
          <v:shape id="5eaafa31000049b200000e2f" o:spid="_x0000_i1029" type="#_x0000_t75" style="width:341.3pt;height:640.6pt" o:ole="">
            <v:imagedata r:id="rId15" o:title=""/>
          </v:shape>
          <o:OLEObject Type="Embed" ProgID="Visio.Drawing.11" ShapeID="5eaafa31000049b200000e2f" DrawAspect="Content" ObjectID="_1649754361" r:id="rId16"/>
        </w:object>
      </w:r>
      <w:bookmarkEnd w:id="10"/>
      <w:bookmarkEnd w:id="11"/>
      <w:r w:rsidR="0095126E">
        <w:br w:type="page"/>
      </w:r>
    </w:p>
    <w:p w:rsidR="00406F39" w:rsidRDefault="0095126E" w:rsidP="00B9479B">
      <w:pPr>
        <w:pStyle w:val="Heading5"/>
      </w:pPr>
      <w:r w:rsidRPr="00B9479B">
        <w:lastRenderedPageBreak/>
        <w:t>F-REQ-325324/A-Manifold Charge Temperature Virtual Gauge Display Process Display Process</w:t>
      </w:r>
    </w:p>
    <w:p w:rsidR="00500605" w:rsidRDefault="00B51570" w:rsidP="00B51570">
      <w:pPr>
        <w:jc w:val="center"/>
        <w:rPr>
          <w:rFonts w:ascii="Times New Roman" w:hAnsi="Times New Roman"/>
        </w:rPr>
      </w:pPr>
      <w:r>
        <w:rPr>
          <w:rFonts w:ascii="Times New Roman" w:hAnsi="Times New Roman"/>
        </w:rPr>
        <w:object w:dxaOrig="7710" w:dyaOrig="7350">
          <v:shape id="5eaafa32000049b200006ccc" o:spid="_x0000_i1030" type="#_x0000_t75" style="width:384.75pt;height:367.5pt" o:ole="">
            <v:imagedata r:id="rId17" o:title=""/>
          </v:shape>
          <o:OLEObject Type="Embed" ProgID="Visio.Drawing.11" ShapeID="5eaafa32000049b200006ccc" DrawAspect="Content" ObjectID="_1649754362" r:id="rId18"/>
        </w:object>
      </w:r>
    </w:p>
    <w:p w:rsidR="00B44459" w:rsidRDefault="00B51570" w:rsidP="00B51570">
      <w:pPr>
        <w:spacing w:after="200" w:line="276" w:lineRule="auto"/>
        <w:jc w:val="center"/>
      </w:pPr>
      <w:r>
        <w:object w:dxaOrig="14645" w:dyaOrig="6181">
          <v:shape id="5eaafa32000049b20000797c" o:spid="_x0000_i1031" type="#_x0000_t75" style="width:467.9pt;height:197.15pt" o:ole="">
            <v:imagedata r:id="rId19" o:title=""/>
          </v:shape>
          <o:OLEObject Type="Embed" ProgID="Visio.Drawing.11" ShapeID="5eaafa32000049b20000797c" DrawAspect="Content" ObjectID="_1649754363" r:id="rId20"/>
        </w:object>
      </w:r>
      <w:r w:rsidR="0095126E">
        <w:br w:type="page"/>
      </w:r>
    </w:p>
    <w:p w:rsidR="00B44459" w:rsidRDefault="0095126E" w:rsidP="00B44459">
      <w:pPr>
        <w:jc w:val="center"/>
      </w:pPr>
    </w:p>
    <w:p w:rsidR="00406F39" w:rsidRDefault="0095126E" w:rsidP="00B9479B">
      <w:pPr>
        <w:pStyle w:val="Heading4"/>
      </w:pPr>
      <w:r>
        <w:t>Operation Description (support</w:t>
      </w:r>
      <w:r>
        <w:t>s algorithm flowchart /state diagram)</w:t>
      </w:r>
    </w:p>
    <w:p w:rsidR="00406F39" w:rsidRDefault="0095126E" w:rsidP="00B9479B">
      <w:pPr>
        <w:pStyle w:val="Heading5"/>
      </w:pPr>
      <w:r w:rsidRPr="00B9479B">
        <w:t xml:space="preserve">F-REQ-325280/A-Gauge Pointer Min </w:t>
      </w:r>
      <w:proofErr w:type="gramStart"/>
      <w:r w:rsidRPr="00B9479B">
        <w:t>Position :</w:t>
      </w:r>
      <w:proofErr w:type="gramEnd"/>
    </w:p>
    <w:p w:rsidR="006B7954" w:rsidRDefault="0095126E" w:rsidP="00166B6F"/>
    <w:p w:rsidR="00243C82" w:rsidRDefault="0095126E" w:rsidP="0095126E">
      <w:pPr>
        <w:numPr>
          <w:ilvl w:val="0"/>
          <w:numId w:val="10"/>
        </w:numPr>
        <w:tabs>
          <w:tab w:val="clear" w:pos="360"/>
          <w:tab w:val="num" w:pos="1440"/>
        </w:tabs>
        <w:ind w:left="1440"/>
      </w:pPr>
      <w:r>
        <w:t xml:space="preserve">Gauge pointer shall move to the </w:t>
      </w:r>
      <w:r w:rsidRPr="00D241C1">
        <w:t>min pointer position</w:t>
      </w:r>
      <w:r>
        <w:t xml:space="preserve"> ("Rest Position") at max rate when </w:t>
      </w:r>
      <w:r w:rsidRPr="00436A65">
        <w:rPr>
          <w:rFonts w:cs="Arial"/>
          <w:color w:val="000000"/>
          <w:szCs w:val="16"/>
        </w:rPr>
        <w:t>EngMnfldChrg_Te_</w:t>
      </w:r>
      <w:proofErr w:type="gramStart"/>
      <w:r w:rsidRPr="00436A65">
        <w:rPr>
          <w:rFonts w:cs="Arial"/>
          <w:color w:val="000000"/>
          <w:szCs w:val="16"/>
        </w:rPr>
        <w:t>Actl</w:t>
      </w:r>
      <w:r w:rsidRPr="00436A65">
        <w:rPr>
          <w:color w:val="000000"/>
          <w:szCs w:val="16"/>
        </w:rPr>
        <w:t xml:space="preserve"> </w:t>
      </w:r>
      <w:r w:rsidRPr="00436A65">
        <w:rPr>
          <w:rFonts w:cs="Arial"/>
          <w:color w:val="000000"/>
          <w:szCs w:val="16"/>
        </w:rPr>
        <w:t xml:space="preserve"> </w:t>
      </w:r>
      <w:r>
        <w:t>is</w:t>
      </w:r>
      <w:proofErr w:type="gramEnd"/>
      <w:r>
        <w:t xml:space="preserve"> declared </w:t>
      </w:r>
      <w:r>
        <w:t xml:space="preserve">missing or invalid as per section 1.4, or </w:t>
      </w:r>
      <w:r w:rsidRPr="00436A65">
        <w:rPr>
          <w:rFonts w:cs="Arial"/>
          <w:color w:val="000000"/>
          <w:szCs w:val="16"/>
        </w:rPr>
        <w:t>EngMnfldChrg_Te_Actl</w:t>
      </w:r>
      <w:r>
        <w:t xml:space="preserve"> is received with Unknown data (0x7E).</w:t>
      </w:r>
    </w:p>
    <w:p w:rsidR="00406F39" w:rsidRDefault="0095126E" w:rsidP="00B9479B">
      <w:pPr>
        <w:pStyle w:val="Heading5"/>
      </w:pPr>
      <w:r w:rsidRPr="00B9479B">
        <w:t>F-REQ-325281/A-Manifold Charge Temperature Vi</w:t>
      </w:r>
      <w:r w:rsidRPr="00B9479B">
        <w:t xml:space="preserve">rtual Gauge </w:t>
      </w:r>
      <w:proofErr w:type="gramStart"/>
      <w:r w:rsidRPr="00B9479B">
        <w:t>display :</w:t>
      </w:r>
      <w:proofErr w:type="gramEnd"/>
    </w:p>
    <w:p w:rsidR="00C556E5" w:rsidRDefault="0095126E" w:rsidP="001465A8">
      <w:pPr>
        <w:rPr>
          <w:snapToGrid w:val="0"/>
        </w:rPr>
      </w:pPr>
    </w:p>
    <w:p w:rsidR="001465A8" w:rsidRPr="008B7245" w:rsidRDefault="0095126E" w:rsidP="0095126E">
      <w:pPr>
        <w:numPr>
          <w:ilvl w:val="0"/>
          <w:numId w:val="11"/>
        </w:numPr>
        <w:tabs>
          <w:tab w:val="clear" w:pos="360"/>
          <w:tab w:val="num" w:pos="1440"/>
        </w:tabs>
        <w:ind w:left="1440"/>
      </w:pPr>
      <w:r>
        <w:rPr>
          <w:snapToGrid w:val="0"/>
        </w:rPr>
        <w:t xml:space="preserve">The Manifold Charge Temperature </w:t>
      </w:r>
      <w:proofErr w:type="gramStart"/>
      <w:r>
        <w:rPr>
          <w:snapToGrid w:val="0"/>
        </w:rPr>
        <w:t>virtual</w:t>
      </w:r>
      <w:proofErr w:type="gramEnd"/>
      <w:r>
        <w:rPr>
          <w:snapToGrid w:val="0"/>
        </w:rPr>
        <w:t xml:space="preserve"> Gauge display shall not </w:t>
      </w:r>
      <w:r>
        <w:rPr>
          <w:snapToGrid w:val="0"/>
        </w:rPr>
        <w:t>exhibit needle waver exceeding 1/3 of an angular degree with a steady commanded input.</w:t>
      </w:r>
    </w:p>
    <w:p w:rsidR="00406F39" w:rsidRDefault="0095126E" w:rsidP="00B9479B">
      <w:pPr>
        <w:pStyle w:val="Heading5"/>
      </w:pPr>
      <w:r w:rsidRPr="00B9479B">
        <w:t xml:space="preserve">F-REQ-325282/A-Pointer overshoot and new Value with CAN </w:t>
      </w:r>
      <w:proofErr w:type="gramStart"/>
      <w:r w:rsidRPr="00B9479B">
        <w:t>Sig</w:t>
      </w:r>
      <w:r w:rsidRPr="00B9479B">
        <w:t>nal :</w:t>
      </w:r>
      <w:proofErr w:type="gramEnd"/>
    </w:p>
    <w:p w:rsidR="00E9135D" w:rsidRDefault="0095126E" w:rsidP="001465A8"/>
    <w:p w:rsidR="001465A8" w:rsidRDefault="0095126E" w:rsidP="0095126E">
      <w:pPr>
        <w:numPr>
          <w:ilvl w:val="0"/>
          <w:numId w:val="12"/>
        </w:numPr>
        <w:tabs>
          <w:tab w:val="clear" w:pos="360"/>
          <w:tab w:val="num" w:pos="1440"/>
        </w:tabs>
        <w:ind w:left="1440"/>
      </w:pPr>
      <w:r>
        <w:t xml:space="preserve">Pointer overshoot and return to temperature indicated by </w:t>
      </w:r>
      <w:r w:rsidRPr="00E073F2">
        <w:rPr>
          <w:rFonts w:cs="Arial"/>
          <w:color w:val="000000"/>
        </w:rPr>
        <w:t xml:space="preserve">contained in </w:t>
      </w:r>
      <w:r w:rsidRPr="00E073F2">
        <w:rPr>
          <w:rFonts w:cs="Arial"/>
          <w:color w:val="000000"/>
          <w:szCs w:val="16"/>
        </w:rPr>
        <w:t>EngMnfldChrg</w:t>
      </w:r>
      <w:r w:rsidRPr="00E073F2">
        <w:rPr>
          <w:rFonts w:cs="Arial"/>
          <w:color w:val="000000"/>
          <w:szCs w:val="16"/>
        </w:rPr>
        <w:t>_Te_Actl</w:t>
      </w:r>
      <w:r>
        <w:t xml:space="preserve"> Signal shall not exceed one angular degree. </w:t>
      </w:r>
    </w:p>
    <w:p w:rsidR="00406F39" w:rsidRDefault="0095126E" w:rsidP="00B9479B">
      <w:pPr>
        <w:pStyle w:val="Heading5"/>
      </w:pPr>
      <w:r w:rsidRPr="00B9479B">
        <w:t xml:space="preserve">F-REQ-325283/A-Manifold Charge Temperature display and Virtual Gauge </w:t>
      </w:r>
      <w:proofErr w:type="gramStart"/>
      <w:r w:rsidRPr="00B9479B">
        <w:t>Display  Format</w:t>
      </w:r>
      <w:proofErr w:type="gramEnd"/>
      <w:r w:rsidRPr="00B9479B">
        <w:t xml:space="preserve"> :</w:t>
      </w:r>
    </w:p>
    <w:p w:rsidR="000E43B2" w:rsidRDefault="0095126E" w:rsidP="001465A8"/>
    <w:p w:rsidR="001465A8" w:rsidRDefault="0095126E" w:rsidP="0095126E">
      <w:pPr>
        <w:numPr>
          <w:ilvl w:val="0"/>
          <w:numId w:val="13"/>
        </w:numPr>
        <w:tabs>
          <w:tab w:val="clear" w:pos="360"/>
          <w:tab w:val="num" w:pos="1440"/>
        </w:tabs>
        <w:ind w:left="1440"/>
      </w:pPr>
      <w:r>
        <w:t>The Manifold Charge Temperature display and virtual Gauge display shall</w:t>
      </w:r>
      <w:r>
        <w:t xml:space="preserve"> sample the </w:t>
      </w:r>
      <w:r>
        <w:rPr>
          <w:rFonts w:cs="Arial"/>
          <w:color w:val="000000"/>
        </w:rPr>
        <w:t xml:space="preserve">contained in </w:t>
      </w:r>
      <w:r w:rsidRPr="00323146">
        <w:rPr>
          <w:rFonts w:cs="Arial"/>
          <w:color w:val="000000"/>
          <w:szCs w:val="16"/>
        </w:rPr>
        <w:t>EngMnfldChrg_Te_Actl</w:t>
      </w:r>
      <w:r w:rsidRPr="008822CF">
        <w:rPr>
          <w:color w:val="FF0000"/>
        </w:rPr>
        <w:t xml:space="preserve"> </w:t>
      </w:r>
      <w:r>
        <w:rPr>
          <w:color w:val="000000"/>
        </w:rPr>
        <w:t>Signal at the predefined message's</w:t>
      </w:r>
      <w:r>
        <w:t xml:space="preserve"> periodic rate.</w:t>
      </w:r>
    </w:p>
    <w:p w:rsidR="00406F39" w:rsidRDefault="0095126E" w:rsidP="00B9479B">
      <w:pPr>
        <w:pStyle w:val="Heading5"/>
      </w:pPr>
      <w:r w:rsidRPr="00B9479B">
        <w:t xml:space="preserve">F-REQ-325284/A-Cluster update with Virtual </w:t>
      </w:r>
      <w:r w:rsidRPr="00B9479B">
        <w:t xml:space="preserve">Gauge Pointer </w:t>
      </w:r>
      <w:proofErr w:type="gramStart"/>
      <w:r w:rsidRPr="00B9479B">
        <w:t>Position :</w:t>
      </w:r>
      <w:proofErr w:type="gramEnd"/>
    </w:p>
    <w:p w:rsidR="00A337F5" w:rsidRDefault="0095126E" w:rsidP="001465A8"/>
    <w:p w:rsidR="001465A8" w:rsidRDefault="0095126E" w:rsidP="0095126E">
      <w:pPr>
        <w:numPr>
          <w:ilvl w:val="0"/>
          <w:numId w:val="14"/>
        </w:numPr>
        <w:tabs>
          <w:tab w:val="clear" w:pos="360"/>
          <w:tab w:val="num" w:pos="1440"/>
        </w:tabs>
        <w:ind w:left="1440"/>
      </w:pPr>
      <w:r>
        <w:t xml:space="preserve">The cluster shall update the virtual gauge </w:t>
      </w:r>
      <w:r>
        <w:t>pointer position at least every 100 msec since the Manifold Charge temp virtual gauge has a high degree of pointer movement.</w:t>
      </w:r>
    </w:p>
    <w:p w:rsidR="00406F39" w:rsidRDefault="0095126E" w:rsidP="00B9479B">
      <w:pPr>
        <w:pStyle w:val="Heading5"/>
      </w:pPr>
      <w:r w:rsidRPr="00B9479B">
        <w:t>F-REQ-325285/A-Linear</w:t>
      </w:r>
      <w:r w:rsidRPr="00B9479B">
        <w:t xml:space="preserve"> Interpolation:</w:t>
      </w:r>
    </w:p>
    <w:p w:rsidR="001075C9" w:rsidRDefault="0095126E" w:rsidP="001465A8"/>
    <w:p w:rsidR="00643289" w:rsidRDefault="0095126E" w:rsidP="0095126E">
      <w:pPr>
        <w:numPr>
          <w:ilvl w:val="0"/>
          <w:numId w:val="15"/>
        </w:numPr>
        <w:tabs>
          <w:tab w:val="clear" w:pos="360"/>
          <w:tab w:val="num" w:pos="1440"/>
        </w:tabs>
        <w:ind w:left="1440"/>
      </w:pPr>
      <w:r>
        <w:t>The cluster shall linear interpolate between input values to calculate the target position to ensure</w:t>
      </w:r>
      <w:r>
        <w:t xml:space="preserve"> smooth pointer movement between targets.</w:t>
      </w:r>
    </w:p>
    <w:p w:rsidR="00406F39" w:rsidRDefault="0095126E" w:rsidP="00B9479B">
      <w:pPr>
        <w:pStyle w:val="Heading5"/>
      </w:pPr>
      <w:r w:rsidRPr="00B9479B">
        <w:t xml:space="preserve">F-REQ-325286/A-Manifold Charge Temperature </w:t>
      </w:r>
      <w:proofErr w:type="gramStart"/>
      <w:r w:rsidRPr="00B9479B">
        <w:t>display :</w:t>
      </w:r>
      <w:proofErr w:type="gramEnd"/>
    </w:p>
    <w:p w:rsidR="00B56110" w:rsidRDefault="0095126E" w:rsidP="001465A8"/>
    <w:p w:rsidR="00203651" w:rsidRDefault="0095126E" w:rsidP="0095126E">
      <w:pPr>
        <w:numPr>
          <w:ilvl w:val="0"/>
          <w:numId w:val="16"/>
        </w:numPr>
        <w:tabs>
          <w:tab w:val="clear" w:pos="360"/>
          <w:tab w:val="num" w:pos="1440"/>
        </w:tabs>
        <w:ind w:left="1440"/>
      </w:pPr>
      <w:r>
        <w:t>The Manifold Charge Temperature display and the virtual gauge shall not be displayed if MCT_D</w:t>
      </w:r>
      <w:r w:rsidRPr="007624D8">
        <w:t>isplay</w:t>
      </w:r>
      <w:r>
        <w:t>_Cfg is Disabled (0x0).</w:t>
      </w:r>
    </w:p>
    <w:p w:rsidR="00406F39" w:rsidRDefault="0095126E" w:rsidP="00B9479B">
      <w:pPr>
        <w:pStyle w:val="Heading4"/>
      </w:pPr>
      <w:r w:rsidRPr="00B9479B">
        <w:t>FS-REQ-325296/A-Function Safety Classification (EMC)</w:t>
      </w:r>
    </w:p>
    <w:p w:rsidR="00A038C1" w:rsidRDefault="0095126E">
      <w:pPr>
        <w:ind w:left="1440"/>
      </w:pPr>
    </w:p>
    <w:p w:rsidR="008A13D3" w:rsidRDefault="0095126E">
      <w:pPr>
        <w:ind w:left="1440"/>
      </w:pPr>
      <w:r>
        <w:t>B</w:t>
      </w:r>
    </w:p>
    <w:p w:rsidR="008A13D3" w:rsidRDefault="0095126E">
      <w:pPr>
        <w:spacing w:after="200" w:line="276" w:lineRule="auto"/>
      </w:pPr>
      <w:r>
        <w:br w:type="page"/>
      </w:r>
    </w:p>
    <w:p w:rsidR="00406F39" w:rsidRDefault="0095126E" w:rsidP="00B9479B">
      <w:pPr>
        <w:pStyle w:val="Heading4"/>
      </w:pPr>
      <w:r w:rsidRPr="00B9479B">
        <w:lastRenderedPageBreak/>
        <w:t>NVM-REQ-325288/A-Memory Storage</w:t>
      </w:r>
    </w:p>
    <w:p w:rsidR="00A038C1" w:rsidRDefault="0095126E">
      <w:pPr>
        <w:rPr>
          <w:rFonts w:cs="Arial"/>
        </w:rPr>
      </w:pPr>
    </w:p>
    <w:tbl>
      <w:tblPr>
        <w:tblW w:w="1107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2805"/>
        <w:gridCol w:w="4035"/>
        <w:gridCol w:w="2160"/>
        <w:gridCol w:w="2070"/>
      </w:tblGrid>
      <w:tr w:rsidR="00A038C1" w:rsidTr="00340A6E">
        <w:trPr>
          <w:trHeight w:val="510"/>
          <w:jc w:val="center"/>
        </w:trPr>
        <w:tc>
          <w:tcPr>
            <w:tcW w:w="2805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A038C1" w:rsidRDefault="0095126E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Parameter Name</w:t>
            </w:r>
          </w:p>
        </w:tc>
        <w:tc>
          <w:tcPr>
            <w:tcW w:w="4035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A038C1" w:rsidRDefault="0095126E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Description</w:t>
            </w:r>
          </w:p>
        </w:tc>
        <w:tc>
          <w:tcPr>
            <w:tcW w:w="216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A038C1" w:rsidRDefault="0095126E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 xml:space="preserve">Value at </w:t>
            </w:r>
          </w:p>
          <w:p w:rsidR="00A038C1" w:rsidRDefault="0095126E">
            <w:pPr>
              <w:jc w:val="center"/>
              <w:rPr>
                <w:rFonts w:cs="Arial"/>
                <w:b/>
              </w:rPr>
            </w:pPr>
            <w:smartTag w:uri="urn:schemas-microsoft-com:office:smarttags" w:element="place">
              <w:r>
                <w:rPr>
                  <w:rFonts w:cs="Arial"/>
                  <w:b/>
                </w:rPr>
                <w:t>Battery</w:t>
              </w:r>
            </w:smartTag>
            <w:r>
              <w:rPr>
                <w:rFonts w:cs="Arial"/>
                <w:b/>
              </w:rPr>
              <w:t xml:space="preserve"> Connect</w:t>
            </w:r>
          </w:p>
        </w:tc>
        <w:tc>
          <w:tcPr>
            <w:tcW w:w="207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A038C1" w:rsidRDefault="0095126E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 xml:space="preserve">Value at </w:t>
            </w:r>
          </w:p>
          <w:p w:rsidR="00A038C1" w:rsidRDefault="0095126E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Module Wake-up</w:t>
            </w:r>
          </w:p>
        </w:tc>
      </w:tr>
      <w:tr w:rsidR="00A038C1" w:rsidTr="00340A6E">
        <w:trPr>
          <w:jc w:val="center"/>
        </w:trPr>
        <w:tc>
          <w:tcPr>
            <w:tcW w:w="2805" w:type="dxa"/>
            <w:tcBorders>
              <w:top w:val="single" w:sz="12" w:space="0" w:color="auto"/>
            </w:tcBorders>
          </w:tcPr>
          <w:p w:rsidR="00A038C1" w:rsidRDefault="0095126E" w:rsidP="003A3150">
            <w:pPr>
              <w:rPr>
                <w:rFonts w:cs="Arial"/>
              </w:rPr>
            </w:pPr>
            <w:r>
              <w:rPr>
                <w:rFonts w:cs="Arial"/>
              </w:rPr>
              <w:t>Manifold Charge Temperature Disp</w:t>
            </w:r>
            <w:r>
              <w:rPr>
                <w:rFonts w:cs="Arial"/>
              </w:rPr>
              <w:t xml:space="preserve">lay </w:t>
            </w:r>
          </w:p>
        </w:tc>
        <w:tc>
          <w:tcPr>
            <w:tcW w:w="4035" w:type="dxa"/>
            <w:tcBorders>
              <w:top w:val="single" w:sz="12" w:space="0" w:color="auto"/>
            </w:tcBorders>
          </w:tcPr>
          <w:p w:rsidR="00A038C1" w:rsidRDefault="0095126E">
            <w:pPr>
              <w:rPr>
                <w:rFonts w:cs="Arial"/>
              </w:rPr>
            </w:pPr>
            <w:r>
              <w:rPr>
                <w:rFonts w:cs="Arial"/>
              </w:rPr>
              <w:t>Displays the numerical value of the cylinder head temperature in selected units.</w:t>
            </w:r>
          </w:p>
        </w:tc>
        <w:tc>
          <w:tcPr>
            <w:tcW w:w="2160" w:type="dxa"/>
            <w:tcBorders>
              <w:top w:val="single" w:sz="12" w:space="0" w:color="auto"/>
            </w:tcBorders>
          </w:tcPr>
          <w:p w:rsidR="00A038C1" w:rsidRPr="003A3150" w:rsidRDefault="0095126E">
            <w:pPr>
              <w:rPr>
                <w:rFonts w:cs="Arial"/>
              </w:rPr>
            </w:pPr>
            <w:r>
              <w:rPr>
                <w:rFonts w:cs="Arial"/>
              </w:rPr>
              <w:t>Inactive</w:t>
            </w:r>
          </w:p>
        </w:tc>
        <w:tc>
          <w:tcPr>
            <w:tcW w:w="2070" w:type="dxa"/>
            <w:tcBorders>
              <w:top w:val="single" w:sz="12" w:space="0" w:color="auto"/>
            </w:tcBorders>
          </w:tcPr>
          <w:p w:rsidR="003A3150" w:rsidRDefault="0095126E">
            <w:pPr>
              <w:rPr>
                <w:rFonts w:cs="Arial"/>
              </w:rPr>
            </w:pPr>
            <w:r>
              <w:rPr>
                <w:rFonts w:cs="Arial"/>
              </w:rPr>
              <w:t>Inactive</w:t>
            </w:r>
          </w:p>
        </w:tc>
      </w:tr>
      <w:tr w:rsidR="006C1BE1" w:rsidTr="00340A6E">
        <w:trPr>
          <w:trHeight w:val="395"/>
          <w:jc w:val="center"/>
        </w:trPr>
        <w:tc>
          <w:tcPr>
            <w:tcW w:w="2805" w:type="dxa"/>
          </w:tcPr>
          <w:p w:rsidR="006C1BE1" w:rsidRPr="00947C84" w:rsidRDefault="0095126E" w:rsidP="00CE4B06">
            <w:pPr>
              <w:rPr>
                <w:rFonts w:cs="Arial"/>
              </w:rPr>
            </w:pPr>
            <w:r>
              <w:rPr>
                <w:rFonts w:cs="Arial"/>
              </w:rPr>
              <w:t>Manifold Charge Temperature Virtual Gauge display</w:t>
            </w:r>
          </w:p>
        </w:tc>
        <w:tc>
          <w:tcPr>
            <w:tcW w:w="4035" w:type="dxa"/>
          </w:tcPr>
          <w:p w:rsidR="006C1BE1" w:rsidRDefault="0095126E">
            <w:pPr>
              <w:rPr>
                <w:rFonts w:cs="Arial"/>
              </w:rPr>
            </w:pPr>
            <w:r>
              <w:rPr>
                <w:rFonts w:cs="Arial"/>
              </w:rPr>
              <w:t>Use to display virtual Oil Pressure gauge display</w:t>
            </w:r>
          </w:p>
        </w:tc>
        <w:tc>
          <w:tcPr>
            <w:tcW w:w="2160" w:type="dxa"/>
          </w:tcPr>
          <w:p w:rsidR="006C1BE1" w:rsidRDefault="0095126E" w:rsidP="00EC779B">
            <w:pPr>
              <w:rPr>
                <w:rFonts w:cs="Arial"/>
              </w:rPr>
            </w:pPr>
            <w:r>
              <w:rPr>
                <w:rFonts w:cs="Arial"/>
              </w:rPr>
              <w:t>Inactive</w:t>
            </w:r>
          </w:p>
        </w:tc>
        <w:tc>
          <w:tcPr>
            <w:tcW w:w="2070" w:type="dxa"/>
          </w:tcPr>
          <w:p w:rsidR="006C1BE1" w:rsidRDefault="0095126E" w:rsidP="00EC779B">
            <w:pPr>
              <w:rPr>
                <w:rFonts w:cs="Arial"/>
              </w:rPr>
            </w:pPr>
            <w:r>
              <w:rPr>
                <w:rFonts w:cs="Arial"/>
              </w:rPr>
              <w:t>Inactive</w:t>
            </w:r>
          </w:p>
        </w:tc>
      </w:tr>
      <w:tr w:rsidR="00240A78" w:rsidTr="00340A6E">
        <w:trPr>
          <w:trHeight w:val="395"/>
          <w:jc w:val="center"/>
        </w:trPr>
        <w:tc>
          <w:tcPr>
            <w:tcW w:w="2805" w:type="dxa"/>
          </w:tcPr>
          <w:p w:rsidR="00240A78" w:rsidRDefault="0095126E" w:rsidP="00CE4B06">
            <w:pPr>
              <w:rPr>
                <w:rFonts w:cs="Arial"/>
              </w:rPr>
            </w:pPr>
            <w:r w:rsidRPr="00323146">
              <w:rPr>
                <w:rFonts w:cs="Arial"/>
                <w:color w:val="000000"/>
                <w:szCs w:val="16"/>
              </w:rPr>
              <w:t>EngMnfldChrg_Te_Actl</w:t>
            </w:r>
            <w:r>
              <w:t xml:space="preserve"> </w:t>
            </w:r>
            <w:r>
              <w:rPr>
                <w:rFonts w:cs="Arial"/>
              </w:rPr>
              <w:t>Signal</w:t>
            </w:r>
          </w:p>
        </w:tc>
        <w:tc>
          <w:tcPr>
            <w:tcW w:w="4035" w:type="dxa"/>
          </w:tcPr>
          <w:p w:rsidR="00240A78" w:rsidRDefault="0095126E" w:rsidP="006E39CC">
            <w:pPr>
              <w:rPr>
                <w:rFonts w:cs="Arial"/>
              </w:rPr>
            </w:pPr>
            <w:r>
              <w:rPr>
                <w:rFonts w:cs="Arial"/>
              </w:rPr>
              <w:t>CAN signal sent from the PCM for Inlet Air Temperature</w:t>
            </w:r>
          </w:p>
        </w:tc>
        <w:tc>
          <w:tcPr>
            <w:tcW w:w="2160" w:type="dxa"/>
          </w:tcPr>
          <w:p w:rsidR="00240A78" w:rsidRDefault="0095126E" w:rsidP="00323146">
            <w:pPr>
              <w:rPr>
                <w:rFonts w:cs="Arial"/>
              </w:rPr>
            </w:pPr>
            <w:r>
              <w:rPr>
                <w:rFonts w:cs="Arial"/>
              </w:rPr>
              <w:t>-20 C (0x0)</w:t>
            </w:r>
          </w:p>
        </w:tc>
        <w:tc>
          <w:tcPr>
            <w:tcW w:w="2070" w:type="dxa"/>
          </w:tcPr>
          <w:p w:rsidR="00240A78" w:rsidRDefault="0095126E" w:rsidP="00323146">
            <w:pPr>
              <w:rPr>
                <w:rFonts w:cs="Arial"/>
              </w:rPr>
            </w:pPr>
            <w:r>
              <w:rPr>
                <w:rFonts w:cs="Arial"/>
              </w:rPr>
              <w:t>-20 C (0x0)</w:t>
            </w:r>
          </w:p>
        </w:tc>
      </w:tr>
      <w:tr w:rsidR="00D241C1" w:rsidTr="00340A6E">
        <w:trPr>
          <w:jc w:val="center"/>
        </w:trPr>
        <w:tc>
          <w:tcPr>
            <w:tcW w:w="2805" w:type="dxa"/>
            <w:vAlign w:val="center"/>
          </w:tcPr>
          <w:p w:rsidR="00D241C1" w:rsidRPr="007624D8" w:rsidRDefault="0095126E" w:rsidP="00F64E11">
            <w:r>
              <w:t>MCT_Display</w:t>
            </w:r>
            <w:r w:rsidRPr="007624D8">
              <w:t>_Cfg</w:t>
            </w:r>
          </w:p>
        </w:tc>
        <w:tc>
          <w:tcPr>
            <w:tcW w:w="4035" w:type="dxa"/>
            <w:vAlign w:val="center"/>
          </w:tcPr>
          <w:p w:rsidR="00D241C1" w:rsidRPr="005C3069" w:rsidRDefault="0095126E" w:rsidP="00F64E11">
            <w:r w:rsidRPr="005C3069">
              <w:t xml:space="preserve">State indicator for feature presence controlled via CAN at EOL at VO plant.  Set to Disabled at Cluster Supplier </w:t>
            </w:r>
            <w:r w:rsidRPr="005C3069">
              <w:t>Manufacturing Plant</w:t>
            </w:r>
          </w:p>
        </w:tc>
        <w:tc>
          <w:tcPr>
            <w:tcW w:w="2160" w:type="dxa"/>
            <w:vAlign w:val="center"/>
          </w:tcPr>
          <w:p w:rsidR="00D241C1" w:rsidRPr="005C3069" w:rsidRDefault="0095126E" w:rsidP="00F64E11">
            <w:r w:rsidRPr="005C3069">
              <w:t>Use Stored Value</w:t>
            </w:r>
          </w:p>
        </w:tc>
        <w:tc>
          <w:tcPr>
            <w:tcW w:w="2070" w:type="dxa"/>
            <w:vAlign w:val="center"/>
          </w:tcPr>
          <w:p w:rsidR="00D241C1" w:rsidRPr="005C3069" w:rsidRDefault="0095126E" w:rsidP="00F64E11">
            <w:r w:rsidRPr="005C3069">
              <w:t>Use Stored Value</w:t>
            </w:r>
          </w:p>
        </w:tc>
      </w:tr>
      <w:tr w:rsidR="00D76D06" w:rsidTr="00340A6E">
        <w:trPr>
          <w:jc w:val="center"/>
        </w:trPr>
        <w:tc>
          <w:tcPr>
            <w:tcW w:w="2805" w:type="dxa"/>
          </w:tcPr>
          <w:p w:rsidR="00D76D06" w:rsidRDefault="0095126E" w:rsidP="00F73487">
            <w:pPr>
              <w:rPr>
                <w:rFonts w:cs="Arial"/>
              </w:rPr>
            </w:pPr>
            <w:r>
              <w:rPr>
                <w:rFonts w:cs="Arial"/>
              </w:rPr>
              <w:t>Operational_Mode</w:t>
            </w:r>
          </w:p>
        </w:tc>
        <w:tc>
          <w:tcPr>
            <w:tcW w:w="4035" w:type="dxa"/>
          </w:tcPr>
          <w:p w:rsidR="00D76D06" w:rsidRDefault="0095126E">
            <w:pPr>
              <w:rPr>
                <w:rFonts w:cs="Arial"/>
              </w:rPr>
            </w:pPr>
            <w:r>
              <w:rPr>
                <w:rFonts w:cs="Arial"/>
              </w:rPr>
              <w:t xml:space="preserve">4 state </w:t>
            </w:r>
            <w:proofErr w:type="gramStart"/>
            <w:r>
              <w:rPr>
                <w:rFonts w:cs="Arial"/>
              </w:rPr>
              <w:t>indicator</w:t>
            </w:r>
            <w:proofErr w:type="gramEnd"/>
            <w:r>
              <w:rPr>
                <w:rFonts w:cs="Arial"/>
              </w:rPr>
              <w:t xml:space="preserve"> for cluster operational mode</w:t>
            </w:r>
          </w:p>
        </w:tc>
        <w:tc>
          <w:tcPr>
            <w:tcW w:w="2160" w:type="dxa"/>
          </w:tcPr>
          <w:p w:rsidR="00D76D06" w:rsidRDefault="0095126E">
            <w:pPr>
              <w:rPr>
                <w:rFonts w:cs="Arial"/>
              </w:rPr>
            </w:pPr>
            <w:r>
              <w:rPr>
                <w:rFonts w:cs="Arial"/>
              </w:rPr>
              <w:t xml:space="preserve">Limited </w:t>
            </w:r>
          </w:p>
        </w:tc>
        <w:tc>
          <w:tcPr>
            <w:tcW w:w="2070" w:type="dxa"/>
          </w:tcPr>
          <w:p w:rsidR="00D76D06" w:rsidRDefault="0095126E">
            <w:pPr>
              <w:rPr>
                <w:rFonts w:cs="Arial"/>
              </w:rPr>
            </w:pPr>
            <w:r>
              <w:rPr>
                <w:rFonts w:cs="Arial"/>
              </w:rPr>
              <w:t xml:space="preserve">Limited, </w:t>
            </w:r>
            <w:smartTag w:uri="urn:schemas-microsoft-com:office:smarttags" w:element="place">
              <w:smartTag w:uri="urn:schemas-microsoft-com:office:smarttags" w:element="City">
                <w:r>
                  <w:rPr>
                    <w:rFonts w:cs="Arial"/>
                  </w:rPr>
                  <w:t>Normal</w:t>
                </w:r>
              </w:smartTag>
            </w:smartTag>
            <w:r>
              <w:rPr>
                <w:rFonts w:cs="Arial"/>
              </w:rPr>
              <w:t xml:space="preserve"> or Crank</w:t>
            </w:r>
          </w:p>
        </w:tc>
      </w:tr>
    </w:tbl>
    <w:p w:rsidR="00A038C1" w:rsidRDefault="0095126E"/>
    <w:p w:rsidR="00406F39" w:rsidRDefault="0095126E" w:rsidP="00B9479B">
      <w:pPr>
        <w:pStyle w:val="Heading4"/>
      </w:pPr>
      <w:r>
        <w:t>Prove Out</w:t>
      </w:r>
    </w:p>
    <w:p w:rsidR="000D2516" w:rsidRDefault="0095126E"/>
    <w:p w:rsidR="00A038C1" w:rsidRDefault="0095126E" w:rsidP="006D7820">
      <w:pPr>
        <w:ind w:left="720"/>
      </w:pPr>
      <w:r>
        <w:t>No</w:t>
      </w:r>
    </w:p>
    <w:p w:rsidR="00406F39" w:rsidRDefault="0095126E" w:rsidP="00B9479B">
      <w:pPr>
        <w:pStyle w:val="Heading2"/>
      </w:pPr>
      <w:r>
        <w:t>Error Handling</w:t>
      </w:r>
    </w:p>
    <w:p w:rsidR="00406F39" w:rsidRDefault="0095126E" w:rsidP="00B9479B">
      <w:pPr>
        <w:pStyle w:val="Heading3"/>
      </w:pPr>
      <w:r>
        <w:t>Missing Message Strategy</w:t>
      </w:r>
    </w:p>
    <w:p w:rsidR="00406F39" w:rsidRDefault="0095126E" w:rsidP="00B9479B">
      <w:pPr>
        <w:pStyle w:val="Heading4"/>
      </w:pPr>
      <w:r>
        <w:t xml:space="preserve">Missing Message </w:t>
      </w:r>
      <w:proofErr w:type="gramStart"/>
      <w:r>
        <w:t>Reference :</w:t>
      </w:r>
      <w:proofErr w:type="gramEnd"/>
    </w:p>
    <w:p w:rsidR="00011220" w:rsidRDefault="0095126E" w:rsidP="00D241C1">
      <w:pPr>
        <w:ind w:left="720"/>
      </w:pPr>
    </w:p>
    <w:p w:rsidR="00D241C1" w:rsidRDefault="0095126E" w:rsidP="00D241C1">
      <w:pPr>
        <w:ind w:left="720"/>
      </w:pPr>
      <w:r>
        <w:t>The signals will be declared missing as per the Diagnostics section of this SPSS.</w:t>
      </w:r>
    </w:p>
    <w:p w:rsidR="00D241C1" w:rsidRDefault="0095126E" w:rsidP="00D241C1">
      <w:pPr>
        <w:ind w:left="1008"/>
      </w:pPr>
    </w:p>
    <w:p w:rsidR="00A038C1" w:rsidRDefault="0095126E" w:rsidP="00D241C1">
      <w:pPr>
        <w:ind w:left="720"/>
      </w:pPr>
      <w:r>
        <w:t>DTCs states and history will be determined as per the Diagnostics secti</w:t>
      </w:r>
      <w:r>
        <w:t>on of this SPSS.</w:t>
      </w:r>
    </w:p>
    <w:p w:rsidR="00B51570" w:rsidRPr="00B51570" w:rsidRDefault="00B51570" w:rsidP="00B9479B">
      <w:pPr>
        <w:pStyle w:val="Heading4"/>
        <w:rPr>
          <w:b w:val="0"/>
          <w:u w:val="single"/>
        </w:rPr>
      </w:pPr>
      <w:r w:rsidRPr="00B51570">
        <w:rPr>
          <w:b w:val="0"/>
          <w:u w:val="single"/>
        </w:rPr>
        <w:t>SR-REQ-325289/A-DTC Logging Conditions:</w:t>
      </w:r>
    </w:p>
    <w:p w:rsidR="00D00562" w:rsidRDefault="0095126E" w:rsidP="00D241C1">
      <w:pPr>
        <w:ind w:left="720"/>
      </w:pPr>
    </w:p>
    <w:p w:rsidR="0015568F" w:rsidRDefault="0095126E" w:rsidP="00D241C1">
      <w:pPr>
        <w:ind w:left="720"/>
        <w:rPr>
          <w:rFonts w:cs="Arial"/>
        </w:rPr>
      </w:pPr>
      <w:r>
        <w:t>If MCT_D</w:t>
      </w:r>
      <w:r w:rsidRPr="007624D8">
        <w:t xml:space="preserve">isplay </w:t>
      </w:r>
      <w:r>
        <w:t>_Cfg = Disabled, the cluster shall never log a missing message DTC due to this feature.</w:t>
      </w:r>
    </w:p>
    <w:p w:rsidR="00406F39" w:rsidRDefault="0095126E" w:rsidP="00B9479B">
      <w:pPr>
        <w:pStyle w:val="Heading3"/>
      </w:pPr>
      <w:r>
        <w:t>Invalid Message Strategy</w:t>
      </w:r>
    </w:p>
    <w:p w:rsidR="00406F39" w:rsidRDefault="0095126E" w:rsidP="00B9479B">
      <w:pPr>
        <w:pStyle w:val="Heading4"/>
      </w:pPr>
      <w:r>
        <w:t xml:space="preserve">Invalid Message </w:t>
      </w:r>
      <w:proofErr w:type="gramStart"/>
      <w:r>
        <w:t>Reference :</w:t>
      </w:r>
      <w:proofErr w:type="gramEnd"/>
    </w:p>
    <w:p w:rsidR="00DB30E3" w:rsidRDefault="0095126E" w:rsidP="00D241C1">
      <w:pPr>
        <w:ind w:left="720"/>
      </w:pPr>
    </w:p>
    <w:p w:rsidR="00D241C1" w:rsidRDefault="0095126E" w:rsidP="00D241C1">
      <w:pPr>
        <w:ind w:left="720"/>
      </w:pPr>
      <w:r>
        <w:t>The signal data will be declared invalid as per the Diagnostics section of this SPSS.</w:t>
      </w:r>
    </w:p>
    <w:p w:rsidR="00D241C1" w:rsidRDefault="0095126E" w:rsidP="00D241C1">
      <w:pPr>
        <w:ind w:left="1008"/>
      </w:pPr>
    </w:p>
    <w:p w:rsidR="00D241C1" w:rsidRDefault="0095126E" w:rsidP="00D241C1">
      <w:pPr>
        <w:ind w:left="720"/>
      </w:pPr>
      <w:r>
        <w:t>DTCs states and hi</w:t>
      </w:r>
      <w:r>
        <w:t>story will be determined as per the Diagnostics section of this SPSS.</w:t>
      </w:r>
    </w:p>
    <w:p w:rsidR="00B51570" w:rsidRPr="00B51570" w:rsidRDefault="00B51570" w:rsidP="00B9479B">
      <w:pPr>
        <w:pStyle w:val="Heading4"/>
        <w:rPr>
          <w:b w:val="0"/>
          <w:u w:val="single"/>
        </w:rPr>
      </w:pPr>
      <w:r w:rsidRPr="00B51570">
        <w:rPr>
          <w:b w:val="0"/>
          <w:u w:val="single"/>
        </w:rPr>
        <w:t xml:space="preserve">SR-REQ-325293/A-Invalid data_DTC_Logging </w:t>
      </w:r>
      <w:proofErr w:type="gramStart"/>
      <w:r w:rsidRPr="00B51570">
        <w:rPr>
          <w:b w:val="0"/>
          <w:u w:val="single"/>
        </w:rPr>
        <w:t>Conditons :</w:t>
      </w:r>
      <w:proofErr w:type="gramEnd"/>
    </w:p>
    <w:p w:rsidR="00FA6C54" w:rsidRDefault="0095126E" w:rsidP="00D241C1">
      <w:pPr>
        <w:ind w:left="720"/>
      </w:pPr>
    </w:p>
    <w:p w:rsidR="008E6A35" w:rsidRDefault="0095126E" w:rsidP="008E6A35">
      <w:pPr>
        <w:ind w:left="720"/>
      </w:pPr>
      <w:r>
        <w:t>If MCT_D</w:t>
      </w:r>
      <w:r w:rsidRPr="007624D8">
        <w:t>isplay</w:t>
      </w:r>
      <w:r>
        <w:t xml:space="preserve">_Cfg = Disabled, the cluster shall never log an invalid data DTC due to this </w:t>
      </w:r>
      <w:r>
        <w:t>feature.</w:t>
      </w:r>
      <w:r>
        <w:br w:type="page"/>
      </w:r>
    </w:p>
    <w:p w:rsidR="00406F39" w:rsidRDefault="0095126E" w:rsidP="00B9479B">
      <w:pPr>
        <w:pStyle w:val="Heading2"/>
      </w:pPr>
      <w:r>
        <w:lastRenderedPageBreak/>
        <w:t>Diagnostics</w:t>
      </w:r>
    </w:p>
    <w:p w:rsidR="00406F39" w:rsidRDefault="0095126E" w:rsidP="00B9479B">
      <w:pPr>
        <w:pStyle w:val="Heading3"/>
      </w:pPr>
      <w:r>
        <w:t>Self Test</w:t>
      </w:r>
    </w:p>
    <w:p w:rsidR="00880565" w:rsidRDefault="0095126E" w:rsidP="00111596">
      <w:pPr>
        <w:ind w:left="1008"/>
      </w:pPr>
    </w:p>
    <w:p w:rsidR="00111596" w:rsidRDefault="0095126E" w:rsidP="00111596">
      <w:pPr>
        <w:ind w:left="1008"/>
      </w:pPr>
      <w:r>
        <w:t>None.</w:t>
      </w:r>
    </w:p>
    <w:p w:rsidR="00406F39" w:rsidRDefault="0095126E" w:rsidP="00B9479B">
      <w:pPr>
        <w:pStyle w:val="Heading3"/>
      </w:pPr>
      <w:r>
        <w:t>Engineering Test Mode</w:t>
      </w:r>
    </w:p>
    <w:p w:rsidR="00A038C1" w:rsidRDefault="0095126E">
      <w:pPr>
        <w:pStyle w:val="CommentText"/>
      </w:pPr>
    </w:p>
    <w:p w:rsidR="00A038C1" w:rsidRDefault="0095126E">
      <w:pPr>
        <w:ind w:left="288" w:firstLine="720"/>
      </w:pPr>
      <w:r>
        <w:t>Reference section “</w:t>
      </w:r>
      <w:bookmarkStart w:id="12" w:name="_Toc33162517"/>
      <w:r>
        <w:rPr>
          <w:color w:val="000000"/>
        </w:rPr>
        <w:t>Dealer</w:t>
      </w:r>
      <w:r>
        <w:t xml:space="preserve"> / </w:t>
      </w:r>
      <w:r>
        <w:rPr>
          <w:color w:val="000000"/>
        </w:rPr>
        <w:t>Engineering</w:t>
      </w:r>
      <w:r>
        <w:t xml:space="preserve"> Test Mode (ETM)</w:t>
      </w:r>
      <w:bookmarkEnd w:id="12"/>
      <w:r>
        <w:t>”</w:t>
      </w:r>
    </w:p>
    <w:p w:rsidR="00406F39" w:rsidRDefault="0095126E" w:rsidP="00B9479B">
      <w:pPr>
        <w:pStyle w:val="Heading3"/>
      </w:pPr>
      <w:r>
        <w:t>Part II Performance</w:t>
      </w:r>
    </w:p>
    <w:p w:rsidR="00406F39" w:rsidRDefault="0095126E" w:rsidP="00B9479B">
      <w:pPr>
        <w:pStyle w:val="Heading4"/>
      </w:pPr>
      <w:r w:rsidRPr="00B9479B">
        <w:t>DTC-REQ-325294/A-Supported Diagnostic Trouble Codes (DTCs)</w:t>
      </w:r>
    </w:p>
    <w:p w:rsidR="00AE06BC" w:rsidRPr="00AE06BC" w:rsidRDefault="0095126E" w:rsidP="00AE06BC"/>
    <w:tbl>
      <w:tblPr>
        <w:tblW w:w="8280" w:type="dxa"/>
        <w:jc w:val="center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ook w:val="01E0" w:firstRow="1" w:lastRow="1" w:firstColumn="1" w:lastColumn="1" w:noHBand="0" w:noVBand="0"/>
      </w:tblPr>
      <w:tblGrid>
        <w:gridCol w:w="1710"/>
        <w:gridCol w:w="6570"/>
      </w:tblGrid>
      <w:tr w:rsidR="00D241C1" w:rsidRPr="00D77ED1" w:rsidTr="00B51570">
        <w:trPr>
          <w:trHeight w:val="330"/>
          <w:jc w:val="center"/>
        </w:trPr>
        <w:tc>
          <w:tcPr>
            <w:tcW w:w="171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4" w:space="0" w:color="auto"/>
            </w:tcBorders>
            <w:shd w:val="clear" w:color="auto" w:fill="CCCCCC"/>
            <w:vAlign w:val="center"/>
          </w:tcPr>
          <w:p w:rsidR="00D241C1" w:rsidRPr="00D77ED1" w:rsidRDefault="0095126E" w:rsidP="00234B1B">
            <w:pPr>
              <w:rPr>
                <w:rFonts w:cs="Arial"/>
                <w:b/>
                <w:bCs/>
              </w:rPr>
            </w:pPr>
            <w:r w:rsidRPr="00D77ED1">
              <w:rPr>
                <w:rFonts w:cs="Arial"/>
                <w:b/>
                <w:bCs/>
              </w:rPr>
              <w:t>DTC</w:t>
            </w:r>
          </w:p>
        </w:tc>
        <w:tc>
          <w:tcPr>
            <w:tcW w:w="6570" w:type="dxa"/>
            <w:tcBorders>
              <w:top w:val="single" w:sz="12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auto" w:fill="CCCCCC"/>
            <w:vAlign w:val="center"/>
          </w:tcPr>
          <w:p w:rsidR="00D241C1" w:rsidRPr="00D77ED1" w:rsidRDefault="0095126E" w:rsidP="00234B1B">
            <w:pPr>
              <w:rPr>
                <w:rFonts w:cs="Arial"/>
                <w:b/>
                <w:bCs/>
              </w:rPr>
            </w:pPr>
            <w:r w:rsidRPr="00D77ED1">
              <w:rPr>
                <w:rFonts w:cs="Arial"/>
                <w:b/>
                <w:bCs/>
              </w:rPr>
              <w:t>Description</w:t>
            </w:r>
          </w:p>
        </w:tc>
      </w:tr>
      <w:tr w:rsidR="00D241C1" w:rsidRPr="00D77ED1" w:rsidTr="00B51570">
        <w:trPr>
          <w:jc w:val="center"/>
        </w:trPr>
        <w:tc>
          <w:tcPr>
            <w:tcW w:w="1710" w:type="dxa"/>
            <w:tcBorders>
              <w:top w:val="single" w:sz="12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241C1" w:rsidRPr="00D77ED1" w:rsidRDefault="0095126E" w:rsidP="00234B1B">
            <w:pPr>
              <w:rPr>
                <w:rFonts w:cs="Arial"/>
              </w:rPr>
            </w:pPr>
            <w:r>
              <w:rPr>
                <w:rFonts w:cs="Arial"/>
              </w:rPr>
              <w:t>C100</w:t>
            </w:r>
            <w:r w:rsidRPr="00D77ED1">
              <w:rPr>
                <w:rFonts w:cs="Arial"/>
              </w:rPr>
              <w:t>00</w:t>
            </w:r>
          </w:p>
        </w:tc>
        <w:tc>
          <w:tcPr>
            <w:tcW w:w="6570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241C1" w:rsidRPr="00D77ED1" w:rsidRDefault="0095126E" w:rsidP="00234B1B">
            <w:pPr>
              <w:rPr>
                <w:rFonts w:cs="Arial"/>
              </w:rPr>
            </w:pPr>
            <w:r w:rsidRPr="00D77ED1">
              <w:rPr>
                <w:rFonts w:cs="Arial"/>
              </w:rPr>
              <w:t xml:space="preserve">Lost Communication with </w:t>
            </w:r>
            <w:r>
              <w:rPr>
                <w:rFonts w:cs="Arial"/>
              </w:rPr>
              <w:t>P</w:t>
            </w:r>
            <w:r w:rsidRPr="00D77ED1">
              <w:rPr>
                <w:rFonts w:cs="Arial"/>
              </w:rPr>
              <w:t>CM</w:t>
            </w:r>
          </w:p>
        </w:tc>
      </w:tr>
      <w:tr w:rsidR="00D241C1" w:rsidRPr="00D77ED1" w:rsidTr="00B51570">
        <w:trPr>
          <w:jc w:val="center"/>
        </w:trPr>
        <w:tc>
          <w:tcPr>
            <w:tcW w:w="1710" w:type="dxa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241C1" w:rsidRPr="00D77ED1" w:rsidRDefault="0095126E" w:rsidP="00234B1B">
            <w:pPr>
              <w:rPr>
                <w:rFonts w:cs="Arial"/>
              </w:rPr>
            </w:pPr>
            <w:r>
              <w:rPr>
                <w:rFonts w:cs="Arial"/>
              </w:rPr>
              <w:t>C401</w:t>
            </w:r>
            <w:r w:rsidRPr="00D77ED1">
              <w:rPr>
                <w:rFonts w:cs="Arial"/>
              </w:rPr>
              <w:t>00</w:t>
            </w:r>
          </w:p>
        </w:tc>
        <w:tc>
          <w:tcPr>
            <w:tcW w:w="65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241C1" w:rsidRPr="00D77ED1" w:rsidRDefault="0095126E" w:rsidP="00234B1B">
            <w:pPr>
              <w:rPr>
                <w:rFonts w:cs="Arial"/>
              </w:rPr>
            </w:pPr>
            <w:r w:rsidRPr="00D77ED1">
              <w:rPr>
                <w:rFonts w:cs="Arial"/>
              </w:rPr>
              <w:t xml:space="preserve">Invalid Data Received from </w:t>
            </w:r>
            <w:r>
              <w:rPr>
                <w:rFonts w:cs="Arial"/>
              </w:rPr>
              <w:t>P</w:t>
            </w:r>
            <w:r w:rsidRPr="00D77ED1">
              <w:rPr>
                <w:rFonts w:cs="Arial"/>
              </w:rPr>
              <w:t>CM</w:t>
            </w:r>
          </w:p>
        </w:tc>
      </w:tr>
    </w:tbl>
    <w:p w:rsidR="00BC4C09" w:rsidRDefault="0095126E" w:rsidP="00D85B0C">
      <w:pPr>
        <w:ind w:firstLine="720"/>
        <w:rPr>
          <w:b/>
        </w:rPr>
      </w:pPr>
    </w:p>
    <w:p w:rsidR="00406F39" w:rsidRDefault="0095126E" w:rsidP="00B9479B">
      <w:pPr>
        <w:pStyle w:val="Heading4"/>
      </w:pPr>
      <w:r w:rsidRPr="00B9479B">
        <w:t>DCR-REQ-325295/A-DID DE0X</w:t>
      </w:r>
    </w:p>
    <w:p w:rsidR="00AE06BC" w:rsidRPr="00AE06BC" w:rsidRDefault="0095126E" w:rsidP="00AE06BC"/>
    <w:tbl>
      <w:tblPr>
        <w:tblW w:w="10897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1713"/>
        <w:gridCol w:w="717"/>
        <w:gridCol w:w="723"/>
        <w:gridCol w:w="630"/>
        <w:gridCol w:w="1984"/>
        <w:gridCol w:w="990"/>
        <w:gridCol w:w="990"/>
        <w:gridCol w:w="990"/>
        <w:gridCol w:w="1440"/>
      </w:tblGrid>
      <w:tr w:rsidR="002173A5" w:rsidRPr="00287C04" w:rsidTr="00E273FA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173A5" w:rsidRPr="00287C04" w:rsidRDefault="0095126E" w:rsidP="00434F9A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287C04">
              <w:rPr>
                <w:rFonts w:cs="Arial"/>
                <w:b/>
                <w:sz w:val="16"/>
                <w:szCs w:val="16"/>
              </w:rPr>
              <w:t>Block</w:t>
            </w:r>
          </w:p>
          <w:p w:rsidR="002173A5" w:rsidRPr="00287C04" w:rsidRDefault="0095126E" w:rsidP="00434F9A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287C04">
              <w:rPr>
                <w:rFonts w:cs="Arial"/>
                <w:b/>
                <w:sz w:val="16"/>
                <w:szCs w:val="16"/>
              </w:rPr>
              <w:t>Num</w:t>
            </w:r>
          </w:p>
        </w:tc>
        <w:tc>
          <w:tcPr>
            <w:tcW w:w="17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2173A5" w:rsidRPr="00287C04" w:rsidRDefault="0095126E" w:rsidP="00434F9A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287C04">
              <w:rPr>
                <w:rFonts w:cs="Arial"/>
                <w:b/>
                <w:sz w:val="16"/>
                <w:szCs w:val="16"/>
              </w:rPr>
              <w:t>Block Description</w:t>
            </w:r>
          </w:p>
        </w:tc>
        <w:tc>
          <w:tcPr>
            <w:tcW w:w="7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173A5" w:rsidRPr="00287C04" w:rsidRDefault="0095126E" w:rsidP="00434F9A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287C04">
              <w:rPr>
                <w:rFonts w:cs="Arial"/>
                <w:b/>
                <w:sz w:val="16"/>
                <w:szCs w:val="16"/>
              </w:rPr>
              <w:t>Size (bits)</w:t>
            </w:r>
          </w:p>
        </w:tc>
        <w:tc>
          <w:tcPr>
            <w:tcW w:w="7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2173A5" w:rsidRPr="00287C04" w:rsidRDefault="0095126E" w:rsidP="00434F9A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287C04">
              <w:rPr>
                <w:rFonts w:cs="Arial"/>
                <w:b/>
                <w:sz w:val="16"/>
                <w:szCs w:val="16"/>
              </w:rPr>
              <w:t>Byte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2173A5" w:rsidRPr="00287C04" w:rsidRDefault="0095126E" w:rsidP="00434F9A">
            <w:pPr>
              <w:jc w:val="center"/>
              <w:rPr>
                <w:rFonts w:cs="Arial"/>
                <w:b/>
                <w:sz w:val="16"/>
                <w:szCs w:val="16"/>
              </w:rPr>
            </w:pPr>
            <w:r>
              <w:rPr>
                <w:rFonts w:cs="Arial"/>
                <w:b/>
                <w:sz w:val="16"/>
                <w:szCs w:val="16"/>
              </w:rPr>
              <w:t>Bit</w:t>
            </w: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2173A5" w:rsidRPr="00287C04" w:rsidRDefault="0095126E" w:rsidP="00434F9A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287C04">
              <w:rPr>
                <w:rFonts w:cs="Arial"/>
                <w:b/>
                <w:sz w:val="16"/>
                <w:szCs w:val="16"/>
              </w:rPr>
              <w:t>State: Description</w:t>
            </w: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2173A5" w:rsidRPr="00287C04" w:rsidRDefault="0095126E" w:rsidP="00434F9A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287C04">
              <w:rPr>
                <w:rFonts w:cs="Arial"/>
                <w:b/>
                <w:sz w:val="16"/>
                <w:szCs w:val="16"/>
              </w:rPr>
              <w:t>"0"</w:t>
            </w: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2173A5" w:rsidRPr="00287C04" w:rsidRDefault="0095126E" w:rsidP="00434F9A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287C04">
              <w:rPr>
                <w:rFonts w:cs="Arial"/>
                <w:b/>
                <w:sz w:val="16"/>
                <w:szCs w:val="16"/>
              </w:rPr>
              <w:t>"1"</w:t>
            </w: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2173A5" w:rsidRPr="00287C04" w:rsidRDefault="0095126E" w:rsidP="00434F9A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287C04">
              <w:rPr>
                <w:rFonts w:cs="Arial"/>
                <w:b/>
                <w:sz w:val="16"/>
                <w:szCs w:val="16"/>
              </w:rPr>
              <w:t>Default</w:t>
            </w: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2173A5" w:rsidRPr="00287C04" w:rsidRDefault="0095126E" w:rsidP="00434F9A">
            <w:pPr>
              <w:jc w:val="center"/>
              <w:rPr>
                <w:rFonts w:cs="Arial"/>
                <w:b/>
                <w:sz w:val="16"/>
                <w:szCs w:val="16"/>
              </w:rPr>
            </w:pPr>
            <w:r>
              <w:rPr>
                <w:rFonts w:cs="Arial"/>
                <w:b/>
                <w:sz w:val="16"/>
                <w:szCs w:val="16"/>
              </w:rPr>
              <w:t>Comments</w:t>
            </w:r>
          </w:p>
        </w:tc>
      </w:tr>
      <w:tr w:rsidR="002173A5" w:rsidRPr="00287C04" w:rsidTr="00E273FA">
        <w:trPr>
          <w:trHeight w:val="58"/>
          <w:jc w:val="center"/>
        </w:trPr>
        <w:tc>
          <w:tcPr>
            <w:tcW w:w="2433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173A5" w:rsidRPr="00287C04" w:rsidRDefault="0095126E" w:rsidP="00434F9A">
            <w:pPr>
              <w:jc w:val="center"/>
              <w:rPr>
                <w:rFonts w:cs="Arial"/>
                <w:sz w:val="16"/>
                <w:szCs w:val="16"/>
              </w:rPr>
            </w:pPr>
            <w:r w:rsidRPr="00287C04">
              <w:rPr>
                <w:rFonts w:cs="Arial"/>
                <w:sz w:val="16"/>
                <w:szCs w:val="16"/>
              </w:rPr>
              <w:t>PACKETED BLOCKS</w:t>
            </w:r>
          </w:p>
        </w:tc>
        <w:tc>
          <w:tcPr>
            <w:tcW w:w="7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173A5" w:rsidRPr="00287C04" w:rsidRDefault="0095126E" w:rsidP="00434F9A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173A5" w:rsidRPr="00287C04" w:rsidRDefault="0095126E" w:rsidP="00434F9A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173A5" w:rsidRPr="00287C04" w:rsidRDefault="0095126E" w:rsidP="00434F9A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173A5" w:rsidRPr="00287C04" w:rsidRDefault="0095126E" w:rsidP="00434F9A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173A5" w:rsidRPr="00287C04" w:rsidRDefault="0095126E" w:rsidP="00434F9A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173A5" w:rsidRPr="00287C04" w:rsidRDefault="0095126E" w:rsidP="00434F9A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173A5" w:rsidRPr="00287C04" w:rsidRDefault="0095126E" w:rsidP="00434F9A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173A5" w:rsidRPr="00287C04" w:rsidRDefault="0095126E" w:rsidP="00434F9A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2173A5" w:rsidRPr="00287C04" w:rsidTr="00E273FA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173A5" w:rsidRPr="00287C04" w:rsidRDefault="0095126E" w:rsidP="00434F9A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7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173A5" w:rsidRPr="00287C04" w:rsidRDefault="0095126E" w:rsidP="00434F9A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173A5" w:rsidRPr="00287C04" w:rsidRDefault="0095126E" w:rsidP="00434F9A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173A5" w:rsidRPr="00287C04" w:rsidRDefault="0095126E" w:rsidP="00434F9A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173A5" w:rsidRPr="00287C04" w:rsidRDefault="0095126E" w:rsidP="00434F9A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173A5" w:rsidRPr="00287C04" w:rsidRDefault="0095126E" w:rsidP="00434F9A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173A5" w:rsidRPr="00287C04" w:rsidRDefault="0095126E" w:rsidP="00434F9A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173A5" w:rsidRPr="00287C04" w:rsidRDefault="0095126E" w:rsidP="00434F9A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173A5" w:rsidRPr="00287C04" w:rsidRDefault="0095126E" w:rsidP="00434F9A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173A5" w:rsidRPr="00287C04" w:rsidRDefault="0095126E" w:rsidP="00434F9A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2173A5" w:rsidRPr="00287C04" w:rsidTr="00E273FA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173A5" w:rsidRPr="00287C04" w:rsidRDefault="0095126E" w:rsidP="006F5FA3">
            <w:pPr>
              <w:jc w:val="center"/>
              <w:rPr>
                <w:rFonts w:cs="Arial"/>
                <w:sz w:val="16"/>
                <w:szCs w:val="16"/>
              </w:rPr>
            </w:pPr>
            <w:r w:rsidRPr="00287C04">
              <w:rPr>
                <w:rFonts w:cs="Arial"/>
                <w:sz w:val="16"/>
                <w:szCs w:val="16"/>
              </w:rPr>
              <w:t>$</w:t>
            </w:r>
            <w:r>
              <w:rPr>
                <w:rFonts w:cs="Arial"/>
                <w:sz w:val="16"/>
                <w:szCs w:val="16"/>
              </w:rPr>
              <w:t>XX</w:t>
            </w:r>
          </w:p>
        </w:tc>
        <w:tc>
          <w:tcPr>
            <w:tcW w:w="17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173A5" w:rsidRPr="00287C04" w:rsidRDefault="0095126E" w:rsidP="00434F9A">
            <w:pPr>
              <w:jc w:val="center"/>
              <w:rPr>
                <w:rFonts w:cs="Arial"/>
                <w:sz w:val="16"/>
                <w:szCs w:val="16"/>
              </w:rPr>
            </w:pPr>
            <w:r w:rsidRPr="00287C04">
              <w:rPr>
                <w:rFonts w:cs="Arial"/>
                <w:sz w:val="16"/>
                <w:szCs w:val="16"/>
              </w:rPr>
              <w:t>Option Content (B&amp;A)</w:t>
            </w:r>
          </w:p>
        </w:tc>
        <w:tc>
          <w:tcPr>
            <w:tcW w:w="7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173A5" w:rsidRPr="00287C04" w:rsidRDefault="0095126E" w:rsidP="00434F9A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1</w:t>
            </w:r>
          </w:p>
        </w:tc>
        <w:tc>
          <w:tcPr>
            <w:tcW w:w="7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173A5" w:rsidRPr="00287C04" w:rsidRDefault="0095126E" w:rsidP="00434F9A">
            <w:pPr>
              <w:jc w:val="center"/>
              <w:rPr>
                <w:rFonts w:cs="Arial"/>
                <w:sz w:val="16"/>
                <w:szCs w:val="16"/>
              </w:rPr>
            </w:pPr>
            <w:r w:rsidRPr="00287C04">
              <w:rPr>
                <w:rFonts w:cs="Arial"/>
                <w:sz w:val="16"/>
                <w:szCs w:val="16"/>
              </w:rPr>
              <w:t>*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173A5" w:rsidRPr="00287C04" w:rsidRDefault="0095126E" w:rsidP="00434F9A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*</w:t>
            </w: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F5FA3" w:rsidRDefault="0095126E" w:rsidP="006F5FA3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Manifold Charge Temperature</w:t>
            </w:r>
          </w:p>
          <w:p w:rsidR="002173A5" w:rsidRPr="00287C04" w:rsidRDefault="0095126E" w:rsidP="00434F9A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173A5" w:rsidRDefault="0095126E" w:rsidP="00434F9A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Disabled</w:t>
            </w: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173A5" w:rsidRDefault="0095126E" w:rsidP="00434F9A">
            <w:pPr>
              <w:jc w:val="center"/>
            </w:pPr>
            <w:r>
              <w:rPr>
                <w:rFonts w:cs="Arial"/>
                <w:szCs w:val="16"/>
              </w:rPr>
              <w:t>Enabled</w:t>
            </w: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173A5" w:rsidRPr="00287C04" w:rsidRDefault="0095126E" w:rsidP="00434F9A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Disabled</w:t>
            </w: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173A5" w:rsidRPr="00287C04" w:rsidRDefault="0095126E" w:rsidP="00FB5FB5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Disabled means the virtual gauge is not to be displayed in the cluster.</w:t>
            </w:r>
          </w:p>
        </w:tc>
      </w:tr>
      <w:tr w:rsidR="002173A5" w:rsidRPr="00141EF5" w:rsidTr="00E273FA">
        <w:trPr>
          <w:cantSplit/>
          <w:jc w:val="center"/>
        </w:trPr>
        <w:tc>
          <w:tcPr>
            <w:tcW w:w="10897" w:type="dxa"/>
            <w:gridSpan w:val="10"/>
          </w:tcPr>
          <w:p w:rsidR="002173A5" w:rsidRPr="00141EF5" w:rsidRDefault="0095126E" w:rsidP="00434F9A">
            <w:pPr>
              <w:jc w:val="center"/>
              <w:rPr>
                <w:rFonts w:cs="Arial"/>
                <w:sz w:val="16"/>
                <w:szCs w:val="16"/>
              </w:rPr>
            </w:pPr>
            <w:r w:rsidRPr="00141EF5">
              <w:rPr>
                <w:rFonts w:cs="Arial"/>
                <w:sz w:val="16"/>
                <w:szCs w:val="16"/>
              </w:rPr>
              <w:t>*Byte and bit location to be identified in Part II Specification for this cluster</w:t>
            </w:r>
          </w:p>
        </w:tc>
      </w:tr>
    </w:tbl>
    <w:p w:rsidR="00C20446" w:rsidRPr="00EF47E9" w:rsidRDefault="0095126E" w:rsidP="00E273FA">
      <w:pPr>
        <w:spacing w:after="200" w:line="276" w:lineRule="auto"/>
      </w:pPr>
      <w:r>
        <w:br w:type="page"/>
      </w:r>
    </w:p>
    <w:p w:rsidR="00406F39" w:rsidRDefault="0095126E" w:rsidP="00B9479B">
      <w:pPr>
        <w:pStyle w:val="Heading2"/>
      </w:pPr>
      <w:r>
        <w:lastRenderedPageBreak/>
        <w:t xml:space="preserve">Reference </w:t>
      </w:r>
      <w:r>
        <w:t>Specification</w:t>
      </w:r>
    </w:p>
    <w:p w:rsidR="00A038C1" w:rsidRDefault="0095126E" w:rsidP="0095126E">
      <w:pPr>
        <w:numPr>
          <w:ilvl w:val="0"/>
          <w:numId w:val="17"/>
        </w:numPr>
        <w:rPr>
          <w:rFonts w:cs="Arial"/>
        </w:rPr>
      </w:pPr>
      <w:r>
        <w:rPr>
          <w:rFonts w:cs="Arial"/>
        </w:rPr>
        <w:t>Func. Criticality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EC-0048</w:t>
      </w:r>
      <w:r>
        <w:rPr>
          <w:rFonts w:cs="Arial"/>
        </w:rPr>
        <w:tab/>
      </w:r>
    </w:p>
    <w:p w:rsidR="00A038C1" w:rsidRDefault="0095126E" w:rsidP="0095126E">
      <w:pPr>
        <w:numPr>
          <w:ilvl w:val="0"/>
          <w:numId w:val="17"/>
        </w:numPr>
        <w:rPr>
          <w:rFonts w:cs="Arial"/>
        </w:rPr>
      </w:pPr>
      <w:r>
        <w:rPr>
          <w:rFonts w:cs="Arial"/>
        </w:rPr>
        <w:t>Mod. PWR-up / Reset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EC-0049</w:t>
      </w:r>
      <w:r>
        <w:rPr>
          <w:rFonts w:cs="Arial"/>
        </w:rPr>
        <w:tab/>
      </w:r>
    </w:p>
    <w:p w:rsidR="00A038C1" w:rsidRDefault="0095126E" w:rsidP="0095126E">
      <w:pPr>
        <w:numPr>
          <w:ilvl w:val="0"/>
          <w:numId w:val="17"/>
        </w:numPr>
        <w:rPr>
          <w:rFonts w:cs="Arial"/>
        </w:rPr>
      </w:pPr>
      <w:r>
        <w:rPr>
          <w:rFonts w:cs="Arial"/>
        </w:rPr>
        <w:t>Low-High Vol. Perform.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EC-0058</w:t>
      </w:r>
    </w:p>
    <w:p w:rsidR="00A038C1" w:rsidRDefault="0095126E" w:rsidP="0095126E">
      <w:pPr>
        <w:numPr>
          <w:ilvl w:val="0"/>
          <w:numId w:val="17"/>
        </w:numPr>
        <w:rPr>
          <w:rFonts w:cs="Arial"/>
        </w:rPr>
      </w:pPr>
      <w:r>
        <w:rPr>
          <w:rFonts w:cs="Arial"/>
        </w:rPr>
        <w:t>Jump Start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EC-0062</w:t>
      </w:r>
    </w:p>
    <w:p w:rsidR="00A038C1" w:rsidRDefault="0095126E" w:rsidP="0095126E">
      <w:pPr>
        <w:numPr>
          <w:ilvl w:val="0"/>
          <w:numId w:val="17"/>
        </w:numPr>
        <w:rPr>
          <w:rFonts w:cs="Arial"/>
        </w:rPr>
      </w:pPr>
      <w:r>
        <w:rPr>
          <w:rFonts w:cs="Arial"/>
        </w:rPr>
        <w:t>Instr. &amp; Gauges (indic. Grad)</w:t>
      </w:r>
      <w:r>
        <w:rPr>
          <w:rFonts w:cs="Arial"/>
        </w:rPr>
        <w:tab/>
      </w:r>
      <w:r>
        <w:rPr>
          <w:rFonts w:cs="Arial"/>
        </w:rPr>
        <w:tab/>
        <w:t>IS-0015</w:t>
      </w:r>
    </w:p>
    <w:p w:rsidR="00A038C1" w:rsidRDefault="0095126E" w:rsidP="0095126E">
      <w:pPr>
        <w:numPr>
          <w:ilvl w:val="0"/>
          <w:numId w:val="17"/>
        </w:numPr>
        <w:rPr>
          <w:rFonts w:cs="Arial"/>
        </w:rPr>
      </w:pPr>
      <w:r>
        <w:rPr>
          <w:rFonts w:cs="Arial"/>
        </w:rPr>
        <w:t>Oper. Voltage Perf.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IS-0052</w:t>
      </w:r>
      <w:r>
        <w:rPr>
          <w:rFonts w:cs="Arial"/>
        </w:rPr>
        <w:tab/>
      </w:r>
      <w:r>
        <w:rPr>
          <w:rFonts w:cs="Arial"/>
        </w:rPr>
        <w:tab/>
      </w:r>
    </w:p>
    <w:p w:rsidR="00A038C1" w:rsidRDefault="0095126E" w:rsidP="0095126E">
      <w:pPr>
        <w:numPr>
          <w:ilvl w:val="0"/>
          <w:numId w:val="17"/>
        </w:numPr>
        <w:rPr>
          <w:rFonts w:cs="Arial"/>
        </w:rPr>
      </w:pPr>
      <w:r>
        <w:rPr>
          <w:rFonts w:cs="Arial"/>
        </w:rPr>
        <w:t xml:space="preserve">Oper. </w:t>
      </w:r>
      <w:r>
        <w:rPr>
          <w:rFonts w:cs="Arial"/>
        </w:rPr>
        <w:t>Voltage Func.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IS-0053</w:t>
      </w:r>
    </w:p>
    <w:p w:rsidR="00A038C1" w:rsidRDefault="0095126E" w:rsidP="0095126E">
      <w:pPr>
        <w:numPr>
          <w:ilvl w:val="0"/>
          <w:numId w:val="17"/>
        </w:numPr>
        <w:rPr>
          <w:rFonts w:cs="Arial"/>
        </w:rPr>
      </w:pPr>
      <w:r>
        <w:rPr>
          <w:rFonts w:cs="Arial"/>
        </w:rPr>
        <w:t>Sys. Audible Noise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IS-0103</w:t>
      </w:r>
    </w:p>
    <w:p w:rsidR="00A038C1" w:rsidRDefault="0095126E" w:rsidP="0095126E">
      <w:pPr>
        <w:numPr>
          <w:ilvl w:val="0"/>
          <w:numId w:val="17"/>
        </w:numPr>
        <w:rPr>
          <w:rFonts w:cs="Arial"/>
        </w:rPr>
      </w:pPr>
      <w:r>
        <w:rPr>
          <w:rFonts w:cs="Arial"/>
        </w:rPr>
        <w:t>Pointer Waver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IS-0108</w:t>
      </w:r>
    </w:p>
    <w:p w:rsidR="00A038C1" w:rsidRDefault="0095126E" w:rsidP="0095126E">
      <w:pPr>
        <w:numPr>
          <w:ilvl w:val="0"/>
          <w:numId w:val="17"/>
        </w:numPr>
        <w:rPr>
          <w:rFonts w:cs="Arial"/>
        </w:rPr>
      </w:pPr>
      <w:r>
        <w:rPr>
          <w:rFonts w:cs="Arial"/>
        </w:rPr>
        <w:t>Instr. Scale Dir.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IS-0127</w:t>
      </w:r>
    </w:p>
    <w:p w:rsidR="00A038C1" w:rsidRDefault="0095126E" w:rsidP="0095126E">
      <w:pPr>
        <w:numPr>
          <w:ilvl w:val="0"/>
          <w:numId w:val="17"/>
        </w:numPr>
        <w:rPr>
          <w:rFonts w:cs="Arial"/>
        </w:rPr>
      </w:pPr>
      <w:r>
        <w:rPr>
          <w:rFonts w:cs="Arial"/>
        </w:rPr>
        <w:t>Symbol Usage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01-0238 / 01-0239</w:t>
      </w:r>
    </w:p>
    <w:p w:rsidR="00A038C1" w:rsidRDefault="0095126E" w:rsidP="0095126E">
      <w:pPr>
        <w:numPr>
          <w:ilvl w:val="0"/>
          <w:numId w:val="17"/>
        </w:numPr>
        <w:rPr>
          <w:rFonts w:cs="Arial"/>
        </w:rPr>
      </w:pPr>
      <w:r>
        <w:rPr>
          <w:rFonts w:cs="Arial"/>
        </w:rPr>
        <w:t>Symbol Leg.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01-0240</w:t>
      </w:r>
    </w:p>
    <w:p w:rsidR="00A038C1" w:rsidRDefault="0095126E" w:rsidP="0095126E">
      <w:pPr>
        <w:numPr>
          <w:ilvl w:val="0"/>
          <w:numId w:val="17"/>
        </w:numPr>
        <w:rPr>
          <w:rFonts w:cs="Arial"/>
        </w:rPr>
      </w:pPr>
      <w:r>
        <w:rPr>
          <w:rFonts w:cs="Arial"/>
        </w:rPr>
        <w:t>Placement - Parts Loc.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03-0001</w:t>
      </w:r>
    </w:p>
    <w:p w:rsidR="00A038C1" w:rsidRDefault="0095126E" w:rsidP="0095126E">
      <w:pPr>
        <w:numPr>
          <w:ilvl w:val="0"/>
          <w:numId w:val="17"/>
        </w:numPr>
        <w:rPr>
          <w:rFonts w:cs="Arial"/>
        </w:rPr>
      </w:pPr>
      <w:r>
        <w:rPr>
          <w:rFonts w:cs="Arial"/>
        </w:rPr>
        <w:t>Glare/Reflections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16-0068</w:t>
      </w:r>
    </w:p>
    <w:p w:rsidR="00A038C1" w:rsidRDefault="0095126E" w:rsidP="0095126E">
      <w:pPr>
        <w:numPr>
          <w:ilvl w:val="0"/>
          <w:numId w:val="17"/>
        </w:numPr>
        <w:rPr>
          <w:rFonts w:cs="Arial"/>
        </w:rPr>
      </w:pPr>
      <w:r>
        <w:rPr>
          <w:rFonts w:cs="Arial"/>
        </w:rPr>
        <w:t>Reflection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>17-0018</w:t>
      </w:r>
    </w:p>
    <w:p w:rsidR="00A038C1" w:rsidRDefault="0095126E" w:rsidP="0095126E">
      <w:pPr>
        <w:numPr>
          <w:ilvl w:val="0"/>
          <w:numId w:val="17"/>
        </w:numPr>
        <w:rPr>
          <w:rFonts w:cs="Arial"/>
        </w:rPr>
      </w:pPr>
      <w:r>
        <w:rPr>
          <w:rFonts w:cs="Arial"/>
        </w:rPr>
        <w:t xml:space="preserve">Harmony:  Graphics / Font / </w:t>
      </w:r>
      <w:smartTag w:uri="urn:schemas-microsoft-com:office:smarttags" w:element="place">
        <w:smartTag w:uri="urn:schemas-microsoft-com:office:smarttags" w:element="State">
          <w:r>
            <w:rPr>
              <w:rFonts w:cs="Arial"/>
            </w:rPr>
            <w:t>Ill.</w:t>
          </w:r>
        </w:smartTag>
      </w:smartTag>
      <w:r>
        <w:rPr>
          <w:rFonts w:cs="Arial"/>
        </w:rPr>
        <w:tab/>
      </w:r>
      <w:r>
        <w:rPr>
          <w:rFonts w:cs="Arial"/>
        </w:rPr>
        <w:tab/>
        <w:t>17-0040</w:t>
      </w:r>
    </w:p>
    <w:p w:rsidR="00A038C1" w:rsidRDefault="0095126E" w:rsidP="0095126E">
      <w:pPr>
        <w:numPr>
          <w:ilvl w:val="0"/>
          <w:numId w:val="17"/>
        </w:numPr>
        <w:rPr>
          <w:rFonts w:cs="Arial"/>
        </w:rPr>
      </w:pPr>
      <w:r>
        <w:rPr>
          <w:rFonts w:cs="Arial"/>
        </w:rPr>
        <w:t>Ergo - Access.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17-0052</w:t>
      </w:r>
    </w:p>
    <w:p w:rsidR="00A038C1" w:rsidRDefault="0095126E" w:rsidP="0095126E">
      <w:pPr>
        <w:numPr>
          <w:ilvl w:val="0"/>
          <w:numId w:val="17"/>
        </w:numPr>
        <w:rPr>
          <w:rFonts w:cs="Arial"/>
        </w:rPr>
      </w:pPr>
      <w:r>
        <w:rPr>
          <w:rFonts w:cs="Arial"/>
        </w:rPr>
        <w:t>Ergo - Operablility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17-0053</w:t>
      </w:r>
    </w:p>
    <w:p w:rsidR="00A038C1" w:rsidRDefault="0095126E" w:rsidP="0095126E">
      <w:pPr>
        <w:numPr>
          <w:ilvl w:val="0"/>
          <w:numId w:val="17"/>
        </w:numPr>
        <w:rPr>
          <w:rFonts w:cs="Arial"/>
        </w:rPr>
      </w:pPr>
      <w:r>
        <w:rPr>
          <w:rFonts w:cs="Arial"/>
        </w:rPr>
        <w:t>Control &amp; Display Loc.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17-0060</w:t>
      </w:r>
    </w:p>
    <w:p w:rsidR="00A038C1" w:rsidRDefault="0095126E" w:rsidP="0095126E">
      <w:pPr>
        <w:numPr>
          <w:ilvl w:val="0"/>
          <w:numId w:val="17"/>
        </w:numPr>
        <w:rPr>
          <w:rFonts w:cs="Arial"/>
        </w:rPr>
      </w:pPr>
      <w:r>
        <w:rPr>
          <w:rFonts w:cs="Arial"/>
        </w:rPr>
        <w:t>Logical grouping Function and Usage</w:t>
      </w:r>
      <w:r>
        <w:rPr>
          <w:rFonts w:cs="Arial"/>
        </w:rPr>
        <w:tab/>
        <w:t>17-0062</w:t>
      </w:r>
    </w:p>
    <w:p w:rsidR="00A038C1" w:rsidRDefault="0095126E" w:rsidP="0095126E">
      <w:pPr>
        <w:numPr>
          <w:ilvl w:val="0"/>
          <w:numId w:val="17"/>
        </w:numPr>
        <w:rPr>
          <w:rFonts w:cs="Arial"/>
        </w:rPr>
      </w:pPr>
      <w:r>
        <w:rPr>
          <w:rFonts w:cs="Arial"/>
        </w:rPr>
        <w:t>Assoc. of Controls with Disp. &amp; elem.</w:t>
      </w:r>
      <w:r>
        <w:rPr>
          <w:rFonts w:cs="Arial"/>
        </w:rPr>
        <w:tab/>
        <w:t>17-0063</w:t>
      </w:r>
    </w:p>
    <w:p w:rsidR="00A038C1" w:rsidRDefault="0095126E" w:rsidP="0095126E">
      <w:pPr>
        <w:numPr>
          <w:ilvl w:val="0"/>
          <w:numId w:val="17"/>
        </w:numPr>
        <w:rPr>
          <w:rFonts w:cs="Arial"/>
        </w:rPr>
      </w:pPr>
      <w:smartTag w:uri="urn:schemas-microsoft-com:office:smarttags" w:element="place">
        <w:smartTag w:uri="urn:schemas-microsoft-com:office:smarttags" w:element="State">
          <w:r>
            <w:rPr>
              <w:rFonts w:cs="Arial"/>
            </w:rPr>
            <w:t>Ill.</w:t>
          </w:r>
        </w:smartTag>
      </w:smartTag>
      <w:r>
        <w:rPr>
          <w:rFonts w:cs="Arial"/>
        </w:rPr>
        <w:t xml:space="preserve"> Controls &amp; Disp.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1</w:t>
      </w:r>
      <w:r>
        <w:rPr>
          <w:rFonts w:cs="Arial"/>
        </w:rPr>
        <w:t>7-0074</w:t>
      </w:r>
    </w:p>
    <w:p w:rsidR="00A038C1" w:rsidRDefault="0095126E" w:rsidP="0095126E">
      <w:pPr>
        <w:numPr>
          <w:ilvl w:val="0"/>
          <w:numId w:val="17"/>
        </w:numPr>
        <w:rPr>
          <w:rFonts w:cs="Arial"/>
        </w:rPr>
      </w:pPr>
      <w:smartTag w:uri="urn:schemas-microsoft-com:office:smarttags" w:element="place">
        <w:smartTag w:uri="urn:schemas-microsoft-com:office:smarttags" w:element="State">
          <w:r>
            <w:rPr>
              <w:rFonts w:cs="Arial"/>
            </w:rPr>
            <w:t>Id.</w:t>
          </w:r>
        </w:smartTag>
      </w:smartTag>
      <w:r>
        <w:rPr>
          <w:rFonts w:cs="Arial"/>
        </w:rPr>
        <w:t xml:space="preserve"> Legibility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17-0081</w:t>
      </w:r>
    </w:p>
    <w:p w:rsidR="00A038C1" w:rsidRDefault="0095126E" w:rsidP="0095126E">
      <w:pPr>
        <w:numPr>
          <w:ilvl w:val="0"/>
          <w:numId w:val="17"/>
        </w:numPr>
        <w:rPr>
          <w:rFonts w:cs="Arial"/>
        </w:rPr>
      </w:pPr>
      <w:r>
        <w:rPr>
          <w:rFonts w:cs="Arial"/>
        </w:rPr>
        <w:t>ID. Coding / Labeling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17-0083</w:t>
      </w:r>
    </w:p>
    <w:p w:rsidR="00A038C1" w:rsidRDefault="0095126E" w:rsidP="0095126E">
      <w:pPr>
        <w:numPr>
          <w:ilvl w:val="0"/>
          <w:numId w:val="17"/>
        </w:numPr>
        <w:rPr>
          <w:rFonts w:cs="Arial"/>
        </w:rPr>
      </w:pPr>
      <w:r>
        <w:rPr>
          <w:rFonts w:cs="Arial"/>
        </w:rPr>
        <w:t>Logic of Op.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17-0120</w:t>
      </w:r>
    </w:p>
    <w:p w:rsidR="00A038C1" w:rsidRDefault="0095126E" w:rsidP="0095126E">
      <w:pPr>
        <w:numPr>
          <w:ilvl w:val="0"/>
          <w:numId w:val="17"/>
        </w:numPr>
        <w:rPr>
          <w:rFonts w:cs="Arial"/>
        </w:rPr>
      </w:pPr>
      <w:r>
        <w:rPr>
          <w:rFonts w:cs="Arial"/>
        </w:rPr>
        <w:t>Op. Stereotypes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17-0121</w:t>
      </w:r>
    </w:p>
    <w:p w:rsidR="00A038C1" w:rsidRDefault="0095126E" w:rsidP="0095126E">
      <w:pPr>
        <w:numPr>
          <w:ilvl w:val="0"/>
          <w:numId w:val="17"/>
        </w:numPr>
        <w:rPr>
          <w:rFonts w:cs="Arial"/>
        </w:rPr>
      </w:pPr>
      <w:r>
        <w:rPr>
          <w:rFonts w:cs="Arial"/>
        </w:rPr>
        <w:t>Interpretation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17-0122</w:t>
      </w:r>
    </w:p>
    <w:p w:rsidR="00E55A5D" w:rsidRDefault="0095126E" w:rsidP="0095126E">
      <w:pPr>
        <w:numPr>
          <w:ilvl w:val="0"/>
          <w:numId w:val="17"/>
        </w:numPr>
        <w:rPr>
          <w:rFonts w:cs="Arial"/>
        </w:rPr>
      </w:pPr>
      <w:r>
        <w:rPr>
          <w:rFonts w:cs="Arial"/>
        </w:rPr>
        <w:t>Feedback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17-0124</w:t>
      </w:r>
    </w:p>
    <w:p w:rsidR="00E55A5D" w:rsidRDefault="0095126E">
      <w:pPr>
        <w:spacing w:after="200" w:line="276" w:lineRule="auto"/>
        <w:rPr>
          <w:rFonts w:cs="Arial"/>
        </w:rPr>
      </w:pPr>
      <w:r>
        <w:rPr>
          <w:rFonts w:cs="Arial"/>
        </w:rPr>
        <w:br w:type="page"/>
      </w:r>
    </w:p>
    <w:p w:rsidR="00406F39" w:rsidRDefault="0095126E" w:rsidP="00B9479B">
      <w:pPr>
        <w:pStyle w:val="Heading2"/>
      </w:pPr>
      <w:r>
        <w:lastRenderedPageBreak/>
        <w:t>Revision History</w:t>
      </w:r>
    </w:p>
    <w:p w:rsidR="00A038C1" w:rsidRDefault="0095126E" w:rsidP="009B0B53">
      <w:pPr>
        <w:jc w:val="center"/>
        <w:rPr>
          <w:rFonts w:cs="Arial"/>
          <w:b/>
          <w:sz w:val="28"/>
        </w:rPr>
      </w:pPr>
      <w:r>
        <w:rPr>
          <w:rFonts w:cs="Arial"/>
          <w:b/>
          <w:sz w:val="28"/>
        </w:rPr>
        <w:t>SPSS Module Revision History</w:t>
      </w:r>
    </w:p>
    <w:p w:rsidR="00A038C1" w:rsidRDefault="0095126E">
      <w:pPr>
        <w:rPr>
          <w:rFonts w:cs="Arial"/>
        </w:rPr>
      </w:pPr>
    </w:p>
    <w:tbl>
      <w:tblPr>
        <w:tblW w:w="10785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918"/>
        <w:gridCol w:w="1352"/>
        <w:gridCol w:w="7238"/>
        <w:gridCol w:w="1277"/>
      </w:tblGrid>
      <w:tr w:rsidR="00961372" w:rsidTr="009B0B53">
        <w:trPr>
          <w:jc w:val="center"/>
        </w:trPr>
        <w:tc>
          <w:tcPr>
            <w:tcW w:w="918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clear" w:color="auto" w:fill="auto"/>
            <w:vAlign w:val="center"/>
          </w:tcPr>
          <w:p w:rsidR="00961372" w:rsidRDefault="0095126E" w:rsidP="001C4C91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Revision Level</w:t>
            </w:r>
          </w:p>
        </w:tc>
        <w:tc>
          <w:tcPr>
            <w:tcW w:w="1352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clear" w:color="auto" w:fill="auto"/>
            <w:vAlign w:val="center"/>
          </w:tcPr>
          <w:p w:rsidR="00961372" w:rsidRDefault="0095126E" w:rsidP="001C4C91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Name</w:t>
            </w:r>
          </w:p>
        </w:tc>
        <w:tc>
          <w:tcPr>
            <w:tcW w:w="7238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clear" w:color="auto" w:fill="auto"/>
            <w:vAlign w:val="center"/>
          </w:tcPr>
          <w:p w:rsidR="00961372" w:rsidRDefault="0095126E" w:rsidP="001C4C91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Change Description</w:t>
            </w:r>
          </w:p>
        </w:tc>
        <w:tc>
          <w:tcPr>
            <w:tcW w:w="1277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clear" w:color="auto" w:fill="auto"/>
            <w:vAlign w:val="center"/>
          </w:tcPr>
          <w:p w:rsidR="00961372" w:rsidRDefault="0095126E" w:rsidP="001C4C91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Date</w:t>
            </w:r>
          </w:p>
        </w:tc>
      </w:tr>
      <w:tr w:rsidR="00D241C1" w:rsidTr="009B0B53">
        <w:trPr>
          <w:jc w:val="center"/>
        </w:trPr>
        <w:tc>
          <w:tcPr>
            <w:tcW w:w="918" w:type="dxa"/>
            <w:tcBorders>
              <w:top w:val="single" w:sz="12" w:space="0" w:color="auto"/>
            </w:tcBorders>
            <w:shd w:val="clear" w:color="auto" w:fill="auto"/>
          </w:tcPr>
          <w:p w:rsidR="00D241C1" w:rsidRDefault="0095126E" w:rsidP="00DC64CD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1.0</w:t>
            </w:r>
          </w:p>
        </w:tc>
        <w:tc>
          <w:tcPr>
            <w:tcW w:w="1352" w:type="dxa"/>
            <w:tcBorders>
              <w:top w:val="single" w:sz="12" w:space="0" w:color="auto"/>
            </w:tcBorders>
            <w:shd w:val="clear" w:color="auto" w:fill="auto"/>
          </w:tcPr>
          <w:p w:rsidR="00D241C1" w:rsidRPr="005A65C2" w:rsidRDefault="0095126E" w:rsidP="00DC64CD">
            <w:pPr>
              <w:rPr>
                <w:rFonts w:cs="Arial"/>
              </w:rPr>
            </w:pPr>
            <w:r w:rsidRPr="005A65C2">
              <w:rPr>
                <w:rFonts w:cs="Arial"/>
              </w:rPr>
              <w:t>V.Patel</w:t>
            </w:r>
          </w:p>
        </w:tc>
        <w:tc>
          <w:tcPr>
            <w:tcW w:w="7238" w:type="dxa"/>
            <w:tcBorders>
              <w:top w:val="single" w:sz="12" w:space="0" w:color="auto"/>
            </w:tcBorders>
            <w:shd w:val="clear" w:color="auto" w:fill="auto"/>
          </w:tcPr>
          <w:p w:rsidR="00D241C1" w:rsidRPr="005C3069" w:rsidRDefault="0095126E" w:rsidP="00D30CDE">
            <w:pPr>
              <w:rPr>
                <w:rFonts w:cs="Arial"/>
              </w:rPr>
            </w:pPr>
            <w:r>
              <w:rPr>
                <w:rFonts w:cs="Arial"/>
              </w:rPr>
              <w:t xml:space="preserve">Initial release </w:t>
            </w:r>
          </w:p>
        </w:tc>
        <w:tc>
          <w:tcPr>
            <w:tcW w:w="1277" w:type="dxa"/>
            <w:tcBorders>
              <w:top w:val="single" w:sz="12" w:space="0" w:color="auto"/>
            </w:tcBorders>
            <w:shd w:val="clear" w:color="auto" w:fill="auto"/>
          </w:tcPr>
          <w:p w:rsidR="00D241C1" w:rsidRDefault="0095126E" w:rsidP="0073693E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5/8/2017</w:t>
            </w:r>
          </w:p>
        </w:tc>
      </w:tr>
      <w:tr w:rsidR="00D241C1" w:rsidTr="009B0B53">
        <w:trPr>
          <w:jc w:val="center"/>
        </w:trPr>
        <w:tc>
          <w:tcPr>
            <w:tcW w:w="918" w:type="dxa"/>
            <w:shd w:val="clear" w:color="auto" w:fill="auto"/>
          </w:tcPr>
          <w:p w:rsidR="00D241C1" w:rsidRPr="00983EFA" w:rsidRDefault="0095126E" w:rsidP="004B1A6C">
            <w:pPr>
              <w:jc w:val="center"/>
              <w:rPr>
                <w:rFonts w:cs="Arial"/>
              </w:rPr>
            </w:pPr>
            <w:bookmarkStart w:id="13" w:name="_Hlk289158560"/>
            <w:r>
              <w:rPr>
                <w:rFonts w:cs="Arial"/>
              </w:rPr>
              <w:t>1.1</w:t>
            </w:r>
          </w:p>
        </w:tc>
        <w:tc>
          <w:tcPr>
            <w:tcW w:w="1352" w:type="dxa"/>
            <w:shd w:val="clear" w:color="auto" w:fill="auto"/>
          </w:tcPr>
          <w:p w:rsidR="00D241C1" w:rsidRPr="00A43FDE" w:rsidRDefault="0095126E" w:rsidP="004B1A6C">
            <w:pPr>
              <w:rPr>
                <w:rFonts w:cs="Arial"/>
              </w:rPr>
            </w:pPr>
            <w:r>
              <w:rPr>
                <w:rFonts w:cs="Arial"/>
              </w:rPr>
              <w:t>V. Patel</w:t>
            </w:r>
          </w:p>
        </w:tc>
        <w:tc>
          <w:tcPr>
            <w:tcW w:w="7238" w:type="dxa"/>
            <w:shd w:val="clear" w:color="auto" w:fill="auto"/>
          </w:tcPr>
          <w:p w:rsidR="00D241C1" w:rsidRDefault="0095126E" w:rsidP="004B1A6C">
            <w:pPr>
              <w:rPr>
                <w:rFonts w:cs="Arial"/>
              </w:rPr>
            </w:pPr>
            <w:r>
              <w:rPr>
                <w:rFonts w:cs="Arial"/>
              </w:rPr>
              <w:t xml:space="preserve">Minor update to match the max value of the CAN signal with the CMDB. Max value in CMDB is 105 degC. </w:t>
            </w:r>
          </w:p>
          <w:p w:rsidR="00FB249E" w:rsidRPr="007624D8" w:rsidRDefault="0095126E" w:rsidP="004B1A6C">
            <w:pPr>
              <w:rPr>
                <w:rFonts w:cs="Arial"/>
              </w:rPr>
            </w:pPr>
            <w:r>
              <w:rPr>
                <w:rFonts w:cs="Arial"/>
              </w:rPr>
              <w:t xml:space="preserve">Section 1.2.2, table 1.0: Changed the max value of the signal to 105 degC. </w:t>
            </w:r>
          </w:p>
        </w:tc>
        <w:tc>
          <w:tcPr>
            <w:tcW w:w="1277" w:type="dxa"/>
            <w:shd w:val="clear" w:color="auto" w:fill="auto"/>
          </w:tcPr>
          <w:p w:rsidR="00D241C1" w:rsidRPr="00A43FDE" w:rsidRDefault="0095126E" w:rsidP="0073693E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1/11/2018</w:t>
            </w:r>
          </w:p>
        </w:tc>
      </w:tr>
      <w:bookmarkEnd w:id="13"/>
      <w:tr w:rsidR="006F5FA3" w:rsidRPr="005E5EF1" w:rsidTr="009B0B53">
        <w:trPr>
          <w:trHeight w:val="170"/>
          <w:jc w:val="center"/>
        </w:trPr>
        <w:tc>
          <w:tcPr>
            <w:tcW w:w="918" w:type="dxa"/>
            <w:shd w:val="clear" w:color="auto" w:fill="auto"/>
          </w:tcPr>
          <w:p w:rsidR="006F5FA3" w:rsidRPr="003A0CA8" w:rsidRDefault="0095126E" w:rsidP="005E5EF1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1.2</w:t>
            </w:r>
          </w:p>
        </w:tc>
        <w:tc>
          <w:tcPr>
            <w:tcW w:w="1352" w:type="dxa"/>
            <w:shd w:val="clear" w:color="auto" w:fill="auto"/>
          </w:tcPr>
          <w:p w:rsidR="006F5FA3" w:rsidRPr="003A0CA8" w:rsidRDefault="0095126E" w:rsidP="006F5FA3">
            <w:pPr>
              <w:rPr>
                <w:rFonts w:cs="Arial"/>
              </w:rPr>
            </w:pPr>
            <w:proofErr w:type="gramStart"/>
            <w:r>
              <w:rPr>
                <w:rFonts w:cs="Arial"/>
              </w:rPr>
              <w:t>J.Arputha</w:t>
            </w:r>
            <w:proofErr w:type="gramEnd"/>
          </w:p>
        </w:tc>
        <w:tc>
          <w:tcPr>
            <w:tcW w:w="7238" w:type="dxa"/>
            <w:shd w:val="clear" w:color="auto" w:fill="auto"/>
            <w:vAlign w:val="center"/>
          </w:tcPr>
          <w:p w:rsidR="006F5FA3" w:rsidRDefault="0095126E">
            <w:pPr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Initial VSEM RM Release</w:t>
            </w:r>
          </w:p>
        </w:tc>
        <w:tc>
          <w:tcPr>
            <w:tcW w:w="1277" w:type="dxa"/>
            <w:shd w:val="clear" w:color="auto" w:fill="auto"/>
            <w:vAlign w:val="center"/>
          </w:tcPr>
          <w:p w:rsidR="006F5FA3" w:rsidRDefault="0095126E" w:rsidP="0073693E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8/13/2018</w:t>
            </w:r>
          </w:p>
        </w:tc>
      </w:tr>
      <w:tr w:rsidR="00D241C1" w:rsidRPr="00E019D7" w:rsidTr="009B0B53">
        <w:trPr>
          <w:jc w:val="center"/>
        </w:trPr>
        <w:tc>
          <w:tcPr>
            <w:tcW w:w="918" w:type="dxa"/>
            <w:shd w:val="clear" w:color="auto" w:fill="auto"/>
          </w:tcPr>
          <w:p w:rsidR="00D241C1" w:rsidRPr="00E019D7" w:rsidRDefault="0095126E" w:rsidP="00E019D7">
            <w:pPr>
              <w:jc w:val="center"/>
              <w:rPr>
                <w:rFonts w:cs="Arial"/>
              </w:rPr>
            </w:pPr>
          </w:p>
        </w:tc>
        <w:tc>
          <w:tcPr>
            <w:tcW w:w="1352" w:type="dxa"/>
            <w:shd w:val="clear" w:color="auto" w:fill="auto"/>
          </w:tcPr>
          <w:p w:rsidR="00D241C1" w:rsidRPr="00E019D7" w:rsidRDefault="0095126E" w:rsidP="001C4C91">
            <w:pPr>
              <w:rPr>
                <w:rFonts w:cs="Arial"/>
              </w:rPr>
            </w:pPr>
          </w:p>
        </w:tc>
        <w:tc>
          <w:tcPr>
            <w:tcW w:w="7238" w:type="dxa"/>
            <w:shd w:val="clear" w:color="auto" w:fill="auto"/>
          </w:tcPr>
          <w:p w:rsidR="00D241C1" w:rsidRPr="00E019D7" w:rsidRDefault="0095126E" w:rsidP="00C22662">
            <w:pPr>
              <w:rPr>
                <w:rFonts w:cs="Arial"/>
              </w:rPr>
            </w:pPr>
          </w:p>
        </w:tc>
        <w:tc>
          <w:tcPr>
            <w:tcW w:w="1277" w:type="dxa"/>
            <w:shd w:val="clear" w:color="auto" w:fill="auto"/>
          </w:tcPr>
          <w:p w:rsidR="00D241C1" w:rsidRPr="00E019D7" w:rsidRDefault="0095126E" w:rsidP="0073693E">
            <w:pPr>
              <w:jc w:val="center"/>
              <w:rPr>
                <w:rFonts w:cs="Arial"/>
              </w:rPr>
            </w:pPr>
          </w:p>
        </w:tc>
      </w:tr>
      <w:tr w:rsidR="00D241C1" w:rsidRPr="00E019D7" w:rsidTr="009B0B53">
        <w:trPr>
          <w:jc w:val="center"/>
        </w:trPr>
        <w:tc>
          <w:tcPr>
            <w:tcW w:w="918" w:type="dxa"/>
            <w:shd w:val="clear" w:color="auto" w:fill="auto"/>
          </w:tcPr>
          <w:p w:rsidR="00D241C1" w:rsidRPr="00E019D7" w:rsidRDefault="0095126E" w:rsidP="00A8509B">
            <w:pPr>
              <w:rPr>
                <w:rFonts w:cs="Arial"/>
              </w:rPr>
            </w:pPr>
          </w:p>
        </w:tc>
        <w:tc>
          <w:tcPr>
            <w:tcW w:w="1352" w:type="dxa"/>
            <w:shd w:val="clear" w:color="auto" w:fill="auto"/>
          </w:tcPr>
          <w:p w:rsidR="00D241C1" w:rsidRPr="00E019D7" w:rsidRDefault="0095126E" w:rsidP="001C4C91">
            <w:pPr>
              <w:rPr>
                <w:rFonts w:cs="Arial"/>
              </w:rPr>
            </w:pPr>
          </w:p>
        </w:tc>
        <w:tc>
          <w:tcPr>
            <w:tcW w:w="7238" w:type="dxa"/>
            <w:shd w:val="clear" w:color="auto" w:fill="auto"/>
          </w:tcPr>
          <w:p w:rsidR="00D241C1" w:rsidRPr="00E019D7" w:rsidRDefault="0095126E" w:rsidP="00C22662">
            <w:pPr>
              <w:rPr>
                <w:rFonts w:cs="Arial"/>
              </w:rPr>
            </w:pPr>
          </w:p>
        </w:tc>
        <w:tc>
          <w:tcPr>
            <w:tcW w:w="1277" w:type="dxa"/>
            <w:shd w:val="clear" w:color="auto" w:fill="auto"/>
          </w:tcPr>
          <w:p w:rsidR="00D241C1" w:rsidRPr="00E019D7" w:rsidRDefault="0095126E" w:rsidP="00AB16BD">
            <w:pPr>
              <w:rPr>
                <w:rFonts w:cs="Arial"/>
              </w:rPr>
            </w:pPr>
          </w:p>
        </w:tc>
      </w:tr>
      <w:tr w:rsidR="00D241C1" w:rsidRPr="00E019D7" w:rsidTr="009B0B53">
        <w:trPr>
          <w:jc w:val="center"/>
        </w:trPr>
        <w:tc>
          <w:tcPr>
            <w:tcW w:w="918" w:type="dxa"/>
            <w:shd w:val="clear" w:color="auto" w:fill="auto"/>
          </w:tcPr>
          <w:p w:rsidR="00D241C1" w:rsidRPr="00E019D7" w:rsidRDefault="0095126E" w:rsidP="00A8509B">
            <w:pPr>
              <w:rPr>
                <w:rFonts w:cs="Arial"/>
              </w:rPr>
            </w:pPr>
          </w:p>
        </w:tc>
        <w:tc>
          <w:tcPr>
            <w:tcW w:w="1352" w:type="dxa"/>
            <w:shd w:val="clear" w:color="auto" w:fill="auto"/>
          </w:tcPr>
          <w:p w:rsidR="00D241C1" w:rsidRPr="00E019D7" w:rsidRDefault="0095126E" w:rsidP="001C4C91">
            <w:pPr>
              <w:rPr>
                <w:rFonts w:cs="Arial"/>
              </w:rPr>
            </w:pPr>
          </w:p>
        </w:tc>
        <w:tc>
          <w:tcPr>
            <w:tcW w:w="7238" w:type="dxa"/>
            <w:shd w:val="clear" w:color="auto" w:fill="auto"/>
          </w:tcPr>
          <w:p w:rsidR="00D241C1" w:rsidRPr="00E019D7" w:rsidRDefault="0095126E" w:rsidP="00C22662">
            <w:pPr>
              <w:rPr>
                <w:rFonts w:cs="Arial"/>
              </w:rPr>
            </w:pPr>
          </w:p>
        </w:tc>
        <w:tc>
          <w:tcPr>
            <w:tcW w:w="1277" w:type="dxa"/>
            <w:shd w:val="clear" w:color="auto" w:fill="auto"/>
          </w:tcPr>
          <w:p w:rsidR="00D241C1" w:rsidRPr="00E019D7" w:rsidRDefault="0095126E" w:rsidP="00AB16BD">
            <w:pPr>
              <w:rPr>
                <w:rFonts w:cs="Arial"/>
              </w:rPr>
            </w:pPr>
          </w:p>
        </w:tc>
      </w:tr>
      <w:tr w:rsidR="00D241C1" w:rsidRPr="00E019D7" w:rsidTr="009B0B53">
        <w:trPr>
          <w:jc w:val="center"/>
        </w:trPr>
        <w:tc>
          <w:tcPr>
            <w:tcW w:w="918" w:type="dxa"/>
            <w:shd w:val="clear" w:color="auto" w:fill="auto"/>
          </w:tcPr>
          <w:p w:rsidR="00D241C1" w:rsidRPr="00E019D7" w:rsidRDefault="0095126E" w:rsidP="001C4C91">
            <w:pPr>
              <w:rPr>
                <w:rFonts w:cs="Arial"/>
              </w:rPr>
            </w:pPr>
          </w:p>
        </w:tc>
        <w:tc>
          <w:tcPr>
            <w:tcW w:w="1352" w:type="dxa"/>
            <w:shd w:val="clear" w:color="auto" w:fill="auto"/>
          </w:tcPr>
          <w:p w:rsidR="00D241C1" w:rsidRPr="00E019D7" w:rsidRDefault="0095126E" w:rsidP="001C4C91">
            <w:pPr>
              <w:rPr>
                <w:rFonts w:cs="Arial"/>
                <w:sz w:val="14"/>
              </w:rPr>
            </w:pPr>
          </w:p>
        </w:tc>
        <w:tc>
          <w:tcPr>
            <w:tcW w:w="7238" w:type="dxa"/>
            <w:shd w:val="clear" w:color="auto" w:fill="auto"/>
          </w:tcPr>
          <w:p w:rsidR="00D241C1" w:rsidRPr="00E019D7" w:rsidRDefault="0095126E" w:rsidP="001C4C91">
            <w:pPr>
              <w:rPr>
                <w:rFonts w:cs="Arial"/>
              </w:rPr>
            </w:pPr>
          </w:p>
        </w:tc>
        <w:tc>
          <w:tcPr>
            <w:tcW w:w="1277" w:type="dxa"/>
            <w:shd w:val="clear" w:color="auto" w:fill="auto"/>
          </w:tcPr>
          <w:p w:rsidR="00D241C1" w:rsidRPr="00E019D7" w:rsidRDefault="0095126E" w:rsidP="001C4C91">
            <w:pPr>
              <w:rPr>
                <w:rFonts w:cs="Arial"/>
              </w:rPr>
            </w:pPr>
          </w:p>
        </w:tc>
      </w:tr>
    </w:tbl>
    <w:p w:rsidR="00BB78DE" w:rsidRPr="00E019D7" w:rsidRDefault="0095126E">
      <w:pPr>
        <w:rPr>
          <w:rFonts w:cs="Arial"/>
        </w:rPr>
      </w:pPr>
    </w:p>
    <w:p w:rsidR="00AB1E94" w:rsidRPr="00AE06BC" w:rsidRDefault="0095126E" w:rsidP="00406F39"/>
    <w:sectPr w:rsidR="00AB1E94" w:rsidRPr="00AE06BC" w:rsidSect="00B51570">
      <w:headerReference w:type="default" r:id="rId21"/>
      <w:footerReference w:type="default" r:id="rId22"/>
      <w:pgSz w:w="12240" w:h="15840" w:code="1"/>
      <w:pgMar w:top="475" w:right="576" w:bottom="432" w:left="547" w:header="576" w:footer="331" w:gutter="0"/>
      <w:pgBorders w:offsetFrom="page">
        <w:top w:val="single" w:sz="12" w:space="24" w:color="auto"/>
        <w:left w:val="single" w:sz="12" w:space="24" w:color="auto"/>
        <w:bottom w:val="single" w:sz="12" w:space="24" w:color="auto"/>
        <w:right w:val="single" w:sz="12" w:space="24" w:color="auto"/>
      </w:pgBorders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95126E" w:rsidRDefault="0095126E" w:rsidP="0085312A">
      <w:r>
        <w:separator/>
      </w:r>
    </w:p>
  </w:endnote>
  <w:endnote w:type="continuationSeparator" w:id="0">
    <w:p w:rsidR="0095126E" w:rsidRDefault="0095126E" w:rsidP="0085312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0" w:type="auto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Look w:val="0000" w:firstRow="0" w:lastRow="0" w:firstColumn="0" w:lastColumn="0" w:noHBand="0" w:noVBand="0"/>
    </w:tblPr>
    <w:tblGrid>
      <w:gridCol w:w="3510"/>
      <w:gridCol w:w="5400"/>
      <w:gridCol w:w="2070"/>
    </w:tblGrid>
    <w:tr w:rsidR="00583AF9" w:rsidRPr="00583AF9" w:rsidTr="0045093A">
      <w:trPr>
        <w:trHeight w:val="387"/>
        <w:jc w:val="center"/>
      </w:trPr>
      <w:tc>
        <w:tcPr>
          <w:tcW w:w="351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0624EC">
          <w:pPr>
            <w:tabs>
              <w:tab w:val="center" w:pos="4320"/>
              <w:tab w:val="right" w:pos="8640"/>
            </w:tabs>
            <w:jc w:val="center"/>
            <w:rPr>
              <w:sz w:val="16"/>
            </w:rPr>
          </w:pPr>
          <w:r w:rsidRPr="00583AF9">
            <w:rPr>
              <w:b/>
              <w:smallCaps/>
              <w:sz w:val="16"/>
            </w:rPr>
            <w:t>file:</w:t>
          </w:r>
          <w:r w:rsidR="000624EC">
            <w:rPr>
              <w:b/>
              <w:smallCaps/>
              <w:sz w:val="16"/>
            </w:rPr>
            <w:fldChar w:fldCharType="begin"/>
          </w:r>
          <w:r w:rsidR="000624EC">
            <w:rPr>
              <w:b/>
              <w:smallCaps/>
              <w:sz w:val="16"/>
            </w:rPr>
            <w:instrText xml:space="preserve"> FILENAME  \* Upper  \* MERGEFORMAT </w:instrText>
          </w:r>
          <w:r w:rsidR="000624EC">
            <w:rPr>
              <w:b/>
              <w:smallCaps/>
              <w:sz w:val="16"/>
            </w:rPr>
            <w:fldChar w:fldCharType="separate"/>
          </w:r>
          <w:r w:rsidR="00B51570">
            <w:rPr>
              <w:b/>
              <w:smallCaps/>
              <w:noProof/>
              <w:sz w:val="16"/>
            </w:rPr>
            <w:t>TC_RM_1588263476588.DOCM</w:t>
          </w:r>
          <w:r w:rsidR="000624EC">
            <w:rPr>
              <w:b/>
              <w:smallCaps/>
              <w:sz w:val="16"/>
            </w:rPr>
            <w:fldChar w:fldCharType="end"/>
          </w:r>
        </w:p>
      </w:tc>
      <w:tc>
        <w:tcPr>
          <w:tcW w:w="540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b/>
              <w:smallCaps/>
              <w:sz w:val="16"/>
            </w:rPr>
            <w:t>FORD MOTOR COMPANY CONFIDENTIAL</w:t>
          </w:r>
          <w:r w:rsidRPr="00583AF9">
            <w:rPr>
              <w:i/>
              <w:sz w:val="14"/>
            </w:rPr>
            <w:t xml:space="preserve"> </w:t>
          </w:r>
        </w:p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i/>
              <w:sz w:val="14"/>
            </w:rPr>
            <w:t>The information contained in this document is Proprietary to Ford Motor Company.</w:t>
          </w:r>
        </w:p>
      </w:tc>
      <w:tc>
        <w:tcPr>
          <w:tcW w:w="20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0D1DC3" w:rsidRDefault="00583AF9" w:rsidP="000D1DC3">
          <w:pPr>
            <w:tabs>
              <w:tab w:val="center" w:pos="4320"/>
              <w:tab w:val="right" w:pos="8640"/>
            </w:tabs>
            <w:jc w:val="center"/>
            <w:rPr>
              <w:szCs w:val="20"/>
            </w:rPr>
          </w:pPr>
          <w:r w:rsidRPr="00583AF9">
            <w:rPr>
              <w:i/>
              <w:szCs w:val="20"/>
            </w:rPr>
            <w:t xml:space="preserve">Page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PAGE </w:instrText>
          </w:r>
          <w:r w:rsidRPr="00583AF9">
            <w:rPr>
              <w:szCs w:val="20"/>
            </w:rPr>
            <w:fldChar w:fldCharType="separate"/>
          </w:r>
          <w:r w:rsidR="007559D3">
            <w:rPr>
              <w:noProof/>
              <w:szCs w:val="20"/>
            </w:rPr>
            <w:t>1</w:t>
          </w:r>
          <w:r w:rsidRPr="00583AF9">
            <w:rPr>
              <w:szCs w:val="20"/>
            </w:rPr>
            <w:fldChar w:fldCharType="end"/>
          </w:r>
          <w:r w:rsidRPr="00583AF9">
            <w:rPr>
              <w:i/>
              <w:szCs w:val="20"/>
            </w:rPr>
            <w:t xml:space="preserve"> of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NUMPAGES </w:instrText>
          </w:r>
          <w:r w:rsidRPr="00583AF9">
            <w:rPr>
              <w:szCs w:val="20"/>
            </w:rPr>
            <w:fldChar w:fldCharType="separate"/>
          </w:r>
          <w:r w:rsidR="007559D3">
            <w:rPr>
              <w:noProof/>
              <w:szCs w:val="20"/>
            </w:rPr>
            <w:t>1</w:t>
          </w:r>
          <w:r w:rsidRPr="00583AF9">
            <w:rPr>
              <w:szCs w:val="20"/>
            </w:rPr>
            <w:fldChar w:fldCharType="end"/>
          </w:r>
        </w:p>
      </w:tc>
    </w:tr>
  </w:tbl>
  <w:p w:rsidR="0085312A" w:rsidRPr="00583AF9" w:rsidRDefault="0085312A" w:rsidP="00583AF9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95126E" w:rsidRDefault="0095126E" w:rsidP="0085312A">
      <w:r>
        <w:separator/>
      </w:r>
    </w:p>
  </w:footnote>
  <w:footnote w:type="continuationSeparator" w:id="0">
    <w:p w:rsidR="0095126E" w:rsidRDefault="0095126E" w:rsidP="0085312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980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1E0" w:firstRow="1" w:lastRow="1" w:firstColumn="1" w:lastColumn="1" w:noHBand="0" w:noVBand="0"/>
    </w:tblPr>
    <w:tblGrid>
      <w:gridCol w:w="1820"/>
      <w:gridCol w:w="2590"/>
      <w:gridCol w:w="6570"/>
    </w:tblGrid>
    <w:tr w:rsidR="000D1DC3" w:rsidTr="0045093A">
      <w:trPr>
        <w:trHeight w:val="271"/>
        <w:jc w:val="center"/>
      </w:trPr>
      <w:tc>
        <w:tcPr>
          <w:tcW w:w="182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pStyle w:val="Date"/>
            <w:jc w:val="center"/>
            <w:rPr>
              <w:rFonts w:ascii="Arial" w:hAnsi="Arial" w:cs="Arial"/>
            </w:rPr>
          </w:pPr>
          <w:r>
            <w:rPr>
              <w:rFonts w:ascii="Arial" w:hAnsi="Arial" w:cs="Arial"/>
              <w:noProof/>
            </w:rPr>
            <w:drawing>
              <wp:inline distT="0" distB="0" distL="0" distR="0" wp14:anchorId="4BEE9DB8" wp14:editId="1C257144">
                <wp:extent cx="676275" cy="276225"/>
                <wp:effectExtent l="0" t="0" r="9525" b="9525"/>
                <wp:docPr id="22" name="Picture 22" descr="Ford Logo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Ford Logo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6757" t="14584" r="8441" b="16614"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76275" cy="2762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59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autoSpaceDN w:val="0"/>
            <w:jc w:val="center"/>
            <w:rPr>
              <w:rFonts w:cs="Arial"/>
              <w:b/>
              <w:bCs/>
              <w:sz w:val="16"/>
            </w:rPr>
          </w:pPr>
          <w:r>
            <w:rPr>
              <w:rFonts w:cs="Arial"/>
              <w:b/>
              <w:bCs/>
              <w:sz w:val="16"/>
            </w:rPr>
            <w:t>Ford Motor Company</w:t>
          </w:r>
        </w:p>
      </w:tc>
      <w:tc>
        <w:tcPr>
          <w:tcW w:w="65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130ABC">
          <w:pPr>
            <w:autoSpaceDN w:val="0"/>
            <w:jc w:val="right"/>
            <w:rPr>
              <w:rFonts w:cs="Arial"/>
              <w:szCs w:val="20"/>
            </w:rPr>
          </w:pPr>
          <w:r>
            <w:rPr>
              <w:rFonts w:cs="Arial"/>
              <w:b/>
              <w:sz w:val="16"/>
              <w:szCs w:val="16"/>
            </w:rPr>
            <w:t xml:space="preserve">Subsystem </w:t>
          </w:r>
          <w:r w:rsidR="002E3631">
            <w:rPr>
              <w:rFonts w:cs="Arial"/>
              <w:b/>
              <w:sz w:val="16"/>
              <w:szCs w:val="16"/>
            </w:rPr>
            <w:t>Technology</w:t>
          </w:r>
          <w:r>
            <w:rPr>
              <w:rFonts w:cs="Arial"/>
              <w:b/>
              <w:sz w:val="16"/>
              <w:szCs w:val="16"/>
            </w:rPr>
            <w:t xml:space="preserve"> Specific Specification</w:t>
          </w:r>
        </w:p>
      </w:tc>
    </w:tr>
  </w:tbl>
  <w:p w:rsidR="0085312A" w:rsidRPr="000D1DC3" w:rsidRDefault="0095126E" w:rsidP="000D1DC3">
    <w:pPr>
      <w:pStyle w:val="Header"/>
      <w:tabs>
        <w:tab w:val="clear" w:pos="4320"/>
        <w:tab w:val="clear" w:pos="8640"/>
        <w:tab w:val="left" w:pos="2520"/>
      </w:tabs>
    </w:pPr>
    <w:sdt>
      <w:sdtPr>
        <w:rPr>
          <w:rFonts w:cs="Arial"/>
        </w:rPr>
        <w:id w:val="818384405"/>
        <w:docPartObj>
          <w:docPartGallery w:val="Watermarks"/>
          <w:docPartUnique/>
        </w:docPartObj>
      </w:sdtPr>
      <w:sdtEndPr/>
      <w:sdtContent>
        <w:r>
          <w:rPr>
            <w:rFonts w:cs="Arial"/>
            <w:noProof/>
            <w:lang w:eastAsia="zh-TW"/>
          </w:rPr>
          <w:pict>
            <v:shapetype id="_x0000_t136" coordsize="21600,21600" o:spt="136" adj="10800" path="m@7,l@8,m@5,21600l@6,21600e">
              <v:formulas>
                <v:f eqn="sum #0 0 10800"/>
                <v:f eqn="prod #0 2 1"/>
                <v:f eqn="sum 21600 0 @1"/>
                <v:f eqn="sum 0 0 @2"/>
                <v:f eqn="sum 21600 0 @3"/>
                <v:f eqn="if @0 @3 0"/>
                <v:f eqn="if @0 21600 @1"/>
                <v:f eqn="if @0 0 @2"/>
                <v:f eqn="if @0 @4 21600"/>
                <v:f eqn="mid @5 @6"/>
                <v:f eqn="mid @8 @5"/>
                <v:f eqn="mid @7 @8"/>
                <v:f eqn="mid @6 @7"/>
                <v:f eqn="sum @6 0 @5"/>
              </v:formulas>
              <v:path textpathok="t" o:connecttype="custom" o:connectlocs="@9,0;@10,10800;@11,21600;@12,10800" o:connectangles="270,180,90,0"/>
              <v:textpath on="t" fitshape="t"/>
              <v:handles>
                <v:h position="#0,bottomRight" xrange="6629,14971"/>
              </v:handles>
              <o:lock v:ext="edit" text="t" shapetype="t"/>
            </v:shapetype>
            <v:shape id="PowerPlusWaterMarkObject357831064" o:spid="_x0000_s2050" type="#_x0000_t136" style="position:absolute;margin-left:0;margin-top:0;width:412.4pt;height:247.45pt;rotation:315;z-index:-251658752;mso-position-horizontal:center;mso-position-horizontal-relative:margin;mso-position-vertical:center;mso-position-vertical-relative:margin" o:allowincell="f" fillcolor="silver" stroked="f">
              <v:fill opacity=".5"/>
              <v:textpath style="font-family:&quot;Calibri&quot;;font-size:1pt" string="DRAFT"/>
              <w10:wrap anchorx="margin" anchory="margin"/>
            </v:shape>
          </w:pict>
        </w:r>
      </w:sdtContent>
    </w:sdt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806000"/>
    <w:multiLevelType w:val="singleLevel"/>
    <w:tmpl w:val="F014F376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1" w15:restartNumberingAfterBreak="0">
    <w:nsid w:val="FF816001"/>
    <w:multiLevelType w:val="singleLevel"/>
    <w:tmpl w:val="CB9EEABC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2" w15:restartNumberingAfterBreak="0">
    <w:nsid w:val="FF826002"/>
    <w:multiLevelType w:val="singleLevel"/>
    <w:tmpl w:val="1B40EA4C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3" w15:restartNumberingAfterBreak="0">
    <w:nsid w:val="FF836003"/>
    <w:multiLevelType w:val="singleLevel"/>
    <w:tmpl w:val="79DC7936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4" w15:restartNumberingAfterBreak="0">
    <w:nsid w:val="FF896004"/>
    <w:multiLevelType w:val="singleLevel"/>
    <w:tmpl w:val="B2F02B2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5" w15:restartNumberingAfterBreak="0">
    <w:nsid w:val="49456113"/>
    <w:multiLevelType w:val="hybridMultilevel"/>
    <w:tmpl w:val="2200B8B0"/>
    <w:lvl w:ilvl="0" w:tplc="3E0808A8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 w:tplc="8B7691DA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cs="Courier New" w:hint="default"/>
      </w:rPr>
    </w:lvl>
    <w:lvl w:ilvl="2" w:tplc="C6B22CB8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DE922C1C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7F44DDB4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cs="Courier New" w:hint="default"/>
      </w:rPr>
    </w:lvl>
    <w:lvl w:ilvl="5" w:tplc="E4C86968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401E5338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1D6AC17A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cs="Courier New" w:hint="default"/>
      </w:rPr>
    </w:lvl>
    <w:lvl w:ilvl="8" w:tplc="E6865C3A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6" w15:restartNumberingAfterBreak="0">
    <w:nsid w:val="6BDC6016"/>
    <w:multiLevelType w:val="hybridMultilevel"/>
    <w:tmpl w:val="52B0A44C"/>
    <w:lvl w:ilvl="0" w:tplc="0409000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7" w15:restartNumberingAfterBreak="0">
    <w:nsid w:val="70F66015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8" w15:restartNumberingAfterBreak="0">
    <w:nsid w:val="77E26006"/>
    <w:multiLevelType w:val="multilevel"/>
    <w:tmpl w:val="9F38D938"/>
    <w:lvl w:ilvl="0">
      <w:start w:val="1"/>
      <w:numFmt w:val="decimal"/>
      <w:pStyle w:val="Heading1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tabs>
          <w:tab w:val="num" w:pos="1152"/>
        </w:tabs>
        <w:ind w:left="1152" w:hanging="1152"/>
      </w:pPr>
      <w:rPr>
        <w:sz w:val="20"/>
        <w:szCs w:val="20"/>
      </w:r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abstractNum w:abstractNumId="9" w15:restartNumberingAfterBreak="0">
    <w:nsid w:val="7C6C6041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7C6C6054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 w15:restartNumberingAfterBreak="0">
    <w:nsid w:val="7C6C6055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2" w15:restartNumberingAfterBreak="0">
    <w:nsid w:val="7C6C6056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3" w15:restartNumberingAfterBreak="0">
    <w:nsid w:val="7C6C6057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4" w15:restartNumberingAfterBreak="0">
    <w:nsid w:val="7C6C6058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5" w15:restartNumberingAfterBreak="0">
    <w:nsid w:val="7C6C6059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6" w15:restartNumberingAfterBreak="0">
    <w:nsid w:val="7C6C6060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4"/>
  </w:num>
  <w:num w:numId="3">
    <w:abstractNumId w:val="3"/>
  </w:num>
  <w:num w:numId="4">
    <w:abstractNumId w:val="2"/>
  </w:num>
  <w:num w:numId="5">
    <w:abstractNumId w:val="1"/>
  </w:num>
  <w:num w:numId="6">
    <w:abstractNumId w:val="0"/>
  </w:num>
  <w:num w:numId="7">
    <w:abstractNumId w:val="7"/>
  </w:num>
  <w:num w:numId="8">
    <w:abstractNumId w:val="6"/>
  </w:num>
  <w:num w:numId="9">
    <w:abstractNumId w:val="9"/>
  </w:num>
  <w:num w:numId="10">
    <w:abstractNumId w:val="10"/>
  </w:num>
  <w:num w:numId="11">
    <w:abstractNumId w:val="11"/>
  </w:num>
  <w:num w:numId="12">
    <w:abstractNumId w:val="12"/>
  </w:num>
  <w:num w:numId="13">
    <w:abstractNumId w:val="13"/>
  </w:num>
  <w:num w:numId="14">
    <w:abstractNumId w:val="14"/>
  </w:num>
  <w:num w:numId="15">
    <w:abstractNumId w:val="15"/>
  </w:num>
  <w:num w:numId="16">
    <w:abstractNumId w:val="16"/>
  </w:num>
  <w:num w:numId="17">
    <w:abstractNumId w:val="5"/>
  </w:num>
  <w:numIdMacAtCleanup w:val="1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embedSystemFonts/>
  <w:proofState w:spelling="clean" w:grammar="clean"/>
  <w:defaultTabStop w:val="720"/>
  <w:characterSpacingControl w:val="doNotCompress"/>
  <w:hdrShapeDefaults>
    <o:shapedefaults v:ext="edit" spidmax="2051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9D4120"/>
    <w:rsid w:val="00000D82"/>
    <w:rsid w:val="00001899"/>
    <w:rsid w:val="0000741C"/>
    <w:rsid w:val="00012850"/>
    <w:rsid w:val="00040E47"/>
    <w:rsid w:val="00047707"/>
    <w:rsid w:val="00051423"/>
    <w:rsid w:val="00060726"/>
    <w:rsid w:val="000624EC"/>
    <w:rsid w:val="00073FCC"/>
    <w:rsid w:val="00075586"/>
    <w:rsid w:val="000915C7"/>
    <w:rsid w:val="000976FD"/>
    <w:rsid w:val="000A19D2"/>
    <w:rsid w:val="000A2DD3"/>
    <w:rsid w:val="000A4DC6"/>
    <w:rsid w:val="000B7DB2"/>
    <w:rsid w:val="000D1B75"/>
    <w:rsid w:val="000D1DC3"/>
    <w:rsid w:val="000D5D1D"/>
    <w:rsid w:val="000F6E6C"/>
    <w:rsid w:val="00127E22"/>
    <w:rsid w:val="00130ABC"/>
    <w:rsid w:val="00147438"/>
    <w:rsid w:val="00151537"/>
    <w:rsid w:val="00160195"/>
    <w:rsid w:val="00180113"/>
    <w:rsid w:val="00187ABF"/>
    <w:rsid w:val="00191908"/>
    <w:rsid w:val="00193F35"/>
    <w:rsid w:val="001C09E8"/>
    <w:rsid w:val="001C2FEC"/>
    <w:rsid w:val="001C5DE9"/>
    <w:rsid w:val="001D2426"/>
    <w:rsid w:val="001D5128"/>
    <w:rsid w:val="001D67E7"/>
    <w:rsid w:val="001E44EF"/>
    <w:rsid w:val="001E61DA"/>
    <w:rsid w:val="001E7122"/>
    <w:rsid w:val="001F31C1"/>
    <w:rsid w:val="002003BE"/>
    <w:rsid w:val="00200BF0"/>
    <w:rsid w:val="002034BF"/>
    <w:rsid w:val="00222D21"/>
    <w:rsid w:val="00224855"/>
    <w:rsid w:val="0022706C"/>
    <w:rsid w:val="00231519"/>
    <w:rsid w:val="00231ABD"/>
    <w:rsid w:val="00232B02"/>
    <w:rsid w:val="002566C9"/>
    <w:rsid w:val="002724B4"/>
    <w:rsid w:val="00287E49"/>
    <w:rsid w:val="002A1081"/>
    <w:rsid w:val="002A6CE2"/>
    <w:rsid w:val="002B075A"/>
    <w:rsid w:val="002C2846"/>
    <w:rsid w:val="002E3631"/>
    <w:rsid w:val="002F1CF2"/>
    <w:rsid w:val="002F5B92"/>
    <w:rsid w:val="00305CED"/>
    <w:rsid w:val="003158E1"/>
    <w:rsid w:val="00333D30"/>
    <w:rsid w:val="00334805"/>
    <w:rsid w:val="0034057F"/>
    <w:rsid w:val="003608D2"/>
    <w:rsid w:val="00365638"/>
    <w:rsid w:val="00365F72"/>
    <w:rsid w:val="003874CD"/>
    <w:rsid w:val="0039184A"/>
    <w:rsid w:val="003B50FC"/>
    <w:rsid w:val="003C0C76"/>
    <w:rsid w:val="003D40EC"/>
    <w:rsid w:val="003D443B"/>
    <w:rsid w:val="003D5A35"/>
    <w:rsid w:val="003F27EF"/>
    <w:rsid w:val="003F3DAC"/>
    <w:rsid w:val="0040647E"/>
    <w:rsid w:val="00411B77"/>
    <w:rsid w:val="00424137"/>
    <w:rsid w:val="00446E56"/>
    <w:rsid w:val="00450606"/>
    <w:rsid w:val="0045093A"/>
    <w:rsid w:val="00463E8B"/>
    <w:rsid w:val="00470ED4"/>
    <w:rsid w:val="00471CC7"/>
    <w:rsid w:val="0049073A"/>
    <w:rsid w:val="00491BBB"/>
    <w:rsid w:val="00492A53"/>
    <w:rsid w:val="004A7FDC"/>
    <w:rsid w:val="004B0BB5"/>
    <w:rsid w:val="004B4BAD"/>
    <w:rsid w:val="004C4667"/>
    <w:rsid w:val="004D317A"/>
    <w:rsid w:val="004F3318"/>
    <w:rsid w:val="00502E45"/>
    <w:rsid w:val="0051633C"/>
    <w:rsid w:val="005241ED"/>
    <w:rsid w:val="005274A4"/>
    <w:rsid w:val="00530C8E"/>
    <w:rsid w:val="0054724F"/>
    <w:rsid w:val="00550DF3"/>
    <w:rsid w:val="0055272B"/>
    <w:rsid w:val="00554F13"/>
    <w:rsid w:val="00557295"/>
    <w:rsid w:val="00572782"/>
    <w:rsid w:val="0057297D"/>
    <w:rsid w:val="00572B44"/>
    <w:rsid w:val="00574CEC"/>
    <w:rsid w:val="00580D99"/>
    <w:rsid w:val="00583AF9"/>
    <w:rsid w:val="00583BFD"/>
    <w:rsid w:val="005846C1"/>
    <w:rsid w:val="00586F13"/>
    <w:rsid w:val="005A0EAE"/>
    <w:rsid w:val="005B303D"/>
    <w:rsid w:val="005C5317"/>
    <w:rsid w:val="005D1976"/>
    <w:rsid w:val="005E2423"/>
    <w:rsid w:val="005E347A"/>
    <w:rsid w:val="005E7E7B"/>
    <w:rsid w:val="005F0FF4"/>
    <w:rsid w:val="005F3200"/>
    <w:rsid w:val="00600FF1"/>
    <w:rsid w:val="00605610"/>
    <w:rsid w:val="00625C03"/>
    <w:rsid w:val="00626B99"/>
    <w:rsid w:val="0065745C"/>
    <w:rsid w:val="00667EB3"/>
    <w:rsid w:val="00670310"/>
    <w:rsid w:val="00670A7E"/>
    <w:rsid w:val="00671D6F"/>
    <w:rsid w:val="00681EFD"/>
    <w:rsid w:val="00697EB8"/>
    <w:rsid w:val="006B0670"/>
    <w:rsid w:val="006B4B0D"/>
    <w:rsid w:val="006B7C53"/>
    <w:rsid w:val="006E001C"/>
    <w:rsid w:val="00704BFF"/>
    <w:rsid w:val="0071307B"/>
    <w:rsid w:val="00715382"/>
    <w:rsid w:val="007229FE"/>
    <w:rsid w:val="00725E79"/>
    <w:rsid w:val="0072656E"/>
    <w:rsid w:val="00731D4C"/>
    <w:rsid w:val="00736244"/>
    <w:rsid w:val="007559D3"/>
    <w:rsid w:val="00771690"/>
    <w:rsid w:val="007743BC"/>
    <w:rsid w:val="0077540C"/>
    <w:rsid w:val="00782DC5"/>
    <w:rsid w:val="007941DE"/>
    <w:rsid w:val="00795A3E"/>
    <w:rsid w:val="007B33BD"/>
    <w:rsid w:val="007B6258"/>
    <w:rsid w:val="007B6EC7"/>
    <w:rsid w:val="007C2C46"/>
    <w:rsid w:val="007E4298"/>
    <w:rsid w:val="007E6833"/>
    <w:rsid w:val="00835385"/>
    <w:rsid w:val="008443AB"/>
    <w:rsid w:val="008460A7"/>
    <w:rsid w:val="0085312A"/>
    <w:rsid w:val="00857564"/>
    <w:rsid w:val="0086391B"/>
    <w:rsid w:val="008734F4"/>
    <w:rsid w:val="008750BD"/>
    <w:rsid w:val="00881C55"/>
    <w:rsid w:val="0088336A"/>
    <w:rsid w:val="0088663C"/>
    <w:rsid w:val="0089619C"/>
    <w:rsid w:val="008A25D6"/>
    <w:rsid w:val="008A77F0"/>
    <w:rsid w:val="008B0F55"/>
    <w:rsid w:val="008B2038"/>
    <w:rsid w:val="008C133C"/>
    <w:rsid w:val="008C3246"/>
    <w:rsid w:val="008C32D4"/>
    <w:rsid w:val="008C3FFE"/>
    <w:rsid w:val="008C5B86"/>
    <w:rsid w:val="008C66BC"/>
    <w:rsid w:val="008D1E1E"/>
    <w:rsid w:val="008F1E76"/>
    <w:rsid w:val="008F283C"/>
    <w:rsid w:val="008F4507"/>
    <w:rsid w:val="00902826"/>
    <w:rsid w:val="00910DA3"/>
    <w:rsid w:val="009137B0"/>
    <w:rsid w:val="00935347"/>
    <w:rsid w:val="0093603B"/>
    <w:rsid w:val="009503AA"/>
    <w:rsid w:val="009511A4"/>
    <w:rsid w:val="0095126E"/>
    <w:rsid w:val="009621DC"/>
    <w:rsid w:val="009731C0"/>
    <w:rsid w:val="009765B1"/>
    <w:rsid w:val="00976A71"/>
    <w:rsid w:val="00986933"/>
    <w:rsid w:val="00987E1F"/>
    <w:rsid w:val="00990BB4"/>
    <w:rsid w:val="0099248E"/>
    <w:rsid w:val="009A3137"/>
    <w:rsid w:val="009C5F29"/>
    <w:rsid w:val="009C63A8"/>
    <w:rsid w:val="009C78FC"/>
    <w:rsid w:val="009C7FD5"/>
    <w:rsid w:val="009D200D"/>
    <w:rsid w:val="009D2139"/>
    <w:rsid w:val="009D4120"/>
    <w:rsid w:val="009E4721"/>
    <w:rsid w:val="009E757D"/>
    <w:rsid w:val="009F1431"/>
    <w:rsid w:val="00A306EA"/>
    <w:rsid w:val="00A43BD7"/>
    <w:rsid w:val="00A43CEA"/>
    <w:rsid w:val="00A804C1"/>
    <w:rsid w:val="00A814BF"/>
    <w:rsid w:val="00A927DD"/>
    <w:rsid w:val="00AA7830"/>
    <w:rsid w:val="00AB12B6"/>
    <w:rsid w:val="00AB4863"/>
    <w:rsid w:val="00AD4E38"/>
    <w:rsid w:val="00AD76E8"/>
    <w:rsid w:val="00AE366A"/>
    <w:rsid w:val="00AE6C08"/>
    <w:rsid w:val="00B045F3"/>
    <w:rsid w:val="00B1437A"/>
    <w:rsid w:val="00B20141"/>
    <w:rsid w:val="00B36C60"/>
    <w:rsid w:val="00B37BE6"/>
    <w:rsid w:val="00B46348"/>
    <w:rsid w:val="00B46D95"/>
    <w:rsid w:val="00B4775A"/>
    <w:rsid w:val="00B51570"/>
    <w:rsid w:val="00B57ABD"/>
    <w:rsid w:val="00B62830"/>
    <w:rsid w:val="00B64AE1"/>
    <w:rsid w:val="00B724E8"/>
    <w:rsid w:val="00B73A9F"/>
    <w:rsid w:val="00B85813"/>
    <w:rsid w:val="00B96E41"/>
    <w:rsid w:val="00BB22E2"/>
    <w:rsid w:val="00BD5E7D"/>
    <w:rsid w:val="00BE01DA"/>
    <w:rsid w:val="00BE4B55"/>
    <w:rsid w:val="00C00C83"/>
    <w:rsid w:val="00C02A8F"/>
    <w:rsid w:val="00C05293"/>
    <w:rsid w:val="00C05CF4"/>
    <w:rsid w:val="00C11D33"/>
    <w:rsid w:val="00C11EE5"/>
    <w:rsid w:val="00C179E9"/>
    <w:rsid w:val="00C307C2"/>
    <w:rsid w:val="00C4054B"/>
    <w:rsid w:val="00C41236"/>
    <w:rsid w:val="00C54E81"/>
    <w:rsid w:val="00C571B5"/>
    <w:rsid w:val="00C60A8E"/>
    <w:rsid w:val="00C66C6C"/>
    <w:rsid w:val="00C7478D"/>
    <w:rsid w:val="00C75671"/>
    <w:rsid w:val="00C802BC"/>
    <w:rsid w:val="00C8142F"/>
    <w:rsid w:val="00C8336E"/>
    <w:rsid w:val="00C9018E"/>
    <w:rsid w:val="00C95086"/>
    <w:rsid w:val="00CB06E6"/>
    <w:rsid w:val="00CB5610"/>
    <w:rsid w:val="00CB63E9"/>
    <w:rsid w:val="00CB710B"/>
    <w:rsid w:val="00CB7873"/>
    <w:rsid w:val="00CC519C"/>
    <w:rsid w:val="00CE1A20"/>
    <w:rsid w:val="00CE7A30"/>
    <w:rsid w:val="00D20E86"/>
    <w:rsid w:val="00D227C3"/>
    <w:rsid w:val="00D248E1"/>
    <w:rsid w:val="00D27874"/>
    <w:rsid w:val="00D51125"/>
    <w:rsid w:val="00D54CD4"/>
    <w:rsid w:val="00D82BB9"/>
    <w:rsid w:val="00D8727D"/>
    <w:rsid w:val="00D920D7"/>
    <w:rsid w:val="00D93F85"/>
    <w:rsid w:val="00DB14CC"/>
    <w:rsid w:val="00DC71A1"/>
    <w:rsid w:val="00DD1F70"/>
    <w:rsid w:val="00E1021E"/>
    <w:rsid w:val="00E254FE"/>
    <w:rsid w:val="00E25E3E"/>
    <w:rsid w:val="00E36342"/>
    <w:rsid w:val="00E41B85"/>
    <w:rsid w:val="00E42180"/>
    <w:rsid w:val="00E4479E"/>
    <w:rsid w:val="00E53C9F"/>
    <w:rsid w:val="00E77764"/>
    <w:rsid w:val="00E8091D"/>
    <w:rsid w:val="00E93D1E"/>
    <w:rsid w:val="00EA6CBA"/>
    <w:rsid w:val="00EB0FC2"/>
    <w:rsid w:val="00EB7B64"/>
    <w:rsid w:val="00F00511"/>
    <w:rsid w:val="00F101A9"/>
    <w:rsid w:val="00F10D9C"/>
    <w:rsid w:val="00F26E64"/>
    <w:rsid w:val="00F36267"/>
    <w:rsid w:val="00F4026E"/>
    <w:rsid w:val="00F43C6E"/>
    <w:rsid w:val="00F46310"/>
    <w:rsid w:val="00F4679C"/>
    <w:rsid w:val="00F51A77"/>
    <w:rsid w:val="00F54E82"/>
    <w:rsid w:val="00F653E9"/>
    <w:rsid w:val="00F82E5D"/>
    <w:rsid w:val="00FB02DF"/>
    <w:rsid w:val="00FB2275"/>
    <w:rsid w:val="00FC4A37"/>
    <w:rsid w:val="00FD505B"/>
    <w:rsid w:val="00FD74E4"/>
    <w:rsid w:val="00FE7E9E"/>
    <w:rsid w:val="00FF43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martTagType w:namespaceuri="urn:schemas-microsoft-com:office:smarttags" w:name="PlaceType"/>
  <w:smartTagType w:namespaceuri="urn:schemas-microsoft-com:office:smarttags" w:name="PlaceName"/>
  <w:smartTagType w:namespaceuri="urn:schemas-microsoft-com:office:smarttags" w:name="Street"/>
  <w:smartTagType w:namespaceuri="urn:schemas-microsoft-com:office:smarttags" w:name="address"/>
  <w:smartTagType w:namespaceuri="urn:schemas-microsoft-com:office:smarttags" w:name="State"/>
  <w:smartTagType w:namespaceuri="urn:schemas-microsoft-com:office:smarttags" w:name="City"/>
  <w:smartTagType w:namespaceuri="urn:schemas-microsoft-com:office:smarttags" w:name="place"/>
  <w:shapeDefaults>
    <o:shapedefaults v:ext="edit" spidmax="2051"/>
    <o:shapelayout v:ext="edit">
      <o:idmap v:ext="edit" data="1"/>
    </o:shapelayout>
  </w:shapeDefaults>
  <w:decimalSymbol w:val="."/>
  <w:listSeparator w:val=","/>
  <w15:docId w15:val="{F89C613D-E6CA-4313-B145-9DD78AC5788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C66C6C"/>
    <w:pPr>
      <w:spacing w:after="0" w:line="240" w:lineRule="auto"/>
    </w:pPr>
    <w:rPr>
      <w:rFonts w:ascii="Arial" w:eastAsia="SimSun" w:hAnsi="Arial" w:cs="Times New Roman"/>
      <w:sz w:val="20"/>
      <w:szCs w:val="24"/>
    </w:rPr>
  </w:style>
  <w:style w:type="paragraph" w:styleId="Heading1">
    <w:name w:val="heading 1"/>
    <w:basedOn w:val="Normal"/>
    <w:link w:val="Heading1Char"/>
    <w:uiPriority w:val="9"/>
    <w:qFormat/>
    <w:rsid w:val="00C66C6C"/>
    <w:pPr>
      <w:keepNext/>
      <w:pageBreakBefore/>
      <w:numPr>
        <w:numId w:val="1"/>
      </w:numPr>
      <w:spacing w:before="100" w:beforeAutospacing="1" w:after="100" w:afterAutospacing="1"/>
      <w:outlineLvl w:val="0"/>
    </w:pPr>
    <w:rPr>
      <w:rFonts w:eastAsia="Times New Roman"/>
      <w:b/>
      <w:bCs/>
      <w:kern w:val="36"/>
      <w:sz w:val="28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2A6CE2"/>
    <w:pPr>
      <w:keepNext/>
      <w:numPr>
        <w:ilvl w:val="1"/>
        <w:numId w:val="1"/>
      </w:numPr>
      <w:spacing w:before="240" w:after="60"/>
      <w:outlineLvl w:val="1"/>
    </w:pPr>
    <w:rPr>
      <w:rFonts w:cs="Arial"/>
      <w:b/>
      <w:bCs/>
      <w:iCs/>
      <w:sz w:val="24"/>
      <w:szCs w:val="28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2A6CE2"/>
    <w:pPr>
      <w:keepNext/>
      <w:numPr>
        <w:ilvl w:val="2"/>
        <w:numId w:val="1"/>
      </w:numPr>
      <w:spacing w:before="240" w:after="60"/>
      <w:outlineLvl w:val="2"/>
    </w:pPr>
    <w:rPr>
      <w:rFonts w:cs="Arial"/>
      <w:b/>
      <w:bCs/>
      <w:szCs w:val="26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2A6CE2"/>
    <w:pPr>
      <w:keepNext/>
      <w:numPr>
        <w:ilvl w:val="3"/>
        <w:numId w:val="1"/>
      </w:numPr>
      <w:spacing w:before="240" w:after="60"/>
      <w:outlineLvl w:val="3"/>
    </w:pPr>
    <w:rPr>
      <w:b/>
      <w:bCs/>
      <w:i/>
      <w:szCs w:val="28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C66C6C"/>
    <w:pPr>
      <w:keepNext/>
      <w:numPr>
        <w:ilvl w:val="4"/>
        <w:numId w:val="1"/>
      </w:numPr>
      <w:spacing w:before="240" w:after="60"/>
      <w:outlineLvl w:val="4"/>
    </w:pPr>
    <w:rPr>
      <w:b/>
      <w:bCs/>
      <w:iCs/>
      <w:szCs w:val="26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C66C6C"/>
    <w:pPr>
      <w:keepNext/>
      <w:numPr>
        <w:ilvl w:val="5"/>
        <w:numId w:val="1"/>
      </w:numPr>
      <w:spacing w:before="240" w:after="60"/>
      <w:outlineLvl w:val="5"/>
    </w:pPr>
    <w:rPr>
      <w:b/>
      <w:bCs/>
      <w:szCs w:val="22"/>
    </w:rPr>
  </w:style>
  <w:style w:type="paragraph" w:styleId="Heading7">
    <w:name w:val="heading 7"/>
    <w:basedOn w:val="Normal"/>
    <w:next w:val="Normal"/>
    <w:link w:val="Heading7Char"/>
    <w:qFormat/>
    <w:rsid w:val="00C66C6C"/>
    <w:pPr>
      <w:keepNext/>
      <w:numPr>
        <w:ilvl w:val="6"/>
        <w:numId w:val="1"/>
      </w:numPr>
      <w:spacing w:before="240" w:after="60"/>
      <w:outlineLvl w:val="6"/>
    </w:pPr>
  </w:style>
  <w:style w:type="paragraph" w:styleId="Heading8">
    <w:name w:val="heading 8"/>
    <w:basedOn w:val="Normal"/>
    <w:next w:val="Normal"/>
    <w:link w:val="Heading8Char"/>
    <w:qFormat/>
    <w:rsid w:val="00C66C6C"/>
    <w:pPr>
      <w:keepNext/>
      <w:numPr>
        <w:ilvl w:val="7"/>
        <w:numId w:val="1"/>
      </w:numPr>
      <w:spacing w:before="240" w:after="60"/>
      <w:outlineLvl w:val="7"/>
    </w:pPr>
    <w:rPr>
      <w:i/>
      <w:iCs/>
    </w:rPr>
  </w:style>
  <w:style w:type="paragraph" w:styleId="Heading9">
    <w:name w:val="heading 9"/>
    <w:basedOn w:val="Normal"/>
    <w:next w:val="Normal"/>
    <w:link w:val="Heading9Char"/>
    <w:qFormat/>
    <w:rsid w:val="00C66C6C"/>
    <w:pPr>
      <w:keepNext/>
      <w:numPr>
        <w:ilvl w:val="8"/>
        <w:numId w:val="1"/>
      </w:numPr>
      <w:spacing w:before="240" w:after="60"/>
      <w:outlineLvl w:val="8"/>
    </w:pPr>
    <w:rPr>
      <w:rFonts w:cs="Arial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66C6C"/>
    <w:rPr>
      <w:rFonts w:ascii="Arial" w:eastAsia="Times New Roman" w:hAnsi="Arial" w:cs="Times New Roman"/>
      <w:b/>
      <w:bCs/>
      <w:kern w:val="36"/>
      <w:sz w:val="28"/>
      <w:szCs w:val="48"/>
    </w:rPr>
  </w:style>
  <w:style w:type="character" w:customStyle="1" w:styleId="Heading2Char">
    <w:name w:val="Heading 2 Char"/>
    <w:basedOn w:val="DefaultParagraphFont"/>
    <w:link w:val="Heading2"/>
    <w:uiPriority w:val="9"/>
    <w:rsid w:val="002A6CE2"/>
    <w:rPr>
      <w:rFonts w:ascii="Arial" w:eastAsia="SimSun" w:hAnsi="Arial" w:cs="Arial"/>
      <w:b/>
      <w:bCs/>
      <w:iCs/>
      <w:sz w:val="24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rsid w:val="002A6CE2"/>
    <w:rPr>
      <w:rFonts w:ascii="Arial" w:eastAsia="SimSun" w:hAnsi="Arial" w:cs="Arial"/>
      <w:b/>
      <w:bCs/>
      <w:sz w:val="20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rsid w:val="002A6CE2"/>
    <w:rPr>
      <w:rFonts w:ascii="Arial" w:eastAsia="SimSun" w:hAnsi="Arial" w:cs="Times New Roman"/>
      <w:b/>
      <w:bCs/>
      <w:i/>
      <w:sz w:val="20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rsid w:val="00C66C6C"/>
    <w:rPr>
      <w:rFonts w:ascii="Arial" w:eastAsia="SimSun" w:hAnsi="Arial" w:cs="Times New Roman"/>
      <w:b/>
      <w:bCs/>
      <w:iCs/>
      <w:sz w:val="20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C66C6C"/>
    <w:rPr>
      <w:rFonts w:ascii="Arial" w:eastAsia="SimSun" w:hAnsi="Arial" w:cs="Times New Roman"/>
      <w:b/>
      <w:bCs/>
      <w:sz w:val="20"/>
    </w:rPr>
  </w:style>
  <w:style w:type="character" w:customStyle="1" w:styleId="Heading7Char">
    <w:name w:val="Heading 7 Char"/>
    <w:basedOn w:val="DefaultParagraphFont"/>
    <w:link w:val="Heading7"/>
    <w:rsid w:val="00C66C6C"/>
    <w:rPr>
      <w:rFonts w:ascii="Arial" w:eastAsia="SimSun" w:hAnsi="Arial" w:cs="Times New Roman"/>
      <w:sz w:val="20"/>
      <w:szCs w:val="24"/>
    </w:rPr>
  </w:style>
  <w:style w:type="character" w:customStyle="1" w:styleId="Heading8Char">
    <w:name w:val="Heading 8 Char"/>
    <w:basedOn w:val="DefaultParagraphFont"/>
    <w:link w:val="Heading8"/>
    <w:rsid w:val="00C66C6C"/>
    <w:rPr>
      <w:rFonts w:ascii="Arial" w:eastAsia="SimSun" w:hAnsi="Arial" w:cs="Times New Roman"/>
      <w:i/>
      <w:iCs/>
      <w:sz w:val="20"/>
      <w:szCs w:val="24"/>
    </w:rPr>
  </w:style>
  <w:style w:type="character" w:customStyle="1" w:styleId="Heading9Char">
    <w:name w:val="Heading 9 Char"/>
    <w:basedOn w:val="DefaultParagraphFont"/>
    <w:link w:val="Heading9"/>
    <w:rsid w:val="00C66C6C"/>
    <w:rPr>
      <w:rFonts w:ascii="Arial" w:eastAsia="SimSun" w:hAnsi="Arial" w:cs="Arial"/>
      <w:sz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A6C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A6CE2"/>
    <w:rPr>
      <w:rFonts w:ascii="Tahoma" w:eastAsia="SimSun" w:hAnsi="Tahoma" w:cs="Tahoma"/>
      <w:sz w:val="16"/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2A6CE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A6CE2"/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A6CE2"/>
    <w:rPr>
      <w:rFonts w:ascii="Arial" w:eastAsia="SimSun" w:hAnsi="Arial" w:cs="Times New Roman"/>
      <w:sz w:val="20"/>
      <w:szCs w:val="24"/>
    </w:rPr>
  </w:style>
  <w:style w:type="table" w:styleId="TableGrid">
    <w:name w:val="Table Grid"/>
    <w:basedOn w:val="TableNormal"/>
    <w:uiPriority w:val="59"/>
    <w:rsid w:val="002A6CE2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Caption">
    <w:name w:val="caption"/>
    <w:basedOn w:val="Normal"/>
    <w:next w:val="Normal"/>
    <w:qFormat/>
    <w:rsid w:val="002A6CE2"/>
    <w:rPr>
      <w:b/>
      <w:bCs/>
      <w:szCs w:val="20"/>
    </w:rPr>
  </w:style>
  <w:style w:type="paragraph" w:styleId="Date">
    <w:name w:val="Date"/>
    <w:basedOn w:val="Normal"/>
    <w:next w:val="Normal"/>
    <w:link w:val="DateChar"/>
    <w:rsid w:val="002A6CE2"/>
    <w:pPr>
      <w:autoSpaceDN w:val="0"/>
    </w:pPr>
    <w:rPr>
      <w:rFonts w:ascii="Times New Roman" w:eastAsia="Times New Roman" w:hAnsi="Times New Roman"/>
    </w:rPr>
  </w:style>
  <w:style w:type="character" w:customStyle="1" w:styleId="DateChar">
    <w:name w:val="Date Char"/>
    <w:basedOn w:val="DefaultParagraphFont"/>
    <w:link w:val="Date"/>
    <w:rsid w:val="002A6CE2"/>
    <w:rPr>
      <w:rFonts w:ascii="Times New Roman" w:eastAsia="Times New Roman" w:hAnsi="Times New Roman" w:cs="Times New Roman"/>
      <w:sz w:val="20"/>
      <w:szCs w:val="24"/>
    </w:rPr>
  </w:style>
  <w:style w:type="paragraph" w:customStyle="1" w:styleId="doclisting">
    <w:name w:val="doclisting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DocumentMap">
    <w:name w:val="Document Map"/>
    <w:basedOn w:val="Normal"/>
    <w:link w:val="DocumentMapChar"/>
    <w:semiHidden/>
    <w:rsid w:val="002A6CE2"/>
    <w:pPr>
      <w:shd w:val="clear" w:color="auto" w:fill="000080"/>
    </w:pPr>
    <w:rPr>
      <w:rFonts w:ascii="Tahoma" w:hAnsi="Tahoma" w:cs="Tahoma"/>
      <w:szCs w:val="20"/>
    </w:rPr>
  </w:style>
  <w:style w:type="character" w:customStyle="1" w:styleId="DocumentMapChar">
    <w:name w:val="Document Map Char"/>
    <w:basedOn w:val="DefaultParagraphFont"/>
    <w:link w:val="DocumentMap"/>
    <w:semiHidden/>
    <w:rsid w:val="002A6CE2"/>
    <w:rPr>
      <w:rFonts w:ascii="Tahoma" w:eastAsia="SimSun" w:hAnsi="Tahoma" w:cs="Tahoma"/>
      <w:sz w:val="20"/>
      <w:szCs w:val="20"/>
      <w:shd w:val="clear" w:color="auto" w:fill="000080"/>
    </w:rPr>
  </w:style>
  <w:style w:type="character" w:styleId="FollowedHyperlink">
    <w:name w:val="FollowedHyperlink"/>
    <w:basedOn w:val="DefaultParagraphFont"/>
    <w:rsid w:val="002A6CE2"/>
    <w:rPr>
      <w:color w:val="606420"/>
      <w:u w:val="single"/>
    </w:rPr>
  </w:style>
  <w:style w:type="paragraph" w:styleId="Footer">
    <w:name w:val="footer"/>
    <w:basedOn w:val="Normal"/>
    <w:link w:val="FooterChar"/>
    <w:rsid w:val="002A6CE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rsid w:val="002A6CE2"/>
    <w:rPr>
      <w:rFonts w:ascii="Arial" w:eastAsia="SimSun" w:hAnsi="Arial" w:cs="Times New Roman"/>
      <w:sz w:val="20"/>
      <w:szCs w:val="24"/>
    </w:rPr>
  </w:style>
  <w:style w:type="paragraph" w:styleId="Header">
    <w:name w:val="header"/>
    <w:basedOn w:val="Normal"/>
    <w:link w:val="HeaderChar"/>
    <w:rsid w:val="002A6CE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rsid w:val="002A6CE2"/>
    <w:rPr>
      <w:rFonts w:ascii="Arial" w:eastAsia="SimSun" w:hAnsi="Arial" w:cs="Times New Roman"/>
      <w:sz w:val="20"/>
      <w:szCs w:val="24"/>
    </w:rPr>
  </w:style>
  <w:style w:type="character" w:styleId="Hyperlink">
    <w:name w:val="Hyperlink"/>
    <w:basedOn w:val="DefaultParagraphFont"/>
    <w:rsid w:val="002A6CE2"/>
    <w:rPr>
      <w:color w:val="0000FF"/>
      <w:u w:val="single"/>
    </w:rPr>
  </w:style>
  <w:style w:type="paragraph" w:styleId="ListBullet">
    <w:name w:val="List Bullet"/>
    <w:basedOn w:val="Normal"/>
    <w:rsid w:val="002A6CE2"/>
    <w:pPr>
      <w:numPr>
        <w:numId w:val="2"/>
      </w:numPr>
    </w:pPr>
  </w:style>
  <w:style w:type="paragraph" w:styleId="ListBullet2">
    <w:name w:val="List Bullet 2"/>
    <w:basedOn w:val="Normal"/>
    <w:rsid w:val="002A6CE2"/>
    <w:pPr>
      <w:numPr>
        <w:numId w:val="3"/>
      </w:numPr>
    </w:pPr>
  </w:style>
  <w:style w:type="paragraph" w:styleId="ListBullet3">
    <w:name w:val="List Bullet 3"/>
    <w:basedOn w:val="Normal"/>
    <w:rsid w:val="002A6CE2"/>
    <w:pPr>
      <w:numPr>
        <w:numId w:val="4"/>
      </w:numPr>
    </w:pPr>
  </w:style>
  <w:style w:type="paragraph" w:styleId="ListBullet4">
    <w:name w:val="List Bullet 4"/>
    <w:basedOn w:val="Normal"/>
    <w:rsid w:val="002A6CE2"/>
    <w:pPr>
      <w:numPr>
        <w:numId w:val="5"/>
      </w:numPr>
    </w:pPr>
  </w:style>
  <w:style w:type="paragraph" w:styleId="ListBullet5">
    <w:name w:val="List Bullet 5"/>
    <w:basedOn w:val="Normal"/>
    <w:rsid w:val="002A6CE2"/>
    <w:pPr>
      <w:numPr>
        <w:numId w:val="6"/>
      </w:numPr>
    </w:pPr>
  </w:style>
  <w:style w:type="character" w:customStyle="1" w:styleId="msochangeprop0">
    <w:name w:val="msochangeprop0"/>
    <w:basedOn w:val="DefaultParagraphFont"/>
    <w:rsid w:val="002A6CE2"/>
  </w:style>
  <w:style w:type="character" w:customStyle="1" w:styleId="msodel0">
    <w:name w:val="msodel0"/>
    <w:basedOn w:val="DefaultParagraphFont"/>
    <w:rsid w:val="002A6CE2"/>
  </w:style>
  <w:style w:type="character" w:customStyle="1" w:styleId="msoins0">
    <w:name w:val="msoins0"/>
    <w:basedOn w:val="DefaultParagraphFont"/>
    <w:rsid w:val="002A6CE2"/>
  </w:style>
  <w:style w:type="character" w:customStyle="1" w:styleId="msoins00">
    <w:name w:val="msoins00"/>
    <w:basedOn w:val="DefaultParagraphFont"/>
    <w:rsid w:val="002A6CE2"/>
  </w:style>
  <w:style w:type="character" w:customStyle="1" w:styleId="msoins000">
    <w:name w:val="msoins000"/>
    <w:basedOn w:val="DefaultParagraphFont"/>
    <w:rsid w:val="002A6CE2"/>
  </w:style>
  <w:style w:type="character" w:customStyle="1" w:styleId="msoins01">
    <w:name w:val="msoins01"/>
    <w:basedOn w:val="DefaultParagraphFont"/>
    <w:rsid w:val="002A6CE2"/>
  </w:style>
  <w:style w:type="character" w:customStyle="1" w:styleId="msoins1">
    <w:name w:val="msoins1"/>
    <w:basedOn w:val="DefaultParagraphFont"/>
    <w:rsid w:val="002A6CE2"/>
  </w:style>
  <w:style w:type="character" w:customStyle="1" w:styleId="msoins2">
    <w:name w:val="msoins2"/>
    <w:basedOn w:val="DefaultParagraphFont"/>
    <w:rsid w:val="002A6CE2"/>
  </w:style>
  <w:style w:type="character" w:customStyle="1" w:styleId="objecttype0">
    <w:name w:val="objecttype0"/>
    <w:basedOn w:val="DefaultParagraphFont"/>
    <w:rsid w:val="002A6CE2"/>
  </w:style>
  <w:style w:type="character" w:styleId="PageNumber">
    <w:name w:val="page number"/>
    <w:basedOn w:val="DefaultParagraphFont"/>
    <w:rsid w:val="002A6CE2"/>
  </w:style>
  <w:style w:type="character" w:customStyle="1" w:styleId="spelle">
    <w:name w:val="spelle"/>
    <w:basedOn w:val="DefaultParagraphFont"/>
    <w:rsid w:val="002A6CE2"/>
  </w:style>
  <w:style w:type="paragraph" w:customStyle="1" w:styleId="styleright025cm">
    <w:name w:val="styleright025cm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TableofFigures">
    <w:name w:val="table of figures"/>
    <w:basedOn w:val="Normal"/>
    <w:next w:val="Normal"/>
    <w:semiHidden/>
    <w:rsid w:val="002A6CE2"/>
  </w:style>
  <w:style w:type="paragraph" w:styleId="TOC1">
    <w:name w:val="toc 1"/>
    <w:basedOn w:val="Normal"/>
    <w:next w:val="Normal"/>
    <w:autoRedefine/>
    <w:uiPriority w:val="39"/>
    <w:rsid w:val="00B73A9F"/>
    <w:pPr>
      <w:spacing w:before="240"/>
    </w:pPr>
    <w:rPr>
      <w:b/>
      <w:smallCaps/>
    </w:rPr>
  </w:style>
  <w:style w:type="paragraph" w:styleId="TOC2">
    <w:name w:val="toc 2"/>
    <w:basedOn w:val="Normal"/>
    <w:next w:val="Normal"/>
    <w:autoRedefine/>
    <w:uiPriority w:val="39"/>
    <w:rsid w:val="00B73A9F"/>
    <w:pPr>
      <w:spacing w:before="120"/>
      <w:ind w:left="202"/>
    </w:pPr>
    <w:rPr>
      <w:i/>
    </w:rPr>
  </w:style>
  <w:style w:type="paragraph" w:styleId="TOC3">
    <w:name w:val="toc 3"/>
    <w:basedOn w:val="Normal"/>
    <w:next w:val="Normal"/>
    <w:autoRedefine/>
    <w:semiHidden/>
    <w:rsid w:val="002A6CE2"/>
    <w:pPr>
      <w:ind w:left="400"/>
    </w:pPr>
  </w:style>
  <w:style w:type="paragraph" w:customStyle="1" w:styleId="BoldText">
    <w:name w:val="BoldText"/>
    <w:basedOn w:val="Normal"/>
    <w:next w:val="Normal"/>
    <w:rsid w:val="00C66C6C"/>
    <w:pPr>
      <w:keepNext/>
    </w:pPr>
    <w:rPr>
      <w:b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NEWMACROS.GIS_MACRO" wne:name="Project.NewMacros.GIS_macro" wne:bEncrypt="00" wne:cmg="56"/>
    <wne:mcd wne:macroName="PROJECT.NEWMACROS.ALLPICTSIZE" wne:name="Project.NewMacros.AllPictSize" wne:bEncrypt="00" wne:cmg="56"/>
    <wne:mcd wne:macroName="PROJECT.NEWMACROS.AUTOOPEN" wne:name="Project.NewMacros.AutoOpen" wne:bEncrypt="00" wne:cmg="56"/>
    <wne:mcd wne:macroName="PROJECT.NEWMACROS.INSERTWATERMARK" wne:name="Project.NewMacros.InsertWaterMark" wne:bEncrypt="00" wne:cmg="56"/>
    <wne:mcd wne:macroName="PROJECT.NEWMACROS.GETUSERINPUT" wne:name="Project.NewMacros.GetUserInput" wne:bEncrypt="00" wne:cmg="56"/>
    <wne:mcd wne:macroName="PROJECT.NEWMACROS.REMOVEDRAFTWATERMARK" wne:name="Project.NewMacros.RemoveDraftWaterMar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26589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6195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273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wmf"/><Relationship Id="rId13" Type="http://schemas.openxmlformats.org/officeDocument/2006/relationships/image" Target="media/image3.emf"/><Relationship Id="rId18" Type="http://schemas.openxmlformats.org/officeDocument/2006/relationships/oleObject" Target="embeddings/Microsoft_Visio_2003-2010_Drawing5.vsd"/><Relationship Id="rId3" Type="http://schemas.openxmlformats.org/officeDocument/2006/relationships/styles" Target="styles.xml"/><Relationship Id="rId21" Type="http://schemas.openxmlformats.org/officeDocument/2006/relationships/header" Target="header1.xml"/><Relationship Id="rId7" Type="http://schemas.openxmlformats.org/officeDocument/2006/relationships/endnotes" Target="endnotes.xml"/><Relationship Id="rId12" Type="http://schemas.openxmlformats.org/officeDocument/2006/relationships/oleObject" Target="embeddings/Microsoft_Visio_2003-2010_Drawing2.vsd"/><Relationship Id="rId17" Type="http://schemas.openxmlformats.org/officeDocument/2006/relationships/image" Target="media/image5.wmf"/><Relationship Id="rId2" Type="http://schemas.openxmlformats.org/officeDocument/2006/relationships/numbering" Target="numbering.xml"/><Relationship Id="rId16" Type="http://schemas.openxmlformats.org/officeDocument/2006/relationships/oleObject" Target="embeddings/Microsoft_Visio_2003-2010_Drawing4.vsd"/><Relationship Id="rId20" Type="http://schemas.openxmlformats.org/officeDocument/2006/relationships/oleObject" Target="embeddings/Microsoft_Visio_2003-2010_Drawing6.vsd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image" Target="media/image2.emf"/><Relationship Id="rId24" Type="http://schemas.openxmlformats.org/officeDocument/2006/relationships/theme" Target="theme/theme1.xml"/><Relationship Id="rId5" Type="http://schemas.openxmlformats.org/officeDocument/2006/relationships/webSettings" Target="webSettings.xml"/><Relationship Id="rId15" Type="http://schemas.openxmlformats.org/officeDocument/2006/relationships/image" Target="media/image4.emf"/><Relationship Id="rId23" Type="http://schemas.openxmlformats.org/officeDocument/2006/relationships/fontTable" Target="fontTable.xml"/><Relationship Id="rId10" Type="http://schemas.openxmlformats.org/officeDocument/2006/relationships/oleObject" Target="embeddings/Microsoft_Visio_2003-2010_Drawing1.vsd"/><Relationship Id="rId19" Type="http://schemas.openxmlformats.org/officeDocument/2006/relationships/image" Target="media/image6.emf"/><Relationship Id="rId4" Type="http://schemas.openxmlformats.org/officeDocument/2006/relationships/settings" Target="settings.xml"/><Relationship Id="rId9" Type="http://schemas.openxmlformats.org/officeDocument/2006/relationships/oleObject" Target="embeddings/Microsoft_Visio_2003-2010_Drawing.vsd"/><Relationship Id="rId14" Type="http://schemas.openxmlformats.org/officeDocument/2006/relationships/oleObject" Target="embeddings/Microsoft_Visio_2003-2010_Drawing3.vsd"/><Relationship Id="rId22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7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40000"/>
                <a:satMod val="155000"/>
              </a:schemeClr>
            </a:gs>
            <a:gs pos="65000">
              <a:schemeClr val="phClr">
                <a:shade val="85000"/>
                <a:satMod val="155000"/>
              </a:schemeClr>
            </a:gs>
            <a:gs pos="100000">
              <a:schemeClr val="phClr">
                <a:shade val="95000"/>
                <a:satMod val="155000"/>
              </a:schemeClr>
            </a:gs>
          </a:gsLst>
          <a:lin ang="16200000" scaled="0"/>
        </a:gradFill>
      </a:fillStyleLst>
      <a:lnStyleLst>
        <a:ln w="6350" cap="rnd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4925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0800" algn="tl" rotWithShape="0">
              <a:srgbClr val="000000">
                <a:alpha val="64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 prstMaterial="matte">
            <a:bevelT h="22225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50000"/>
                <a:satMod val="155000"/>
              </a:schemeClr>
            </a:gs>
            <a:gs pos="35000">
              <a:schemeClr val="phClr">
                <a:shade val="75000"/>
                <a:satMod val="155000"/>
              </a:schemeClr>
            </a:gs>
            <a:gs pos="100000">
              <a:schemeClr val="phClr">
                <a:tint val="80000"/>
                <a:satMod val="255000"/>
              </a:schemeClr>
            </a:gs>
          </a:gsLst>
          <a:lin ang="16200000" scaled="0"/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12</Pages>
  <Words>1297</Words>
  <Characters>7397</Characters>
  <Application>Microsoft Office Word</Application>
  <DocSecurity>0</DocSecurity>
  <Lines>61</Lines>
  <Paragraphs>17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Siemens Industry Software</Company>
  <LinksUpToDate>false</LinksUpToDate>
  <CharactersWithSpaces>8677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Madishetty, Rajkumar</dc:creator>
  <cp:lastModifiedBy>Watkins, Scott (S.)</cp:lastModifiedBy>
  <cp:revision>2</cp:revision>
  <dcterms:created xsi:type="dcterms:W3CDTF">2020-04-30T16:19:00Z</dcterms:created>
  <dcterms:modified xsi:type="dcterms:W3CDTF">2020-04-30T16:19:00Z</dcterms:modified>
</cp:coreProperties>
</file>