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66B35" w:rsidP="00B9479B">
      <w:pPr>
        <w:pStyle w:val="Heading1"/>
      </w:pPr>
      <w:r>
        <w:lastRenderedPageBreak/>
        <w:t>My Gauges Display and Control Function – P552 Raptor – CGEA 1.3</w:t>
      </w:r>
    </w:p>
    <w:p w:rsidR="00406F39" w:rsidRDefault="00666B35" w:rsidP="00B9479B">
      <w:pPr>
        <w:pStyle w:val="Heading2"/>
      </w:pPr>
      <w:r>
        <w:t>Functional Description</w:t>
      </w:r>
    </w:p>
    <w:p w:rsidR="006F081A" w:rsidRDefault="00666B35" w:rsidP="006F081A"/>
    <w:p w:rsidR="00C94DD5" w:rsidRDefault="00666B35" w:rsidP="006F081A">
      <w:pPr>
        <w:ind w:left="864" w:right="18"/>
      </w:pPr>
      <w:r w:rsidRPr="00976CDA">
        <w:t>My Gauges Display and Control Function allows the driver to configure the display of custom gauges</w:t>
      </w:r>
      <w:r>
        <w:t xml:space="preserve">. These gauges can be </w:t>
      </w:r>
      <w:r>
        <w:t xml:space="preserve">displayed in the </w:t>
      </w:r>
      <w:r>
        <w:t>Truck Info menu under Gauge view</w:t>
      </w:r>
      <w:r>
        <w:t xml:space="preserve"> by navigating through the </w:t>
      </w:r>
      <w:r>
        <w:t>Cluster</w:t>
      </w:r>
      <w:r>
        <w:t xml:space="preserve"> Menu.</w:t>
      </w:r>
    </w:p>
    <w:p w:rsidR="00C94DD5" w:rsidRDefault="00666B35" w:rsidP="006F081A">
      <w:pPr>
        <w:ind w:left="864" w:right="18"/>
      </w:pPr>
    </w:p>
    <w:p w:rsidR="000000E9" w:rsidRDefault="00666B35" w:rsidP="00E07FC9">
      <w:pPr>
        <w:ind w:left="864" w:right="18"/>
      </w:pPr>
      <w:r>
        <w:t>Use</w:t>
      </w:r>
      <w:r>
        <w:t xml:space="preserve">r can navigate to Configure Gauges screen </w:t>
      </w:r>
      <w:r>
        <w:t xml:space="preserve">and select the desired gauges by pressing the OK button. </w:t>
      </w:r>
      <w:r>
        <w:t xml:space="preserve">User shall be able to select up to a maximum of </w:t>
      </w:r>
      <w:r>
        <w:t>two</w:t>
      </w:r>
      <w:r>
        <w:t xml:space="preserve"> gauges.</w:t>
      </w:r>
      <w:r>
        <w:t xml:space="preserve"> </w:t>
      </w:r>
    </w:p>
    <w:p w:rsidR="00DC6D01" w:rsidRDefault="00666B35" w:rsidP="00E07FC9">
      <w:pPr>
        <w:ind w:left="864" w:right="18"/>
      </w:pPr>
      <w:r>
        <w:t xml:space="preserve">When the user checks </w:t>
      </w:r>
      <w:r>
        <w:t>a second</w:t>
      </w:r>
      <w:r>
        <w:t xml:space="preserve"> gauge, all the other entries are greyed out and can no longer be selected. When the user unchecks one of t</w:t>
      </w:r>
      <w:r>
        <w:t>he two</w:t>
      </w:r>
      <w:r>
        <w:t xml:space="preserve"> gauges, all entries become active again and </w:t>
      </w:r>
      <w:r>
        <w:t xml:space="preserve">the second gauge then </w:t>
      </w:r>
      <w:r>
        <w:t>can be selected</w:t>
      </w:r>
      <w:r>
        <w:t>.</w:t>
      </w:r>
    </w:p>
    <w:p w:rsidR="00C94DD5" w:rsidRDefault="00666B35" w:rsidP="00C94DD5">
      <w:pPr>
        <w:ind w:left="864" w:right="18"/>
      </w:pPr>
    </w:p>
    <w:p w:rsidR="00C94DD5" w:rsidRDefault="00666B35" w:rsidP="00C94DD5">
      <w:pPr>
        <w:ind w:left="864" w:right="18"/>
      </w:pPr>
      <w:r>
        <w:t xml:space="preserve">After selection, the configured gauges are displayed under </w:t>
      </w:r>
      <w:r>
        <w:t>Truck Info -&gt; Configure Gauges in the cluster menu</w:t>
      </w:r>
      <w:r>
        <w:t>.</w:t>
      </w:r>
    </w:p>
    <w:p w:rsidR="00C94DD5" w:rsidRDefault="00666B35" w:rsidP="00C94DD5">
      <w:pPr>
        <w:ind w:left="864" w:right="18"/>
      </w:pPr>
      <w:r>
        <w:t xml:space="preserve">By default, the Engine Oil temperature and the Transmission temperature gauges are pre-selected to be displayed under </w:t>
      </w:r>
      <w:r>
        <w:t>Gauge View</w:t>
      </w:r>
      <w:r>
        <w:t>. I</w:t>
      </w:r>
      <w:r>
        <w:t>f the user dis</w:t>
      </w:r>
      <w:r>
        <w:t>ables all the gauges</w:t>
      </w:r>
      <w:r>
        <w:t>, a blank screen is to be shown.</w:t>
      </w:r>
    </w:p>
    <w:p w:rsidR="00EB0B05" w:rsidRDefault="00666B35" w:rsidP="00E07FC9">
      <w:pPr>
        <w:ind w:left="864" w:right="18"/>
      </w:pPr>
    </w:p>
    <w:p w:rsidR="00BD5B3B" w:rsidRDefault="00666B35" w:rsidP="006F081A">
      <w:pPr>
        <w:ind w:left="864" w:right="18"/>
      </w:pPr>
    </w:p>
    <w:p w:rsidR="007C4E31" w:rsidRDefault="00666B35" w:rsidP="007F11F5">
      <w:pPr>
        <w:ind w:left="864" w:right="18"/>
      </w:pPr>
      <w:r>
        <w:t xml:space="preserve"> </w:t>
      </w:r>
    </w:p>
    <w:p w:rsidR="00406F39" w:rsidRDefault="00666B35" w:rsidP="00B9479B">
      <w:pPr>
        <w:pStyle w:val="Heading2"/>
      </w:pPr>
      <w:r>
        <w:t>Interfaces</w:t>
      </w:r>
    </w:p>
    <w:p w:rsidR="00406F39" w:rsidRDefault="00666B35" w:rsidP="00B9479B">
      <w:pPr>
        <w:pStyle w:val="Heading3"/>
      </w:pPr>
      <w:r>
        <w:t>Interface Context Diagram (I/O Block Diagram)</w:t>
      </w:r>
    </w:p>
    <w:p w:rsidR="006F081A" w:rsidRDefault="00666B35" w:rsidP="006F081A"/>
    <w:p w:rsidR="006F081A" w:rsidRPr="005022F0" w:rsidRDefault="00666B35" w:rsidP="006F081A">
      <w:pPr>
        <w:jc w:val="center"/>
        <w:rPr>
          <w:b/>
        </w:rPr>
      </w:pPr>
      <w:r>
        <w:rPr>
          <w:b/>
        </w:rPr>
        <w:t>My</w:t>
      </w:r>
      <w:r w:rsidRPr="00683704">
        <w:rPr>
          <w:b/>
        </w:rPr>
        <w:t>Gauge</w:t>
      </w:r>
      <w:r>
        <w:rPr>
          <w:b/>
        </w:rPr>
        <w:t>s</w:t>
      </w:r>
      <w:r w:rsidRPr="00683704">
        <w:rPr>
          <w:b/>
        </w:rPr>
        <w:t xml:space="preserve"> Display Control Function Context Diagram</w:t>
      </w:r>
    </w:p>
    <w:p w:rsidR="007C4E31" w:rsidRDefault="00666B35" w:rsidP="006F081A">
      <w:pPr>
        <w:jc w:val="center"/>
      </w:pPr>
    </w:p>
    <w:p w:rsidR="006F081A" w:rsidRDefault="00B00661" w:rsidP="00B00661">
      <w:pPr>
        <w:jc w:val="center"/>
      </w:pPr>
      <w:r>
        <w:object w:dxaOrig="9129" w:dyaOrig="59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aafc20000049b200000e08" o:spid="_x0000_i1025" type="#_x0000_t75" style="width:447.75pt;height:249pt" o:ole="">
            <v:imagedata r:id="rId8" o:title=""/>
          </v:shape>
          <o:OLEObject Type="Embed" ProgID="Visio.Drawing.11" ShapeID="5eaafc20000049b200000e08" DrawAspect="Content" ObjectID="_1649754781" r:id="rId9"/>
        </w:object>
      </w:r>
    </w:p>
    <w:p w:rsidR="00333FEE" w:rsidRDefault="00666B35">
      <w:pPr>
        <w:spacing w:after="200" w:line="276" w:lineRule="auto"/>
      </w:pPr>
      <w:r>
        <w:br w:type="page"/>
      </w:r>
    </w:p>
    <w:p w:rsidR="00406F39" w:rsidRDefault="00666B35" w:rsidP="00B9479B">
      <w:pPr>
        <w:pStyle w:val="Heading3"/>
      </w:pPr>
      <w:r>
        <w:lastRenderedPageBreak/>
        <w:t>Inputs</w:t>
      </w:r>
    </w:p>
    <w:p w:rsidR="00B00661" w:rsidRPr="00B00661" w:rsidRDefault="00B00661" w:rsidP="00B9479B">
      <w:pPr>
        <w:pStyle w:val="Heading4"/>
        <w:rPr>
          <w:b w:val="0"/>
          <w:u w:val="single"/>
        </w:rPr>
      </w:pPr>
      <w:r w:rsidRPr="00B00661">
        <w:rPr>
          <w:b w:val="0"/>
          <w:u w:val="single"/>
        </w:rPr>
        <w:t>IR-REQ-325497/A-Internal</w:t>
      </w:r>
    </w:p>
    <w:p w:rsidR="006F081A" w:rsidRPr="00365613" w:rsidRDefault="00666B35" w:rsidP="006F081A"/>
    <w:p w:rsidR="0042489B" w:rsidRDefault="00666B35" w:rsidP="00666B35">
      <w:pPr>
        <w:numPr>
          <w:ilvl w:val="3"/>
          <w:numId w:val="7"/>
        </w:numPr>
        <w:tabs>
          <w:tab w:val="clear" w:pos="1440"/>
          <w:tab w:val="num" w:pos="1368"/>
        </w:tabs>
        <w:ind w:left="864"/>
      </w:pPr>
      <w:r>
        <w:t>Based on Vehicle Content, the relevant input Config</w:t>
      </w:r>
      <w:r>
        <w:t>uration</w:t>
      </w:r>
      <w:r>
        <w:t>s are to be taken from the Reference STSS</w:t>
      </w:r>
    </w:p>
    <w:p w:rsidR="006D5532" w:rsidRDefault="00666B35" w:rsidP="00666B35">
      <w:pPr>
        <w:numPr>
          <w:ilvl w:val="3"/>
          <w:numId w:val="7"/>
        </w:numPr>
        <w:tabs>
          <w:tab w:val="clear" w:pos="1440"/>
          <w:tab w:val="num" w:pos="1368"/>
        </w:tabs>
        <w:ind w:left="864"/>
      </w:pPr>
      <w:r>
        <w:t xml:space="preserve">MyGaugesSel_Cfg – </w:t>
      </w:r>
      <w:r>
        <w:t xml:space="preserve">EOL </w:t>
      </w:r>
      <w:r>
        <w:t>Config Pa</w:t>
      </w:r>
      <w:r>
        <w:t xml:space="preserve">rameter for My Gauges Feature </w:t>
      </w:r>
    </w:p>
    <w:p w:rsidR="006F081A" w:rsidRDefault="00666B35" w:rsidP="00666B35">
      <w:pPr>
        <w:numPr>
          <w:ilvl w:val="3"/>
          <w:numId w:val="7"/>
        </w:numPr>
        <w:tabs>
          <w:tab w:val="clear" w:pos="1440"/>
          <w:tab w:val="num" w:pos="1368"/>
        </w:tabs>
        <w:ind w:left="864"/>
      </w:pPr>
      <w:r>
        <w:t>Operational_Mode</w:t>
      </w:r>
    </w:p>
    <w:p w:rsidR="006F081A" w:rsidRDefault="00666B35" w:rsidP="00666B35">
      <w:pPr>
        <w:numPr>
          <w:ilvl w:val="3"/>
          <w:numId w:val="7"/>
        </w:numPr>
        <w:tabs>
          <w:tab w:val="clear" w:pos="1440"/>
          <w:tab w:val="num" w:pos="1368"/>
        </w:tabs>
        <w:ind w:left="864"/>
      </w:pPr>
      <w:r>
        <w:t>M/C_Display_Status</w:t>
      </w:r>
    </w:p>
    <w:p w:rsidR="007F11F5" w:rsidRDefault="00666B35" w:rsidP="00666B35">
      <w:pPr>
        <w:numPr>
          <w:ilvl w:val="3"/>
          <w:numId w:val="7"/>
        </w:numPr>
        <w:tabs>
          <w:tab w:val="clear" w:pos="1440"/>
          <w:tab w:val="num" w:pos="1368"/>
        </w:tabs>
        <w:ind w:left="864"/>
      </w:pPr>
      <w:r>
        <w:t>M/C Switch Event</w:t>
      </w:r>
    </w:p>
    <w:p w:rsidR="007C4E31" w:rsidRDefault="00666B35" w:rsidP="00666B35">
      <w:pPr>
        <w:numPr>
          <w:ilvl w:val="3"/>
          <w:numId w:val="7"/>
        </w:numPr>
        <w:tabs>
          <w:tab w:val="clear" w:pos="1440"/>
          <w:tab w:val="num" w:pos="1368"/>
        </w:tabs>
        <w:ind w:left="864"/>
      </w:pPr>
      <w:r>
        <w:t>MyGauges_Sel1_MC_P</w:t>
      </w:r>
      <w:r>
        <w:t>rev</w:t>
      </w:r>
    </w:p>
    <w:p w:rsidR="007C4E31" w:rsidRDefault="00666B35" w:rsidP="00666B35">
      <w:pPr>
        <w:numPr>
          <w:ilvl w:val="3"/>
          <w:numId w:val="7"/>
        </w:numPr>
        <w:tabs>
          <w:tab w:val="clear" w:pos="1440"/>
          <w:tab w:val="num" w:pos="1368"/>
        </w:tabs>
        <w:ind w:left="864"/>
      </w:pPr>
      <w:r>
        <w:t>MyGauges_Sel2_MC_Prev</w:t>
      </w:r>
    </w:p>
    <w:p w:rsidR="00742C53" w:rsidRDefault="00666B35" w:rsidP="00666B35">
      <w:pPr>
        <w:numPr>
          <w:ilvl w:val="3"/>
          <w:numId w:val="7"/>
        </w:numPr>
        <w:tabs>
          <w:tab w:val="clear" w:pos="1440"/>
          <w:tab w:val="num" w:pos="1368"/>
        </w:tabs>
        <w:ind w:left="864"/>
      </w:pPr>
      <w:r>
        <w:t xml:space="preserve">Input Configs </w:t>
      </w:r>
    </w:p>
    <w:p w:rsidR="00742C53" w:rsidRDefault="00666B35" w:rsidP="00666B35">
      <w:pPr>
        <w:numPr>
          <w:ilvl w:val="4"/>
          <w:numId w:val="7"/>
        </w:numPr>
      </w:pPr>
      <w:r>
        <w:t>Air_to_Fuel_Ratio_display_Cfg – determines if Air to Fuel Ratio gauge is enabled on the cluster</w:t>
      </w:r>
    </w:p>
    <w:p w:rsidR="00742C53" w:rsidRDefault="00666B35" w:rsidP="00666B35">
      <w:pPr>
        <w:numPr>
          <w:ilvl w:val="4"/>
          <w:numId w:val="7"/>
        </w:numPr>
      </w:pPr>
      <w:r>
        <w:t>Cylinder_Head_Temp_display_Cfg – determines if CHT gauge is enabled on the cluster</w:t>
      </w:r>
    </w:p>
    <w:p w:rsidR="00742C53" w:rsidRDefault="00666B35" w:rsidP="00666B35">
      <w:pPr>
        <w:numPr>
          <w:ilvl w:val="4"/>
          <w:numId w:val="7"/>
        </w:numPr>
      </w:pPr>
      <w:r>
        <w:t>Inlet_Air_Temp_display_Cfg – determi</w:t>
      </w:r>
      <w:r>
        <w:t>nes if Inlet Airt Temp gauge is enabled on the cluster</w:t>
      </w:r>
    </w:p>
    <w:p w:rsidR="00742C53" w:rsidRDefault="00666B35" w:rsidP="00666B35">
      <w:pPr>
        <w:numPr>
          <w:ilvl w:val="4"/>
          <w:numId w:val="7"/>
        </w:numPr>
      </w:pPr>
      <w:r>
        <w:t>MCT_Display_Cfg – determines if the Manifold Charge Temp gauge is enabled on the cluster</w:t>
      </w:r>
    </w:p>
    <w:p w:rsidR="00742C53" w:rsidRDefault="00666B35" w:rsidP="00666B35">
      <w:pPr>
        <w:numPr>
          <w:ilvl w:val="4"/>
          <w:numId w:val="7"/>
        </w:numPr>
      </w:pPr>
      <w:r>
        <w:t>Battery_Voltage_display_Cfg</w:t>
      </w:r>
      <w:r>
        <w:t xml:space="preserve"> – determines if battery voltage gauge is enabled on the cluster</w:t>
      </w:r>
    </w:p>
    <w:p w:rsidR="00742C53" w:rsidRDefault="00666B35" w:rsidP="00666B35">
      <w:pPr>
        <w:numPr>
          <w:ilvl w:val="4"/>
          <w:numId w:val="7"/>
        </w:numPr>
      </w:pPr>
      <w:r>
        <w:t>Oil_Press_Sensor_Cfg</w:t>
      </w:r>
      <w:r>
        <w:t xml:space="preserve"> – determines if the cluster has </w:t>
      </w:r>
      <w:proofErr w:type="gramStart"/>
      <w:r>
        <w:t>sensor based</w:t>
      </w:r>
      <w:proofErr w:type="gramEnd"/>
      <w:r>
        <w:t xml:space="preserve"> oil pressure input</w:t>
      </w:r>
    </w:p>
    <w:p w:rsidR="00742C53" w:rsidRDefault="00666B35" w:rsidP="00666B35">
      <w:pPr>
        <w:numPr>
          <w:ilvl w:val="4"/>
          <w:numId w:val="7"/>
        </w:numPr>
      </w:pPr>
      <w:r>
        <w:t>Trans_Fluid_Temp_display_Cfg</w:t>
      </w:r>
      <w:r>
        <w:t xml:space="preserve"> – determines if Trans fluid temp gauge display is enabled</w:t>
      </w:r>
    </w:p>
    <w:p w:rsidR="00742C53" w:rsidRDefault="00666B35" w:rsidP="00666B35">
      <w:pPr>
        <w:numPr>
          <w:ilvl w:val="4"/>
          <w:numId w:val="7"/>
        </w:numPr>
      </w:pPr>
      <w:r>
        <w:t>Boost_Vac_Display_Cfg</w:t>
      </w:r>
      <w:r>
        <w:t xml:space="preserve"> – determines if boost/vacuum virtual gauge is enabled on the cluster</w:t>
      </w:r>
    </w:p>
    <w:p w:rsidR="00B00661" w:rsidRPr="00B00661" w:rsidRDefault="00B00661" w:rsidP="00B9479B">
      <w:pPr>
        <w:pStyle w:val="Heading4"/>
        <w:rPr>
          <w:b w:val="0"/>
          <w:u w:val="single"/>
        </w:rPr>
      </w:pPr>
      <w:r w:rsidRPr="00B00661">
        <w:rPr>
          <w:b w:val="0"/>
          <w:u w:val="single"/>
        </w:rPr>
        <w:t>IR-REQ-325496/A-Input IDs and Details</w:t>
      </w:r>
    </w:p>
    <w:p w:rsidR="00AE06BC" w:rsidRPr="00AE06BC" w:rsidRDefault="00666B3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16"/>
        <w:gridCol w:w="3083"/>
        <w:gridCol w:w="4029"/>
        <w:gridCol w:w="2921"/>
      </w:tblGrid>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
                <w:szCs w:val="18"/>
              </w:rPr>
            </w:pPr>
            <w:r>
              <w:rPr>
                <w:b/>
                <w:szCs w:val="18"/>
              </w:rPr>
              <w:t>Input_ID</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
                <w:szCs w:val="18"/>
              </w:rPr>
            </w:pPr>
            <w:r>
              <w:rPr>
                <w:b/>
                <w:szCs w:val="18"/>
              </w:rPr>
              <w:t>Input Name</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
                <w:szCs w:val="18"/>
              </w:rPr>
            </w:pPr>
            <w:r>
              <w:rPr>
                <w:b/>
                <w:szCs w:val="18"/>
              </w:rPr>
              <w:t>Data Source</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
                <w:szCs w:val="18"/>
              </w:rPr>
            </w:pPr>
            <w:r>
              <w:rPr>
                <w:b/>
                <w:szCs w:val="18"/>
              </w:rPr>
              <w:t>Description</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1</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Air to Fuel Ratio Virtual Gauge display</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 xml:space="preserve">Air to Fuel Ratio Gauge Display - </w:t>
            </w:r>
            <w:r>
              <w:rPr>
                <w:bCs/>
                <w:snapToGrid w:val="0"/>
                <w:sz w:val="18"/>
                <w:szCs w:val="18"/>
              </w:rPr>
              <w:t>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Use to display virtual Air to Fuel ratio display</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2</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Cylinder Head Temperature Virtual Gauge Display</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 xml:space="preserve">Cylinder Head Temperature (CHT) </w:t>
            </w:r>
            <w:proofErr w:type="gramStart"/>
            <w:r>
              <w:rPr>
                <w:bCs/>
                <w:snapToGrid w:val="0"/>
                <w:sz w:val="18"/>
                <w:szCs w:val="18"/>
              </w:rPr>
              <w:t>Gauge  -</w:t>
            </w:r>
            <w:proofErr w:type="gramEnd"/>
            <w:r>
              <w:rPr>
                <w:bCs/>
                <w:snapToGrid w:val="0"/>
                <w:sz w:val="18"/>
                <w:szCs w:val="18"/>
              </w:rPr>
              <w:t xml:space="preserve">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Use to display virtual cylinder head temperature gauge display</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3</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Oil_Pressure_Virtual_Gauge_</w:t>
            </w:r>
          </w:p>
          <w:p w:rsidR="007A54D5" w:rsidRDefault="00666B35">
            <w:pPr>
              <w:spacing w:line="256" w:lineRule="auto"/>
              <w:rPr>
                <w:bCs/>
                <w:snapToGrid w:val="0"/>
                <w:sz w:val="18"/>
                <w:szCs w:val="18"/>
              </w:rPr>
            </w:pPr>
            <w:r>
              <w:rPr>
                <w:bCs/>
                <w:snapToGrid w:val="0"/>
                <w:sz w:val="18"/>
                <w:szCs w:val="18"/>
              </w:rPr>
              <w:t>Indic</w:t>
            </w:r>
            <w:r>
              <w:rPr>
                <w:bCs/>
                <w:snapToGrid w:val="0"/>
                <w:sz w:val="18"/>
                <w:szCs w:val="18"/>
              </w:rPr>
              <w:t>ation</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Oil Pressure Virtual Gauge Display Sensor Based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Output Oil pressure gauge Indication</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4</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Engine Oil Temperature Virtual Gauge Indication</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Oil Temperature Gauge Display – CGEA1.3</w:t>
            </w:r>
          </w:p>
        </w:tc>
        <w:tc>
          <w:tcPr>
            <w:tcW w:w="2921" w:type="dxa"/>
            <w:tcBorders>
              <w:top w:val="single" w:sz="4" w:space="0" w:color="auto"/>
              <w:left w:val="single" w:sz="4" w:space="0" w:color="auto"/>
              <w:bottom w:val="single" w:sz="4" w:space="0" w:color="auto"/>
              <w:right w:val="single" w:sz="4" w:space="0" w:color="auto"/>
            </w:tcBorders>
            <w:vAlign w:val="center"/>
          </w:tcPr>
          <w:p w:rsidR="007A54D5" w:rsidRDefault="00666B35">
            <w:pPr>
              <w:pStyle w:val="Header"/>
              <w:tabs>
                <w:tab w:val="left" w:pos="720"/>
              </w:tabs>
              <w:spacing w:line="256" w:lineRule="auto"/>
              <w:rPr>
                <w:bCs/>
                <w:snapToGrid w:val="0"/>
                <w:sz w:val="18"/>
                <w:szCs w:val="18"/>
              </w:rPr>
            </w:pP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5</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Inlet Air Temperature Virtual Gauge Display</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 xml:space="preserve">Inlet Air </w:t>
            </w:r>
            <w:r>
              <w:rPr>
                <w:bCs/>
                <w:snapToGrid w:val="0"/>
                <w:sz w:val="18"/>
                <w:szCs w:val="18"/>
              </w:rPr>
              <w:t>Temperature Gauge Display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Used to display the virtual Inlet Air temperature gauge display</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6</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Manifold Charge Temp Virtual Gauge Indication</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Manifold Charge Temperature Gauge Display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 xml:space="preserve">Used to display virtual manifold charge </w:t>
            </w:r>
            <w:r>
              <w:rPr>
                <w:bCs/>
                <w:snapToGrid w:val="0"/>
                <w:sz w:val="18"/>
                <w:szCs w:val="18"/>
              </w:rPr>
              <w:t>temperature</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7</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Transmission Temperature Virtual Gauge Indication</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Transmission Fluid Temperature Virtual Gauge Display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Virtual pointer position.</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sz w:val="18"/>
                <w:szCs w:val="18"/>
              </w:rPr>
            </w:pPr>
            <w:r>
              <w:rPr>
                <w:sz w:val="18"/>
                <w:szCs w:val="18"/>
              </w:rPr>
              <w:t>8</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Boost Vacuum Virtual Gauge Indication</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Boost Vacuum Virtual Gauge Display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 xml:space="preserve">Use to </w:t>
            </w:r>
            <w:r>
              <w:rPr>
                <w:bCs/>
                <w:snapToGrid w:val="0"/>
                <w:sz w:val="18"/>
                <w:szCs w:val="18"/>
              </w:rPr>
              <w:t xml:space="preserve">display pressure or </w:t>
            </w:r>
            <w:proofErr w:type="gramStart"/>
            <w:r>
              <w:rPr>
                <w:bCs/>
                <w:snapToGrid w:val="0"/>
                <w:sz w:val="18"/>
                <w:szCs w:val="18"/>
              </w:rPr>
              <w:t>vacuum  gauge</w:t>
            </w:r>
            <w:proofErr w:type="gramEnd"/>
            <w:r>
              <w:rPr>
                <w:bCs/>
                <w:snapToGrid w:val="0"/>
                <w:sz w:val="18"/>
                <w:szCs w:val="18"/>
              </w:rPr>
              <w:t xml:space="preserve"> display</w:t>
            </w:r>
          </w:p>
        </w:tc>
      </w:tr>
      <w:tr w:rsidR="007A54D5" w:rsidTr="007A54D5">
        <w:trPr>
          <w:jc w:val="center"/>
        </w:trPr>
        <w:tc>
          <w:tcPr>
            <w:tcW w:w="988"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jc w:val="center"/>
              <w:rPr>
                <w:bCs/>
                <w:snapToGrid w:val="0"/>
                <w:sz w:val="18"/>
                <w:szCs w:val="18"/>
              </w:rPr>
            </w:pPr>
            <w:r>
              <w:rPr>
                <w:bCs/>
                <w:snapToGrid w:val="0"/>
                <w:sz w:val="18"/>
                <w:szCs w:val="18"/>
              </w:rPr>
              <w:t>9</w:t>
            </w:r>
          </w:p>
        </w:tc>
        <w:tc>
          <w:tcPr>
            <w:tcW w:w="3083" w:type="dxa"/>
            <w:tcBorders>
              <w:top w:val="single" w:sz="4" w:space="0" w:color="auto"/>
              <w:left w:val="single" w:sz="4" w:space="0" w:color="auto"/>
              <w:bottom w:val="single" w:sz="4" w:space="0" w:color="auto"/>
              <w:right w:val="single" w:sz="4" w:space="0" w:color="auto"/>
            </w:tcBorders>
            <w:vAlign w:val="center"/>
            <w:hideMark/>
          </w:tcPr>
          <w:p w:rsidR="007A54D5" w:rsidRDefault="00666B35">
            <w:pPr>
              <w:spacing w:line="256" w:lineRule="auto"/>
              <w:rPr>
                <w:bCs/>
                <w:snapToGrid w:val="0"/>
                <w:sz w:val="18"/>
                <w:szCs w:val="18"/>
              </w:rPr>
            </w:pPr>
            <w:r>
              <w:rPr>
                <w:bCs/>
                <w:snapToGrid w:val="0"/>
                <w:sz w:val="18"/>
                <w:szCs w:val="18"/>
              </w:rPr>
              <w:t xml:space="preserve">Battery Voltage Virtual Gauge Indication </w:t>
            </w:r>
          </w:p>
        </w:tc>
        <w:tc>
          <w:tcPr>
            <w:tcW w:w="4029"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Battery Voltage Virtual Gauge Display – CGEA1.3</w:t>
            </w:r>
          </w:p>
        </w:tc>
        <w:tc>
          <w:tcPr>
            <w:tcW w:w="2921" w:type="dxa"/>
            <w:tcBorders>
              <w:top w:val="single" w:sz="4" w:space="0" w:color="auto"/>
              <w:left w:val="single" w:sz="4" w:space="0" w:color="auto"/>
              <w:bottom w:val="single" w:sz="4" w:space="0" w:color="auto"/>
              <w:right w:val="single" w:sz="4" w:space="0" w:color="auto"/>
            </w:tcBorders>
            <w:vAlign w:val="center"/>
            <w:hideMark/>
          </w:tcPr>
          <w:p w:rsidR="007A54D5" w:rsidRDefault="00666B35">
            <w:pPr>
              <w:pStyle w:val="Header"/>
              <w:tabs>
                <w:tab w:val="left" w:pos="720"/>
              </w:tabs>
              <w:spacing w:line="256" w:lineRule="auto"/>
              <w:rPr>
                <w:bCs/>
                <w:snapToGrid w:val="0"/>
                <w:sz w:val="18"/>
                <w:szCs w:val="18"/>
              </w:rPr>
            </w:pPr>
            <w:r>
              <w:rPr>
                <w:bCs/>
                <w:snapToGrid w:val="0"/>
                <w:sz w:val="18"/>
                <w:szCs w:val="18"/>
              </w:rPr>
              <w:t>Used to display the numeric value of the vehicle’s battery voltage.</w:t>
            </w:r>
          </w:p>
        </w:tc>
      </w:tr>
    </w:tbl>
    <w:p w:rsidR="00C72D2A" w:rsidRPr="00C72D2A" w:rsidRDefault="00666B35" w:rsidP="007A54D5"/>
    <w:p w:rsidR="00B00661" w:rsidRPr="00B00661" w:rsidRDefault="00B00661" w:rsidP="00B9479B">
      <w:pPr>
        <w:pStyle w:val="Heading3"/>
        <w:rPr>
          <w:b w:val="0"/>
          <w:u w:val="single"/>
        </w:rPr>
      </w:pPr>
      <w:r w:rsidRPr="00B00661">
        <w:rPr>
          <w:b w:val="0"/>
          <w:u w:val="single"/>
        </w:rPr>
        <w:t>IR-REQ-325501/A-Outputs</w:t>
      </w:r>
    </w:p>
    <w:p w:rsidR="00C72D2A" w:rsidRPr="00C72D2A" w:rsidRDefault="00666B35" w:rsidP="00C72D2A"/>
    <w:p w:rsidR="00EE02FE" w:rsidRDefault="00666B35" w:rsidP="00666B35">
      <w:pPr>
        <w:numPr>
          <w:ilvl w:val="0"/>
          <w:numId w:val="8"/>
        </w:numPr>
        <w:ind w:left="720"/>
      </w:pPr>
      <w:r>
        <w:t>MyGauges_Sel1_MC</w:t>
      </w:r>
    </w:p>
    <w:p w:rsidR="00EE02FE" w:rsidRDefault="00666B35" w:rsidP="00666B35">
      <w:pPr>
        <w:numPr>
          <w:ilvl w:val="0"/>
          <w:numId w:val="8"/>
        </w:numPr>
        <w:ind w:left="720"/>
      </w:pPr>
      <w:r>
        <w:t>MyGauges_Sel2_MC</w:t>
      </w:r>
    </w:p>
    <w:p w:rsidR="00243F62" w:rsidRDefault="00666B35" w:rsidP="00666B35">
      <w:pPr>
        <w:numPr>
          <w:ilvl w:val="0"/>
          <w:numId w:val="8"/>
        </w:numPr>
        <w:ind w:left="720"/>
      </w:pPr>
      <w:r>
        <w:t>MyGauges_Sel1_VirtualInd</w:t>
      </w:r>
    </w:p>
    <w:p w:rsidR="0077619C" w:rsidRDefault="00666B35" w:rsidP="00666B35">
      <w:pPr>
        <w:numPr>
          <w:ilvl w:val="0"/>
          <w:numId w:val="8"/>
        </w:numPr>
        <w:ind w:left="720"/>
      </w:pPr>
      <w:r>
        <w:t>MyGauges_Sel2_VirtualInd</w:t>
      </w:r>
    </w:p>
    <w:p w:rsidR="0077619C" w:rsidRDefault="00666B35">
      <w:pPr>
        <w:spacing w:after="200" w:line="276" w:lineRule="auto"/>
      </w:pPr>
      <w:r>
        <w:br w:type="page"/>
      </w:r>
    </w:p>
    <w:p w:rsidR="00406F39" w:rsidRDefault="00666B35" w:rsidP="00B9479B">
      <w:pPr>
        <w:pStyle w:val="Heading2"/>
      </w:pPr>
      <w:r>
        <w:lastRenderedPageBreak/>
        <w:t>Function/Performance</w:t>
      </w:r>
    </w:p>
    <w:p w:rsidR="00406F39" w:rsidRDefault="00666B35" w:rsidP="00B9479B">
      <w:pPr>
        <w:pStyle w:val="Heading3"/>
      </w:pPr>
      <w:r w:rsidRPr="00B9479B">
        <w:t>F-REQ-325502/A-Operational Modes</w:t>
      </w:r>
    </w:p>
    <w:p w:rsidR="00AE06BC" w:rsidRPr="00AE06BC" w:rsidRDefault="00666B3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3531"/>
      </w:tblGrid>
      <w:tr w:rsidR="004C2400" w:rsidTr="004C2400">
        <w:trPr>
          <w:trHeight w:val="258"/>
          <w:tblHeader/>
          <w:jc w:val="center"/>
        </w:trPr>
        <w:tc>
          <w:tcPr>
            <w:tcW w:w="1800" w:type="dxa"/>
            <w:tcBorders>
              <w:top w:val="single" w:sz="12" w:space="0" w:color="auto"/>
              <w:left w:val="single" w:sz="12" w:space="0" w:color="auto"/>
              <w:bottom w:val="single" w:sz="12" w:space="0" w:color="auto"/>
              <w:right w:val="single" w:sz="12" w:space="0" w:color="auto"/>
            </w:tcBorders>
            <w:vAlign w:val="center"/>
            <w:hideMark/>
          </w:tcPr>
          <w:p w:rsidR="004C2400" w:rsidRDefault="00666B35">
            <w:pPr>
              <w:jc w:val="center"/>
              <w:rPr>
                <w:b/>
              </w:rPr>
            </w:pPr>
            <w:r>
              <w:rPr>
                <w:b/>
              </w:rPr>
              <w:t>Mode</w:t>
            </w:r>
          </w:p>
        </w:tc>
        <w:tc>
          <w:tcPr>
            <w:tcW w:w="3531" w:type="dxa"/>
            <w:tcBorders>
              <w:top w:val="single" w:sz="12" w:space="0" w:color="auto"/>
              <w:left w:val="single" w:sz="12" w:space="0" w:color="auto"/>
              <w:bottom w:val="single" w:sz="12" w:space="0" w:color="auto"/>
              <w:right w:val="single" w:sz="12" w:space="0" w:color="auto"/>
            </w:tcBorders>
            <w:vAlign w:val="center"/>
            <w:hideMark/>
          </w:tcPr>
          <w:p w:rsidR="004C2400" w:rsidRDefault="00666B35">
            <w:pPr>
              <w:jc w:val="center"/>
              <w:rPr>
                <w:b/>
              </w:rPr>
            </w:pPr>
            <w:r>
              <w:rPr>
                <w:b/>
              </w:rPr>
              <w:t>Differentiating Vehicle Conditions</w:t>
            </w:r>
          </w:p>
        </w:tc>
      </w:tr>
      <w:tr w:rsidR="004C2400" w:rsidTr="004C2400">
        <w:trPr>
          <w:trHeight w:val="60"/>
          <w:jc w:val="center"/>
        </w:trPr>
        <w:tc>
          <w:tcPr>
            <w:tcW w:w="1800" w:type="dxa"/>
            <w:tcBorders>
              <w:top w:val="single" w:sz="12" w:space="0" w:color="auto"/>
              <w:left w:val="single" w:sz="4" w:space="0" w:color="auto"/>
              <w:bottom w:val="single" w:sz="4" w:space="0" w:color="auto"/>
              <w:right w:val="single" w:sz="4" w:space="0" w:color="auto"/>
            </w:tcBorders>
            <w:vAlign w:val="center"/>
            <w:hideMark/>
          </w:tcPr>
          <w:p w:rsidR="004C2400" w:rsidRDefault="00666B35">
            <w:pPr>
              <w:jc w:val="center"/>
            </w:pPr>
            <w:r>
              <w:t>Sleep Mode</w:t>
            </w:r>
          </w:p>
        </w:tc>
        <w:tc>
          <w:tcPr>
            <w:tcW w:w="3531" w:type="dxa"/>
            <w:tcBorders>
              <w:top w:val="single" w:sz="12" w:space="0" w:color="auto"/>
              <w:left w:val="single" w:sz="4" w:space="0" w:color="auto"/>
              <w:bottom w:val="single" w:sz="4" w:space="0" w:color="auto"/>
              <w:right w:val="single" w:sz="4" w:space="0" w:color="auto"/>
            </w:tcBorders>
            <w:vAlign w:val="center"/>
            <w:hideMark/>
          </w:tcPr>
          <w:p w:rsidR="004C2400" w:rsidRDefault="00666B35">
            <w:pPr>
              <w:jc w:val="center"/>
            </w:pPr>
            <w:r>
              <w:t>OFF</w:t>
            </w:r>
          </w:p>
        </w:tc>
      </w:tr>
      <w:tr w:rsidR="004C2400" w:rsidTr="004C2400">
        <w:trPr>
          <w:trHeight w:val="170"/>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t>Limited Mode</w:t>
            </w:r>
          </w:p>
        </w:tc>
        <w:tc>
          <w:tcPr>
            <w:tcW w:w="3531"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t>OFF</w:t>
            </w:r>
          </w:p>
        </w:tc>
      </w:tr>
      <w:tr w:rsidR="004C2400" w:rsidTr="004C2400">
        <w:trPr>
          <w:trHeight w:val="125"/>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t>Normal Mode</w:t>
            </w:r>
          </w:p>
        </w:tc>
        <w:tc>
          <w:tcPr>
            <w:tcW w:w="3531"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rPr>
                <w:lang w:eastAsia="ja-JP"/>
              </w:rPr>
              <w:t xml:space="preserve">Gauge Display </w:t>
            </w:r>
            <w:r>
              <w:t>ON / OFF</w:t>
            </w:r>
          </w:p>
        </w:tc>
      </w:tr>
      <w:tr w:rsidR="004C2400" w:rsidTr="004C2400">
        <w:trPr>
          <w:trHeight w:val="152"/>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t>Crank Mode</w:t>
            </w:r>
          </w:p>
        </w:tc>
        <w:tc>
          <w:tcPr>
            <w:tcW w:w="3531" w:type="dxa"/>
            <w:tcBorders>
              <w:top w:val="single" w:sz="4" w:space="0" w:color="auto"/>
              <w:left w:val="single" w:sz="4" w:space="0" w:color="auto"/>
              <w:bottom w:val="single" w:sz="4" w:space="0" w:color="auto"/>
              <w:right w:val="single" w:sz="4" w:space="0" w:color="auto"/>
            </w:tcBorders>
            <w:vAlign w:val="center"/>
            <w:hideMark/>
          </w:tcPr>
          <w:p w:rsidR="004C2400" w:rsidRDefault="00666B35">
            <w:pPr>
              <w:jc w:val="center"/>
            </w:pPr>
            <w:r>
              <w:rPr>
                <w:lang w:eastAsia="ja-JP"/>
              </w:rPr>
              <w:t xml:space="preserve">Gauge Display </w:t>
            </w:r>
            <w:r>
              <w:t>ON / OFF</w:t>
            </w:r>
          </w:p>
        </w:tc>
      </w:tr>
    </w:tbl>
    <w:p w:rsidR="005B3535" w:rsidRDefault="00666B35"/>
    <w:p w:rsidR="00406F39" w:rsidRDefault="00666B35" w:rsidP="00B9479B">
      <w:pPr>
        <w:pStyle w:val="Heading3"/>
      </w:pPr>
      <w:r>
        <w:t>Voltage Levels</w:t>
      </w:r>
    </w:p>
    <w:p w:rsidR="006F081A" w:rsidRPr="00E42B72" w:rsidRDefault="00666B35" w:rsidP="006F081A">
      <w:pPr>
        <w:pStyle w:val="CommentText"/>
        <w:rPr>
          <w:sz w:val="16"/>
          <w:szCs w:val="16"/>
        </w:rPr>
      </w:pPr>
    </w:p>
    <w:p w:rsidR="00BE57B1" w:rsidRDefault="00666B35" w:rsidP="00C72D2A">
      <w:pPr>
        <w:ind w:left="720"/>
      </w:pPr>
      <w:r>
        <w:t>Refer to the Cluster Features Table located in the Operational Modes and Voltage Range Strategies of this SPSS.</w:t>
      </w:r>
    </w:p>
    <w:p w:rsidR="006F081A" w:rsidRDefault="00666B35" w:rsidP="00BE57B1">
      <w:pPr>
        <w:spacing w:after="200" w:line="276" w:lineRule="auto"/>
      </w:pPr>
      <w:r>
        <w:br w:type="page"/>
      </w:r>
    </w:p>
    <w:p w:rsidR="00406F39" w:rsidRDefault="00666B35" w:rsidP="00B9479B">
      <w:pPr>
        <w:pStyle w:val="Heading3"/>
      </w:pPr>
      <w:r>
        <w:lastRenderedPageBreak/>
        <w:t>Human-Machine Interface</w:t>
      </w:r>
    </w:p>
    <w:p w:rsidR="00406F39" w:rsidRDefault="00666B35" w:rsidP="00B9479B">
      <w:pPr>
        <w:pStyle w:val="Heading4"/>
      </w:pPr>
      <w:r>
        <w:t>Visual</w:t>
      </w:r>
    </w:p>
    <w:p w:rsidR="00406F39" w:rsidRDefault="00666B35" w:rsidP="00B9479B">
      <w:pPr>
        <w:pStyle w:val="Heading5"/>
      </w:pPr>
      <w:r>
        <w:t>Indicator Graphics / Display Format</w:t>
      </w:r>
    </w:p>
    <w:p w:rsidR="00C72D2A" w:rsidRPr="00C72D2A" w:rsidRDefault="00666B35" w:rsidP="00C72D2A"/>
    <w:p w:rsidR="006F081A" w:rsidRDefault="00666B35" w:rsidP="006F081A">
      <w:pPr>
        <w:ind w:left="900"/>
      </w:pPr>
      <w:r>
        <w:t xml:space="preserve">Configuring the desirable Gauges is achieved through </w:t>
      </w:r>
      <w:r>
        <w:t>Cluster settings</w:t>
      </w:r>
      <w:r>
        <w:t xml:space="preserve"> Menu</w:t>
      </w:r>
      <w:r>
        <w:t>.</w:t>
      </w:r>
      <w:r>
        <w:t xml:space="preserve"> </w:t>
      </w:r>
      <w:r>
        <w:t xml:space="preserve">The menu items list provided is a sample. The list is variable based on the vehicle </w:t>
      </w:r>
      <w:proofErr w:type="gramStart"/>
      <w:r>
        <w:t>content</w:t>
      </w:r>
      <w:r w:rsidRPr="00084875">
        <w:t xml:space="preserve"> </w:t>
      </w:r>
      <w:r>
        <w:t>.</w:t>
      </w:r>
      <w:proofErr w:type="gramEnd"/>
      <w:r>
        <w:t xml:space="preserve"> </w:t>
      </w:r>
      <w:r>
        <w:t xml:space="preserve">Refer to </w:t>
      </w:r>
      <w:r>
        <w:t>HMI graphics and/or product specific menu structure</w:t>
      </w:r>
      <w:r>
        <w:t xml:space="preserve"> </w:t>
      </w:r>
      <w:r w:rsidRPr="00084875">
        <w:t>for exact graphics.</w:t>
      </w:r>
    </w:p>
    <w:p w:rsidR="00EF7905" w:rsidRDefault="00666B35" w:rsidP="006F081A">
      <w:pPr>
        <w:ind w:left="900"/>
      </w:pPr>
    </w:p>
    <w:tbl>
      <w:tblPr>
        <w:tblStyle w:val="TableGrid"/>
        <w:tblW w:w="10220" w:type="dxa"/>
        <w:jc w:val="center"/>
        <w:tblLook w:val="04A0" w:firstRow="1" w:lastRow="0" w:firstColumn="1" w:lastColumn="0" w:noHBand="0" w:noVBand="1"/>
      </w:tblPr>
      <w:tblGrid>
        <w:gridCol w:w="2358"/>
        <w:gridCol w:w="2340"/>
        <w:gridCol w:w="5522"/>
      </w:tblGrid>
      <w:tr w:rsidR="00240A4C" w:rsidRPr="00C20DA7" w:rsidTr="00B00661">
        <w:trPr>
          <w:jc w:val="center"/>
        </w:trPr>
        <w:tc>
          <w:tcPr>
            <w:tcW w:w="2358" w:type="dxa"/>
          </w:tcPr>
          <w:p w:rsidR="00240A4C" w:rsidRDefault="00666B35" w:rsidP="006F081A">
            <w:pPr>
              <w:rPr>
                <w:b/>
                <w:sz w:val="18"/>
              </w:rPr>
            </w:pPr>
            <w:r>
              <w:rPr>
                <w:b/>
                <w:sz w:val="18"/>
              </w:rPr>
              <w:t>Menu</w:t>
            </w:r>
            <w:r>
              <w:rPr>
                <w:b/>
                <w:sz w:val="18"/>
              </w:rPr>
              <w:t xml:space="preserve"> Level 1</w:t>
            </w:r>
          </w:p>
        </w:tc>
        <w:tc>
          <w:tcPr>
            <w:tcW w:w="2340" w:type="dxa"/>
          </w:tcPr>
          <w:p w:rsidR="00240A4C" w:rsidRPr="00C20DA7" w:rsidRDefault="00666B35" w:rsidP="006F081A">
            <w:pPr>
              <w:rPr>
                <w:b/>
                <w:sz w:val="18"/>
              </w:rPr>
            </w:pPr>
            <w:r>
              <w:rPr>
                <w:b/>
                <w:sz w:val="18"/>
              </w:rPr>
              <w:t>Menu Level 2</w:t>
            </w:r>
          </w:p>
        </w:tc>
        <w:tc>
          <w:tcPr>
            <w:tcW w:w="5522" w:type="dxa"/>
          </w:tcPr>
          <w:p w:rsidR="00240A4C" w:rsidRPr="00C20DA7" w:rsidRDefault="00666B35" w:rsidP="006F081A">
            <w:pPr>
              <w:rPr>
                <w:b/>
                <w:sz w:val="18"/>
              </w:rPr>
            </w:pPr>
            <w:r w:rsidRPr="00C20DA7">
              <w:rPr>
                <w:b/>
                <w:sz w:val="18"/>
              </w:rPr>
              <w:t>Menu Level 3</w:t>
            </w:r>
          </w:p>
        </w:tc>
      </w:tr>
      <w:tr w:rsidR="00E12270" w:rsidRPr="00C20DA7" w:rsidTr="00B00661">
        <w:trPr>
          <w:jc w:val="center"/>
        </w:trPr>
        <w:tc>
          <w:tcPr>
            <w:tcW w:w="2358" w:type="dxa"/>
          </w:tcPr>
          <w:p w:rsidR="00E12270" w:rsidRPr="00C20DA7" w:rsidRDefault="00666B35" w:rsidP="00BA22D4">
            <w:pPr>
              <w:rPr>
                <w:sz w:val="18"/>
              </w:rPr>
            </w:pPr>
            <w:r>
              <w:rPr>
                <w:sz w:val="18"/>
              </w:rPr>
              <w:t xml:space="preserve"># </w:t>
            </w:r>
            <w:r>
              <w:rPr>
                <w:sz w:val="18"/>
              </w:rPr>
              <w:t>Truck Info</w:t>
            </w:r>
            <w:r>
              <w:rPr>
                <w:sz w:val="18"/>
              </w:rPr>
              <w:t xml:space="preserve">       </w:t>
            </w:r>
            <w:r w:rsidRPr="00E12270">
              <w:rPr>
                <w:sz w:val="18"/>
              </w:rPr>
              <w:sym w:font="Wingdings" w:char="F0E0"/>
            </w:r>
            <w:r>
              <w:rPr>
                <w:sz w:val="18"/>
              </w:rPr>
              <w:t xml:space="preserve"> [ </w:t>
            </w:r>
            <w:proofErr w:type="gramStart"/>
            <w:r>
              <w:rPr>
                <w:sz w:val="18"/>
              </w:rPr>
              <w:t>OK ]</w:t>
            </w:r>
            <w:proofErr w:type="gramEnd"/>
          </w:p>
        </w:tc>
        <w:tc>
          <w:tcPr>
            <w:tcW w:w="2340" w:type="dxa"/>
          </w:tcPr>
          <w:p w:rsidR="00E12270" w:rsidRPr="00C20DA7" w:rsidRDefault="00666B35" w:rsidP="008506D0">
            <w:pPr>
              <w:rPr>
                <w:sz w:val="18"/>
              </w:rPr>
            </w:pPr>
            <w:proofErr w:type="gramStart"/>
            <w:r w:rsidRPr="00C20DA7">
              <w:rPr>
                <w:b/>
                <w:sz w:val="18"/>
              </w:rPr>
              <w:t>T :</w:t>
            </w:r>
            <w:proofErr w:type="gramEnd"/>
            <w:r w:rsidRPr="00C20DA7">
              <w:rPr>
                <w:b/>
                <w:sz w:val="18"/>
              </w:rPr>
              <w:t xml:space="preserve"> </w:t>
            </w:r>
            <w:r>
              <w:rPr>
                <w:b/>
                <w:sz w:val="18"/>
              </w:rPr>
              <w:t>Gauges</w:t>
            </w:r>
          </w:p>
        </w:tc>
        <w:tc>
          <w:tcPr>
            <w:tcW w:w="5522" w:type="dxa"/>
          </w:tcPr>
          <w:p w:rsidR="00E12270" w:rsidRPr="00E12270" w:rsidRDefault="00666B35" w:rsidP="00E12270">
            <w:pPr>
              <w:ind w:left="360"/>
              <w:rPr>
                <w:sz w:val="18"/>
              </w:rPr>
            </w:pP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1C0952">
            <w:pPr>
              <w:rPr>
                <w:sz w:val="18"/>
              </w:rPr>
            </w:pPr>
            <w:r>
              <w:rPr>
                <w:sz w:val="18"/>
              </w:rPr>
              <w:t xml:space="preserve"># </w:t>
            </w:r>
            <w:r>
              <w:rPr>
                <w:sz w:val="18"/>
              </w:rPr>
              <w:t>Gauge View</w:t>
            </w:r>
          </w:p>
        </w:tc>
        <w:tc>
          <w:tcPr>
            <w:tcW w:w="5522" w:type="dxa"/>
          </w:tcPr>
          <w:p w:rsidR="00E12270" w:rsidRPr="00C20DA7" w:rsidRDefault="00666B35" w:rsidP="008506D0">
            <w:pPr>
              <w:rPr>
                <w:b/>
                <w:sz w:val="18"/>
              </w:rPr>
            </w:pP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1C0952">
            <w:pPr>
              <w:rPr>
                <w:sz w:val="18"/>
              </w:rPr>
            </w:pPr>
            <w:r w:rsidRPr="00C20DA7">
              <w:rPr>
                <w:sz w:val="18"/>
              </w:rPr>
              <w:t xml:space="preserve"># Configure Gauges </w:t>
            </w:r>
            <w:r w:rsidRPr="00E12270">
              <w:rPr>
                <w:sz w:val="18"/>
              </w:rPr>
              <w:sym w:font="Wingdings" w:char="F0E0"/>
            </w:r>
            <w:r>
              <w:rPr>
                <w:sz w:val="18"/>
              </w:rPr>
              <w:t xml:space="preserve"> </w:t>
            </w:r>
          </w:p>
        </w:tc>
        <w:tc>
          <w:tcPr>
            <w:tcW w:w="5522" w:type="dxa"/>
          </w:tcPr>
          <w:p w:rsidR="00E12270" w:rsidRPr="00C20DA7" w:rsidRDefault="00666B35" w:rsidP="008506D0">
            <w:pPr>
              <w:rPr>
                <w:b/>
                <w:sz w:val="18"/>
              </w:rPr>
            </w:pPr>
            <w:proofErr w:type="gramStart"/>
            <w:r w:rsidRPr="00C20DA7">
              <w:rPr>
                <w:b/>
                <w:sz w:val="18"/>
              </w:rPr>
              <w:t>T :</w:t>
            </w:r>
            <w:proofErr w:type="gramEnd"/>
            <w:r w:rsidRPr="00C20DA7">
              <w:rPr>
                <w:b/>
                <w:sz w:val="18"/>
              </w:rPr>
              <w:t xml:space="preserve"> </w:t>
            </w:r>
            <w:r>
              <w:rPr>
                <w:b/>
                <w:sz w:val="18"/>
              </w:rPr>
              <w:t>Configure My Gauges</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1C0952">
            <w:pPr>
              <w:rPr>
                <w:sz w:val="18"/>
              </w:rPr>
            </w:pPr>
            <w:proofErr w:type="gramStart"/>
            <w:r w:rsidRPr="00C20DA7">
              <w:rPr>
                <w:sz w:val="18"/>
              </w:rPr>
              <w:t>Info :</w:t>
            </w:r>
            <w:proofErr w:type="gramEnd"/>
            <w:r w:rsidRPr="00C20DA7">
              <w:rPr>
                <w:sz w:val="18"/>
              </w:rPr>
              <w:t xml:space="preserve"> </w:t>
            </w:r>
            <w:r>
              <w:rPr>
                <w:sz w:val="18"/>
              </w:rPr>
              <w:t>Choose</w:t>
            </w:r>
            <w:r w:rsidRPr="00C20DA7">
              <w:rPr>
                <w:sz w:val="18"/>
              </w:rPr>
              <w:t xml:space="preserve"> up to t</w:t>
            </w:r>
            <w:r>
              <w:rPr>
                <w:sz w:val="18"/>
              </w:rPr>
              <w:t>wo</w:t>
            </w:r>
            <w:r w:rsidRPr="00C20DA7">
              <w:rPr>
                <w:sz w:val="18"/>
              </w:rPr>
              <w:t xml:space="preserve"> gauges</w:t>
            </w:r>
            <w:r>
              <w:rPr>
                <w:sz w:val="18"/>
              </w:rPr>
              <w:t xml:space="preserve"> (pressing OK selects the gauge)</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Air/Fuel Ratio</w:t>
            </w:r>
            <w:r>
              <w:rPr>
                <w:sz w:val="18"/>
              </w:rPr>
              <w:t xml:space="preserve"> </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 xml:space="preserve">Cylinder Head </w:t>
            </w:r>
            <w:r w:rsidRPr="00C20DA7">
              <w:rPr>
                <w:sz w:val="18"/>
              </w:rPr>
              <w:t>Temperature</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Engine Oil Pressure</w:t>
            </w:r>
          </w:p>
        </w:tc>
      </w:tr>
      <w:tr w:rsidR="00CB2930" w:rsidRPr="00C20DA7" w:rsidTr="00B00661">
        <w:trPr>
          <w:jc w:val="center"/>
        </w:trPr>
        <w:tc>
          <w:tcPr>
            <w:tcW w:w="2358" w:type="dxa"/>
          </w:tcPr>
          <w:p w:rsidR="00CB2930" w:rsidRPr="00C20DA7" w:rsidRDefault="00666B35" w:rsidP="006F081A">
            <w:pPr>
              <w:rPr>
                <w:sz w:val="18"/>
              </w:rPr>
            </w:pPr>
          </w:p>
        </w:tc>
        <w:tc>
          <w:tcPr>
            <w:tcW w:w="2340" w:type="dxa"/>
          </w:tcPr>
          <w:p w:rsidR="00CB2930" w:rsidRPr="00C20DA7" w:rsidRDefault="00666B35" w:rsidP="006F081A">
            <w:pPr>
              <w:rPr>
                <w:sz w:val="18"/>
              </w:rPr>
            </w:pPr>
          </w:p>
        </w:tc>
        <w:tc>
          <w:tcPr>
            <w:tcW w:w="5522" w:type="dxa"/>
          </w:tcPr>
          <w:p w:rsidR="00CB2930" w:rsidRPr="00C20DA7" w:rsidRDefault="00666B35" w:rsidP="00666B35">
            <w:pPr>
              <w:numPr>
                <w:ilvl w:val="0"/>
                <w:numId w:val="9"/>
              </w:numPr>
              <w:rPr>
                <w:sz w:val="18"/>
              </w:rPr>
            </w:pPr>
            <w:r>
              <w:rPr>
                <w:sz w:val="18"/>
              </w:rPr>
              <w:t>Engine Oil Temp</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Inlet Air Temperature</w:t>
            </w:r>
          </w:p>
        </w:tc>
      </w:tr>
      <w:tr w:rsidR="00CB2930" w:rsidRPr="00C20DA7" w:rsidTr="00B00661">
        <w:trPr>
          <w:jc w:val="center"/>
        </w:trPr>
        <w:tc>
          <w:tcPr>
            <w:tcW w:w="2358" w:type="dxa"/>
          </w:tcPr>
          <w:p w:rsidR="00CB2930" w:rsidRPr="00C20DA7" w:rsidRDefault="00666B35" w:rsidP="006F081A">
            <w:pPr>
              <w:rPr>
                <w:sz w:val="18"/>
              </w:rPr>
            </w:pPr>
          </w:p>
        </w:tc>
        <w:tc>
          <w:tcPr>
            <w:tcW w:w="2340" w:type="dxa"/>
          </w:tcPr>
          <w:p w:rsidR="00CB2930" w:rsidRPr="00C20DA7" w:rsidRDefault="00666B35" w:rsidP="006F081A">
            <w:pPr>
              <w:rPr>
                <w:sz w:val="18"/>
              </w:rPr>
            </w:pPr>
          </w:p>
        </w:tc>
        <w:tc>
          <w:tcPr>
            <w:tcW w:w="5522" w:type="dxa"/>
          </w:tcPr>
          <w:p w:rsidR="00CB2930" w:rsidRPr="00C20DA7" w:rsidRDefault="00666B35" w:rsidP="00666B35">
            <w:pPr>
              <w:numPr>
                <w:ilvl w:val="0"/>
                <w:numId w:val="9"/>
              </w:numPr>
              <w:rPr>
                <w:sz w:val="18"/>
              </w:rPr>
            </w:pPr>
            <w:r>
              <w:rPr>
                <w:sz w:val="18"/>
              </w:rPr>
              <w:t>Manifold Charge Temp</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Transmission Oil Temperature</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Vacuum/Boost</w:t>
            </w:r>
          </w:p>
        </w:tc>
      </w:tr>
      <w:tr w:rsidR="00E12270" w:rsidRPr="00C20DA7" w:rsidTr="00B00661">
        <w:trPr>
          <w:jc w:val="center"/>
        </w:trPr>
        <w:tc>
          <w:tcPr>
            <w:tcW w:w="2358" w:type="dxa"/>
          </w:tcPr>
          <w:p w:rsidR="00E12270" w:rsidRPr="00C20DA7" w:rsidRDefault="00666B35" w:rsidP="006F081A">
            <w:pPr>
              <w:rPr>
                <w:sz w:val="18"/>
              </w:rPr>
            </w:pPr>
          </w:p>
        </w:tc>
        <w:tc>
          <w:tcPr>
            <w:tcW w:w="2340" w:type="dxa"/>
          </w:tcPr>
          <w:p w:rsidR="00E12270" w:rsidRPr="00C20DA7" w:rsidRDefault="00666B35" w:rsidP="006F081A">
            <w:pPr>
              <w:rPr>
                <w:sz w:val="18"/>
              </w:rPr>
            </w:pPr>
          </w:p>
        </w:tc>
        <w:tc>
          <w:tcPr>
            <w:tcW w:w="5522" w:type="dxa"/>
          </w:tcPr>
          <w:p w:rsidR="00E12270" w:rsidRPr="00C20DA7" w:rsidRDefault="00666B35" w:rsidP="00666B35">
            <w:pPr>
              <w:numPr>
                <w:ilvl w:val="0"/>
                <w:numId w:val="9"/>
              </w:numPr>
              <w:rPr>
                <w:sz w:val="18"/>
              </w:rPr>
            </w:pPr>
            <w:r w:rsidRPr="00C20DA7">
              <w:rPr>
                <w:sz w:val="18"/>
              </w:rPr>
              <w:t>Voltage</w:t>
            </w:r>
          </w:p>
        </w:tc>
      </w:tr>
    </w:tbl>
    <w:p w:rsidR="006F081A" w:rsidRDefault="00666B35" w:rsidP="00B00661">
      <w:pPr>
        <w:ind w:firstLine="720"/>
        <w:jc w:val="center"/>
      </w:pPr>
      <w:r>
        <w:rPr>
          <w:noProof/>
        </w:rPr>
        <w:drawing>
          <wp:inline distT="0" distB="0" distL="0" distR="0">
            <wp:extent cx="2546350" cy="2250733"/>
            <wp:effectExtent l="0" t="0" r="6350" b="0"/>
            <wp:docPr id="14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53439" cy="2256999"/>
                    </a:xfrm>
                    <a:prstGeom prst="rect">
                      <a:avLst/>
                    </a:prstGeom>
                    <a:noFill/>
                    <a:ln>
                      <a:noFill/>
                    </a:ln>
                  </pic:spPr>
                </pic:pic>
              </a:graphicData>
            </a:graphic>
          </wp:inline>
        </w:drawing>
      </w:r>
      <w:r>
        <w:tab/>
      </w:r>
      <w:r>
        <w:tab/>
      </w:r>
      <w:r>
        <w:rPr>
          <w:noProof/>
        </w:rPr>
        <w:drawing>
          <wp:inline distT="0" distB="0" distL="0" distR="0" wp14:anchorId="18902C63" wp14:editId="6E038FB4">
            <wp:extent cx="2560299" cy="988828"/>
            <wp:effectExtent l="0" t="0" r="0" b="1905"/>
            <wp:docPr id="1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60282" cy="988821"/>
                    </a:xfrm>
                    <a:prstGeom prst="rect">
                      <a:avLst/>
                    </a:prstGeom>
                    <a:noFill/>
                    <a:ln>
                      <a:noFill/>
                    </a:ln>
                  </pic:spPr>
                </pic:pic>
              </a:graphicData>
            </a:graphic>
          </wp:inline>
        </w:drawing>
      </w:r>
    </w:p>
    <w:p w:rsidR="009A5B29" w:rsidRPr="009A5B29" w:rsidRDefault="00666B35" w:rsidP="009A5B29">
      <w:pPr>
        <w:ind w:firstLine="720"/>
        <w:rPr>
          <w:sz w:val="14"/>
        </w:rPr>
      </w:pPr>
      <w:r w:rsidRPr="00C20DA7">
        <w:rPr>
          <w:sz w:val="14"/>
        </w:rPr>
        <w:t xml:space="preserve">Sample Screen available for enabling or disabling </w:t>
      </w:r>
      <w:r>
        <w:rPr>
          <w:sz w:val="14"/>
        </w:rPr>
        <w:t>gauge display</w:t>
      </w:r>
      <w:r>
        <w:rPr>
          <w:sz w:val="14"/>
        </w:rPr>
        <w:tab/>
      </w:r>
      <w:r>
        <w:rPr>
          <w:sz w:val="14"/>
        </w:rPr>
        <w:tab/>
      </w:r>
      <w:r w:rsidRPr="009A5B29">
        <w:rPr>
          <w:sz w:val="14"/>
        </w:rPr>
        <w:t>When the user checks a third gauge, all the other entries are greyed</w:t>
      </w:r>
    </w:p>
    <w:p w:rsidR="009A5B29" w:rsidRPr="009A5B29" w:rsidRDefault="00666B35" w:rsidP="009A5B29">
      <w:pPr>
        <w:ind w:left="5040" w:firstLine="720"/>
        <w:rPr>
          <w:sz w:val="14"/>
        </w:rPr>
      </w:pPr>
      <w:r w:rsidRPr="009A5B29">
        <w:rPr>
          <w:sz w:val="14"/>
        </w:rPr>
        <w:t>out and can no longer be selected. When the user unchecks one of</w:t>
      </w:r>
    </w:p>
    <w:p w:rsidR="00C20DA7" w:rsidRDefault="00666B35" w:rsidP="009A5B29">
      <w:pPr>
        <w:ind w:left="5040" w:firstLine="720"/>
        <w:rPr>
          <w:sz w:val="14"/>
        </w:rPr>
      </w:pPr>
      <w:r w:rsidRPr="009A5B29">
        <w:rPr>
          <w:sz w:val="14"/>
        </w:rPr>
        <w:t xml:space="preserve">three gauges, all entries become active again and can </w:t>
      </w:r>
      <w:r w:rsidRPr="009A5B29">
        <w:rPr>
          <w:sz w:val="14"/>
        </w:rPr>
        <w:t>be selected</w:t>
      </w:r>
    </w:p>
    <w:p w:rsidR="006F2081" w:rsidRDefault="00666B35" w:rsidP="0002345C">
      <w:pPr>
        <w:ind w:firstLine="720"/>
        <w:rPr>
          <w:sz w:val="14"/>
        </w:rPr>
      </w:pPr>
    </w:p>
    <w:p w:rsidR="006F2081" w:rsidRPr="00C20DA7" w:rsidRDefault="00666B35" w:rsidP="0002345C">
      <w:pPr>
        <w:ind w:firstLine="720"/>
        <w:rPr>
          <w:sz w:val="14"/>
        </w:rPr>
      </w:pPr>
    </w:p>
    <w:p w:rsidR="006F081A" w:rsidRDefault="00666B35" w:rsidP="00B00661">
      <w:pPr>
        <w:ind w:firstLine="720"/>
        <w:jc w:val="center"/>
      </w:pPr>
      <w:r>
        <w:rPr>
          <w:noProof/>
        </w:rPr>
        <w:drawing>
          <wp:inline distT="0" distB="0" distL="0" distR="0">
            <wp:extent cx="4028440" cy="974725"/>
            <wp:effectExtent l="0" t="0" r="0" b="0"/>
            <wp:docPr id="14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28440" cy="974725"/>
                    </a:xfrm>
                    <a:prstGeom prst="rect">
                      <a:avLst/>
                    </a:prstGeom>
                    <a:noFill/>
                    <a:ln>
                      <a:noFill/>
                    </a:ln>
                  </pic:spPr>
                </pic:pic>
              </a:graphicData>
            </a:graphic>
          </wp:inline>
        </w:drawing>
      </w:r>
    </w:p>
    <w:p w:rsidR="006F081A" w:rsidRPr="00C20DA7" w:rsidRDefault="00666B35" w:rsidP="006F081A">
      <w:pPr>
        <w:ind w:left="900"/>
        <w:rPr>
          <w:sz w:val="14"/>
        </w:rPr>
      </w:pPr>
      <w:r w:rsidRPr="00C20DA7">
        <w:rPr>
          <w:sz w:val="14"/>
        </w:rPr>
        <w:t>Sample IOD</w:t>
      </w:r>
      <w:r>
        <w:rPr>
          <w:sz w:val="14"/>
        </w:rPr>
        <w:t xml:space="preserve"> area</w:t>
      </w:r>
      <w:r w:rsidRPr="00C20DA7">
        <w:rPr>
          <w:sz w:val="14"/>
        </w:rPr>
        <w:t xml:space="preserve"> – My Gauges screen showing one or more gauges when enabled for display through </w:t>
      </w:r>
      <w:r>
        <w:rPr>
          <w:sz w:val="14"/>
        </w:rPr>
        <w:t>Gauge View</w:t>
      </w:r>
    </w:p>
    <w:p w:rsidR="006F081A" w:rsidRDefault="00666B35" w:rsidP="006F081A"/>
    <w:p w:rsidR="00406F39" w:rsidRDefault="00666B35" w:rsidP="00B9479B">
      <w:pPr>
        <w:pStyle w:val="Heading5"/>
      </w:pPr>
      <w:r>
        <w:t>Indicator Color Coordinates</w:t>
      </w:r>
    </w:p>
    <w:p w:rsidR="006F081A" w:rsidRDefault="00666B35" w:rsidP="006F081A">
      <w:pPr>
        <w:ind w:left="1440"/>
      </w:pPr>
    </w:p>
    <w:p w:rsidR="00366866" w:rsidRDefault="00666B35" w:rsidP="009C5F94">
      <w:pPr>
        <w:ind w:left="1008"/>
      </w:pPr>
      <w:r>
        <w:t xml:space="preserve">Reference section COLOR </w:t>
      </w:r>
      <w:r>
        <w:t>&amp; ILLUMINATION REQUIREMENTS (GRAPHICS)</w:t>
      </w:r>
    </w:p>
    <w:p w:rsidR="006F081A" w:rsidRDefault="00666B35" w:rsidP="00366866">
      <w:pPr>
        <w:spacing w:after="200" w:line="276" w:lineRule="auto"/>
      </w:pPr>
      <w:r>
        <w:br w:type="page"/>
      </w:r>
    </w:p>
    <w:p w:rsidR="00406F39" w:rsidRDefault="00666B35" w:rsidP="00B9479B">
      <w:pPr>
        <w:pStyle w:val="Heading5"/>
      </w:pPr>
      <w:r>
        <w:lastRenderedPageBreak/>
        <w:t>Indicator Characteristics</w:t>
      </w:r>
    </w:p>
    <w:p w:rsidR="006F081A" w:rsidRDefault="00666B35" w:rsidP="006F081A">
      <w:pPr>
        <w:ind w:left="720"/>
      </w:pPr>
    </w:p>
    <w:p w:rsidR="006F081A" w:rsidRDefault="00666B35" w:rsidP="001949CB">
      <w:pPr>
        <w:ind w:left="1008"/>
      </w:pPr>
      <w:r>
        <w:t>Refer to Message Center X Display_Y</w:t>
      </w:r>
      <w:r>
        <w:t xml:space="preserve"> Button Interface Section, where X and Y are appropriate values in this document.</w:t>
      </w:r>
    </w:p>
    <w:p w:rsidR="00406F39" w:rsidRDefault="00666B35" w:rsidP="00B9479B">
      <w:pPr>
        <w:pStyle w:val="Heading4"/>
      </w:pPr>
      <w:r>
        <w:t>Audio</w:t>
      </w:r>
    </w:p>
    <w:p w:rsidR="006F081A" w:rsidRPr="00E42B72" w:rsidRDefault="00666B35" w:rsidP="006F081A"/>
    <w:p w:rsidR="006F081A" w:rsidRDefault="00666B35" w:rsidP="00C72D2A">
      <w:pPr>
        <w:ind w:left="864"/>
      </w:pPr>
      <w:r>
        <w:t>None</w:t>
      </w:r>
    </w:p>
    <w:p w:rsidR="00406F39" w:rsidRDefault="00666B35" w:rsidP="00B9479B">
      <w:pPr>
        <w:pStyle w:val="Heading4"/>
      </w:pPr>
      <w:r>
        <w:t>Switch Control Logic</w:t>
      </w:r>
    </w:p>
    <w:p w:rsidR="006F081A" w:rsidRDefault="00666B35" w:rsidP="006F081A">
      <w:pPr>
        <w:ind w:left="360"/>
      </w:pPr>
    </w:p>
    <w:p w:rsidR="006F081A" w:rsidRPr="0084364F" w:rsidRDefault="00666B35" w:rsidP="006F081A">
      <w:pPr>
        <w:ind w:left="900"/>
      </w:pPr>
      <w:r>
        <w:t xml:space="preserve">Consumer access to the Gauge Display Control Configuration shall be as specified in the </w:t>
      </w:r>
      <w:r w:rsidRPr="0084364F">
        <w:t xml:space="preserve">Message Center_SHMI Displays_5 Button Interface (STSS).  </w:t>
      </w:r>
    </w:p>
    <w:p w:rsidR="00B00661" w:rsidRPr="00B00661" w:rsidRDefault="00B00661" w:rsidP="00B9479B">
      <w:pPr>
        <w:pStyle w:val="Heading3"/>
        <w:rPr>
          <w:b w:val="0"/>
          <w:u w:val="single"/>
        </w:rPr>
      </w:pPr>
      <w:r w:rsidRPr="00B00661">
        <w:rPr>
          <w:b w:val="0"/>
          <w:u w:val="single"/>
        </w:rPr>
        <w:t>PFM-REQ-325500/A-System Accuracy</w:t>
      </w:r>
    </w:p>
    <w:p w:rsidR="006F081A" w:rsidRDefault="00666B35" w:rsidP="006F081A">
      <w:pPr>
        <w:ind w:left="1008"/>
      </w:pPr>
    </w:p>
    <w:p w:rsidR="006F081A" w:rsidRDefault="00666B35" w:rsidP="00765A14">
      <w:pPr>
        <w:ind w:left="720"/>
      </w:pPr>
      <w:r>
        <w:t xml:space="preserve">Within a 100msec </w:t>
      </w:r>
      <w:r>
        <w:t>of receiving a message that results in a change of state the cluster will update the display to the proper status.</w:t>
      </w:r>
    </w:p>
    <w:p w:rsidR="00406F39" w:rsidRDefault="00666B35" w:rsidP="00B9479B">
      <w:pPr>
        <w:pStyle w:val="Heading3"/>
      </w:pPr>
      <w:r>
        <w:t>Operation: Performance and Functional</w:t>
      </w:r>
    </w:p>
    <w:p w:rsidR="00406F39" w:rsidRDefault="00666B35" w:rsidP="00B9479B">
      <w:pPr>
        <w:pStyle w:val="Heading4"/>
      </w:pPr>
      <w:r>
        <w:t>Subsystem Algorithm Flowchart / State Diagram</w:t>
      </w:r>
    </w:p>
    <w:p w:rsidR="00406F39" w:rsidRDefault="00666B35" w:rsidP="00B9479B">
      <w:pPr>
        <w:pStyle w:val="Heading5"/>
      </w:pPr>
      <w:r w:rsidRPr="00B9479B">
        <w:t>F-REQ-325481/A-CAN Diagnos</w:t>
      </w:r>
      <w:r w:rsidRPr="00B9479B">
        <w:t>tic Routine Flowchart</w:t>
      </w:r>
    </w:p>
    <w:p w:rsidR="006F081A" w:rsidRDefault="00666B35" w:rsidP="006F081A">
      <w:pPr>
        <w:jc w:val="center"/>
      </w:pPr>
    </w:p>
    <w:p w:rsidR="006F081A" w:rsidRDefault="00B00661" w:rsidP="00B00661">
      <w:pPr>
        <w:jc w:val="center"/>
      </w:pPr>
      <w:r>
        <w:object w:dxaOrig="4785" w:dyaOrig="4735">
          <v:shape id="5eaafc21000049b200000a47" o:spid="_x0000_i1026" type="#_x0000_t75" style="width:240pt;height:237pt" o:ole="">
            <v:imagedata r:id="rId13" o:title=""/>
          </v:shape>
          <o:OLEObject Type="Embed" ProgID="Visio.Drawing.11" ShapeID="5eaafc21000049b200000a47" DrawAspect="Content" ObjectID="_1649754782" r:id="rId14"/>
        </w:object>
      </w:r>
    </w:p>
    <w:p w:rsidR="00E83C40" w:rsidRDefault="00666B35">
      <w:pPr>
        <w:spacing w:after="200" w:line="276" w:lineRule="auto"/>
      </w:pPr>
      <w:r>
        <w:br w:type="page"/>
      </w:r>
    </w:p>
    <w:p w:rsidR="00406F39" w:rsidRDefault="00666B35" w:rsidP="00B9479B">
      <w:pPr>
        <w:pStyle w:val="Heading5"/>
      </w:pPr>
      <w:r w:rsidRPr="00B9479B">
        <w:lastRenderedPageBreak/>
        <w:t>F-REQ-325482/A-Acronyms for Gauge Selected Values</w:t>
      </w:r>
    </w:p>
    <w:p w:rsidR="00AE06BC" w:rsidRPr="00AE06BC" w:rsidRDefault="00666B35" w:rsidP="00AE06BC"/>
    <w:tbl>
      <w:tblPr>
        <w:tblStyle w:val="TableGrid"/>
        <w:tblW w:w="0" w:type="auto"/>
        <w:jc w:val="center"/>
        <w:tblLook w:val="04A0" w:firstRow="1" w:lastRow="0" w:firstColumn="1" w:lastColumn="0" w:noHBand="0" w:noVBand="1"/>
      </w:tblPr>
      <w:tblGrid>
        <w:gridCol w:w="3017"/>
        <w:gridCol w:w="2544"/>
        <w:gridCol w:w="1006"/>
      </w:tblGrid>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Pr="00700331" w:rsidRDefault="00666B35">
            <w:pPr>
              <w:rPr>
                <w:b/>
              </w:rPr>
            </w:pPr>
            <w:r w:rsidRPr="00700331">
              <w:rPr>
                <w:b/>
              </w:rPr>
              <w:t>Gauge Name</w:t>
            </w:r>
          </w:p>
        </w:tc>
        <w:tc>
          <w:tcPr>
            <w:tcW w:w="2544" w:type="dxa"/>
            <w:tcBorders>
              <w:top w:val="single" w:sz="4" w:space="0" w:color="auto"/>
              <w:left w:val="single" w:sz="4" w:space="0" w:color="auto"/>
              <w:bottom w:val="single" w:sz="4" w:space="0" w:color="auto"/>
              <w:right w:val="single" w:sz="4" w:space="0" w:color="auto"/>
            </w:tcBorders>
            <w:hideMark/>
          </w:tcPr>
          <w:p w:rsidR="008A230B" w:rsidRPr="00700331" w:rsidRDefault="00666B35">
            <w:pPr>
              <w:rPr>
                <w:b/>
              </w:rPr>
            </w:pPr>
            <w:r w:rsidRPr="00700331">
              <w:rPr>
                <w:b/>
              </w:rPr>
              <w:t>Acronym (Value)</w:t>
            </w:r>
          </w:p>
        </w:tc>
        <w:tc>
          <w:tcPr>
            <w:tcW w:w="1006" w:type="dxa"/>
            <w:tcBorders>
              <w:top w:val="single" w:sz="4" w:space="0" w:color="auto"/>
              <w:left w:val="single" w:sz="4" w:space="0" w:color="auto"/>
              <w:bottom w:val="single" w:sz="4" w:space="0" w:color="auto"/>
              <w:right w:val="single" w:sz="4" w:space="0" w:color="auto"/>
            </w:tcBorders>
            <w:hideMark/>
          </w:tcPr>
          <w:p w:rsidR="008A230B" w:rsidRPr="00700331" w:rsidRDefault="00666B35">
            <w:pPr>
              <w:rPr>
                <w:b/>
              </w:rPr>
            </w:pPr>
            <w:r w:rsidRPr="00700331">
              <w:rPr>
                <w:b/>
              </w:rPr>
              <w:t>VALUE</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None Selected</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NONE</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0x0</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Air Fuel Ratio</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AIR_FUEL_RATIO</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0x1</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Cylinder Head Temperature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CYL_HD_TEMP</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0x2</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Engine Oil Pressure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 xml:space="preserve">ENG_OIL_PRESS </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0x3</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 xml:space="preserve">Engine Oil </w:t>
            </w:r>
            <w:r>
              <w:rPr>
                <w:sz w:val="18"/>
                <w:szCs w:val="18"/>
              </w:rPr>
              <w:t>Temperature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ENG_OIL_TEMP</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0x4</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Inlet Air Temperature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 xml:space="preserve">INLET_AIR_TEMP </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0x5</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Manifold Charge Temperature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MANFLD_CHRG_TEMP</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0x6</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Transmission Oil Temperature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TRANS_OIL_TEMP</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0x7</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Vacuum/ Boost Gauge</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 xml:space="preserve">VAC_BOOST </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0x8</w:t>
            </w:r>
          </w:p>
        </w:tc>
      </w:tr>
      <w:tr w:rsidR="008A230B" w:rsidTr="008A230B">
        <w:trPr>
          <w:jc w:val="center"/>
        </w:trPr>
        <w:tc>
          <w:tcPr>
            <w:tcW w:w="3017"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Battery</w:t>
            </w:r>
          </w:p>
        </w:tc>
        <w:tc>
          <w:tcPr>
            <w:tcW w:w="2544"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BATT</w:t>
            </w:r>
          </w:p>
        </w:tc>
        <w:tc>
          <w:tcPr>
            <w:tcW w:w="1006" w:type="dxa"/>
            <w:tcBorders>
              <w:top w:val="single" w:sz="4" w:space="0" w:color="auto"/>
              <w:left w:val="single" w:sz="4" w:space="0" w:color="auto"/>
              <w:bottom w:val="single" w:sz="4" w:space="0" w:color="auto"/>
              <w:right w:val="single" w:sz="4" w:space="0" w:color="auto"/>
            </w:tcBorders>
            <w:hideMark/>
          </w:tcPr>
          <w:p w:rsidR="008A230B" w:rsidRDefault="00666B35">
            <w:pPr>
              <w:rPr>
                <w:sz w:val="18"/>
                <w:szCs w:val="18"/>
              </w:rPr>
            </w:pPr>
            <w:r>
              <w:rPr>
                <w:sz w:val="18"/>
                <w:szCs w:val="18"/>
              </w:rPr>
              <w:t>0x9</w:t>
            </w:r>
          </w:p>
        </w:tc>
      </w:tr>
    </w:tbl>
    <w:p w:rsidR="008A230B" w:rsidRDefault="00666B35" w:rsidP="008A230B">
      <w:pPr>
        <w:ind w:left="1440" w:firstLine="720"/>
        <w:rPr>
          <w:sz w:val="16"/>
        </w:rPr>
      </w:pPr>
      <w:r>
        <w:rPr>
          <w:sz w:val="16"/>
        </w:rPr>
        <w:t>This table is provided for convenience of interpretation.  The availability of menu items depends on vehicle type</w:t>
      </w:r>
    </w:p>
    <w:p w:rsidR="000C6A8C" w:rsidRPr="001E129C" w:rsidRDefault="00666B35" w:rsidP="000C6A8C">
      <w:pPr>
        <w:ind w:left="2160" w:firstLine="720"/>
        <w:rPr>
          <w:b/>
          <w:bCs/>
          <w:kern w:val="28"/>
        </w:rPr>
      </w:pPr>
    </w:p>
    <w:p w:rsidR="00406F39" w:rsidRDefault="00666B35" w:rsidP="00B9479B">
      <w:pPr>
        <w:pStyle w:val="Heading5"/>
      </w:pPr>
      <w:r w:rsidRPr="00B9479B">
        <w:t>F-REQ-325483/A-My Gauges – Firs</w:t>
      </w:r>
      <w:r w:rsidRPr="00B9479B">
        <w:t>t Selected Gauge</w:t>
      </w:r>
      <w:proofErr w:type="gramStart"/>
      <w:r w:rsidRPr="00B9479B">
        <w:t>-  Setup</w:t>
      </w:r>
      <w:proofErr w:type="gramEnd"/>
      <w:r w:rsidRPr="00B9479B">
        <w:t xml:space="preserve"> Request Messages based upon MYGAUGES_SETUP_MC</w:t>
      </w:r>
    </w:p>
    <w:p w:rsidR="00876736" w:rsidRPr="00876736" w:rsidRDefault="00666B35" w:rsidP="00876736"/>
    <w:tbl>
      <w:tblPr>
        <w:tblW w:w="94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90"/>
        <w:gridCol w:w="2306"/>
        <w:gridCol w:w="2667"/>
        <w:gridCol w:w="2283"/>
      </w:tblGrid>
      <w:tr w:rsidR="007E768F" w:rsidTr="007E768F">
        <w:trPr>
          <w:cantSplit/>
          <w:trHeight w:val="672"/>
          <w:jc w:val="center"/>
        </w:trPr>
        <w:tc>
          <w:tcPr>
            <w:tcW w:w="2190" w:type="dxa"/>
            <w:tcBorders>
              <w:top w:val="single" w:sz="12" w:space="0" w:color="auto"/>
              <w:left w:val="single" w:sz="12" w:space="0" w:color="auto"/>
              <w:bottom w:val="single" w:sz="12" w:space="0" w:color="auto"/>
              <w:right w:val="single" w:sz="4" w:space="0" w:color="auto"/>
            </w:tcBorders>
            <w:vAlign w:val="center"/>
          </w:tcPr>
          <w:p w:rsidR="007E768F" w:rsidRPr="007E22E1" w:rsidRDefault="00666B35" w:rsidP="007E768F">
            <w:pPr>
              <w:jc w:val="center"/>
              <w:rPr>
                <w:b/>
                <w:snapToGrid w:val="0"/>
                <w:sz w:val="16"/>
                <w:szCs w:val="16"/>
              </w:rPr>
            </w:pPr>
            <w:r>
              <w:rPr>
                <w:b/>
                <w:snapToGrid w:val="0"/>
                <w:sz w:val="16"/>
                <w:szCs w:val="16"/>
              </w:rPr>
              <w:t>MC_Display_Status</w:t>
            </w:r>
          </w:p>
        </w:tc>
        <w:tc>
          <w:tcPr>
            <w:tcW w:w="2306" w:type="dxa"/>
            <w:tcBorders>
              <w:top w:val="single" w:sz="12" w:space="0" w:color="auto"/>
              <w:left w:val="single" w:sz="12" w:space="0" w:color="auto"/>
              <w:bottom w:val="single" w:sz="12" w:space="0" w:color="auto"/>
              <w:right w:val="single" w:sz="4" w:space="0" w:color="auto"/>
            </w:tcBorders>
            <w:vAlign w:val="center"/>
          </w:tcPr>
          <w:p w:rsidR="007E768F" w:rsidRPr="00E41720" w:rsidRDefault="00666B35" w:rsidP="007E768F">
            <w:pPr>
              <w:pStyle w:val="CommentText"/>
              <w:jc w:val="center"/>
              <w:rPr>
                <w:b/>
                <w:bCs/>
                <w:sz w:val="16"/>
                <w:szCs w:val="16"/>
                <w:lang w:val="de-DE"/>
              </w:rPr>
            </w:pPr>
            <w:r w:rsidRPr="00D55A79">
              <w:rPr>
                <w:b/>
                <w:sz w:val="16"/>
              </w:rPr>
              <w:t>MyGauges_Sel1_MC</w:t>
            </w:r>
            <w:r>
              <w:rPr>
                <w:b/>
                <w:sz w:val="16"/>
              </w:rPr>
              <w:t>_Prev</w:t>
            </w:r>
          </w:p>
        </w:tc>
        <w:tc>
          <w:tcPr>
            <w:tcW w:w="2667" w:type="dxa"/>
            <w:tcBorders>
              <w:top w:val="single" w:sz="12" w:space="0" w:color="auto"/>
              <w:left w:val="single" w:sz="4" w:space="0" w:color="auto"/>
              <w:bottom w:val="single" w:sz="4" w:space="0" w:color="auto"/>
              <w:right w:val="double" w:sz="12" w:space="0" w:color="auto"/>
            </w:tcBorders>
            <w:vAlign w:val="center"/>
          </w:tcPr>
          <w:p w:rsidR="007E768F" w:rsidRPr="00A520AE" w:rsidRDefault="00666B35" w:rsidP="007E768F">
            <w:pPr>
              <w:jc w:val="center"/>
              <w:rPr>
                <w:b/>
                <w:sz w:val="18"/>
                <w:szCs w:val="18"/>
              </w:rPr>
            </w:pPr>
            <w:r>
              <w:rPr>
                <w:b/>
                <w:sz w:val="18"/>
                <w:szCs w:val="18"/>
              </w:rPr>
              <w:t>M/C Switch Selection Event</w:t>
            </w:r>
          </w:p>
        </w:tc>
        <w:tc>
          <w:tcPr>
            <w:tcW w:w="2283" w:type="dxa"/>
            <w:tcBorders>
              <w:top w:val="single" w:sz="12" w:space="0" w:color="auto"/>
              <w:left w:val="single" w:sz="4" w:space="0" w:color="auto"/>
              <w:bottom w:val="single" w:sz="4" w:space="0" w:color="auto"/>
              <w:right w:val="single" w:sz="4" w:space="0" w:color="auto"/>
            </w:tcBorders>
            <w:vAlign w:val="center"/>
          </w:tcPr>
          <w:p w:rsidR="007E768F" w:rsidRPr="00681863" w:rsidRDefault="00666B35" w:rsidP="007E768F">
            <w:pPr>
              <w:autoSpaceDE w:val="0"/>
              <w:autoSpaceDN w:val="0"/>
              <w:adjustRightInd w:val="0"/>
              <w:spacing w:line="287" w:lineRule="auto"/>
              <w:jc w:val="center"/>
              <w:rPr>
                <w:b/>
                <w:bCs/>
                <w:sz w:val="16"/>
                <w:szCs w:val="16"/>
                <w:lang w:eastAsia="ja-JP"/>
              </w:rPr>
            </w:pPr>
            <w:r w:rsidRPr="00D55A79">
              <w:rPr>
                <w:b/>
                <w:sz w:val="16"/>
              </w:rPr>
              <w:t>MyGauges_Sel1_MC</w:t>
            </w:r>
            <w:r>
              <w:rPr>
                <w:b/>
                <w:sz w:val="16"/>
              </w:rPr>
              <w:t xml:space="preserve"> </w:t>
            </w:r>
          </w:p>
        </w:tc>
      </w:tr>
      <w:tr w:rsidR="007E768F" w:rsidRPr="00681863" w:rsidTr="007E768F">
        <w:trPr>
          <w:trHeight w:val="735"/>
          <w:jc w:val="center"/>
        </w:trPr>
        <w:tc>
          <w:tcPr>
            <w:tcW w:w="2190" w:type="dxa"/>
            <w:vMerge w:val="restart"/>
            <w:tcBorders>
              <w:top w:val="single" w:sz="12" w:space="0" w:color="auto"/>
              <w:left w:val="single" w:sz="12" w:space="0" w:color="auto"/>
              <w:right w:val="single" w:sz="4" w:space="0" w:color="auto"/>
            </w:tcBorders>
            <w:vAlign w:val="center"/>
          </w:tcPr>
          <w:p w:rsidR="007E768F" w:rsidRPr="000A2E01" w:rsidRDefault="00666B35" w:rsidP="005516F9">
            <w:pPr>
              <w:jc w:val="center"/>
              <w:rPr>
                <w:snapToGrid w:val="0"/>
                <w:sz w:val="16"/>
                <w:szCs w:val="16"/>
              </w:rPr>
            </w:pPr>
            <w:r w:rsidRPr="002E7CEE">
              <w:rPr>
                <w:snapToGrid w:val="0"/>
                <w:sz w:val="16"/>
                <w:szCs w:val="16"/>
              </w:rPr>
              <w:t>MYGAUGES_SETUP_MC</w:t>
            </w:r>
          </w:p>
        </w:tc>
        <w:tc>
          <w:tcPr>
            <w:tcW w:w="2306" w:type="dxa"/>
            <w:tcBorders>
              <w:top w:val="single" w:sz="12" w:space="0" w:color="auto"/>
              <w:left w:val="single" w:sz="12" w:space="0" w:color="auto"/>
              <w:right w:val="single" w:sz="4" w:space="0" w:color="auto"/>
            </w:tcBorders>
            <w:vAlign w:val="center"/>
          </w:tcPr>
          <w:p w:rsidR="007E768F" w:rsidRPr="000A2E01" w:rsidRDefault="00666B35" w:rsidP="005516F9">
            <w:pPr>
              <w:jc w:val="center"/>
              <w:rPr>
                <w:snapToGrid w:val="0"/>
                <w:sz w:val="16"/>
                <w:szCs w:val="16"/>
              </w:rPr>
            </w:pPr>
            <w:r>
              <w:rPr>
                <w:snapToGrid w:val="0"/>
                <w:sz w:val="16"/>
                <w:szCs w:val="16"/>
              </w:rPr>
              <w:t>0x0</w:t>
            </w:r>
          </w:p>
        </w:tc>
        <w:tc>
          <w:tcPr>
            <w:tcW w:w="2667" w:type="dxa"/>
            <w:tcBorders>
              <w:top w:val="single" w:sz="12" w:space="0" w:color="auto"/>
              <w:left w:val="single" w:sz="4" w:space="0" w:color="auto"/>
              <w:right w:val="double" w:sz="12" w:space="0" w:color="auto"/>
            </w:tcBorders>
            <w:vAlign w:val="center"/>
          </w:tcPr>
          <w:p w:rsidR="007E768F" w:rsidRDefault="00666B35" w:rsidP="00BB21A1">
            <w:pPr>
              <w:pStyle w:val="CommentText"/>
              <w:jc w:val="center"/>
              <w:rPr>
                <w:sz w:val="16"/>
                <w:szCs w:val="16"/>
              </w:rPr>
            </w:pPr>
            <w:r>
              <w:rPr>
                <w:sz w:val="16"/>
                <w:szCs w:val="16"/>
              </w:rPr>
              <w:t xml:space="preserve">Up/ Down for Navigation </w:t>
            </w:r>
          </w:p>
          <w:p w:rsidR="007E768F" w:rsidRDefault="00666B35" w:rsidP="00BB21A1">
            <w:pPr>
              <w:pStyle w:val="CommentText"/>
              <w:jc w:val="center"/>
              <w:rPr>
                <w:sz w:val="16"/>
                <w:szCs w:val="16"/>
              </w:rPr>
            </w:pPr>
            <w:r>
              <w:rPr>
                <w:sz w:val="16"/>
                <w:szCs w:val="16"/>
              </w:rPr>
              <w:t>+</w:t>
            </w:r>
          </w:p>
          <w:p w:rsidR="007E768F" w:rsidRPr="000D4C98" w:rsidRDefault="00666B35" w:rsidP="002E7CEE">
            <w:pPr>
              <w:pStyle w:val="CommentText"/>
              <w:jc w:val="center"/>
              <w:rPr>
                <w:sz w:val="16"/>
                <w:szCs w:val="16"/>
              </w:rPr>
            </w:pPr>
            <w:r>
              <w:rPr>
                <w:sz w:val="16"/>
                <w:szCs w:val="16"/>
              </w:rPr>
              <w:t xml:space="preserve"> OK for Select</w:t>
            </w:r>
          </w:p>
        </w:tc>
        <w:tc>
          <w:tcPr>
            <w:tcW w:w="2283" w:type="dxa"/>
            <w:tcBorders>
              <w:top w:val="single" w:sz="12" w:space="0" w:color="auto"/>
              <w:left w:val="single" w:sz="4" w:space="0" w:color="auto"/>
              <w:bottom w:val="single" w:sz="4" w:space="0" w:color="auto"/>
              <w:right w:val="single" w:sz="4" w:space="0" w:color="auto"/>
            </w:tcBorders>
            <w:vAlign w:val="center"/>
          </w:tcPr>
          <w:p w:rsidR="007E768F" w:rsidRDefault="00666B35" w:rsidP="00771C57">
            <w:pPr>
              <w:jc w:val="center"/>
              <w:rPr>
                <w:snapToGrid w:val="0"/>
                <w:sz w:val="16"/>
                <w:szCs w:val="16"/>
              </w:rPr>
            </w:pPr>
            <w:r>
              <w:rPr>
                <w:snapToGrid w:val="0"/>
                <w:sz w:val="16"/>
                <w:szCs w:val="16"/>
              </w:rPr>
              <w:t>0x1-0x</w:t>
            </w:r>
            <w:r>
              <w:rPr>
                <w:snapToGrid w:val="0"/>
                <w:sz w:val="16"/>
                <w:szCs w:val="16"/>
              </w:rPr>
              <w:t>9</w:t>
            </w:r>
            <w:r>
              <w:rPr>
                <w:snapToGrid w:val="0"/>
                <w:sz w:val="16"/>
                <w:szCs w:val="16"/>
              </w:rPr>
              <w:t xml:space="preserve"> </w:t>
            </w:r>
          </w:p>
          <w:p w:rsidR="007E768F" w:rsidRPr="002E46EA" w:rsidRDefault="00666B35" w:rsidP="00771C57">
            <w:pPr>
              <w:jc w:val="center"/>
              <w:rPr>
                <w:snapToGrid w:val="0"/>
                <w:sz w:val="16"/>
                <w:szCs w:val="16"/>
              </w:rPr>
            </w:pPr>
            <w:r>
              <w:rPr>
                <w:snapToGrid w:val="0"/>
                <w:sz w:val="16"/>
                <w:szCs w:val="16"/>
              </w:rPr>
              <w:t>Based on the current selection</w:t>
            </w:r>
          </w:p>
        </w:tc>
      </w:tr>
      <w:tr w:rsidR="007E768F" w:rsidRPr="00681863" w:rsidTr="007E768F">
        <w:trPr>
          <w:trHeight w:val="432"/>
          <w:jc w:val="center"/>
        </w:trPr>
        <w:tc>
          <w:tcPr>
            <w:tcW w:w="2190" w:type="dxa"/>
            <w:vMerge/>
            <w:tcBorders>
              <w:left w:val="single" w:sz="12" w:space="0" w:color="auto"/>
              <w:right w:val="single" w:sz="4" w:space="0" w:color="auto"/>
            </w:tcBorders>
          </w:tcPr>
          <w:p w:rsidR="007E768F" w:rsidRPr="000A2E01" w:rsidRDefault="00666B35" w:rsidP="005516F9">
            <w:pPr>
              <w:jc w:val="center"/>
              <w:rPr>
                <w:snapToGrid w:val="0"/>
                <w:sz w:val="16"/>
                <w:szCs w:val="16"/>
              </w:rPr>
            </w:pPr>
          </w:p>
        </w:tc>
        <w:tc>
          <w:tcPr>
            <w:tcW w:w="2306" w:type="dxa"/>
            <w:tcBorders>
              <w:top w:val="single" w:sz="4" w:space="0" w:color="auto"/>
              <w:left w:val="single" w:sz="12" w:space="0" w:color="auto"/>
              <w:right w:val="single" w:sz="4" w:space="0" w:color="auto"/>
            </w:tcBorders>
            <w:vAlign w:val="center"/>
          </w:tcPr>
          <w:p w:rsidR="007E768F" w:rsidRPr="000A2E01" w:rsidRDefault="00666B35" w:rsidP="00CB2930">
            <w:pPr>
              <w:jc w:val="center"/>
              <w:rPr>
                <w:snapToGrid w:val="0"/>
                <w:sz w:val="16"/>
                <w:szCs w:val="16"/>
              </w:rPr>
            </w:pPr>
            <w:r>
              <w:rPr>
                <w:snapToGrid w:val="0"/>
                <w:sz w:val="16"/>
                <w:szCs w:val="16"/>
              </w:rPr>
              <w:t>0x1-0x</w:t>
            </w:r>
            <w:r>
              <w:rPr>
                <w:snapToGrid w:val="0"/>
                <w:sz w:val="16"/>
                <w:szCs w:val="16"/>
              </w:rPr>
              <w:t>9</w:t>
            </w:r>
          </w:p>
        </w:tc>
        <w:tc>
          <w:tcPr>
            <w:tcW w:w="2667" w:type="dxa"/>
            <w:tcBorders>
              <w:top w:val="single" w:sz="4" w:space="0" w:color="auto"/>
              <w:left w:val="single" w:sz="4" w:space="0" w:color="auto"/>
              <w:right w:val="double" w:sz="12" w:space="0" w:color="auto"/>
            </w:tcBorders>
            <w:vAlign w:val="center"/>
          </w:tcPr>
          <w:p w:rsidR="007E768F" w:rsidRDefault="00666B35" w:rsidP="002E7CEE">
            <w:pPr>
              <w:pStyle w:val="CommentText"/>
              <w:jc w:val="center"/>
              <w:rPr>
                <w:sz w:val="16"/>
                <w:szCs w:val="16"/>
              </w:rPr>
            </w:pPr>
            <w:r>
              <w:rPr>
                <w:sz w:val="16"/>
                <w:szCs w:val="16"/>
              </w:rPr>
              <w:t xml:space="preserve">Up/ Down for Navigation </w:t>
            </w:r>
          </w:p>
          <w:p w:rsidR="007E768F" w:rsidRDefault="00666B35" w:rsidP="002E7CEE">
            <w:pPr>
              <w:pStyle w:val="CommentText"/>
              <w:jc w:val="center"/>
              <w:rPr>
                <w:sz w:val="16"/>
                <w:szCs w:val="16"/>
              </w:rPr>
            </w:pPr>
            <w:r>
              <w:rPr>
                <w:sz w:val="16"/>
                <w:szCs w:val="16"/>
              </w:rPr>
              <w:t>+</w:t>
            </w:r>
          </w:p>
          <w:p w:rsidR="007E768F" w:rsidRPr="000D4C98" w:rsidRDefault="00666B35" w:rsidP="002E7CEE">
            <w:pPr>
              <w:pStyle w:val="CommentText"/>
              <w:jc w:val="center"/>
              <w:rPr>
                <w:sz w:val="16"/>
                <w:szCs w:val="16"/>
              </w:rPr>
            </w:pPr>
            <w:r>
              <w:rPr>
                <w:sz w:val="16"/>
                <w:szCs w:val="16"/>
              </w:rPr>
              <w:t xml:space="preserve"> OK for Select/ Deselect</w:t>
            </w:r>
          </w:p>
        </w:tc>
        <w:tc>
          <w:tcPr>
            <w:tcW w:w="2283" w:type="dxa"/>
            <w:tcBorders>
              <w:top w:val="single" w:sz="4" w:space="0" w:color="auto"/>
              <w:left w:val="single" w:sz="4" w:space="0" w:color="auto"/>
              <w:bottom w:val="single" w:sz="4" w:space="0" w:color="auto"/>
              <w:right w:val="single" w:sz="4" w:space="0" w:color="auto"/>
            </w:tcBorders>
            <w:vAlign w:val="center"/>
          </w:tcPr>
          <w:p w:rsidR="007E768F" w:rsidRDefault="00666B35" w:rsidP="00771C57">
            <w:pPr>
              <w:jc w:val="center"/>
              <w:rPr>
                <w:snapToGrid w:val="0"/>
                <w:sz w:val="16"/>
                <w:szCs w:val="16"/>
              </w:rPr>
            </w:pPr>
            <w:r>
              <w:rPr>
                <w:snapToGrid w:val="0"/>
                <w:sz w:val="16"/>
                <w:szCs w:val="16"/>
              </w:rPr>
              <w:t>0x0</w:t>
            </w:r>
          </w:p>
          <w:p w:rsidR="007E768F" w:rsidRPr="00771C57" w:rsidRDefault="00666B35" w:rsidP="00771C57">
            <w:pPr>
              <w:jc w:val="center"/>
              <w:rPr>
                <w:snapToGrid w:val="0"/>
                <w:sz w:val="16"/>
                <w:szCs w:val="16"/>
              </w:rPr>
            </w:pPr>
            <w:r>
              <w:rPr>
                <w:snapToGrid w:val="0"/>
                <w:sz w:val="16"/>
                <w:szCs w:val="16"/>
              </w:rPr>
              <w:t>Disabled if no gauges are selected</w:t>
            </w:r>
          </w:p>
        </w:tc>
      </w:tr>
    </w:tbl>
    <w:p w:rsidR="003F2A32" w:rsidRDefault="00666B35" w:rsidP="00BB21A1">
      <w:pPr>
        <w:tabs>
          <w:tab w:val="left" w:pos="7620"/>
        </w:tabs>
        <w:ind w:left="720"/>
      </w:pPr>
    </w:p>
    <w:p w:rsidR="00D55A79" w:rsidRDefault="00666B35" w:rsidP="00BB21A1">
      <w:pPr>
        <w:tabs>
          <w:tab w:val="left" w:pos="7620"/>
        </w:tabs>
        <w:ind w:left="720"/>
      </w:pPr>
      <w:r>
        <w:t xml:space="preserve">Note: </w:t>
      </w:r>
      <w:r>
        <w:t>MYGAUGES_SETUP_MC</w:t>
      </w:r>
      <w:r>
        <w:t xml:space="preserve"> must be Enabled (0x1) to display this menu.</w:t>
      </w:r>
    </w:p>
    <w:p w:rsidR="00CB2930" w:rsidRDefault="00666B35" w:rsidP="00CB2930">
      <w:pPr>
        <w:tabs>
          <w:tab w:val="left" w:pos="7620"/>
        </w:tabs>
        <w:ind w:left="720"/>
      </w:pPr>
      <w:r>
        <w:t xml:space="preserve">Note: If My Gauge Sel1 is disabled, then MyGauges_Sel2_MC selection content gets pulled up to My Gauge Selection 1. </w:t>
      </w:r>
    </w:p>
    <w:p w:rsidR="00406F39" w:rsidRDefault="00666B35" w:rsidP="00B9479B">
      <w:pPr>
        <w:pStyle w:val="Heading5"/>
      </w:pPr>
      <w:r w:rsidRPr="00B9479B">
        <w:t>F-REQ-325484/A-My Gauges – Second Selected Gauge</w:t>
      </w:r>
      <w:proofErr w:type="gramStart"/>
      <w:r w:rsidRPr="00B9479B">
        <w:t>-  Setup</w:t>
      </w:r>
      <w:proofErr w:type="gramEnd"/>
      <w:r w:rsidRPr="00B9479B">
        <w:t xml:space="preserve"> Request Messages based upon MYGAUGES_SETUP_MC</w:t>
      </w:r>
    </w:p>
    <w:p w:rsidR="00876736" w:rsidRPr="00876736" w:rsidRDefault="00666B35" w:rsidP="00876736"/>
    <w:tbl>
      <w:tblPr>
        <w:tblW w:w="94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90"/>
        <w:gridCol w:w="2306"/>
        <w:gridCol w:w="2667"/>
        <w:gridCol w:w="2283"/>
      </w:tblGrid>
      <w:tr w:rsidR="007E768F" w:rsidTr="007E768F">
        <w:trPr>
          <w:cantSplit/>
          <w:trHeight w:val="672"/>
          <w:jc w:val="center"/>
        </w:trPr>
        <w:tc>
          <w:tcPr>
            <w:tcW w:w="2190" w:type="dxa"/>
            <w:tcBorders>
              <w:top w:val="single" w:sz="12" w:space="0" w:color="auto"/>
              <w:left w:val="single" w:sz="12" w:space="0" w:color="auto"/>
              <w:bottom w:val="single" w:sz="12" w:space="0" w:color="auto"/>
              <w:right w:val="single" w:sz="4" w:space="0" w:color="auto"/>
            </w:tcBorders>
            <w:vAlign w:val="center"/>
          </w:tcPr>
          <w:p w:rsidR="007E768F" w:rsidRPr="007E22E1" w:rsidRDefault="00666B35" w:rsidP="007E768F">
            <w:pPr>
              <w:jc w:val="center"/>
              <w:rPr>
                <w:b/>
                <w:snapToGrid w:val="0"/>
                <w:sz w:val="16"/>
                <w:szCs w:val="16"/>
              </w:rPr>
            </w:pPr>
            <w:r>
              <w:rPr>
                <w:b/>
                <w:snapToGrid w:val="0"/>
                <w:sz w:val="16"/>
                <w:szCs w:val="16"/>
              </w:rPr>
              <w:t>MC_Display_Status</w:t>
            </w:r>
          </w:p>
        </w:tc>
        <w:tc>
          <w:tcPr>
            <w:tcW w:w="2306" w:type="dxa"/>
            <w:tcBorders>
              <w:top w:val="single" w:sz="12" w:space="0" w:color="auto"/>
              <w:left w:val="single" w:sz="12" w:space="0" w:color="auto"/>
              <w:bottom w:val="single" w:sz="12" w:space="0" w:color="auto"/>
              <w:right w:val="single" w:sz="4" w:space="0" w:color="auto"/>
            </w:tcBorders>
            <w:vAlign w:val="center"/>
          </w:tcPr>
          <w:p w:rsidR="007E768F" w:rsidRPr="00E41720" w:rsidRDefault="00666B35" w:rsidP="007E768F">
            <w:pPr>
              <w:pStyle w:val="CommentText"/>
              <w:jc w:val="center"/>
              <w:rPr>
                <w:b/>
                <w:bCs/>
                <w:sz w:val="16"/>
                <w:szCs w:val="16"/>
                <w:lang w:val="de-DE"/>
              </w:rPr>
            </w:pPr>
            <w:r>
              <w:rPr>
                <w:b/>
                <w:sz w:val="16"/>
              </w:rPr>
              <w:t>MyGauges_Sel2</w:t>
            </w:r>
            <w:r w:rsidRPr="00D55A79">
              <w:rPr>
                <w:b/>
                <w:sz w:val="16"/>
              </w:rPr>
              <w:t>_MC</w:t>
            </w:r>
            <w:r>
              <w:rPr>
                <w:b/>
                <w:sz w:val="16"/>
              </w:rPr>
              <w:t>_Prev</w:t>
            </w:r>
          </w:p>
        </w:tc>
        <w:tc>
          <w:tcPr>
            <w:tcW w:w="2667" w:type="dxa"/>
            <w:tcBorders>
              <w:top w:val="single" w:sz="12" w:space="0" w:color="auto"/>
              <w:left w:val="single" w:sz="4" w:space="0" w:color="auto"/>
              <w:bottom w:val="single" w:sz="4" w:space="0" w:color="auto"/>
              <w:right w:val="double" w:sz="12" w:space="0" w:color="auto"/>
            </w:tcBorders>
            <w:vAlign w:val="center"/>
          </w:tcPr>
          <w:p w:rsidR="007E768F" w:rsidRPr="00A520AE" w:rsidRDefault="00666B35" w:rsidP="007E768F">
            <w:pPr>
              <w:jc w:val="center"/>
              <w:rPr>
                <w:b/>
                <w:sz w:val="18"/>
                <w:szCs w:val="18"/>
              </w:rPr>
            </w:pPr>
            <w:r>
              <w:rPr>
                <w:b/>
                <w:sz w:val="18"/>
                <w:szCs w:val="18"/>
              </w:rPr>
              <w:t>M/C Switch Selection Event</w:t>
            </w:r>
          </w:p>
        </w:tc>
        <w:tc>
          <w:tcPr>
            <w:tcW w:w="2283" w:type="dxa"/>
            <w:tcBorders>
              <w:top w:val="single" w:sz="12" w:space="0" w:color="auto"/>
              <w:left w:val="single" w:sz="4" w:space="0" w:color="auto"/>
              <w:bottom w:val="single" w:sz="4" w:space="0" w:color="auto"/>
              <w:right w:val="single" w:sz="4" w:space="0" w:color="auto"/>
            </w:tcBorders>
            <w:vAlign w:val="center"/>
          </w:tcPr>
          <w:p w:rsidR="007E768F" w:rsidRPr="00681863" w:rsidRDefault="00666B35" w:rsidP="007E768F">
            <w:pPr>
              <w:autoSpaceDE w:val="0"/>
              <w:autoSpaceDN w:val="0"/>
              <w:adjustRightInd w:val="0"/>
              <w:spacing w:line="287" w:lineRule="auto"/>
              <w:jc w:val="center"/>
              <w:rPr>
                <w:b/>
                <w:bCs/>
                <w:sz w:val="16"/>
                <w:szCs w:val="16"/>
                <w:lang w:eastAsia="ja-JP"/>
              </w:rPr>
            </w:pPr>
            <w:r>
              <w:rPr>
                <w:b/>
                <w:sz w:val="16"/>
              </w:rPr>
              <w:t>MyGauges_Sel2</w:t>
            </w:r>
            <w:r w:rsidRPr="00D55A79">
              <w:rPr>
                <w:b/>
                <w:sz w:val="16"/>
              </w:rPr>
              <w:t>_MC</w:t>
            </w:r>
            <w:r>
              <w:rPr>
                <w:b/>
                <w:sz w:val="16"/>
              </w:rPr>
              <w:t xml:space="preserve"> </w:t>
            </w:r>
          </w:p>
        </w:tc>
      </w:tr>
      <w:tr w:rsidR="007E768F" w:rsidRPr="00681863" w:rsidTr="007E768F">
        <w:trPr>
          <w:trHeight w:val="735"/>
          <w:jc w:val="center"/>
        </w:trPr>
        <w:tc>
          <w:tcPr>
            <w:tcW w:w="2190" w:type="dxa"/>
            <w:vMerge w:val="restart"/>
            <w:tcBorders>
              <w:top w:val="single" w:sz="12" w:space="0" w:color="auto"/>
              <w:left w:val="single" w:sz="12" w:space="0" w:color="auto"/>
              <w:right w:val="single" w:sz="4" w:space="0" w:color="auto"/>
            </w:tcBorders>
            <w:vAlign w:val="center"/>
          </w:tcPr>
          <w:p w:rsidR="007E768F" w:rsidRPr="000A2E01" w:rsidRDefault="00666B35" w:rsidP="007E768F">
            <w:pPr>
              <w:jc w:val="center"/>
              <w:rPr>
                <w:snapToGrid w:val="0"/>
                <w:sz w:val="16"/>
                <w:szCs w:val="16"/>
              </w:rPr>
            </w:pPr>
            <w:r w:rsidRPr="002E7CEE">
              <w:rPr>
                <w:snapToGrid w:val="0"/>
                <w:sz w:val="16"/>
                <w:szCs w:val="16"/>
              </w:rPr>
              <w:t>MYGAUGES_SETUP_MC</w:t>
            </w:r>
          </w:p>
        </w:tc>
        <w:tc>
          <w:tcPr>
            <w:tcW w:w="2306" w:type="dxa"/>
            <w:tcBorders>
              <w:top w:val="single" w:sz="12" w:space="0" w:color="auto"/>
              <w:left w:val="single" w:sz="12" w:space="0" w:color="auto"/>
              <w:right w:val="single" w:sz="4" w:space="0" w:color="auto"/>
            </w:tcBorders>
            <w:vAlign w:val="center"/>
          </w:tcPr>
          <w:p w:rsidR="007E768F" w:rsidRPr="000A2E01" w:rsidRDefault="00666B35" w:rsidP="007E768F">
            <w:pPr>
              <w:jc w:val="center"/>
              <w:rPr>
                <w:snapToGrid w:val="0"/>
                <w:sz w:val="16"/>
                <w:szCs w:val="16"/>
              </w:rPr>
            </w:pPr>
            <w:r>
              <w:rPr>
                <w:snapToGrid w:val="0"/>
                <w:sz w:val="16"/>
                <w:szCs w:val="16"/>
              </w:rPr>
              <w:t>0x0</w:t>
            </w:r>
          </w:p>
        </w:tc>
        <w:tc>
          <w:tcPr>
            <w:tcW w:w="2667" w:type="dxa"/>
            <w:tcBorders>
              <w:top w:val="single" w:sz="12" w:space="0" w:color="auto"/>
              <w:left w:val="single" w:sz="4" w:space="0" w:color="auto"/>
              <w:right w:val="double" w:sz="12" w:space="0" w:color="auto"/>
            </w:tcBorders>
            <w:vAlign w:val="center"/>
          </w:tcPr>
          <w:p w:rsidR="007E768F" w:rsidRDefault="00666B35" w:rsidP="007E768F">
            <w:pPr>
              <w:pStyle w:val="CommentText"/>
              <w:jc w:val="center"/>
              <w:rPr>
                <w:sz w:val="16"/>
                <w:szCs w:val="16"/>
              </w:rPr>
            </w:pPr>
            <w:r>
              <w:rPr>
                <w:sz w:val="16"/>
                <w:szCs w:val="16"/>
              </w:rPr>
              <w:t xml:space="preserve">Up/ Down for Navigation </w:t>
            </w:r>
          </w:p>
          <w:p w:rsidR="007E768F" w:rsidRDefault="00666B35" w:rsidP="007E768F">
            <w:pPr>
              <w:pStyle w:val="CommentText"/>
              <w:jc w:val="center"/>
              <w:rPr>
                <w:sz w:val="16"/>
                <w:szCs w:val="16"/>
              </w:rPr>
            </w:pPr>
            <w:r>
              <w:rPr>
                <w:sz w:val="16"/>
                <w:szCs w:val="16"/>
              </w:rPr>
              <w:t>+</w:t>
            </w:r>
          </w:p>
          <w:p w:rsidR="007E768F" w:rsidRPr="000D4C98" w:rsidRDefault="00666B35" w:rsidP="007E768F">
            <w:pPr>
              <w:pStyle w:val="CommentText"/>
              <w:jc w:val="center"/>
              <w:rPr>
                <w:sz w:val="16"/>
                <w:szCs w:val="16"/>
              </w:rPr>
            </w:pPr>
            <w:r>
              <w:rPr>
                <w:sz w:val="16"/>
                <w:szCs w:val="16"/>
              </w:rPr>
              <w:t xml:space="preserve"> OK for Select</w:t>
            </w:r>
          </w:p>
        </w:tc>
        <w:tc>
          <w:tcPr>
            <w:tcW w:w="2283" w:type="dxa"/>
            <w:tcBorders>
              <w:top w:val="single" w:sz="12" w:space="0" w:color="auto"/>
              <w:left w:val="single" w:sz="4" w:space="0" w:color="auto"/>
              <w:bottom w:val="single" w:sz="4" w:space="0" w:color="auto"/>
              <w:right w:val="single" w:sz="4" w:space="0" w:color="auto"/>
            </w:tcBorders>
            <w:vAlign w:val="center"/>
          </w:tcPr>
          <w:p w:rsidR="007E768F" w:rsidRDefault="00666B35" w:rsidP="007E768F">
            <w:pPr>
              <w:jc w:val="center"/>
              <w:rPr>
                <w:snapToGrid w:val="0"/>
                <w:sz w:val="16"/>
                <w:szCs w:val="16"/>
              </w:rPr>
            </w:pPr>
            <w:r>
              <w:rPr>
                <w:snapToGrid w:val="0"/>
                <w:sz w:val="16"/>
                <w:szCs w:val="16"/>
              </w:rPr>
              <w:t>0x1-0x</w:t>
            </w:r>
            <w:r>
              <w:rPr>
                <w:snapToGrid w:val="0"/>
                <w:sz w:val="16"/>
                <w:szCs w:val="16"/>
              </w:rPr>
              <w:t>9</w:t>
            </w:r>
            <w:r>
              <w:rPr>
                <w:snapToGrid w:val="0"/>
                <w:sz w:val="16"/>
                <w:szCs w:val="16"/>
              </w:rPr>
              <w:t xml:space="preserve"> </w:t>
            </w:r>
          </w:p>
          <w:p w:rsidR="007E768F" w:rsidRPr="002E46EA" w:rsidRDefault="00666B35" w:rsidP="007E768F">
            <w:pPr>
              <w:jc w:val="center"/>
              <w:rPr>
                <w:snapToGrid w:val="0"/>
                <w:sz w:val="16"/>
                <w:szCs w:val="16"/>
              </w:rPr>
            </w:pPr>
            <w:r>
              <w:rPr>
                <w:snapToGrid w:val="0"/>
                <w:sz w:val="16"/>
                <w:szCs w:val="16"/>
              </w:rPr>
              <w:t>Based on the current selection</w:t>
            </w:r>
          </w:p>
        </w:tc>
      </w:tr>
      <w:tr w:rsidR="007E768F" w:rsidRPr="00681863" w:rsidTr="007E768F">
        <w:trPr>
          <w:trHeight w:val="432"/>
          <w:jc w:val="center"/>
        </w:trPr>
        <w:tc>
          <w:tcPr>
            <w:tcW w:w="2190" w:type="dxa"/>
            <w:vMerge/>
            <w:tcBorders>
              <w:left w:val="single" w:sz="12" w:space="0" w:color="auto"/>
              <w:right w:val="single" w:sz="4" w:space="0" w:color="auto"/>
            </w:tcBorders>
          </w:tcPr>
          <w:p w:rsidR="007E768F" w:rsidRPr="000A2E01" w:rsidRDefault="00666B35" w:rsidP="007E768F">
            <w:pPr>
              <w:jc w:val="center"/>
              <w:rPr>
                <w:snapToGrid w:val="0"/>
                <w:sz w:val="16"/>
                <w:szCs w:val="16"/>
              </w:rPr>
            </w:pPr>
          </w:p>
        </w:tc>
        <w:tc>
          <w:tcPr>
            <w:tcW w:w="2306" w:type="dxa"/>
            <w:tcBorders>
              <w:top w:val="single" w:sz="4" w:space="0" w:color="auto"/>
              <w:left w:val="single" w:sz="12" w:space="0" w:color="auto"/>
              <w:right w:val="single" w:sz="4" w:space="0" w:color="auto"/>
            </w:tcBorders>
            <w:vAlign w:val="center"/>
          </w:tcPr>
          <w:p w:rsidR="007E768F" w:rsidRPr="000A2E01" w:rsidRDefault="00666B35" w:rsidP="00CB2930">
            <w:pPr>
              <w:jc w:val="center"/>
              <w:rPr>
                <w:snapToGrid w:val="0"/>
                <w:sz w:val="16"/>
                <w:szCs w:val="16"/>
              </w:rPr>
            </w:pPr>
            <w:r>
              <w:rPr>
                <w:snapToGrid w:val="0"/>
                <w:sz w:val="16"/>
                <w:szCs w:val="16"/>
              </w:rPr>
              <w:t>0x1-0x</w:t>
            </w:r>
            <w:r>
              <w:rPr>
                <w:snapToGrid w:val="0"/>
                <w:sz w:val="16"/>
                <w:szCs w:val="16"/>
              </w:rPr>
              <w:t>9</w:t>
            </w:r>
          </w:p>
        </w:tc>
        <w:tc>
          <w:tcPr>
            <w:tcW w:w="2667" w:type="dxa"/>
            <w:tcBorders>
              <w:top w:val="single" w:sz="4" w:space="0" w:color="auto"/>
              <w:left w:val="single" w:sz="4" w:space="0" w:color="auto"/>
              <w:right w:val="double" w:sz="12" w:space="0" w:color="auto"/>
            </w:tcBorders>
            <w:vAlign w:val="center"/>
          </w:tcPr>
          <w:p w:rsidR="007E768F" w:rsidRDefault="00666B35" w:rsidP="007E768F">
            <w:pPr>
              <w:pStyle w:val="CommentText"/>
              <w:jc w:val="center"/>
              <w:rPr>
                <w:sz w:val="16"/>
                <w:szCs w:val="16"/>
              </w:rPr>
            </w:pPr>
            <w:r>
              <w:rPr>
                <w:sz w:val="16"/>
                <w:szCs w:val="16"/>
              </w:rPr>
              <w:t xml:space="preserve">Up/ Down for Navigation </w:t>
            </w:r>
          </w:p>
          <w:p w:rsidR="007E768F" w:rsidRDefault="00666B35" w:rsidP="007E768F">
            <w:pPr>
              <w:pStyle w:val="CommentText"/>
              <w:jc w:val="center"/>
              <w:rPr>
                <w:sz w:val="16"/>
                <w:szCs w:val="16"/>
              </w:rPr>
            </w:pPr>
            <w:r>
              <w:rPr>
                <w:sz w:val="16"/>
                <w:szCs w:val="16"/>
              </w:rPr>
              <w:t>+</w:t>
            </w:r>
          </w:p>
          <w:p w:rsidR="007E768F" w:rsidRPr="000D4C98" w:rsidRDefault="00666B35" w:rsidP="007E768F">
            <w:pPr>
              <w:pStyle w:val="CommentText"/>
              <w:jc w:val="center"/>
              <w:rPr>
                <w:sz w:val="16"/>
                <w:szCs w:val="16"/>
              </w:rPr>
            </w:pPr>
            <w:r>
              <w:rPr>
                <w:sz w:val="16"/>
                <w:szCs w:val="16"/>
              </w:rPr>
              <w:t xml:space="preserve"> OK for Select/ Deselect</w:t>
            </w:r>
          </w:p>
        </w:tc>
        <w:tc>
          <w:tcPr>
            <w:tcW w:w="2283" w:type="dxa"/>
            <w:tcBorders>
              <w:top w:val="single" w:sz="4" w:space="0" w:color="auto"/>
              <w:left w:val="single" w:sz="4" w:space="0" w:color="auto"/>
              <w:bottom w:val="single" w:sz="4" w:space="0" w:color="auto"/>
              <w:right w:val="single" w:sz="4" w:space="0" w:color="auto"/>
            </w:tcBorders>
            <w:vAlign w:val="center"/>
          </w:tcPr>
          <w:p w:rsidR="007E768F" w:rsidRDefault="00666B35" w:rsidP="007E768F">
            <w:pPr>
              <w:jc w:val="center"/>
              <w:rPr>
                <w:snapToGrid w:val="0"/>
                <w:sz w:val="16"/>
                <w:szCs w:val="16"/>
              </w:rPr>
            </w:pPr>
            <w:r>
              <w:rPr>
                <w:snapToGrid w:val="0"/>
                <w:sz w:val="16"/>
                <w:szCs w:val="16"/>
              </w:rPr>
              <w:t>0x0</w:t>
            </w:r>
          </w:p>
          <w:p w:rsidR="007E768F" w:rsidRPr="00771C57" w:rsidRDefault="00666B35" w:rsidP="007E768F">
            <w:pPr>
              <w:jc w:val="center"/>
              <w:rPr>
                <w:snapToGrid w:val="0"/>
                <w:sz w:val="16"/>
                <w:szCs w:val="16"/>
              </w:rPr>
            </w:pPr>
            <w:r>
              <w:rPr>
                <w:snapToGrid w:val="0"/>
                <w:sz w:val="16"/>
                <w:szCs w:val="16"/>
              </w:rPr>
              <w:t>Disabled if no gauges are selected</w:t>
            </w:r>
          </w:p>
        </w:tc>
      </w:tr>
    </w:tbl>
    <w:p w:rsidR="007E768F" w:rsidRDefault="00666B35" w:rsidP="00BB21A1">
      <w:pPr>
        <w:tabs>
          <w:tab w:val="left" w:pos="7620"/>
        </w:tabs>
        <w:ind w:left="720"/>
      </w:pPr>
    </w:p>
    <w:p w:rsidR="00BB21A1" w:rsidRDefault="00666B35" w:rsidP="00BB21A1">
      <w:pPr>
        <w:tabs>
          <w:tab w:val="left" w:pos="7620"/>
        </w:tabs>
        <w:ind w:left="720"/>
      </w:pPr>
      <w:r>
        <w:t>Note: MYGAUGES_SETUP_MC must be Enabled (0x1) to display this menu.</w:t>
      </w:r>
    </w:p>
    <w:p w:rsidR="00F54841" w:rsidRDefault="00666B35">
      <w:pPr>
        <w:rPr>
          <w:b/>
        </w:rPr>
      </w:pPr>
      <w:r>
        <w:rPr>
          <w:b/>
        </w:rPr>
        <w:br w:type="page"/>
      </w:r>
    </w:p>
    <w:p w:rsidR="00406F39" w:rsidRDefault="00666B35" w:rsidP="00B9479B">
      <w:pPr>
        <w:pStyle w:val="Heading5"/>
      </w:pPr>
      <w:r w:rsidRPr="00B9479B">
        <w:lastRenderedPageBreak/>
        <w:t>F-REQ-325485/B-Gauge Display Selection Function Flowchart</w:t>
      </w:r>
    </w:p>
    <w:p w:rsidR="005516F9" w:rsidRPr="005777B4" w:rsidRDefault="00B00661" w:rsidP="00B00661">
      <w:pPr>
        <w:jc w:val="center"/>
      </w:pPr>
      <w:r>
        <w:rPr>
          <w:rFonts w:eastAsia="MS Mincho" w:cs="Arial"/>
          <w:b/>
          <w:color w:val="000000"/>
        </w:rPr>
        <w:object w:dxaOrig="9840" w:dyaOrig="13320">
          <v:shape id="5eaafc21000049b2000011d0" o:spid="_x0000_i1027" type="#_x0000_t75" style="width:492pt;height:666pt" o:ole="">
            <v:imagedata r:id="rId15" o:title=""/>
          </v:shape>
          <o:OLEObject Type="Embed" ProgID="Visio.Drawing.11" ShapeID="5eaafc21000049b2000011d0" DrawAspect="Content" ObjectID="_1649754783" r:id="rId16"/>
        </w:object>
      </w:r>
    </w:p>
    <w:p w:rsidR="00406F39" w:rsidRDefault="00666B35" w:rsidP="00B9479B">
      <w:pPr>
        <w:pStyle w:val="Heading5"/>
      </w:pPr>
      <w:r w:rsidRPr="00B9479B">
        <w:lastRenderedPageBreak/>
        <w:t>F-REQ-325486/A-Flowchart to Update My Gauges Display</w:t>
      </w:r>
    </w:p>
    <w:p w:rsidR="00E01A77" w:rsidRDefault="00B00661" w:rsidP="00B00661">
      <w:pPr>
        <w:jc w:val="center"/>
        <w:rPr>
          <w:b/>
        </w:rPr>
      </w:pPr>
      <w:r>
        <w:rPr>
          <w:b/>
        </w:rPr>
        <w:object w:dxaOrig="9970" w:dyaOrig="10063">
          <v:shape id="5eaafc21000049b200002844" o:spid="_x0000_i1028" type="#_x0000_t75" style="width:438pt;height:441.75pt" o:ole="">
            <v:imagedata r:id="rId17" o:title=""/>
          </v:shape>
          <o:OLEObject Type="Embed" ProgID="Visio.Drawing.11" ShapeID="5eaafc21000049b200002844" DrawAspect="Content" ObjectID="_1649754784" r:id="rId18"/>
        </w:object>
      </w:r>
    </w:p>
    <w:p w:rsidR="00406F39" w:rsidRDefault="00666B35" w:rsidP="00B9479B">
      <w:pPr>
        <w:pStyle w:val="Heading4"/>
      </w:pPr>
      <w:r>
        <w:t xml:space="preserve">Operation Description (supports </w:t>
      </w:r>
      <w:r>
        <w:t>algorithm flowchart /state diagram)</w:t>
      </w:r>
    </w:p>
    <w:p w:rsidR="00406F39" w:rsidRDefault="00666B35" w:rsidP="00B9479B">
      <w:pPr>
        <w:pStyle w:val="Heading5"/>
      </w:pPr>
      <w:r w:rsidRPr="00B9479B">
        <w:t>F-REQ-325487/A-My Gauges Display Control Function</w:t>
      </w:r>
    </w:p>
    <w:p w:rsidR="00C72D2A" w:rsidRPr="00C72D2A" w:rsidRDefault="00666B35" w:rsidP="00C72D2A"/>
    <w:p w:rsidR="006F081A" w:rsidRDefault="00666B35" w:rsidP="00666B35">
      <w:pPr>
        <w:numPr>
          <w:ilvl w:val="0"/>
          <w:numId w:val="10"/>
        </w:numPr>
        <w:ind w:left="1008"/>
      </w:pPr>
      <w:r w:rsidRPr="008F09D5">
        <w:t xml:space="preserve">The </w:t>
      </w:r>
      <w:r>
        <w:t xml:space="preserve">My </w:t>
      </w:r>
      <w:r w:rsidRPr="00400FA6">
        <w:t>Gauge</w:t>
      </w:r>
      <w:r>
        <w:t>s</w:t>
      </w:r>
      <w:r w:rsidRPr="00400FA6">
        <w:t xml:space="preserve"> Display Control Function</w:t>
      </w:r>
      <w:r>
        <w:t xml:space="preserve"> allows the driver to configure which gauges will be displayed in Gauge View under </w:t>
      </w:r>
      <w:r>
        <w:t xml:space="preserve">the Truck Info menu. </w:t>
      </w:r>
    </w:p>
    <w:p w:rsidR="00406F39" w:rsidRDefault="00666B35" w:rsidP="00B9479B">
      <w:pPr>
        <w:pStyle w:val="Heading5"/>
      </w:pPr>
      <w:r w:rsidRPr="00B9479B">
        <w:t>F-REQ-325488/A-Default Gauge Selection</w:t>
      </w:r>
    </w:p>
    <w:p w:rsidR="00C72D2A" w:rsidRPr="00C72D2A" w:rsidRDefault="00666B35" w:rsidP="00C72D2A"/>
    <w:p w:rsidR="00546A7D" w:rsidRDefault="00666B35" w:rsidP="00666B35">
      <w:pPr>
        <w:numPr>
          <w:ilvl w:val="0"/>
          <w:numId w:val="11"/>
        </w:numPr>
        <w:ind w:left="1008"/>
      </w:pPr>
      <w:r>
        <w:t>The Engine Oil temperature and Transmission temperature gauge will be selected by default as the two displayed ga</w:t>
      </w:r>
      <w:r>
        <w:t xml:space="preserve">uges. Once user changes the selection, the new gauges will be saved and displayed. </w:t>
      </w:r>
    </w:p>
    <w:p w:rsidR="00406F39" w:rsidRDefault="00666B35" w:rsidP="00B9479B">
      <w:pPr>
        <w:pStyle w:val="Heading5"/>
      </w:pPr>
      <w:r w:rsidRPr="00B9479B">
        <w:t>F-REQ-325489/A</w:t>
      </w:r>
      <w:proofErr w:type="gramStart"/>
      <w:r w:rsidRPr="00B9479B">
        <w:t>-“</w:t>
      </w:r>
      <w:proofErr w:type="gramEnd"/>
      <w:r w:rsidRPr="00B9479B">
        <w:t>Configure Gauges “ Screen</w:t>
      </w:r>
    </w:p>
    <w:p w:rsidR="00C72D2A" w:rsidRPr="00C72D2A" w:rsidRDefault="00666B35" w:rsidP="00C72D2A"/>
    <w:p w:rsidR="00AF0142" w:rsidRDefault="00666B35" w:rsidP="00666B35">
      <w:pPr>
        <w:numPr>
          <w:ilvl w:val="0"/>
          <w:numId w:val="12"/>
        </w:numPr>
        <w:ind w:left="1008"/>
      </w:pPr>
      <w:r>
        <w:t xml:space="preserve">When user is in </w:t>
      </w:r>
      <w:r w:rsidRPr="006853A7">
        <w:t>the “</w:t>
      </w:r>
      <w:r w:rsidRPr="006853A7">
        <w:rPr>
          <w:rFonts w:eastAsia="Calibri"/>
        </w:rPr>
        <w:t xml:space="preserve">configure Gauges </w:t>
      </w:r>
      <w:proofErr w:type="gramStart"/>
      <w:r w:rsidRPr="006853A7">
        <w:rPr>
          <w:rFonts w:eastAsia="Calibri"/>
        </w:rPr>
        <w:t xml:space="preserve">“ </w:t>
      </w:r>
      <w:r w:rsidRPr="006853A7">
        <w:t>screen</w:t>
      </w:r>
      <w:proofErr w:type="gramEnd"/>
      <w:r w:rsidRPr="006853A7">
        <w:t xml:space="preserve">,  </w:t>
      </w:r>
      <w:r w:rsidRPr="006853A7">
        <w:t>an Up or Down button press will highlight the next Menu Item selection</w:t>
      </w:r>
      <w:r>
        <w:t>.  An OK button press on this screen, will set the MyGauges_Sel*_MC output to the highlighted selection. The OK button press can perform an enable or disable operation appropriately.</w:t>
      </w:r>
    </w:p>
    <w:p w:rsidR="00406F39" w:rsidRDefault="00666B35" w:rsidP="00B9479B">
      <w:pPr>
        <w:pStyle w:val="Heading5"/>
      </w:pPr>
      <w:r w:rsidRPr="00B9479B">
        <w:lastRenderedPageBreak/>
        <w:t>F-REQ-325490/A-Enabled Gauge Info Storage</w:t>
      </w:r>
    </w:p>
    <w:p w:rsidR="00876736" w:rsidRPr="00876736" w:rsidRDefault="00666B35" w:rsidP="00876736"/>
    <w:p w:rsidR="00AF0142" w:rsidRDefault="00666B35" w:rsidP="00666B35">
      <w:pPr>
        <w:numPr>
          <w:ilvl w:val="0"/>
          <w:numId w:val="13"/>
        </w:numPr>
        <w:ind w:left="1008"/>
      </w:pPr>
      <w:r>
        <w:t>If only one item is enabled, then the corresponding Gauge info is stored in MyGauges_Sel1_MC Flag</w:t>
      </w:r>
    </w:p>
    <w:p w:rsidR="00406F39" w:rsidRDefault="00666B35" w:rsidP="00B9479B">
      <w:pPr>
        <w:pStyle w:val="Heading5"/>
      </w:pPr>
      <w:r w:rsidRPr="00B9479B">
        <w:t>F-REQ-3254</w:t>
      </w:r>
      <w:r w:rsidRPr="00B9479B">
        <w:t>91/A-Menu Sort Order</w:t>
      </w:r>
    </w:p>
    <w:p w:rsidR="00876736" w:rsidRPr="00876736" w:rsidRDefault="00666B35" w:rsidP="00876736"/>
    <w:p w:rsidR="00B46B93" w:rsidRDefault="00666B35" w:rsidP="00666B35">
      <w:pPr>
        <w:numPr>
          <w:ilvl w:val="0"/>
          <w:numId w:val="14"/>
        </w:numPr>
        <w:ind w:left="1008"/>
      </w:pPr>
      <w:r>
        <w:t>The menu items will be sorted in alphabetical order. In the list, the first enabled selection is stor</w:t>
      </w:r>
      <w:r>
        <w:t>ed in MyGauges_Sel1_MC_Flag. The next selected gauge or menu item will be stored in MyGauges_Sel2_MC Flag</w:t>
      </w:r>
    </w:p>
    <w:p w:rsidR="00406F39" w:rsidRDefault="00666B35" w:rsidP="00B9479B">
      <w:pPr>
        <w:pStyle w:val="Heading5"/>
      </w:pPr>
      <w:r w:rsidRPr="00B9479B">
        <w:t>F-REQ-325492/A-MyGauges_Sel*_MC Flag Rea</w:t>
      </w:r>
      <w:r w:rsidRPr="00B9479B">
        <w:t>djustment</w:t>
      </w:r>
    </w:p>
    <w:p w:rsidR="00876736" w:rsidRPr="00876736" w:rsidRDefault="00666B35" w:rsidP="00876736"/>
    <w:p w:rsidR="00B46B93" w:rsidRDefault="00666B35" w:rsidP="00666B35">
      <w:pPr>
        <w:numPr>
          <w:ilvl w:val="0"/>
          <w:numId w:val="15"/>
        </w:numPr>
        <w:ind w:left="1008"/>
      </w:pPr>
      <w:r>
        <w:t>The MyGauges_Sel</w:t>
      </w:r>
      <w:r>
        <w:t>*_MC Flag data get readjusted based on the number of gauges selected. For example, if both gauges are already selected and the user deselects “one” of the selected gauges, then MyGauges_Sel1_MC will hold a valid Gauge and MyGauges_Sel2_MC will be set to NO</w:t>
      </w:r>
      <w:r>
        <w:t xml:space="preserve">NE. </w:t>
      </w:r>
    </w:p>
    <w:p w:rsidR="00406F39" w:rsidRDefault="00666B35" w:rsidP="00B9479B">
      <w:pPr>
        <w:pStyle w:val="Heading5"/>
      </w:pPr>
      <w:r w:rsidRPr="00B9479B">
        <w:t>F-REQ-325493/A-Check Second Gauge</w:t>
      </w:r>
    </w:p>
    <w:p w:rsidR="00876736" w:rsidRPr="00876736" w:rsidRDefault="00666B35" w:rsidP="00876736"/>
    <w:p w:rsidR="006853A7" w:rsidRDefault="00666B35" w:rsidP="00666B35">
      <w:pPr>
        <w:numPr>
          <w:ilvl w:val="0"/>
          <w:numId w:val="16"/>
        </w:numPr>
        <w:ind w:left="1008"/>
      </w:pPr>
      <w:r>
        <w:t>When the user checks the second</w:t>
      </w:r>
      <w:r>
        <w:t xml:space="preserve"> gauge, all the other entries are greyed out and can no longer be selected. When the user unchecks one of two gauges, all entries become active again and can be selected.</w:t>
      </w:r>
    </w:p>
    <w:p w:rsidR="00406F39" w:rsidRDefault="00666B35" w:rsidP="00B9479B">
      <w:pPr>
        <w:pStyle w:val="Heading5"/>
      </w:pPr>
      <w:r w:rsidRPr="00B9479B">
        <w:t>F-REQ-325494/A-Deselection of both the Gauge</w:t>
      </w:r>
    </w:p>
    <w:p w:rsidR="00876736" w:rsidRPr="00876736" w:rsidRDefault="00666B35" w:rsidP="00876736"/>
    <w:p w:rsidR="00932991" w:rsidRDefault="00666B35" w:rsidP="00666B35">
      <w:pPr>
        <w:numPr>
          <w:ilvl w:val="0"/>
          <w:numId w:val="17"/>
        </w:numPr>
        <w:ind w:left="1008"/>
      </w:pPr>
      <w:r>
        <w:t>If the user deselects both gauges, the</w:t>
      </w:r>
      <w:r>
        <w:t xml:space="preserve">n a blank screen shall be displayed under “Gauge View”. </w:t>
      </w:r>
    </w:p>
    <w:p w:rsidR="00406F39" w:rsidRDefault="00666B35" w:rsidP="00B9479B">
      <w:pPr>
        <w:pStyle w:val="Heading5"/>
      </w:pPr>
      <w:r w:rsidRPr="00B9479B">
        <w:t>F-REQ-325495/A-Virtual Indication</w:t>
      </w:r>
    </w:p>
    <w:p w:rsidR="00876736" w:rsidRPr="00876736" w:rsidRDefault="00666B35" w:rsidP="00876736"/>
    <w:p w:rsidR="00CA7C24" w:rsidRDefault="00666B35" w:rsidP="00666B35">
      <w:pPr>
        <w:numPr>
          <w:ilvl w:val="0"/>
          <w:numId w:val="18"/>
        </w:numPr>
        <w:ind w:left="1008"/>
      </w:pPr>
      <w:r>
        <w:t xml:space="preserve">The Virtual Indication to be displayed for the selected gauges is stored in MyGauges_Sel*_VirtualInd and it is updated </w:t>
      </w:r>
      <w:proofErr w:type="gramStart"/>
      <w:r>
        <w:t>similar to</w:t>
      </w:r>
      <w:proofErr w:type="gramEnd"/>
      <w:r>
        <w:t xml:space="preserve"> above logic</w:t>
      </w:r>
    </w:p>
    <w:p w:rsidR="00406F39" w:rsidRDefault="00666B35" w:rsidP="00B9479B">
      <w:pPr>
        <w:pStyle w:val="Heading4"/>
      </w:pPr>
      <w:r w:rsidRPr="00B9479B">
        <w:t>FS-REQ-325503/A-Function Safety Classification (EMC)</w:t>
      </w:r>
    </w:p>
    <w:p w:rsidR="006F081A" w:rsidRPr="00E15A66" w:rsidRDefault="00666B35" w:rsidP="006F081A">
      <w:pPr>
        <w:rPr>
          <w:sz w:val="16"/>
          <w:szCs w:val="16"/>
        </w:rPr>
      </w:pPr>
    </w:p>
    <w:p w:rsidR="006F081A" w:rsidRDefault="00666B35" w:rsidP="00876736">
      <w:pPr>
        <w:ind w:left="864"/>
      </w:pPr>
      <w:r>
        <w:t>B</w:t>
      </w:r>
    </w:p>
    <w:p w:rsidR="00406F39" w:rsidRDefault="00666B35" w:rsidP="00B9479B">
      <w:pPr>
        <w:pStyle w:val="Heading4"/>
      </w:pPr>
      <w:r w:rsidRPr="00B9479B">
        <w:t>NVM-REQ-325498/A-Memory Storage</w:t>
      </w:r>
    </w:p>
    <w:p w:rsidR="006F081A" w:rsidRDefault="00666B35" w:rsidP="006F081A"/>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23"/>
        <w:gridCol w:w="3189"/>
        <w:gridCol w:w="2666"/>
        <w:gridCol w:w="2325"/>
      </w:tblGrid>
      <w:tr w:rsidR="00DA4E10" w:rsidTr="00DA4E10">
        <w:trPr>
          <w:cantSplit/>
          <w:trHeight w:val="258"/>
          <w:tblHeader/>
          <w:jc w:val="center"/>
        </w:trPr>
        <w:tc>
          <w:tcPr>
            <w:tcW w:w="2823" w:type="dxa"/>
            <w:tcBorders>
              <w:top w:val="single" w:sz="12" w:space="0" w:color="auto"/>
              <w:left w:val="single" w:sz="12" w:space="0" w:color="auto"/>
              <w:bottom w:val="single" w:sz="12" w:space="0" w:color="auto"/>
              <w:right w:val="single" w:sz="12" w:space="0" w:color="auto"/>
            </w:tcBorders>
            <w:hideMark/>
          </w:tcPr>
          <w:p w:rsidR="00DA4E10" w:rsidRDefault="00666B35">
            <w:pPr>
              <w:pStyle w:val="Header"/>
              <w:tabs>
                <w:tab w:val="left" w:pos="720"/>
              </w:tabs>
              <w:spacing w:line="254" w:lineRule="auto"/>
              <w:jc w:val="center"/>
              <w:rPr>
                <w:b/>
                <w:bCs/>
              </w:rPr>
            </w:pPr>
            <w:r>
              <w:rPr>
                <w:b/>
                <w:bCs/>
              </w:rPr>
              <w:t>Parameter Name</w:t>
            </w:r>
          </w:p>
        </w:tc>
        <w:tc>
          <w:tcPr>
            <w:tcW w:w="3189" w:type="dxa"/>
            <w:tcBorders>
              <w:top w:val="single" w:sz="12" w:space="0" w:color="auto"/>
              <w:left w:val="single" w:sz="12" w:space="0" w:color="auto"/>
              <w:bottom w:val="single" w:sz="12" w:space="0" w:color="auto"/>
              <w:right w:val="single" w:sz="12" w:space="0" w:color="auto"/>
            </w:tcBorders>
            <w:hideMark/>
          </w:tcPr>
          <w:p w:rsidR="00DA4E10" w:rsidRDefault="00666B35">
            <w:pPr>
              <w:pStyle w:val="Header"/>
              <w:tabs>
                <w:tab w:val="left" w:pos="720"/>
              </w:tabs>
              <w:spacing w:line="254" w:lineRule="auto"/>
              <w:jc w:val="center"/>
              <w:rPr>
                <w:b/>
                <w:bCs/>
              </w:rPr>
            </w:pPr>
            <w:r>
              <w:rPr>
                <w:b/>
                <w:bCs/>
              </w:rPr>
              <w:t>Description</w:t>
            </w:r>
          </w:p>
        </w:tc>
        <w:tc>
          <w:tcPr>
            <w:tcW w:w="2666" w:type="dxa"/>
            <w:tcBorders>
              <w:top w:val="single" w:sz="12" w:space="0" w:color="auto"/>
              <w:left w:val="single" w:sz="12" w:space="0" w:color="auto"/>
              <w:bottom w:val="single" w:sz="12" w:space="0" w:color="auto"/>
              <w:right w:val="single" w:sz="12" w:space="0" w:color="auto"/>
            </w:tcBorders>
            <w:hideMark/>
          </w:tcPr>
          <w:p w:rsidR="00DA4E10" w:rsidRDefault="00666B35">
            <w:pPr>
              <w:pStyle w:val="Header"/>
              <w:tabs>
                <w:tab w:val="left" w:pos="720"/>
              </w:tabs>
              <w:spacing w:line="254" w:lineRule="auto"/>
              <w:jc w:val="center"/>
              <w:rPr>
                <w:b/>
                <w:bCs/>
              </w:rPr>
            </w:pPr>
            <w:r>
              <w:rPr>
                <w:b/>
                <w:bCs/>
              </w:rPr>
              <w:t xml:space="preserve">Value at </w:t>
            </w:r>
            <w:smartTag w:uri="urn:schemas-microsoft-com:office:smarttags" w:element="place">
              <w:r>
                <w:rPr>
                  <w:b/>
                  <w:bCs/>
                </w:rPr>
                <w:t>Battery</w:t>
              </w:r>
            </w:smartTag>
            <w:r>
              <w:rPr>
                <w:b/>
                <w:bCs/>
              </w:rPr>
              <w:t xml:space="preserve"> connect</w:t>
            </w:r>
          </w:p>
        </w:tc>
        <w:tc>
          <w:tcPr>
            <w:tcW w:w="2325" w:type="dxa"/>
            <w:tcBorders>
              <w:top w:val="single" w:sz="12" w:space="0" w:color="auto"/>
              <w:left w:val="single" w:sz="12" w:space="0" w:color="auto"/>
              <w:bottom w:val="single" w:sz="12" w:space="0" w:color="auto"/>
              <w:right w:val="single" w:sz="12" w:space="0" w:color="auto"/>
            </w:tcBorders>
            <w:hideMark/>
          </w:tcPr>
          <w:p w:rsidR="00DA4E10" w:rsidRDefault="00666B35">
            <w:pPr>
              <w:pStyle w:val="Header"/>
              <w:tabs>
                <w:tab w:val="left" w:pos="720"/>
              </w:tabs>
              <w:spacing w:line="254" w:lineRule="auto"/>
              <w:jc w:val="center"/>
              <w:rPr>
                <w:b/>
                <w:bCs/>
              </w:rPr>
            </w:pPr>
            <w:r>
              <w:rPr>
                <w:b/>
                <w:bCs/>
              </w:rPr>
              <w:t xml:space="preserve">Value at </w:t>
            </w:r>
          </w:p>
          <w:p w:rsidR="00DA4E10" w:rsidRDefault="00666B35">
            <w:pPr>
              <w:pStyle w:val="Header"/>
              <w:tabs>
                <w:tab w:val="left" w:pos="720"/>
              </w:tabs>
              <w:spacing w:line="254" w:lineRule="auto"/>
              <w:jc w:val="center"/>
              <w:rPr>
                <w:b/>
                <w:bCs/>
              </w:rPr>
            </w:pPr>
            <w:r>
              <w:rPr>
                <w:b/>
                <w:bCs/>
              </w:rPr>
              <w:t>Module Wake-up</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rPr>
                <w:snapToGrid w:val="0"/>
              </w:rPr>
            </w:pPr>
            <w:r>
              <w:rPr>
                <w:snapToGrid w:val="0"/>
              </w:rPr>
              <w:t>M/C_Display_Status</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 xml:space="preserve">Input to this routine that is a 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w:t>
            </w:r>
          </w:p>
        </w:tc>
        <w:tc>
          <w:tcPr>
            <w:tcW w:w="2666"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See Message Center_SHMI Displays_5 Button Interface STSS</w:t>
            </w:r>
          </w:p>
        </w:tc>
        <w:tc>
          <w:tcPr>
            <w:tcW w:w="2325"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See Message Center_SHMI Displays_5 Button Interface STSS</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rPr>
                <w:snapToGrid w:val="0"/>
              </w:rPr>
            </w:pPr>
            <w:r>
              <w:rPr>
                <w:snapToGrid w:val="0"/>
              </w:rPr>
              <w:t>Operational_Mode</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Input to this routine that is a 4 State indicator for cluster operational mode</w:t>
            </w:r>
          </w:p>
        </w:tc>
        <w:tc>
          <w:tcPr>
            <w:tcW w:w="2666"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bookmarkStart w:id="1" w:name="OLE_LINK23"/>
            <w:r>
              <w:t xml:space="preserve">As per Operational Modes and </w:t>
            </w:r>
            <w:smartTag w:uri="urn:schemas-microsoft-com:office:smarttags" w:element="place">
              <w:smartTag w:uri="urn:schemas-microsoft-com:office:smarttags" w:element="PlaceName">
                <w:r>
                  <w:t>Voltage</w:t>
                </w:r>
              </w:smartTag>
              <w:r>
                <w:t xml:space="preserve"> </w:t>
              </w:r>
              <w:smartTag w:uri="urn:schemas-microsoft-com:office:smarttags" w:element="PlaceType">
                <w:r>
                  <w:t>Range</w:t>
                </w:r>
              </w:smartTag>
            </w:smartTag>
            <w:r>
              <w:t xml:space="preserve"> Strategies Section (STSS)</w:t>
            </w:r>
            <w:bookmarkEnd w:id="1"/>
          </w:p>
        </w:tc>
        <w:tc>
          <w:tcPr>
            <w:tcW w:w="2325"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 xml:space="preserve">As per Operational Modes and </w:t>
            </w:r>
            <w:smartTag w:uri="urn:schemas-microsoft-com:office:smarttags" w:element="place">
              <w:smartTag w:uri="urn:schemas-microsoft-com:office:smarttags" w:element="PlaceName">
                <w:r>
                  <w:t>Voltage</w:t>
                </w:r>
              </w:smartTag>
              <w:r>
                <w:t xml:space="preserve"> </w:t>
              </w:r>
              <w:smartTag w:uri="urn:schemas-microsoft-com:office:smarttags" w:element="PlaceType">
                <w:r>
                  <w:t>Range</w:t>
                </w:r>
              </w:smartTag>
            </w:smartTag>
            <w:r>
              <w:t xml:space="preserve"> Strategies Section (STSS)</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rPr>
                <w:snapToGrid w:val="0"/>
              </w:rPr>
            </w:pPr>
            <w:r>
              <w:t>M/C_Switch_Event</w:t>
            </w:r>
          </w:p>
        </w:tc>
        <w:tc>
          <w:tcPr>
            <w:tcW w:w="3189" w:type="dxa"/>
            <w:tcBorders>
              <w:top w:val="single" w:sz="4" w:space="0" w:color="auto"/>
              <w:left w:val="single" w:sz="4" w:space="0" w:color="auto"/>
              <w:bottom w:val="single" w:sz="4" w:space="0" w:color="auto"/>
              <w:right w:val="single" w:sz="4" w:space="0" w:color="auto"/>
            </w:tcBorders>
          </w:tcPr>
          <w:p w:rsidR="00DA4E10" w:rsidRDefault="00666B35">
            <w:pPr>
              <w:pStyle w:val="Header"/>
              <w:tabs>
                <w:tab w:val="left" w:pos="720"/>
              </w:tabs>
              <w:spacing w:line="254" w:lineRule="auto"/>
              <w:rPr>
                <w:szCs w:val="16"/>
              </w:rPr>
            </w:pPr>
          </w:p>
        </w:tc>
        <w:tc>
          <w:tcPr>
            <w:tcW w:w="2666" w:type="dxa"/>
            <w:tcBorders>
              <w:top w:val="single" w:sz="4" w:space="0" w:color="auto"/>
              <w:left w:val="single" w:sz="4" w:space="0" w:color="auto"/>
              <w:bottom w:val="single" w:sz="4" w:space="0" w:color="auto"/>
              <w:right w:val="single" w:sz="4" w:space="0" w:color="auto"/>
            </w:tcBorders>
          </w:tcPr>
          <w:p w:rsidR="00DA4E10" w:rsidRDefault="00666B35">
            <w:pPr>
              <w:pStyle w:val="Header"/>
              <w:tabs>
                <w:tab w:val="left" w:pos="720"/>
              </w:tabs>
              <w:spacing w:line="254" w:lineRule="auto"/>
              <w:rPr>
                <w:szCs w:val="16"/>
              </w:rPr>
            </w:pPr>
          </w:p>
        </w:tc>
        <w:tc>
          <w:tcPr>
            <w:tcW w:w="2325" w:type="dxa"/>
            <w:tcBorders>
              <w:top w:val="single" w:sz="4" w:space="0" w:color="auto"/>
              <w:left w:val="single" w:sz="4" w:space="0" w:color="auto"/>
              <w:bottom w:val="single" w:sz="4" w:space="0" w:color="auto"/>
              <w:right w:val="single" w:sz="4" w:space="0" w:color="auto"/>
            </w:tcBorders>
          </w:tcPr>
          <w:p w:rsidR="00DA4E10" w:rsidRDefault="00666B35">
            <w:pPr>
              <w:pStyle w:val="Header"/>
              <w:tabs>
                <w:tab w:val="left" w:pos="720"/>
              </w:tabs>
              <w:spacing w:line="254" w:lineRule="auto"/>
              <w:rPr>
                <w:szCs w:val="16"/>
              </w:rPr>
            </w:pP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MyGauges_Sel*_MC</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Use to identify which gauges are newly configured as User desired Gauges in the My Gauges screen</w:t>
            </w:r>
          </w:p>
        </w:tc>
        <w:tc>
          <w:tcPr>
            <w:tcW w:w="2666"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NONE (0x0)</w:t>
            </w:r>
          </w:p>
        </w:tc>
        <w:tc>
          <w:tcPr>
            <w:tcW w:w="2325"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NONE (0x0)</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MyGauges_Sel*_MC_Prev</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 xml:space="preserve">Use to identify which gauges are previously configured as User desired Gauges in the My </w:t>
            </w:r>
            <w:r>
              <w:t>Gauges screen</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NONE (0x0)</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Use Stored Value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tcPr>
          <w:p w:rsidR="00DA4E10" w:rsidRDefault="00666B35">
            <w:pPr>
              <w:spacing w:line="254" w:lineRule="auto"/>
            </w:pPr>
            <w:r>
              <w:lastRenderedPageBreak/>
              <w:t>MyGauges_Sel*_VirtualInd</w:t>
            </w:r>
          </w:p>
          <w:p w:rsidR="00DA4E10" w:rsidRDefault="00666B35">
            <w:pPr>
              <w:spacing w:line="254" w:lineRule="auto"/>
            </w:pP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spacing w:line="254" w:lineRule="auto"/>
            </w:pPr>
            <w:r>
              <w:t>Virtual Pointer position of the user selected gauge</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BLANK or REST</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BLANK or REST</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Air to Fuel Ratio Virtual Gauge display</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Use to display virtual Air to Fuel ratio display</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Cylinder Head Temperature Virtual Gauge display</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Use to display virtual cylinder head temperature gauge display</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Oil_Pressure_Virtual_Gauge_</w:t>
            </w:r>
          </w:p>
          <w:p w:rsidR="00DA4E10" w:rsidRDefault="00666B35">
            <w:pPr>
              <w:spacing w:line="254" w:lineRule="auto"/>
            </w:pPr>
            <w:r>
              <w:t>Indication</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Output Oil pressure gauge Indication</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 xml:space="preserve">Inlet Air </w:t>
            </w:r>
            <w:r>
              <w:t>Temperature Virtual Gauge display</w:t>
            </w:r>
          </w:p>
        </w:tc>
        <w:tc>
          <w:tcPr>
            <w:tcW w:w="3189"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pPr>
            <w:r>
              <w:t>Use to display virtual Oil Pressure gauge display</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Transmission Temperature Virtual Gauge Display</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Use to display virtual Transmission fluid temperature gauge display</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 xml:space="preserve">Boost Vacuum </w:t>
            </w:r>
            <w:r>
              <w:t>Virtual Gauge Indication</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 xml:space="preserve">Use to display pressure or </w:t>
            </w:r>
            <w:proofErr w:type="gramStart"/>
            <w:r>
              <w:t>vacuum  gauge</w:t>
            </w:r>
            <w:proofErr w:type="gramEnd"/>
            <w:r>
              <w:t xml:space="preserve"> display</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Inactive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Boost_Vac_Display_Cfg</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State indicator for feature presence controlled via CAN at EOL at VO plant.  Set to Disabled at Cluster Supplier Manufacturing Plant</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Use Stor</w:t>
            </w:r>
            <w:r>
              <w:t>ed Value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Use Stored Value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rPr>
                <w:bCs/>
                <w:lang w:eastAsia="ja-JP"/>
              </w:rPr>
            </w:pPr>
            <w:r>
              <w:rPr>
                <w:bCs/>
                <w:lang w:eastAsia="ja-JP"/>
              </w:rPr>
              <w:t>MyGaugesSel_Cfg</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pPr>
            <w:r>
              <w:t>State indicator for feature presence controlled via CAN at EOL at VO plant.  Set to Disabled at Cluster Supplier Manufacturing Plant</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Use Stored Value</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Use Stored Value</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rPr>
                <w:bCs/>
                <w:lang w:eastAsia="ja-JP"/>
              </w:rPr>
            </w:pPr>
            <w:r>
              <w:rPr>
                <w:bCs/>
                <w:lang w:eastAsia="ja-JP"/>
              </w:rPr>
              <w:t>Enable_Gauge_Flag</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pStyle w:val="Header"/>
              <w:tabs>
                <w:tab w:val="left" w:pos="720"/>
              </w:tabs>
              <w:spacing w:line="254" w:lineRule="auto"/>
            </w:pPr>
            <w:r>
              <w:t>Internal Flag to enable and reorder MyGauges STSS outputs</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0x0</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0x0</w:t>
            </w:r>
          </w:p>
        </w:tc>
      </w:tr>
      <w:tr w:rsidR="00DA4E10" w:rsidTr="00DA4E10">
        <w:trPr>
          <w:cantSplit/>
          <w:trHeight w:val="323"/>
          <w:jc w:val="center"/>
        </w:trPr>
        <w:tc>
          <w:tcPr>
            <w:tcW w:w="2823" w:type="dxa"/>
            <w:tcBorders>
              <w:top w:val="single" w:sz="4" w:space="0" w:color="auto"/>
              <w:left w:val="single" w:sz="4" w:space="0" w:color="auto"/>
              <w:bottom w:val="single" w:sz="4" w:space="0" w:color="auto"/>
              <w:right w:val="single" w:sz="4" w:space="0" w:color="auto"/>
            </w:tcBorders>
            <w:hideMark/>
          </w:tcPr>
          <w:p w:rsidR="00DA4E10" w:rsidRDefault="00666B35">
            <w:pPr>
              <w:pStyle w:val="Header"/>
              <w:tabs>
                <w:tab w:val="left" w:pos="720"/>
              </w:tabs>
              <w:spacing w:line="254" w:lineRule="auto"/>
              <w:rPr>
                <w:bCs/>
                <w:lang w:eastAsia="ja-JP"/>
              </w:rPr>
            </w:pPr>
            <w:r>
              <w:rPr>
                <w:bCs/>
                <w:lang w:eastAsia="ja-JP"/>
              </w:rPr>
              <w:t>Disable_Gauge_Flag</w:t>
            </w:r>
          </w:p>
        </w:tc>
        <w:tc>
          <w:tcPr>
            <w:tcW w:w="3189" w:type="dxa"/>
            <w:tcBorders>
              <w:top w:val="single" w:sz="4" w:space="0" w:color="auto"/>
              <w:left w:val="single" w:sz="4" w:space="0" w:color="auto"/>
              <w:bottom w:val="single" w:sz="4" w:space="0" w:color="auto"/>
              <w:right w:val="single" w:sz="4" w:space="0" w:color="auto"/>
            </w:tcBorders>
            <w:vAlign w:val="center"/>
            <w:hideMark/>
          </w:tcPr>
          <w:p w:rsidR="00DA4E10" w:rsidRDefault="00666B35">
            <w:pPr>
              <w:pStyle w:val="Header"/>
              <w:tabs>
                <w:tab w:val="left" w:pos="720"/>
              </w:tabs>
              <w:spacing w:line="254" w:lineRule="auto"/>
            </w:pPr>
            <w:r>
              <w:t>Internal Flag to Disable and reorder MyGauges STSS outputs</w:t>
            </w:r>
          </w:p>
        </w:tc>
        <w:tc>
          <w:tcPr>
            <w:tcW w:w="2666"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0x0</w:t>
            </w:r>
          </w:p>
        </w:tc>
        <w:tc>
          <w:tcPr>
            <w:tcW w:w="2325" w:type="dxa"/>
            <w:tcBorders>
              <w:top w:val="single" w:sz="4" w:space="0" w:color="auto"/>
              <w:left w:val="single" w:sz="4" w:space="0" w:color="auto"/>
              <w:bottom w:val="single" w:sz="4" w:space="0" w:color="auto"/>
              <w:right w:val="single" w:sz="4" w:space="0" w:color="auto"/>
            </w:tcBorders>
            <w:vAlign w:val="center"/>
            <w:hideMark/>
          </w:tcPr>
          <w:p w:rsidR="00DA4E10" w:rsidRDefault="00666B35">
            <w:pPr>
              <w:spacing w:line="254" w:lineRule="auto"/>
              <w:jc w:val="center"/>
            </w:pPr>
            <w:r>
              <w:t>0x0</w:t>
            </w:r>
          </w:p>
        </w:tc>
      </w:tr>
    </w:tbl>
    <w:p w:rsidR="00BA7E43" w:rsidRDefault="00666B35" w:rsidP="002F0AE1"/>
    <w:p w:rsidR="00406F39" w:rsidRDefault="00666B35" w:rsidP="00B9479B">
      <w:pPr>
        <w:pStyle w:val="Heading4"/>
      </w:pPr>
      <w:r>
        <w:t>Prove Out</w:t>
      </w:r>
    </w:p>
    <w:p w:rsidR="006F081A" w:rsidRDefault="00666B35" w:rsidP="006F081A"/>
    <w:p w:rsidR="006F081A" w:rsidRDefault="00666B35" w:rsidP="00876736">
      <w:pPr>
        <w:ind w:left="144" w:firstLine="720"/>
      </w:pPr>
      <w:r>
        <w:t>No</w:t>
      </w:r>
    </w:p>
    <w:p w:rsidR="00406F39" w:rsidRDefault="00666B35" w:rsidP="00B9479B">
      <w:pPr>
        <w:pStyle w:val="Heading4"/>
      </w:pPr>
      <w:r>
        <w:t>Reconfigurable Telltale</w:t>
      </w:r>
    </w:p>
    <w:p w:rsidR="006F081A" w:rsidRDefault="00666B35" w:rsidP="006F081A"/>
    <w:p w:rsidR="006F081A" w:rsidRDefault="00666B35" w:rsidP="00876736">
      <w:pPr>
        <w:ind w:left="144" w:firstLine="720"/>
      </w:pPr>
      <w:r>
        <w:t>No</w:t>
      </w:r>
    </w:p>
    <w:p w:rsidR="00406F39" w:rsidRDefault="00666B35" w:rsidP="00B9479B">
      <w:pPr>
        <w:pStyle w:val="Heading4"/>
      </w:pPr>
      <w:r>
        <w:t>Message Center Msg</w:t>
      </w:r>
    </w:p>
    <w:p w:rsidR="006F081A" w:rsidRDefault="00666B35" w:rsidP="006F081A"/>
    <w:p w:rsidR="00DC6D01" w:rsidRDefault="00666B35" w:rsidP="00DC6D01">
      <w:pPr>
        <w:ind w:left="864"/>
      </w:pPr>
      <w:r>
        <w:t>None</w:t>
      </w:r>
    </w:p>
    <w:p w:rsidR="00406F39" w:rsidRDefault="00666B35" w:rsidP="00B9479B">
      <w:pPr>
        <w:pStyle w:val="Heading2"/>
      </w:pPr>
      <w:r>
        <w:t>Error Handling</w:t>
      </w:r>
    </w:p>
    <w:p w:rsidR="00406F39" w:rsidRDefault="00666B35" w:rsidP="00B9479B">
      <w:pPr>
        <w:pStyle w:val="Heading3"/>
      </w:pPr>
      <w:r>
        <w:t>Missing Message Strategy</w:t>
      </w:r>
    </w:p>
    <w:p w:rsidR="006F081A" w:rsidRDefault="00666B35" w:rsidP="006F081A"/>
    <w:p w:rsidR="006F081A" w:rsidRPr="006C1064" w:rsidRDefault="00666B35" w:rsidP="00876736">
      <w:pPr>
        <w:ind w:left="720" w:right="306"/>
      </w:pPr>
      <w:r>
        <w:t>There is no missing message strategy for this STSS</w:t>
      </w:r>
      <w:r w:rsidRPr="006C1064">
        <w:t xml:space="preserve">. </w:t>
      </w:r>
    </w:p>
    <w:p w:rsidR="00406F39" w:rsidRDefault="00666B35" w:rsidP="00B9479B">
      <w:pPr>
        <w:pStyle w:val="Heading2"/>
      </w:pPr>
      <w:r>
        <w:lastRenderedPageBreak/>
        <w:t>Diagnostics</w:t>
      </w:r>
    </w:p>
    <w:p w:rsidR="00406F39" w:rsidRDefault="00666B35" w:rsidP="00B9479B">
      <w:pPr>
        <w:pStyle w:val="Heading3"/>
      </w:pPr>
      <w:r>
        <w:t>Self Test</w:t>
      </w:r>
    </w:p>
    <w:p w:rsidR="00876736" w:rsidRPr="00876736" w:rsidRDefault="00666B35" w:rsidP="00876736"/>
    <w:p w:rsidR="006F081A" w:rsidRDefault="00666B35" w:rsidP="00876736">
      <w:pPr>
        <w:ind w:firstLine="720"/>
      </w:pPr>
      <w:r>
        <w:t>None</w:t>
      </w:r>
    </w:p>
    <w:p w:rsidR="00406F39" w:rsidRDefault="00666B35" w:rsidP="00B9479B">
      <w:pPr>
        <w:pStyle w:val="Heading3"/>
      </w:pPr>
      <w:r>
        <w:t>Engineering Test Mode</w:t>
      </w:r>
    </w:p>
    <w:p w:rsidR="00876736" w:rsidRPr="00876736" w:rsidRDefault="00666B35" w:rsidP="00876736"/>
    <w:p w:rsidR="006F081A" w:rsidRDefault="00666B35" w:rsidP="00876736">
      <w:pPr>
        <w:ind w:firstLine="720"/>
        <w:rPr>
          <w:lang w:eastAsia="ja-JP"/>
        </w:rPr>
      </w:pPr>
      <w:r>
        <w:rPr>
          <w:rFonts w:hint="eastAsia"/>
          <w:lang w:eastAsia="ja-JP"/>
        </w:rPr>
        <w:t>None</w:t>
      </w:r>
    </w:p>
    <w:p w:rsidR="00406F39" w:rsidRDefault="00666B35" w:rsidP="00B9479B">
      <w:pPr>
        <w:pStyle w:val="Heading3"/>
      </w:pPr>
      <w:r>
        <w:t>Part II Performance</w:t>
      </w:r>
    </w:p>
    <w:p w:rsidR="00406F39" w:rsidRDefault="00666B35" w:rsidP="00B9479B">
      <w:pPr>
        <w:pStyle w:val="Heading4"/>
      </w:pPr>
      <w:r>
        <w:t>Supported Diagnostic Trouble Codes (DTCs)</w:t>
      </w:r>
    </w:p>
    <w:p w:rsidR="00876736" w:rsidRPr="00876736" w:rsidRDefault="00666B35" w:rsidP="00876736"/>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849"/>
        <w:gridCol w:w="2514"/>
      </w:tblGrid>
      <w:tr w:rsidR="006F081A" w:rsidRPr="00031BA8" w:rsidTr="00446BCF">
        <w:trPr>
          <w:trHeight w:val="165"/>
          <w:tblHeader/>
          <w:jc w:val="center"/>
        </w:trPr>
        <w:tc>
          <w:tcPr>
            <w:tcW w:w="1417" w:type="dxa"/>
            <w:vAlign w:val="center"/>
          </w:tcPr>
          <w:p w:rsidR="006F081A" w:rsidRPr="00031BA8" w:rsidRDefault="00666B35" w:rsidP="006F081A">
            <w:pPr>
              <w:jc w:val="center"/>
              <w:rPr>
                <w:b/>
              </w:rPr>
            </w:pPr>
            <w:r w:rsidRPr="00031BA8">
              <w:rPr>
                <w:b/>
              </w:rPr>
              <w:t>DTC</w:t>
            </w:r>
          </w:p>
        </w:tc>
        <w:tc>
          <w:tcPr>
            <w:tcW w:w="5849" w:type="dxa"/>
            <w:vAlign w:val="center"/>
          </w:tcPr>
          <w:p w:rsidR="006F081A" w:rsidRPr="00031BA8" w:rsidRDefault="00666B35" w:rsidP="006F081A">
            <w:pPr>
              <w:jc w:val="center"/>
              <w:rPr>
                <w:b/>
              </w:rPr>
            </w:pPr>
            <w:r w:rsidRPr="00031BA8">
              <w:rPr>
                <w:b/>
              </w:rPr>
              <w:t>Description</w:t>
            </w:r>
          </w:p>
        </w:tc>
        <w:tc>
          <w:tcPr>
            <w:tcW w:w="2514" w:type="dxa"/>
            <w:vAlign w:val="center"/>
          </w:tcPr>
          <w:p w:rsidR="006F081A" w:rsidRPr="00031BA8" w:rsidRDefault="00666B35" w:rsidP="006F081A">
            <w:pPr>
              <w:jc w:val="center"/>
              <w:rPr>
                <w:b/>
              </w:rPr>
            </w:pPr>
            <w:r w:rsidRPr="00031BA8">
              <w:rPr>
                <w:b/>
              </w:rPr>
              <w:t>When Logged</w:t>
            </w:r>
          </w:p>
        </w:tc>
      </w:tr>
      <w:tr w:rsidR="003D799C" w:rsidTr="00446BCF">
        <w:trPr>
          <w:jc w:val="center"/>
        </w:trPr>
        <w:tc>
          <w:tcPr>
            <w:tcW w:w="1417" w:type="dxa"/>
          </w:tcPr>
          <w:p w:rsidR="003D799C" w:rsidRPr="005C4608" w:rsidRDefault="00666B35" w:rsidP="007E768F">
            <w:r>
              <w:t>NONE</w:t>
            </w:r>
          </w:p>
        </w:tc>
        <w:tc>
          <w:tcPr>
            <w:tcW w:w="5849" w:type="dxa"/>
          </w:tcPr>
          <w:p w:rsidR="003D799C" w:rsidRPr="005C4608" w:rsidRDefault="00666B35" w:rsidP="00DE0106">
            <w:r>
              <w:t xml:space="preserve">This specification does not contain DTCs but defers all DTC logic to </w:t>
            </w:r>
            <w:proofErr w:type="gramStart"/>
            <w:r>
              <w:t>the each</w:t>
            </w:r>
            <w:proofErr w:type="gramEnd"/>
            <w:r>
              <w:t xml:space="preserve"> Input Source’s specification. Refer </w:t>
            </w:r>
            <w:r>
              <w:t>Section 1.6</w:t>
            </w:r>
          </w:p>
        </w:tc>
        <w:tc>
          <w:tcPr>
            <w:tcW w:w="2514" w:type="dxa"/>
            <w:vAlign w:val="center"/>
          </w:tcPr>
          <w:p w:rsidR="003D799C" w:rsidRDefault="00666B35" w:rsidP="006F081A">
            <w:pPr>
              <w:jc w:val="center"/>
            </w:pPr>
          </w:p>
        </w:tc>
      </w:tr>
    </w:tbl>
    <w:p w:rsidR="00406F39" w:rsidRDefault="00666B35" w:rsidP="00B9479B">
      <w:pPr>
        <w:pStyle w:val="Heading4"/>
      </w:pPr>
      <w:r w:rsidRPr="00B9479B">
        <w:t>DCR-REQ-325499/A-DID DE07</w:t>
      </w:r>
    </w:p>
    <w:p w:rsidR="00876736" w:rsidRPr="00876736" w:rsidRDefault="00666B35" w:rsidP="00876736"/>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2164"/>
        <w:gridCol w:w="990"/>
        <w:gridCol w:w="1080"/>
        <w:gridCol w:w="990"/>
        <w:gridCol w:w="1170"/>
      </w:tblGrid>
      <w:tr w:rsidR="007C4E31" w:rsidRPr="00287C04" w:rsidTr="00B0066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C4E31" w:rsidRPr="00287C04" w:rsidRDefault="00666B35" w:rsidP="00240A4C">
            <w:pPr>
              <w:jc w:val="center"/>
              <w:rPr>
                <w:b/>
                <w:sz w:val="16"/>
                <w:szCs w:val="16"/>
              </w:rPr>
            </w:pPr>
            <w:r w:rsidRPr="00287C04">
              <w:rPr>
                <w:b/>
                <w:sz w:val="16"/>
                <w:szCs w:val="16"/>
              </w:rPr>
              <w:t>Block</w:t>
            </w:r>
          </w:p>
          <w:p w:rsidR="007C4E31" w:rsidRPr="00287C04" w:rsidRDefault="00666B35" w:rsidP="00240A4C">
            <w:pPr>
              <w:jc w:val="center"/>
              <w:rPr>
                <w:b/>
                <w:sz w:val="16"/>
                <w:szCs w:val="16"/>
              </w:rPr>
            </w:pPr>
            <w:r w:rsidRPr="00287C04">
              <w:rPr>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b/>
                <w:sz w:val="16"/>
                <w:szCs w:val="16"/>
              </w:rPr>
            </w:pPr>
            <w:r w:rsidRPr="00287C04">
              <w:rPr>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Pr>
                <w:b/>
                <w:sz w:val="16"/>
                <w:szCs w:val="16"/>
              </w:rPr>
              <w:t>Bit</w:t>
            </w:r>
          </w:p>
        </w:tc>
        <w:tc>
          <w:tcPr>
            <w:tcW w:w="2164"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sidRPr="00287C04">
              <w:rPr>
                <w:b/>
                <w:sz w:val="16"/>
                <w:szCs w:val="16"/>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7C4E31" w:rsidRPr="00287C04" w:rsidRDefault="00666B35" w:rsidP="00240A4C">
            <w:pPr>
              <w:jc w:val="center"/>
              <w:rPr>
                <w:b/>
                <w:sz w:val="16"/>
                <w:szCs w:val="16"/>
              </w:rPr>
            </w:pPr>
            <w:r>
              <w:rPr>
                <w:b/>
                <w:sz w:val="16"/>
                <w:szCs w:val="16"/>
              </w:rPr>
              <w:t>Comments</w:t>
            </w:r>
          </w:p>
        </w:tc>
      </w:tr>
      <w:tr w:rsidR="007C4E31" w:rsidRPr="00287C04" w:rsidTr="00B00661">
        <w:trPr>
          <w:trHeight w:val="58"/>
          <w:jc w:val="center"/>
        </w:trPr>
        <w:tc>
          <w:tcPr>
            <w:tcW w:w="2433" w:type="dxa"/>
            <w:gridSpan w:val="2"/>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sidRPr="00287C04">
              <w:rPr>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723"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63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2164"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99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108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99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117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r>
      <w:tr w:rsidR="007C4E31" w:rsidRPr="00287C04" w:rsidTr="00B00661">
        <w:trPr>
          <w:jc w:val="center"/>
        </w:trPr>
        <w:tc>
          <w:tcPr>
            <w:tcW w:w="72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1713"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717"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723"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63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2164"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99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108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99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c>
          <w:tcPr>
            <w:tcW w:w="117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p>
        </w:tc>
      </w:tr>
      <w:tr w:rsidR="007C4E31" w:rsidRPr="00287C04" w:rsidTr="00B00661">
        <w:trPr>
          <w:jc w:val="center"/>
        </w:trPr>
        <w:tc>
          <w:tcPr>
            <w:tcW w:w="720" w:type="dxa"/>
            <w:tcBorders>
              <w:top w:val="single" w:sz="4" w:space="0" w:color="auto"/>
              <w:left w:val="single" w:sz="4" w:space="0" w:color="auto"/>
              <w:bottom w:val="single" w:sz="4" w:space="0" w:color="auto"/>
              <w:right w:val="single" w:sz="4" w:space="0" w:color="auto"/>
            </w:tcBorders>
          </w:tcPr>
          <w:p w:rsidR="007C4E31" w:rsidRPr="00287C04" w:rsidRDefault="00666B35" w:rsidP="00742C53">
            <w:pPr>
              <w:jc w:val="center"/>
              <w:rPr>
                <w:sz w:val="16"/>
                <w:szCs w:val="16"/>
              </w:rPr>
            </w:pPr>
            <w:r w:rsidRPr="00287C04">
              <w:rPr>
                <w:sz w:val="16"/>
                <w:szCs w:val="16"/>
              </w:rPr>
              <w:t>$</w:t>
            </w:r>
            <w:r>
              <w:rPr>
                <w:sz w:val="16"/>
                <w:szCs w:val="16"/>
              </w:rPr>
              <w:t>07</w:t>
            </w:r>
          </w:p>
        </w:tc>
        <w:tc>
          <w:tcPr>
            <w:tcW w:w="1713"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sidRPr="00287C04">
              <w:rPr>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Pr>
                <w:sz w:val="16"/>
                <w:szCs w:val="16"/>
              </w:rPr>
              <w:t>1</w:t>
            </w:r>
          </w:p>
        </w:tc>
        <w:tc>
          <w:tcPr>
            <w:tcW w:w="723"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sidRPr="00287C04">
              <w:rPr>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Pr>
                <w:sz w:val="16"/>
                <w:szCs w:val="16"/>
              </w:rPr>
              <w:t>*</w:t>
            </w:r>
          </w:p>
        </w:tc>
        <w:tc>
          <w:tcPr>
            <w:tcW w:w="2164" w:type="dxa"/>
            <w:tcBorders>
              <w:top w:val="single" w:sz="4" w:space="0" w:color="auto"/>
              <w:left w:val="single" w:sz="4" w:space="0" w:color="auto"/>
              <w:bottom w:val="single" w:sz="4" w:space="0" w:color="auto"/>
              <w:right w:val="single" w:sz="4" w:space="0" w:color="auto"/>
            </w:tcBorders>
          </w:tcPr>
          <w:p w:rsidR="007C4E31" w:rsidRPr="00287C04" w:rsidRDefault="00666B35" w:rsidP="00245C44">
            <w:pPr>
              <w:jc w:val="center"/>
              <w:rPr>
                <w:sz w:val="16"/>
                <w:szCs w:val="16"/>
              </w:rPr>
            </w:pPr>
            <w:r w:rsidRPr="00245C44">
              <w:rPr>
                <w:sz w:val="16"/>
                <w:szCs w:val="16"/>
              </w:rPr>
              <w:t>Configure My Gauges</w:t>
            </w:r>
          </w:p>
        </w:tc>
        <w:tc>
          <w:tcPr>
            <w:tcW w:w="990" w:type="dxa"/>
            <w:tcBorders>
              <w:top w:val="single" w:sz="4" w:space="0" w:color="auto"/>
              <w:left w:val="single" w:sz="4" w:space="0" w:color="auto"/>
              <w:bottom w:val="single" w:sz="4" w:space="0" w:color="auto"/>
              <w:right w:val="single" w:sz="4" w:space="0" w:color="auto"/>
            </w:tcBorders>
          </w:tcPr>
          <w:p w:rsidR="007C4E31" w:rsidRDefault="00666B35" w:rsidP="00240A4C">
            <w:pPr>
              <w:jc w:val="center"/>
              <w:rPr>
                <w:sz w:val="16"/>
                <w:szCs w:val="16"/>
              </w:rPr>
            </w:pPr>
            <w:r>
              <w:rPr>
                <w:sz w:val="16"/>
                <w:szCs w:val="16"/>
              </w:rPr>
              <w:t>Disabled</w:t>
            </w:r>
          </w:p>
        </w:tc>
        <w:tc>
          <w:tcPr>
            <w:tcW w:w="1080" w:type="dxa"/>
            <w:tcBorders>
              <w:top w:val="single" w:sz="4" w:space="0" w:color="auto"/>
              <w:left w:val="single" w:sz="4" w:space="0" w:color="auto"/>
              <w:bottom w:val="single" w:sz="4" w:space="0" w:color="auto"/>
              <w:right w:val="single" w:sz="4" w:space="0" w:color="auto"/>
            </w:tcBorders>
          </w:tcPr>
          <w:p w:rsidR="007C4E31" w:rsidRDefault="00666B35" w:rsidP="00240A4C">
            <w:pPr>
              <w:pStyle w:val="Footer"/>
              <w:jc w:val="center"/>
            </w:pPr>
            <w:r>
              <w:t>Enabled</w:t>
            </w:r>
          </w:p>
        </w:tc>
        <w:tc>
          <w:tcPr>
            <w:tcW w:w="99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Pr>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7C4E31" w:rsidRPr="00287C04" w:rsidRDefault="00666B35" w:rsidP="00240A4C">
            <w:pPr>
              <w:jc w:val="center"/>
              <w:rPr>
                <w:sz w:val="16"/>
                <w:szCs w:val="16"/>
              </w:rPr>
            </w:pPr>
            <w:r>
              <w:rPr>
                <w:sz w:val="16"/>
                <w:szCs w:val="16"/>
              </w:rPr>
              <w:t xml:space="preserve">Disabled means the cluster does not support the menu that allows the user to configure the display of Gauges. </w:t>
            </w:r>
          </w:p>
        </w:tc>
      </w:tr>
      <w:tr w:rsidR="007C4E31" w:rsidRPr="00141EF5" w:rsidTr="00B00661">
        <w:trPr>
          <w:cantSplit/>
          <w:jc w:val="center"/>
        </w:trPr>
        <w:tc>
          <w:tcPr>
            <w:tcW w:w="10897" w:type="dxa"/>
            <w:gridSpan w:val="10"/>
          </w:tcPr>
          <w:p w:rsidR="007C4E31" w:rsidRPr="00141EF5" w:rsidRDefault="00666B35" w:rsidP="00240A4C">
            <w:pPr>
              <w:jc w:val="center"/>
              <w:rPr>
                <w:sz w:val="16"/>
                <w:szCs w:val="16"/>
              </w:rPr>
            </w:pPr>
            <w:r w:rsidRPr="00141EF5">
              <w:rPr>
                <w:sz w:val="16"/>
                <w:szCs w:val="16"/>
              </w:rPr>
              <w:t>*Byte and bit location to be identified in Part II Specification for this cluster</w:t>
            </w:r>
          </w:p>
        </w:tc>
      </w:tr>
    </w:tbl>
    <w:p w:rsidR="006F081A" w:rsidRDefault="00666B35" w:rsidP="006F081A">
      <w:r>
        <w:tab/>
      </w:r>
      <w:r>
        <w:tab/>
        <w:t xml:space="preserve">Refer to all the DID bits needed for enabling or </w:t>
      </w:r>
      <w:r>
        <w:t>disabling gauges in the Menu</w:t>
      </w:r>
      <w:r>
        <w:t xml:space="preserve"> as per the Reference Specs</w:t>
      </w:r>
    </w:p>
    <w:p w:rsidR="00406F39" w:rsidRDefault="00666B35" w:rsidP="00B9479B">
      <w:pPr>
        <w:pStyle w:val="Heading2"/>
      </w:pPr>
      <w:r>
        <w:t>Reference Specification</w:t>
      </w:r>
    </w:p>
    <w:p w:rsidR="00932EE9" w:rsidRPr="00932EE9" w:rsidRDefault="00666B35" w:rsidP="00932EE9"/>
    <w:p w:rsidR="005B0F83" w:rsidRDefault="00666B35" w:rsidP="00666B35">
      <w:pPr>
        <w:numPr>
          <w:ilvl w:val="0"/>
          <w:numId w:val="19"/>
        </w:numPr>
        <w:ind w:left="576"/>
      </w:pPr>
      <w:r>
        <w:t>Air to Fuel Ratio Gauge Display - CGEA1.3</w:t>
      </w:r>
    </w:p>
    <w:p w:rsidR="005B0F83" w:rsidRDefault="00666B35" w:rsidP="00666B35">
      <w:pPr>
        <w:numPr>
          <w:ilvl w:val="0"/>
          <w:numId w:val="19"/>
        </w:numPr>
        <w:ind w:left="576"/>
      </w:pPr>
      <w:r>
        <w:t>Cylinder Head Temperature (CHT) Gauge Display</w:t>
      </w:r>
      <w:r>
        <w:t xml:space="preserve"> – CGEA1</w:t>
      </w:r>
      <w:r>
        <w:t>.3</w:t>
      </w:r>
    </w:p>
    <w:p w:rsidR="005B0F83" w:rsidRDefault="00666B35" w:rsidP="00666B35">
      <w:pPr>
        <w:numPr>
          <w:ilvl w:val="0"/>
          <w:numId w:val="19"/>
        </w:numPr>
        <w:ind w:left="576"/>
      </w:pPr>
      <w:r>
        <w:t>Oil Pressure Virtual Gauge Display Sensor Based – CGEA1.3</w:t>
      </w:r>
    </w:p>
    <w:p w:rsidR="008D4A93" w:rsidRDefault="00666B35" w:rsidP="00666B35">
      <w:pPr>
        <w:numPr>
          <w:ilvl w:val="0"/>
          <w:numId w:val="19"/>
        </w:numPr>
        <w:ind w:left="576"/>
      </w:pPr>
      <w:r>
        <w:t>Oil Temperature Gauge Display – CGEA1.3</w:t>
      </w:r>
    </w:p>
    <w:p w:rsidR="005B0F83" w:rsidRDefault="00666B35" w:rsidP="00666B35">
      <w:pPr>
        <w:numPr>
          <w:ilvl w:val="0"/>
          <w:numId w:val="19"/>
        </w:numPr>
        <w:ind w:left="576"/>
      </w:pPr>
      <w:r>
        <w:t>Inlet Air Temperature Gauge Display – CGEA1.3</w:t>
      </w:r>
    </w:p>
    <w:p w:rsidR="008D4A93" w:rsidRDefault="00666B35" w:rsidP="00666B35">
      <w:pPr>
        <w:numPr>
          <w:ilvl w:val="0"/>
          <w:numId w:val="19"/>
        </w:numPr>
        <w:ind w:left="576"/>
      </w:pPr>
      <w:r>
        <w:t>Manifold Charge Temperature Gauge Display – CGEA1.3</w:t>
      </w:r>
    </w:p>
    <w:p w:rsidR="005B0F83" w:rsidRDefault="00666B35" w:rsidP="00666B35">
      <w:pPr>
        <w:numPr>
          <w:ilvl w:val="0"/>
          <w:numId w:val="19"/>
        </w:numPr>
        <w:ind w:left="576"/>
      </w:pPr>
      <w:r>
        <w:t>Transmission Fluid Temperature Virtual Gauge Display - CG</w:t>
      </w:r>
      <w:r>
        <w:t>EA1.3</w:t>
      </w:r>
    </w:p>
    <w:p w:rsidR="005B0F83" w:rsidRDefault="00666B35" w:rsidP="00666B35">
      <w:pPr>
        <w:numPr>
          <w:ilvl w:val="0"/>
          <w:numId w:val="19"/>
        </w:numPr>
        <w:ind w:left="576"/>
      </w:pPr>
      <w:r>
        <w:t xml:space="preserve">Boost </w:t>
      </w:r>
      <w:r>
        <w:t>Vacuum Virtual Gauge Display – CGEA1.3</w:t>
      </w:r>
    </w:p>
    <w:p w:rsidR="004C5009" w:rsidRDefault="00666B35" w:rsidP="00666B35">
      <w:pPr>
        <w:numPr>
          <w:ilvl w:val="0"/>
          <w:numId w:val="19"/>
        </w:numPr>
        <w:ind w:left="576"/>
      </w:pPr>
      <w:r>
        <w:t>Battery Voltage Virtual Gauge Display – CGEA1.3</w:t>
      </w:r>
      <w:r w:rsidRPr="000F046E">
        <w:br w:type="page"/>
      </w:r>
    </w:p>
    <w:p w:rsidR="00406F39" w:rsidRDefault="00666B35" w:rsidP="00B9479B">
      <w:pPr>
        <w:pStyle w:val="Heading2"/>
      </w:pPr>
      <w:r>
        <w:lastRenderedPageBreak/>
        <w:t>Revision History</w:t>
      </w:r>
    </w:p>
    <w:p w:rsidR="006F081A" w:rsidRDefault="00666B35" w:rsidP="00366238">
      <w:pPr>
        <w:jc w:val="center"/>
        <w:rPr>
          <w:b/>
          <w:sz w:val="28"/>
        </w:rPr>
      </w:pPr>
      <w:r>
        <w:rPr>
          <w:b/>
          <w:sz w:val="28"/>
        </w:rPr>
        <w:t>STSS Module Revision History</w:t>
      </w:r>
    </w:p>
    <w:tbl>
      <w:tblPr>
        <w:tblW w:w="10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9"/>
        <w:gridCol w:w="7107"/>
        <w:gridCol w:w="1260"/>
      </w:tblGrid>
      <w:tr w:rsidR="006F081A" w:rsidRPr="00031BA8" w:rsidTr="006F081A">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F081A" w:rsidRPr="00031BA8" w:rsidRDefault="00666B35" w:rsidP="006F081A">
            <w:pPr>
              <w:rPr>
                <w:b/>
              </w:rPr>
            </w:pPr>
            <w:r w:rsidRPr="00031BA8">
              <w:rPr>
                <w:b/>
              </w:rPr>
              <w:t>Revision Level</w:t>
            </w:r>
          </w:p>
        </w:tc>
        <w:tc>
          <w:tcPr>
            <w:tcW w:w="1209" w:type="dxa"/>
            <w:tcBorders>
              <w:top w:val="single" w:sz="12" w:space="0" w:color="auto"/>
              <w:left w:val="single" w:sz="12" w:space="0" w:color="auto"/>
              <w:bottom w:val="single" w:sz="12" w:space="0" w:color="auto"/>
              <w:right w:val="single" w:sz="12" w:space="0" w:color="auto"/>
            </w:tcBorders>
            <w:vAlign w:val="center"/>
          </w:tcPr>
          <w:p w:rsidR="006F081A" w:rsidRPr="00031BA8" w:rsidRDefault="00666B35" w:rsidP="006F081A">
            <w:pPr>
              <w:rPr>
                <w:b/>
              </w:rPr>
            </w:pPr>
            <w:r w:rsidRPr="00031BA8">
              <w:rPr>
                <w:b/>
              </w:rPr>
              <w:t>Name</w:t>
            </w:r>
          </w:p>
        </w:tc>
        <w:tc>
          <w:tcPr>
            <w:tcW w:w="7107" w:type="dxa"/>
            <w:tcBorders>
              <w:top w:val="single" w:sz="12" w:space="0" w:color="auto"/>
              <w:left w:val="single" w:sz="12" w:space="0" w:color="auto"/>
              <w:bottom w:val="single" w:sz="12" w:space="0" w:color="auto"/>
              <w:right w:val="single" w:sz="12" w:space="0" w:color="auto"/>
            </w:tcBorders>
            <w:vAlign w:val="center"/>
          </w:tcPr>
          <w:p w:rsidR="006F081A" w:rsidRPr="00031BA8" w:rsidRDefault="00666B35" w:rsidP="006F081A">
            <w:pPr>
              <w:rPr>
                <w:b/>
              </w:rPr>
            </w:pPr>
            <w:r w:rsidRPr="00031BA8">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6F081A" w:rsidRPr="00031BA8" w:rsidRDefault="00666B35" w:rsidP="006F081A">
            <w:pPr>
              <w:rPr>
                <w:b/>
              </w:rPr>
            </w:pPr>
            <w:r w:rsidRPr="00031BA8">
              <w:rPr>
                <w:b/>
              </w:rPr>
              <w:t>Date</w:t>
            </w:r>
          </w:p>
        </w:tc>
      </w:tr>
      <w:tr w:rsidR="006F081A" w:rsidRPr="00B370E8" w:rsidTr="006F081A">
        <w:trPr>
          <w:jc w:val="center"/>
        </w:trPr>
        <w:tc>
          <w:tcPr>
            <w:tcW w:w="1062" w:type="dxa"/>
            <w:tcBorders>
              <w:top w:val="single" w:sz="12" w:space="0" w:color="auto"/>
            </w:tcBorders>
          </w:tcPr>
          <w:p w:rsidR="006F081A" w:rsidRPr="003A1BBA" w:rsidRDefault="00666B35" w:rsidP="006F081A">
            <w:pPr>
              <w:jc w:val="center"/>
            </w:pPr>
            <w:r w:rsidRPr="003A1BBA">
              <w:t>1.0</w:t>
            </w:r>
          </w:p>
        </w:tc>
        <w:tc>
          <w:tcPr>
            <w:tcW w:w="1209" w:type="dxa"/>
            <w:tcBorders>
              <w:top w:val="single" w:sz="12" w:space="0" w:color="auto"/>
            </w:tcBorders>
          </w:tcPr>
          <w:p w:rsidR="006F081A" w:rsidRPr="003A1BBA" w:rsidRDefault="00666B35" w:rsidP="00DC6D01">
            <w:r>
              <w:t>V. Patel</w:t>
            </w:r>
          </w:p>
        </w:tc>
        <w:tc>
          <w:tcPr>
            <w:tcW w:w="7107" w:type="dxa"/>
            <w:tcBorders>
              <w:top w:val="single" w:sz="12" w:space="0" w:color="auto"/>
            </w:tcBorders>
          </w:tcPr>
          <w:p w:rsidR="00301A61" w:rsidRPr="003A1BBA" w:rsidRDefault="00666B35" w:rsidP="00301A61">
            <w:r w:rsidRPr="003A1BBA">
              <w:t>Initial Release</w:t>
            </w:r>
            <w:r>
              <w:t xml:space="preserve"> for 2019 P552 Raptor. </w:t>
            </w:r>
          </w:p>
          <w:p w:rsidR="00B7500D" w:rsidRPr="003A1BBA" w:rsidRDefault="00666B35" w:rsidP="00B7500D"/>
        </w:tc>
        <w:tc>
          <w:tcPr>
            <w:tcW w:w="1260" w:type="dxa"/>
            <w:tcBorders>
              <w:top w:val="single" w:sz="12" w:space="0" w:color="auto"/>
            </w:tcBorders>
          </w:tcPr>
          <w:p w:rsidR="00DC6D01" w:rsidRPr="003A1BBA" w:rsidRDefault="00666B35" w:rsidP="00120F01">
            <w:pPr>
              <w:jc w:val="center"/>
            </w:pPr>
            <w:r>
              <w:t>5/9/2017</w:t>
            </w:r>
          </w:p>
        </w:tc>
      </w:tr>
      <w:tr w:rsidR="006F081A" w:rsidRPr="009E5A42" w:rsidTr="006F081A">
        <w:trPr>
          <w:jc w:val="center"/>
        </w:trPr>
        <w:tc>
          <w:tcPr>
            <w:tcW w:w="1062" w:type="dxa"/>
          </w:tcPr>
          <w:p w:rsidR="006F081A" w:rsidRPr="003A1BBA" w:rsidRDefault="00666B35" w:rsidP="006F081A">
            <w:pPr>
              <w:jc w:val="center"/>
              <w:rPr>
                <w:lang w:eastAsia="ja-JP"/>
              </w:rPr>
            </w:pPr>
            <w:r>
              <w:rPr>
                <w:lang w:eastAsia="ja-JP"/>
              </w:rPr>
              <w:t>1.1</w:t>
            </w:r>
          </w:p>
        </w:tc>
        <w:tc>
          <w:tcPr>
            <w:tcW w:w="1209" w:type="dxa"/>
          </w:tcPr>
          <w:p w:rsidR="006F081A" w:rsidRPr="003A1BBA" w:rsidRDefault="00666B35" w:rsidP="006F081A">
            <w:pPr>
              <w:rPr>
                <w:lang w:eastAsia="ja-JP"/>
              </w:rPr>
            </w:pPr>
            <w:r>
              <w:rPr>
                <w:lang w:eastAsia="ja-JP"/>
              </w:rPr>
              <w:t>S. Kundu</w:t>
            </w:r>
          </w:p>
        </w:tc>
        <w:tc>
          <w:tcPr>
            <w:tcW w:w="7107" w:type="dxa"/>
          </w:tcPr>
          <w:p w:rsidR="006F081A" w:rsidRPr="003A1BBA" w:rsidRDefault="00666B35" w:rsidP="00294E62">
            <w:pPr>
              <w:rPr>
                <w:lang w:eastAsia="ja-JP"/>
              </w:rPr>
            </w:pPr>
            <w:r>
              <w:rPr>
                <w:lang w:eastAsia="ja-JP"/>
              </w:rPr>
              <w:t>Initial VSEM RM Release</w:t>
            </w:r>
          </w:p>
        </w:tc>
        <w:tc>
          <w:tcPr>
            <w:tcW w:w="1260" w:type="dxa"/>
          </w:tcPr>
          <w:p w:rsidR="006F081A" w:rsidRPr="003A1BBA" w:rsidRDefault="00666B35" w:rsidP="006F081A">
            <w:pPr>
              <w:jc w:val="center"/>
              <w:rPr>
                <w:lang w:eastAsia="ja-JP"/>
              </w:rPr>
            </w:pPr>
            <w:r>
              <w:rPr>
                <w:lang w:eastAsia="ja-JP"/>
              </w:rPr>
              <w:t>8/15/2018</w:t>
            </w:r>
          </w:p>
        </w:tc>
      </w:tr>
      <w:tr w:rsidR="006F081A" w:rsidTr="006F081A">
        <w:trPr>
          <w:jc w:val="center"/>
        </w:trPr>
        <w:tc>
          <w:tcPr>
            <w:tcW w:w="1062" w:type="dxa"/>
          </w:tcPr>
          <w:p w:rsidR="006F081A" w:rsidRPr="003A1BBA" w:rsidRDefault="00666B35" w:rsidP="006F081A">
            <w:pPr>
              <w:jc w:val="center"/>
              <w:rPr>
                <w:lang w:eastAsia="ja-JP"/>
              </w:rPr>
            </w:pPr>
            <w:r>
              <w:rPr>
                <w:lang w:eastAsia="ja-JP"/>
              </w:rPr>
              <w:t>1.2</w:t>
            </w:r>
          </w:p>
        </w:tc>
        <w:tc>
          <w:tcPr>
            <w:tcW w:w="1209" w:type="dxa"/>
          </w:tcPr>
          <w:p w:rsidR="006F081A" w:rsidRPr="003A1BBA" w:rsidRDefault="00666B35" w:rsidP="006F081A">
            <w:pPr>
              <w:rPr>
                <w:lang w:eastAsia="ja-JP"/>
              </w:rPr>
            </w:pPr>
            <w:r>
              <w:rPr>
                <w:lang w:eastAsia="ja-JP"/>
              </w:rPr>
              <w:t>S. Kundu</w:t>
            </w:r>
          </w:p>
        </w:tc>
        <w:tc>
          <w:tcPr>
            <w:tcW w:w="7107" w:type="dxa"/>
          </w:tcPr>
          <w:p w:rsidR="006F081A" w:rsidRPr="003A1BBA" w:rsidRDefault="00666B35" w:rsidP="006F081A">
            <w:pPr>
              <w:rPr>
                <w:lang w:eastAsia="ja-JP"/>
              </w:rPr>
            </w:pPr>
            <w:r>
              <w:rPr>
                <w:lang w:eastAsia="ja-JP"/>
              </w:rPr>
              <w:t>Visio Diagram Updated</w:t>
            </w:r>
          </w:p>
        </w:tc>
        <w:tc>
          <w:tcPr>
            <w:tcW w:w="1260" w:type="dxa"/>
          </w:tcPr>
          <w:p w:rsidR="006F081A" w:rsidRPr="003A1BBA" w:rsidRDefault="00666B35" w:rsidP="006F081A">
            <w:pPr>
              <w:jc w:val="center"/>
              <w:rPr>
                <w:lang w:eastAsia="ja-JP"/>
              </w:rPr>
            </w:pPr>
            <w:r>
              <w:rPr>
                <w:lang w:eastAsia="ja-JP"/>
              </w:rPr>
              <w:t>1/14/2019</w:t>
            </w:r>
          </w:p>
        </w:tc>
      </w:tr>
      <w:tr w:rsidR="006F081A" w:rsidTr="006F081A">
        <w:trPr>
          <w:jc w:val="center"/>
        </w:trPr>
        <w:tc>
          <w:tcPr>
            <w:tcW w:w="1062" w:type="dxa"/>
          </w:tcPr>
          <w:p w:rsidR="006F081A" w:rsidRPr="003A1BBA" w:rsidRDefault="00666B35" w:rsidP="006F081A">
            <w:pPr>
              <w:jc w:val="center"/>
              <w:rPr>
                <w:lang w:eastAsia="ja-JP"/>
              </w:rPr>
            </w:pPr>
          </w:p>
        </w:tc>
        <w:tc>
          <w:tcPr>
            <w:tcW w:w="1209" w:type="dxa"/>
          </w:tcPr>
          <w:p w:rsidR="006F081A" w:rsidRPr="003A1BBA" w:rsidRDefault="00666B35" w:rsidP="006F081A">
            <w:pPr>
              <w:rPr>
                <w:lang w:eastAsia="ja-JP"/>
              </w:rPr>
            </w:pPr>
          </w:p>
        </w:tc>
        <w:tc>
          <w:tcPr>
            <w:tcW w:w="7107" w:type="dxa"/>
          </w:tcPr>
          <w:p w:rsidR="006F081A" w:rsidRPr="003A1BBA" w:rsidRDefault="00666B35" w:rsidP="006F081A">
            <w:pPr>
              <w:rPr>
                <w:lang w:eastAsia="ja-JP"/>
              </w:rPr>
            </w:pPr>
          </w:p>
        </w:tc>
        <w:tc>
          <w:tcPr>
            <w:tcW w:w="1260" w:type="dxa"/>
          </w:tcPr>
          <w:p w:rsidR="006F081A" w:rsidRPr="003A1BBA" w:rsidRDefault="00666B35" w:rsidP="006F081A">
            <w:pPr>
              <w:jc w:val="center"/>
              <w:rPr>
                <w:lang w:eastAsia="ja-JP"/>
              </w:rPr>
            </w:pPr>
          </w:p>
        </w:tc>
      </w:tr>
      <w:tr w:rsidR="006F081A" w:rsidTr="006F081A">
        <w:trPr>
          <w:jc w:val="center"/>
        </w:trPr>
        <w:tc>
          <w:tcPr>
            <w:tcW w:w="1062" w:type="dxa"/>
          </w:tcPr>
          <w:p w:rsidR="006F081A" w:rsidRPr="003A1BBA" w:rsidRDefault="00666B35" w:rsidP="006F081A">
            <w:pPr>
              <w:jc w:val="center"/>
              <w:rPr>
                <w:lang w:eastAsia="ja-JP"/>
              </w:rPr>
            </w:pPr>
          </w:p>
        </w:tc>
        <w:tc>
          <w:tcPr>
            <w:tcW w:w="1209" w:type="dxa"/>
          </w:tcPr>
          <w:p w:rsidR="006F081A" w:rsidRPr="003A1BBA" w:rsidRDefault="00666B35" w:rsidP="006F081A">
            <w:pPr>
              <w:rPr>
                <w:lang w:eastAsia="ja-JP"/>
              </w:rPr>
            </w:pPr>
          </w:p>
        </w:tc>
        <w:tc>
          <w:tcPr>
            <w:tcW w:w="7107" w:type="dxa"/>
          </w:tcPr>
          <w:p w:rsidR="006F081A" w:rsidRPr="003A1BBA" w:rsidRDefault="00666B35" w:rsidP="006F081A">
            <w:pPr>
              <w:rPr>
                <w:lang w:eastAsia="ja-JP"/>
              </w:rPr>
            </w:pPr>
          </w:p>
        </w:tc>
        <w:tc>
          <w:tcPr>
            <w:tcW w:w="1260" w:type="dxa"/>
          </w:tcPr>
          <w:p w:rsidR="006F081A" w:rsidRPr="003A1BBA" w:rsidRDefault="00666B35" w:rsidP="006F081A">
            <w:pPr>
              <w:jc w:val="center"/>
              <w:rPr>
                <w:lang w:eastAsia="ja-JP"/>
              </w:rPr>
            </w:pPr>
          </w:p>
        </w:tc>
      </w:tr>
    </w:tbl>
    <w:p w:rsidR="006F081A" w:rsidRPr="007716FF" w:rsidRDefault="00666B35" w:rsidP="00E77C4B"/>
    <w:p w:rsidR="00AB1E94" w:rsidRPr="00AE06BC" w:rsidRDefault="00666B35" w:rsidP="00406F39"/>
    <w:sectPr w:rsidR="00AB1E94" w:rsidRPr="00AE06BC" w:rsidSect="00B00661">
      <w:headerReference w:type="default" r:id="rId19"/>
      <w:footerReference w:type="defaul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66B35" w:rsidRDefault="00666B35" w:rsidP="0085312A">
      <w:r>
        <w:separator/>
      </w:r>
    </w:p>
  </w:endnote>
  <w:endnote w:type="continuationSeparator" w:id="0">
    <w:p w:rsidR="00666B35" w:rsidRDefault="00666B3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00661">
            <w:rPr>
              <w:b/>
              <w:smallCaps/>
              <w:noProof/>
              <w:sz w:val="16"/>
            </w:rPr>
            <w:t>TC_RM_1588263971366.DOCM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66B35" w:rsidRDefault="00666B35" w:rsidP="0085312A">
      <w:r>
        <w:separator/>
      </w:r>
    </w:p>
  </w:footnote>
  <w:footnote w:type="continuationSeparator" w:id="0">
    <w:p w:rsidR="00666B35" w:rsidRDefault="00666B3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666B35" w:rsidP="000D1DC3">
    <w:pPr>
      <w:pStyle w:val="Header"/>
      <w:tabs>
        <w:tab w:val="clear" w:pos="4320"/>
        <w:tab w:val="clear" w:pos="8640"/>
        <w:tab w:val="left" w:pos="2520"/>
      </w:tabs>
    </w:pPr>
    <w:sdt>
      <w:sdtPr>
        <w:rPr>
          <w:rFonts w:cs="Arial"/>
        </w:rPr>
        <w:id w:val="81838440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23D6064"/>
    <w:multiLevelType w:val="hybridMultilevel"/>
    <w:tmpl w:val="B9D2589C"/>
    <w:lvl w:ilvl="0" w:tplc="04090001">
      <w:start w:val="1"/>
      <w:numFmt w:val="bullet"/>
      <w:lvlText w:val=""/>
      <w:lvlJc w:val="left"/>
      <w:pPr>
        <w:ind w:left="1350" w:hanging="360"/>
      </w:pPr>
      <w:rPr>
        <w:rFonts w:ascii="Symbol" w:hAnsi="Symbol" w:hint="default"/>
      </w:rPr>
    </w:lvl>
    <w:lvl w:ilvl="1" w:tplc="04090003" w:tentative="1">
      <w:start w:val="1"/>
      <w:numFmt w:val="bullet"/>
      <w:lvlText w:val="o"/>
      <w:lvlJc w:val="left"/>
      <w:pPr>
        <w:ind w:left="2070" w:hanging="360"/>
      </w:pPr>
      <w:rPr>
        <w:rFonts w:ascii="Courier New" w:hAnsi="Courier New" w:cs="Courier New" w:hint="default"/>
      </w:rPr>
    </w:lvl>
    <w:lvl w:ilvl="2" w:tplc="04090005" w:tentative="1">
      <w:start w:val="1"/>
      <w:numFmt w:val="bullet"/>
      <w:lvlText w:val=""/>
      <w:lvlJc w:val="left"/>
      <w:pPr>
        <w:ind w:left="2790" w:hanging="360"/>
      </w:pPr>
      <w:rPr>
        <w:rFonts w:ascii="Wingdings" w:hAnsi="Wingdings" w:hint="default"/>
      </w:rPr>
    </w:lvl>
    <w:lvl w:ilvl="3" w:tplc="04090001" w:tentative="1">
      <w:start w:val="1"/>
      <w:numFmt w:val="bullet"/>
      <w:lvlText w:val=""/>
      <w:lvlJc w:val="left"/>
      <w:pPr>
        <w:ind w:left="3510" w:hanging="360"/>
      </w:pPr>
      <w:rPr>
        <w:rFonts w:ascii="Symbol" w:hAnsi="Symbol" w:hint="default"/>
      </w:rPr>
    </w:lvl>
    <w:lvl w:ilvl="4" w:tplc="04090003" w:tentative="1">
      <w:start w:val="1"/>
      <w:numFmt w:val="bullet"/>
      <w:lvlText w:val="o"/>
      <w:lvlJc w:val="left"/>
      <w:pPr>
        <w:ind w:left="4230" w:hanging="360"/>
      </w:pPr>
      <w:rPr>
        <w:rFonts w:ascii="Courier New" w:hAnsi="Courier New" w:cs="Courier New" w:hint="default"/>
      </w:rPr>
    </w:lvl>
    <w:lvl w:ilvl="5" w:tplc="04090005" w:tentative="1">
      <w:start w:val="1"/>
      <w:numFmt w:val="bullet"/>
      <w:lvlText w:val=""/>
      <w:lvlJc w:val="left"/>
      <w:pPr>
        <w:ind w:left="4950" w:hanging="360"/>
      </w:pPr>
      <w:rPr>
        <w:rFonts w:ascii="Wingdings" w:hAnsi="Wingdings" w:hint="default"/>
      </w:rPr>
    </w:lvl>
    <w:lvl w:ilvl="6" w:tplc="04090001" w:tentative="1">
      <w:start w:val="1"/>
      <w:numFmt w:val="bullet"/>
      <w:lvlText w:val=""/>
      <w:lvlJc w:val="left"/>
      <w:pPr>
        <w:ind w:left="5670" w:hanging="360"/>
      </w:pPr>
      <w:rPr>
        <w:rFonts w:ascii="Symbol" w:hAnsi="Symbol" w:hint="default"/>
      </w:rPr>
    </w:lvl>
    <w:lvl w:ilvl="7" w:tplc="04090003" w:tentative="1">
      <w:start w:val="1"/>
      <w:numFmt w:val="bullet"/>
      <w:lvlText w:val="o"/>
      <w:lvlJc w:val="left"/>
      <w:pPr>
        <w:ind w:left="6390" w:hanging="360"/>
      </w:pPr>
      <w:rPr>
        <w:rFonts w:ascii="Courier New" w:hAnsi="Courier New" w:cs="Courier New" w:hint="default"/>
      </w:rPr>
    </w:lvl>
    <w:lvl w:ilvl="8" w:tplc="04090005" w:tentative="1">
      <w:start w:val="1"/>
      <w:numFmt w:val="bullet"/>
      <w:lvlText w:val=""/>
      <w:lvlJc w:val="left"/>
      <w:pPr>
        <w:ind w:left="7110" w:hanging="360"/>
      </w:pPr>
      <w:rPr>
        <w:rFonts w:ascii="Wingdings" w:hAnsi="Wingdings" w:hint="default"/>
      </w:rPr>
    </w:lvl>
  </w:abstractNum>
  <w:abstractNum w:abstractNumId="6" w15:restartNumberingAfterBreak="0">
    <w:nsid w:val="148F6016"/>
    <w:multiLevelType w:val="hybridMultilevel"/>
    <w:tmpl w:val="EBFCB2E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41686025"/>
    <w:multiLevelType w:val="hybridMultilevel"/>
    <w:tmpl w:val="FCC261BE"/>
    <w:lvl w:ilvl="0" w:tplc="F694572E">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48F6011"/>
    <w:multiLevelType w:val="multilevel"/>
    <w:tmpl w:val="F18AFD5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2232"/>
        </w:tabs>
        <w:ind w:left="2232" w:hanging="792"/>
      </w:pPr>
      <w:rPr>
        <w:rFonts w:ascii="Symbol" w:hAnsi="Symbol" w:hint="default"/>
      </w:r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66A46051"/>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0" w15:restartNumberingAfterBreak="0">
    <w:nsid w:val="66A46052"/>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1" w15:restartNumberingAfterBreak="0">
    <w:nsid w:val="66A46053"/>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2" w15:restartNumberingAfterBreak="0">
    <w:nsid w:val="66A46054"/>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3" w15:restartNumberingAfterBreak="0">
    <w:nsid w:val="66A46055"/>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4" w15:restartNumberingAfterBreak="0">
    <w:nsid w:val="66A46056"/>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5" w15:restartNumberingAfterBreak="0">
    <w:nsid w:val="66A46057"/>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6" w15:restartNumberingAfterBreak="0">
    <w:nsid w:val="66A46058"/>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7" w15:restartNumberingAfterBreak="0">
    <w:nsid w:val="66A46059"/>
    <w:multiLevelType w:val="hybridMultilevel"/>
    <w:tmpl w:val="B95A4D1A"/>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6"/>
  </w:num>
  <w:num w:numId="9">
    <w:abstractNumId w:val="7"/>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5"/>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6B35"/>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0661"/>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oleObject" Target="embeddings/Microsoft_Visio_2003-2010_Drawing3.vsd"/><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7.emf"/><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6.emf"/><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2053</Words>
  <Characters>11704</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2020-04-30T16:26:00Z</dcterms:created>
  <dcterms:modified xsi:type="dcterms:W3CDTF">2020-04-30T16:26:00Z</dcterms:modified>
</cp:coreProperties>
</file>