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D2426" w:rsidRDefault="001D2426" w:rsidP="00530C8E">
      <w:bookmarkStart w:id="0" w:name="_GoBack"/>
      <w:bookmarkEnd w:id="0"/>
    </w:p>
    <w:p w:rsidR="00406F39" w:rsidRDefault="00737157" w:rsidP="00B9479B">
      <w:pPr>
        <w:pStyle w:val="Heading1"/>
      </w:pPr>
      <w:r>
        <w:lastRenderedPageBreak/>
        <w:t>Vacuum Gauge – CGEA1.3</w:t>
      </w:r>
    </w:p>
    <w:p w:rsidR="00406F39" w:rsidRDefault="00737157" w:rsidP="00B9479B">
      <w:pPr>
        <w:pStyle w:val="Heading2"/>
      </w:pPr>
      <w:r>
        <w:t>Functional Description</w:t>
      </w:r>
    </w:p>
    <w:p w:rsidR="00CE3E8F" w:rsidRPr="00D77ED1" w:rsidRDefault="00737157">
      <w:pPr>
        <w:rPr>
          <w:rFonts w:cs="Arial"/>
        </w:rPr>
      </w:pPr>
      <w:r w:rsidRPr="00D77ED1">
        <w:rPr>
          <w:rFonts w:cs="Arial"/>
        </w:rPr>
        <w:t xml:space="preserve">   </w:t>
      </w:r>
    </w:p>
    <w:p w:rsidR="00BE274F" w:rsidRPr="00D77ED1" w:rsidRDefault="00737157" w:rsidP="00BE274F">
      <w:pPr>
        <w:ind w:left="720"/>
      </w:pPr>
      <w:r>
        <w:rPr>
          <w:color w:val="000000"/>
        </w:rPr>
        <w:t xml:space="preserve">The purpose of the </w:t>
      </w:r>
      <w:r>
        <w:t>Vacuum</w:t>
      </w:r>
      <w:r>
        <w:rPr>
          <w:color w:val="000000"/>
        </w:rPr>
        <w:t xml:space="preserve"> Gauge feature is to inform the driver of the amount of vacuum created in the intercooler.</w:t>
      </w:r>
    </w:p>
    <w:p w:rsidR="00BE274F" w:rsidRPr="00D77ED1" w:rsidRDefault="003F0C00" w:rsidP="00BE274F">
      <w:pPr>
        <w:ind w:left="720"/>
      </w:pPr>
    </w:p>
    <w:p w:rsidR="00BE274F" w:rsidRDefault="00737157" w:rsidP="00BE274F">
      <w:pPr>
        <w:ind w:left="720"/>
      </w:pPr>
      <w:r w:rsidRPr="00D77ED1">
        <w:t xml:space="preserve">The </w:t>
      </w:r>
      <w:r>
        <w:t>Vacuum</w:t>
      </w:r>
      <w:r w:rsidRPr="00D77ED1">
        <w:t xml:space="preserve"> Gauge </w:t>
      </w:r>
      <w:r>
        <w:t xml:space="preserve">display </w:t>
      </w:r>
      <w:r w:rsidRPr="00D77ED1">
        <w:t xml:space="preserve">correlates the Operational Mode and the </w:t>
      </w:r>
      <w:r w:rsidRPr="00501E5D">
        <w:t>EngMnfld_P_Actl</w:t>
      </w:r>
      <w:r w:rsidRPr="00D77ED1">
        <w:t xml:space="preserve"> signal from the </w:t>
      </w:r>
      <w:r>
        <w:t>P</w:t>
      </w:r>
      <w:r w:rsidRPr="00D77ED1">
        <w:t xml:space="preserve">CM to </w:t>
      </w:r>
      <w:r>
        <w:t xml:space="preserve">indicate the vacuum and </w:t>
      </w:r>
      <w:r w:rsidRPr="00D77ED1">
        <w:t xml:space="preserve">generate </w:t>
      </w:r>
      <w:r>
        <w:t>the gauge pointer movement.</w:t>
      </w:r>
    </w:p>
    <w:p w:rsidR="00D81389" w:rsidRPr="00D77ED1" w:rsidRDefault="003F0C00" w:rsidP="00BE274F">
      <w:pPr>
        <w:ind w:left="720"/>
      </w:pPr>
    </w:p>
    <w:p w:rsidR="00822646" w:rsidRDefault="00737157" w:rsidP="00BE274F">
      <w:pPr>
        <w:ind w:left="720"/>
        <w:rPr>
          <w:color w:val="000000"/>
        </w:rPr>
      </w:pPr>
      <w:r>
        <w:rPr>
          <w:color w:val="000000"/>
        </w:rPr>
        <w:t>The Vacuum is determined by the PCM. The PCM is responsible for any filtering of the data and the Instrument Cluster only needs to indicate the information it receives. The Instrument cluster, however, is responsible for any scaling or unit changes that might be required. The CAN message will report all pressures in units of kPA. A negative value in the message will correspond to vacuum and the cluster will convert the vacuum to inches of Hg. This gauge does not require any red indications because it does not provide warning for any fault condition.</w:t>
      </w:r>
    </w:p>
    <w:p w:rsidR="00BE274F" w:rsidRPr="00D77ED1" w:rsidRDefault="003F0C00" w:rsidP="00BE274F">
      <w:pPr>
        <w:ind w:left="720"/>
      </w:pPr>
    </w:p>
    <w:p w:rsidR="00F846CC" w:rsidRDefault="00737157" w:rsidP="00F846CC">
      <w:pPr>
        <w:ind w:left="720"/>
        <w:rPr>
          <w:color w:val="000000"/>
        </w:rPr>
      </w:pPr>
      <w:r>
        <w:rPr>
          <w:color w:val="000000"/>
        </w:rPr>
        <w:t xml:space="preserve">The Vacuum Gauge shall provide an analog or a virtual gauge with a rotating pointer to register increase in the vacuum by rotating counter clockwise, and decrease in vacuum by rotating clockwise. </w:t>
      </w:r>
    </w:p>
    <w:p w:rsidR="00F846CC" w:rsidRDefault="003F0C00" w:rsidP="00F846CC">
      <w:pPr>
        <w:ind w:left="720"/>
        <w:rPr>
          <w:color w:val="000000"/>
        </w:rPr>
      </w:pPr>
    </w:p>
    <w:p w:rsidR="00922E04" w:rsidRPr="00D77ED1" w:rsidRDefault="003F0C00" w:rsidP="00BE274F">
      <w:pPr>
        <w:ind w:left="720"/>
      </w:pPr>
    </w:p>
    <w:p w:rsidR="00406F39" w:rsidRDefault="00737157" w:rsidP="00B9479B">
      <w:pPr>
        <w:pStyle w:val="Heading2"/>
      </w:pPr>
      <w:r>
        <w:t>Interfaces</w:t>
      </w:r>
    </w:p>
    <w:p w:rsidR="00406F39" w:rsidRDefault="00737157" w:rsidP="00B9479B">
      <w:pPr>
        <w:pStyle w:val="Heading3"/>
      </w:pPr>
      <w:r>
        <w:t>Interface Context Diagram (I/O Block Diagram)</w:t>
      </w:r>
    </w:p>
    <w:p w:rsidR="00CE3E8F" w:rsidRPr="00D77ED1" w:rsidRDefault="00737157">
      <w:pPr>
        <w:keepNext/>
        <w:jc w:val="center"/>
        <w:rPr>
          <w:rFonts w:cs="Arial"/>
        </w:rPr>
      </w:pPr>
      <w:r>
        <w:rPr>
          <w:rFonts w:cs="Arial"/>
        </w:rPr>
        <w:t xml:space="preserve">Vacuum Gauge </w:t>
      </w:r>
      <w:r w:rsidRPr="00D77ED1">
        <w:rPr>
          <w:rFonts w:cs="Arial"/>
        </w:rPr>
        <w:t>Context Diagram</w:t>
      </w:r>
    </w:p>
    <w:p w:rsidR="00CE3E8F" w:rsidRPr="00D77ED1" w:rsidRDefault="00AD27D3" w:rsidP="00020AB9">
      <w:pPr>
        <w:keepNext/>
        <w:jc w:val="center"/>
        <w:rPr>
          <w:rFonts w:cs="Arial"/>
          <w:color w:val="000000"/>
        </w:rPr>
      </w:pPr>
      <w:r>
        <w:rPr>
          <w:rFonts w:cs="Arial"/>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ab3d64e0000f65700004eb9" o:spid="_x0000_i1025" type="#_x0000_t75" style="width:464.85pt;height:245.4pt">
            <v:imagedata r:id="rId9" o:title=""/>
          </v:shape>
        </w:pict>
      </w:r>
    </w:p>
    <w:p w:rsidR="00406F39" w:rsidRDefault="00737157" w:rsidP="00B9479B">
      <w:pPr>
        <w:pStyle w:val="Heading3"/>
      </w:pPr>
      <w:r>
        <w:t>Inputs</w:t>
      </w:r>
    </w:p>
    <w:p w:rsidR="00020AB9" w:rsidRPr="00020AB9" w:rsidRDefault="00020AB9" w:rsidP="00B9479B">
      <w:pPr>
        <w:pStyle w:val="Heading4"/>
        <w:rPr>
          <w:b w:val="0"/>
          <w:u w:val="single"/>
        </w:rPr>
      </w:pPr>
      <w:r w:rsidRPr="00020AB9">
        <w:rPr>
          <w:b w:val="0"/>
          <w:u w:val="single"/>
        </w:rPr>
        <w:t>IR-REQ-301243/A-INTERNAL</w:t>
      </w:r>
    </w:p>
    <w:p w:rsidR="00CE3E8F" w:rsidRDefault="00737157" w:rsidP="00737157">
      <w:pPr>
        <w:numPr>
          <w:ilvl w:val="0"/>
          <w:numId w:val="7"/>
        </w:numPr>
        <w:rPr>
          <w:rFonts w:cs="Arial"/>
          <w:color w:val="000000"/>
        </w:rPr>
      </w:pPr>
      <w:r w:rsidRPr="00D77ED1">
        <w:rPr>
          <w:rFonts w:cs="Arial"/>
          <w:color w:val="000000"/>
        </w:rPr>
        <w:t>Ope</w:t>
      </w:r>
      <w:r>
        <w:rPr>
          <w:rFonts w:cs="Arial"/>
          <w:color w:val="000000"/>
        </w:rPr>
        <w:t>rational_Mode: Refer to section Operational Modes</w:t>
      </w:r>
      <w:r w:rsidRPr="00D77ED1">
        <w:rPr>
          <w:rFonts w:cs="Arial"/>
          <w:color w:val="000000"/>
        </w:rPr>
        <w:fldChar w:fldCharType="begin"/>
      </w:r>
      <w:r w:rsidRPr="00D77ED1">
        <w:rPr>
          <w:rFonts w:cs="Arial"/>
          <w:color w:val="000000"/>
        </w:rPr>
        <w:instrText xml:space="preserve"> REF _Ref83453634 \h  \* MERGEFORMAT </w:instrText>
      </w:r>
      <w:r w:rsidRPr="00D77ED1">
        <w:rPr>
          <w:rFonts w:cs="Arial"/>
          <w:color w:val="000000"/>
        </w:rPr>
      </w:r>
      <w:r w:rsidRPr="00D77ED1">
        <w:rPr>
          <w:rFonts w:cs="Arial"/>
          <w:color w:val="000000"/>
        </w:rPr>
        <w:fldChar w:fldCharType="separate"/>
      </w:r>
      <w:r w:rsidR="00020AB9">
        <w:rPr>
          <w:rFonts w:cs="Arial"/>
          <w:b/>
          <w:bCs/>
          <w:color w:val="000000"/>
        </w:rPr>
        <w:t>Error! Reference source not found.</w:t>
      </w:r>
      <w:r w:rsidRPr="00D77ED1">
        <w:rPr>
          <w:rFonts w:cs="Arial"/>
          <w:color w:val="000000"/>
        </w:rPr>
        <w:fldChar w:fldCharType="end"/>
      </w:r>
    </w:p>
    <w:p w:rsidR="00E43829" w:rsidRDefault="00737157" w:rsidP="00737157">
      <w:pPr>
        <w:numPr>
          <w:ilvl w:val="0"/>
          <w:numId w:val="7"/>
        </w:numPr>
        <w:rPr>
          <w:rFonts w:cs="Arial"/>
          <w:color w:val="000000"/>
        </w:rPr>
      </w:pPr>
      <w:r>
        <w:rPr>
          <w:rFonts w:cs="Arial"/>
          <w:color w:val="000000"/>
        </w:rPr>
        <w:t>Boost_Vac_Cfg</w:t>
      </w:r>
    </w:p>
    <w:p w:rsidR="000D08B3" w:rsidRDefault="00737157" w:rsidP="00737157">
      <w:pPr>
        <w:numPr>
          <w:ilvl w:val="0"/>
          <w:numId w:val="7"/>
        </w:numPr>
        <w:rPr>
          <w:rFonts w:cs="Arial"/>
          <w:color w:val="000000"/>
        </w:rPr>
      </w:pPr>
      <w:r>
        <w:rPr>
          <w:rFonts w:cs="Arial"/>
          <w:color w:val="000000"/>
        </w:rPr>
        <w:t>Vac_Gauge_Display_Cfg</w:t>
      </w:r>
    </w:p>
    <w:p w:rsidR="00440114" w:rsidRPr="00440114" w:rsidRDefault="00737157" w:rsidP="00737157">
      <w:pPr>
        <w:numPr>
          <w:ilvl w:val="0"/>
          <w:numId w:val="7"/>
        </w:numPr>
        <w:rPr>
          <w:rFonts w:cs="Arial"/>
          <w:color w:val="000000"/>
        </w:rPr>
      </w:pPr>
      <w:r>
        <w:rPr>
          <w:rFonts w:cs="Arial"/>
        </w:rPr>
        <w:t>DIAG_SESSION_TIMER</w:t>
      </w:r>
    </w:p>
    <w:p w:rsidR="00440114" w:rsidRPr="00BE25DF" w:rsidRDefault="00737157" w:rsidP="00737157">
      <w:pPr>
        <w:numPr>
          <w:ilvl w:val="0"/>
          <w:numId w:val="7"/>
        </w:numPr>
        <w:rPr>
          <w:rFonts w:cs="Arial"/>
          <w:color w:val="000000"/>
        </w:rPr>
      </w:pPr>
      <w:r>
        <w:rPr>
          <w:rFonts w:cs="Arial"/>
        </w:rPr>
        <w:t>Diagnostic DID 600D  (Turbo Boost Gauge Pointer Position)</w:t>
      </w:r>
    </w:p>
    <w:p w:rsidR="00BE25DF" w:rsidRPr="003F7462" w:rsidRDefault="00737157" w:rsidP="00737157">
      <w:pPr>
        <w:numPr>
          <w:ilvl w:val="0"/>
          <w:numId w:val="7"/>
        </w:numPr>
      </w:pPr>
      <w:r>
        <w:lastRenderedPageBreak/>
        <w:t>Display_Units_MC – Refer to the Display Unit Selection Control Function – CGEA STSS for more information.</w:t>
      </w:r>
    </w:p>
    <w:p w:rsidR="00406F39" w:rsidRDefault="00737157" w:rsidP="00B9479B">
      <w:pPr>
        <w:pStyle w:val="Heading4"/>
      </w:pPr>
      <w:r>
        <w:t>MUX signal on the CAN Bus</w:t>
      </w:r>
    </w:p>
    <w:p w:rsidR="00406F39" w:rsidRDefault="00737157" w:rsidP="00B9479B">
      <w:pPr>
        <w:pStyle w:val="Heading5"/>
      </w:pPr>
      <w:r w:rsidRPr="00B9479B">
        <w:t>SIG-REQ-301228/A-EngMnfld_P_Actl Signal</w:t>
      </w:r>
    </w:p>
    <w:p w:rsidR="00AE06BC" w:rsidRPr="00AE06BC" w:rsidRDefault="003F0C00" w:rsidP="00AE06BC"/>
    <w:tbl>
      <w:tblPr>
        <w:tblW w:w="448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1896"/>
        <w:gridCol w:w="722"/>
        <w:gridCol w:w="812"/>
        <w:gridCol w:w="632"/>
        <w:gridCol w:w="631"/>
        <w:gridCol w:w="902"/>
        <w:gridCol w:w="994"/>
        <w:gridCol w:w="1533"/>
        <w:gridCol w:w="1895"/>
      </w:tblGrid>
      <w:tr w:rsidR="00644D84" w:rsidRPr="00D77ED1" w:rsidTr="00020AB9">
        <w:trPr>
          <w:trHeight w:val="341"/>
          <w:jc w:val="center"/>
        </w:trPr>
        <w:tc>
          <w:tcPr>
            <w:tcW w:w="946" w:type="pct"/>
            <w:tcBorders>
              <w:top w:val="single" w:sz="12" w:space="0" w:color="auto"/>
              <w:left w:val="single" w:sz="12" w:space="0" w:color="auto"/>
              <w:bottom w:val="single" w:sz="12" w:space="0" w:color="auto"/>
              <w:right w:val="single" w:sz="4" w:space="0" w:color="auto"/>
            </w:tcBorders>
            <w:shd w:val="clear" w:color="auto" w:fill="auto"/>
            <w:vAlign w:val="center"/>
          </w:tcPr>
          <w:p w:rsidR="00644D84" w:rsidRPr="00D77ED1" w:rsidRDefault="00737157" w:rsidP="002B770F">
            <w:pPr>
              <w:jc w:val="center"/>
              <w:rPr>
                <w:rFonts w:cs="Arial"/>
                <w:b/>
                <w:bCs/>
                <w:snapToGrid w:val="0"/>
                <w:color w:val="000000"/>
                <w:sz w:val="16"/>
                <w:szCs w:val="16"/>
              </w:rPr>
            </w:pPr>
            <w:r w:rsidRPr="00D77ED1">
              <w:rPr>
                <w:rFonts w:cs="Arial"/>
                <w:b/>
                <w:bCs/>
                <w:snapToGrid w:val="0"/>
                <w:color w:val="000000"/>
                <w:sz w:val="16"/>
                <w:szCs w:val="16"/>
              </w:rPr>
              <w:t>Signal Name</w:t>
            </w:r>
          </w:p>
        </w:tc>
        <w:tc>
          <w:tcPr>
            <w:tcW w:w="360" w:type="pct"/>
            <w:tcBorders>
              <w:top w:val="single" w:sz="12" w:space="0" w:color="auto"/>
              <w:left w:val="single" w:sz="4" w:space="0" w:color="auto"/>
              <w:bottom w:val="single" w:sz="12" w:space="0" w:color="auto"/>
              <w:right w:val="single" w:sz="4" w:space="0" w:color="auto"/>
            </w:tcBorders>
            <w:shd w:val="clear" w:color="auto" w:fill="auto"/>
            <w:vAlign w:val="center"/>
          </w:tcPr>
          <w:p w:rsidR="00644D84" w:rsidRDefault="00737157" w:rsidP="002B770F">
            <w:pPr>
              <w:jc w:val="center"/>
              <w:rPr>
                <w:rFonts w:cs="Arial"/>
                <w:b/>
                <w:bCs/>
                <w:snapToGrid w:val="0"/>
                <w:color w:val="000000"/>
                <w:sz w:val="16"/>
                <w:szCs w:val="16"/>
              </w:rPr>
            </w:pPr>
            <w:r w:rsidRPr="00D77ED1">
              <w:rPr>
                <w:rFonts w:cs="Arial"/>
                <w:b/>
                <w:bCs/>
                <w:snapToGrid w:val="0"/>
                <w:color w:val="000000"/>
                <w:sz w:val="16"/>
                <w:szCs w:val="16"/>
              </w:rPr>
              <w:t xml:space="preserve">Size </w:t>
            </w:r>
          </w:p>
          <w:p w:rsidR="00644D84" w:rsidRPr="00D77ED1" w:rsidRDefault="00737157" w:rsidP="002B770F">
            <w:pPr>
              <w:jc w:val="center"/>
              <w:rPr>
                <w:rFonts w:cs="Arial"/>
                <w:b/>
                <w:bCs/>
                <w:snapToGrid w:val="0"/>
                <w:color w:val="000000"/>
                <w:sz w:val="16"/>
                <w:szCs w:val="16"/>
              </w:rPr>
            </w:pPr>
            <w:r w:rsidRPr="00D77ED1">
              <w:rPr>
                <w:rFonts w:cs="Arial"/>
                <w:b/>
                <w:bCs/>
                <w:snapToGrid w:val="0"/>
                <w:color w:val="000000"/>
                <w:sz w:val="16"/>
                <w:szCs w:val="16"/>
              </w:rPr>
              <w:t>(bits)</w:t>
            </w:r>
          </w:p>
        </w:tc>
        <w:tc>
          <w:tcPr>
            <w:tcW w:w="405" w:type="pct"/>
            <w:tcBorders>
              <w:top w:val="single" w:sz="12" w:space="0" w:color="auto"/>
              <w:left w:val="single" w:sz="4" w:space="0" w:color="auto"/>
              <w:bottom w:val="single" w:sz="12" w:space="0" w:color="auto"/>
              <w:right w:val="single" w:sz="4" w:space="0" w:color="auto"/>
            </w:tcBorders>
            <w:shd w:val="clear" w:color="auto" w:fill="auto"/>
            <w:vAlign w:val="center"/>
          </w:tcPr>
          <w:p w:rsidR="00644D84" w:rsidRPr="00D77ED1" w:rsidRDefault="00737157" w:rsidP="002B770F">
            <w:pPr>
              <w:jc w:val="center"/>
              <w:rPr>
                <w:rFonts w:cs="Arial"/>
                <w:b/>
                <w:bCs/>
                <w:snapToGrid w:val="0"/>
                <w:color w:val="000000"/>
                <w:sz w:val="16"/>
                <w:szCs w:val="16"/>
              </w:rPr>
            </w:pPr>
            <w:r w:rsidRPr="00D77ED1">
              <w:rPr>
                <w:rFonts w:cs="Arial"/>
                <w:b/>
                <w:bCs/>
                <w:snapToGrid w:val="0"/>
                <w:color w:val="000000"/>
                <w:sz w:val="16"/>
                <w:szCs w:val="16"/>
              </w:rPr>
              <w:t>Detail</w:t>
            </w:r>
          </w:p>
        </w:tc>
        <w:tc>
          <w:tcPr>
            <w:tcW w:w="315" w:type="pct"/>
            <w:tcBorders>
              <w:top w:val="single" w:sz="12" w:space="0" w:color="auto"/>
              <w:left w:val="single" w:sz="4" w:space="0" w:color="auto"/>
              <w:bottom w:val="single" w:sz="12" w:space="0" w:color="auto"/>
              <w:right w:val="single" w:sz="4" w:space="0" w:color="auto"/>
            </w:tcBorders>
            <w:shd w:val="clear" w:color="auto" w:fill="auto"/>
            <w:vAlign w:val="center"/>
          </w:tcPr>
          <w:p w:rsidR="00644D84" w:rsidRPr="00D77ED1" w:rsidRDefault="00737157" w:rsidP="002B770F">
            <w:pPr>
              <w:jc w:val="center"/>
              <w:rPr>
                <w:rFonts w:cs="Arial"/>
                <w:b/>
                <w:bCs/>
                <w:snapToGrid w:val="0"/>
                <w:color w:val="000000"/>
                <w:sz w:val="16"/>
                <w:szCs w:val="16"/>
              </w:rPr>
            </w:pPr>
            <w:r w:rsidRPr="00D77ED1">
              <w:rPr>
                <w:rFonts w:cs="Arial"/>
                <w:b/>
                <w:bCs/>
                <w:snapToGrid w:val="0"/>
                <w:color w:val="000000"/>
                <w:sz w:val="16"/>
                <w:szCs w:val="16"/>
              </w:rPr>
              <w:t>Units</w:t>
            </w:r>
          </w:p>
        </w:tc>
        <w:tc>
          <w:tcPr>
            <w:tcW w:w="315" w:type="pct"/>
            <w:tcBorders>
              <w:top w:val="single" w:sz="12" w:space="0" w:color="auto"/>
              <w:left w:val="single" w:sz="4" w:space="0" w:color="auto"/>
              <w:bottom w:val="single" w:sz="12" w:space="0" w:color="auto"/>
              <w:right w:val="single" w:sz="4" w:space="0" w:color="auto"/>
            </w:tcBorders>
            <w:shd w:val="clear" w:color="auto" w:fill="auto"/>
            <w:vAlign w:val="center"/>
          </w:tcPr>
          <w:p w:rsidR="00644D84" w:rsidRPr="00D77ED1" w:rsidRDefault="00737157" w:rsidP="002B770F">
            <w:pPr>
              <w:jc w:val="center"/>
              <w:rPr>
                <w:rFonts w:cs="Arial"/>
                <w:b/>
                <w:bCs/>
                <w:snapToGrid w:val="0"/>
                <w:color w:val="000000"/>
                <w:sz w:val="16"/>
                <w:szCs w:val="16"/>
              </w:rPr>
            </w:pPr>
            <w:r w:rsidRPr="00D77ED1">
              <w:rPr>
                <w:rFonts w:cs="Arial"/>
                <w:b/>
                <w:bCs/>
                <w:snapToGrid w:val="0"/>
                <w:color w:val="000000"/>
                <w:sz w:val="16"/>
                <w:szCs w:val="16"/>
              </w:rPr>
              <w:t>Res.</w:t>
            </w:r>
          </w:p>
        </w:tc>
        <w:tc>
          <w:tcPr>
            <w:tcW w:w="450" w:type="pct"/>
            <w:tcBorders>
              <w:top w:val="single" w:sz="12" w:space="0" w:color="auto"/>
              <w:left w:val="single" w:sz="4" w:space="0" w:color="auto"/>
              <w:bottom w:val="single" w:sz="12" w:space="0" w:color="auto"/>
              <w:right w:val="single" w:sz="4" w:space="0" w:color="auto"/>
            </w:tcBorders>
            <w:shd w:val="clear" w:color="auto" w:fill="auto"/>
            <w:vAlign w:val="center"/>
          </w:tcPr>
          <w:p w:rsidR="00644D84" w:rsidRPr="00D77ED1" w:rsidRDefault="00737157" w:rsidP="002B770F">
            <w:pPr>
              <w:jc w:val="center"/>
              <w:rPr>
                <w:rFonts w:cs="Arial"/>
                <w:b/>
                <w:bCs/>
                <w:snapToGrid w:val="0"/>
                <w:color w:val="000000"/>
                <w:sz w:val="16"/>
                <w:szCs w:val="16"/>
              </w:rPr>
            </w:pPr>
            <w:r w:rsidRPr="00D77ED1">
              <w:rPr>
                <w:rFonts w:cs="Arial"/>
                <w:b/>
                <w:bCs/>
                <w:snapToGrid w:val="0"/>
                <w:color w:val="000000"/>
                <w:sz w:val="16"/>
                <w:szCs w:val="16"/>
              </w:rPr>
              <w:t>Offset</w:t>
            </w:r>
          </w:p>
        </w:tc>
        <w:tc>
          <w:tcPr>
            <w:tcW w:w="496" w:type="pct"/>
            <w:tcBorders>
              <w:top w:val="single" w:sz="12" w:space="0" w:color="auto"/>
              <w:left w:val="single" w:sz="4" w:space="0" w:color="auto"/>
              <w:bottom w:val="single" w:sz="12" w:space="0" w:color="auto"/>
              <w:right w:val="single" w:sz="4" w:space="0" w:color="auto"/>
            </w:tcBorders>
            <w:shd w:val="clear" w:color="auto" w:fill="auto"/>
            <w:vAlign w:val="center"/>
          </w:tcPr>
          <w:p w:rsidR="00644D84" w:rsidRPr="00D77ED1" w:rsidRDefault="00737157" w:rsidP="002B770F">
            <w:pPr>
              <w:jc w:val="center"/>
              <w:rPr>
                <w:rFonts w:cs="Arial"/>
                <w:b/>
                <w:bCs/>
                <w:snapToGrid w:val="0"/>
                <w:color w:val="000000"/>
                <w:sz w:val="16"/>
                <w:szCs w:val="16"/>
              </w:rPr>
            </w:pPr>
            <w:r w:rsidRPr="00D77ED1">
              <w:rPr>
                <w:rFonts w:cs="Arial"/>
                <w:b/>
                <w:bCs/>
                <w:snapToGrid w:val="0"/>
                <w:color w:val="000000"/>
                <w:sz w:val="16"/>
                <w:szCs w:val="16"/>
              </w:rPr>
              <w:t>State Encoded</w:t>
            </w:r>
          </w:p>
        </w:tc>
        <w:tc>
          <w:tcPr>
            <w:tcW w:w="765" w:type="pct"/>
            <w:tcBorders>
              <w:top w:val="single" w:sz="12" w:space="0" w:color="auto"/>
              <w:left w:val="single" w:sz="4" w:space="0" w:color="auto"/>
              <w:bottom w:val="single" w:sz="12" w:space="0" w:color="auto"/>
              <w:right w:val="single" w:sz="4" w:space="0" w:color="auto"/>
            </w:tcBorders>
            <w:shd w:val="clear" w:color="auto" w:fill="auto"/>
            <w:vAlign w:val="center"/>
          </w:tcPr>
          <w:p w:rsidR="00644D84" w:rsidRPr="00D77ED1" w:rsidRDefault="00737157" w:rsidP="002B770F">
            <w:pPr>
              <w:jc w:val="center"/>
              <w:rPr>
                <w:rFonts w:cs="Arial"/>
                <w:b/>
                <w:bCs/>
                <w:snapToGrid w:val="0"/>
                <w:color w:val="000000"/>
                <w:sz w:val="16"/>
                <w:szCs w:val="16"/>
              </w:rPr>
            </w:pPr>
            <w:r w:rsidRPr="00D77ED1">
              <w:rPr>
                <w:rFonts w:cs="Arial"/>
                <w:b/>
                <w:bCs/>
                <w:snapToGrid w:val="0"/>
                <w:color w:val="000000"/>
                <w:sz w:val="16"/>
                <w:szCs w:val="16"/>
              </w:rPr>
              <w:t>Min</w:t>
            </w:r>
          </w:p>
        </w:tc>
        <w:tc>
          <w:tcPr>
            <w:tcW w:w="946" w:type="pct"/>
            <w:tcBorders>
              <w:top w:val="single" w:sz="12" w:space="0" w:color="auto"/>
              <w:left w:val="single" w:sz="4" w:space="0" w:color="auto"/>
              <w:bottom w:val="single" w:sz="12" w:space="0" w:color="auto"/>
              <w:right w:val="single" w:sz="12" w:space="0" w:color="auto"/>
            </w:tcBorders>
            <w:shd w:val="clear" w:color="auto" w:fill="auto"/>
            <w:vAlign w:val="center"/>
          </w:tcPr>
          <w:p w:rsidR="00644D84" w:rsidRPr="00D77ED1" w:rsidRDefault="00737157" w:rsidP="002B770F">
            <w:pPr>
              <w:jc w:val="center"/>
              <w:rPr>
                <w:rFonts w:cs="Arial"/>
                <w:b/>
                <w:bCs/>
                <w:snapToGrid w:val="0"/>
                <w:color w:val="000000"/>
                <w:sz w:val="16"/>
                <w:szCs w:val="16"/>
              </w:rPr>
            </w:pPr>
            <w:r w:rsidRPr="00D77ED1">
              <w:rPr>
                <w:rFonts w:cs="Arial"/>
                <w:b/>
                <w:bCs/>
                <w:snapToGrid w:val="0"/>
                <w:color w:val="000000"/>
                <w:sz w:val="16"/>
                <w:szCs w:val="16"/>
              </w:rPr>
              <w:t>Max</w:t>
            </w:r>
          </w:p>
        </w:tc>
      </w:tr>
      <w:tr w:rsidR="00644D84" w:rsidRPr="00D77ED1" w:rsidTr="00020AB9">
        <w:trPr>
          <w:trHeight w:val="243"/>
          <w:jc w:val="center"/>
        </w:trPr>
        <w:tc>
          <w:tcPr>
            <w:tcW w:w="946" w:type="pct"/>
            <w:tcBorders>
              <w:top w:val="single" w:sz="12" w:space="0" w:color="auto"/>
              <w:left w:val="single" w:sz="12" w:space="0" w:color="auto"/>
              <w:bottom w:val="single" w:sz="4" w:space="0" w:color="auto"/>
              <w:right w:val="single" w:sz="4" w:space="0" w:color="auto"/>
            </w:tcBorders>
          </w:tcPr>
          <w:p w:rsidR="00644D84" w:rsidRPr="00443F06" w:rsidRDefault="00737157" w:rsidP="002B770F">
            <w:pPr>
              <w:keepNext/>
              <w:jc w:val="center"/>
              <w:rPr>
                <w:rFonts w:cs="Arial"/>
              </w:rPr>
            </w:pPr>
            <w:r w:rsidRPr="00443F06">
              <w:rPr>
                <w:rFonts w:cs="Arial"/>
              </w:rPr>
              <w:t>EngMnfld_P_Actl</w:t>
            </w:r>
          </w:p>
        </w:tc>
        <w:tc>
          <w:tcPr>
            <w:tcW w:w="360" w:type="pct"/>
            <w:tcBorders>
              <w:top w:val="single" w:sz="12" w:space="0" w:color="auto"/>
              <w:left w:val="single" w:sz="4" w:space="0" w:color="auto"/>
              <w:bottom w:val="single" w:sz="4" w:space="0" w:color="auto"/>
              <w:right w:val="single" w:sz="4" w:space="0" w:color="auto"/>
            </w:tcBorders>
            <w:vAlign w:val="center"/>
          </w:tcPr>
          <w:p w:rsidR="00644D84" w:rsidRPr="00D77ED1" w:rsidRDefault="00737157" w:rsidP="002B770F">
            <w:pPr>
              <w:keepNext/>
              <w:jc w:val="center"/>
              <w:rPr>
                <w:rFonts w:cs="Arial"/>
              </w:rPr>
            </w:pPr>
            <w:r>
              <w:rPr>
                <w:rFonts w:cs="Arial"/>
              </w:rPr>
              <w:t>13</w:t>
            </w:r>
          </w:p>
        </w:tc>
        <w:tc>
          <w:tcPr>
            <w:tcW w:w="405" w:type="pct"/>
            <w:tcBorders>
              <w:top w:val="single" w:sz="12" w:space="0" w:color="auto"/>
              <w:left w:val="single" w:sz="4" w:space="0" w:color="auto"/>
              <w:bottom w:val="single" w:sz="4" w:space="0" w:color="auto"/>
              <w:right w:val="single" w:sz="4" w:space="0" w:color="auto"/>
            </w:tcBorders>
            <w:vAlign w:val="center"/>
          </w:tcPr>
          <w:p w:rsidR="00644D84" w:rsidRPr="00D77ED1" w:rsidRDefault="003F0C00" w:rsidP="002B770F">
            <w:pPr>
              <w:keepNext/>
              <w:jc w:val="center"/>
              <w:rPr>
                <w:rFonts w:cs="Arial"/>
              </w:rPr>
            </w:pPr>
          </w:p>
        </w:tc>
        <w:tc>
          <w:tcPr>
            <w:tcW w:w="315" w:type="pct"/>
            <w:tcBorders>
              <w:top w:val="single" w:sz="12" w:space="0" w:color="auto"/>
              <w:left w:val="single" w:sz="4" w:space="0" w:color="auto"/>
              <w:bottom w:val="single" w:sz="4" w:space="0" w:color="auto"/>
              <w:right w:val="single" w:sz="4" w:space="0" w:color="auto"/>
            </w:tcBorders>
            <w:vAlign w:val="center"/>
          </w:tcPr>
          <w:p w:rsidR="00644D84" w:rsidRPr="00D77ED1" w:rsidRDefault="00737157" w:rsidP="002B770F">
            <w:pPr>
              <w:keepNext/>
              <w:jc w:val="center"/>
              <w:rPr>
                <w:rFonts w:cs="Arial"/>
              </w:rPr>
            </w:pPr>
            <w:r>
              <w:rPr>
                <w:rFonts w:cs="Arial"/>
              </w:rPr>
              <w:t>kPa</w:t>
            </w:r>
          </w:p>
        </w:tc>
        <w:tc>
          <w:tcPr>
            <w:tcW w:w="315" w:type="pct"/>
            <w:tcBorders>
              <w:top w:val="single" w:sz="12" w:space="0" w:color="auto"/>
              <w:left w:val="single" w:sz="4" w:space="0" w:color="auto"/>
              <w:bottom w:val="single" w:sz="4" w:space="0" w:color="auto"/>
              <w:right w:val="single" w:sz="4" w:space="0" w:color="auto"/>
            </w:tcBorders>
            <w:vAlign w:val="center"/>
          </w:tcPr>
          <w:p w:rsidR="00644D84" w:rsidRPr="00D77ED1" w:rsidRDefault="00737157" w:rsidP="002B770F">
            <w:pPr>
              <w:keepNext/>
              <w:jc w:val="center"/>
              <w:rPr>
                <w:rFonts w:cs="Arial"/>
              </w:rPr>
            </w:pPr>
            <w:r>
              <w:rPr>
                <w:rFonts w:cs="Arial"/>
              </w:rPr>
              <w:t>0.</w:t>
            </w:r>
            <w:r w:rsidRPr="00D77ED1">
              <w:rPr>
                <w:rFonts w:cs="Arial"/>
              </w:rPr>
              <w:t>1</w:t>
            </w:r>
          </w:p>
        </w:tc>
        <w:tc>
          <w:tcPr>
            <w:tcW w:w="450" w:type="pct"/>
            <w:tcBorders>
              <w:top w:val="single" w:sz="12" w:space="0" w:color="auto"/>
              <w:left w:val="single" w:sz="4" w:space="0" w:color="auto"/>
              <w:bottom w:val="single" w:sz="4" w:space="0" w:color="auto"/>
              <w:right w:val="single" w:sz="4" w:space="0" w:color="auto"/>
            </w:tcBorders>
            <w:vAlign w:val="center"/>
          </w:tcPr>
          <w:p w:rsidR="00644D84" w:rsidRPr="00D77ED1" w:rsidRDefault="00737157" w:rsidP="002B770F">
            <w:pPr>
              <w:keepNext/>
              <w:jc w:val="center"/>
              <w:rPr>
                <w:rFonts w:cs="Arial"/>
              </w:rPr>
            </w:pPr>
            <w:r>
              <w:rPr>
                <w:rFonts w:cs="Arial"/>
              </w:rPr>
              <w:t>-206.80</w:t>
            </w:r>
          </w:p>
        </w:tc>
        <w:tc>
          <w:tcPr>
            <w:tcW w:w="496" w:type="pct"/>
            <w:tcBorders>
              <w:top w:val="single" w:sz="12" w:space="0" w:color="auto"/>
              <w:left w:val="single" w:sz="4" w:space="0" w:color="auto"/>
              <w:bottom w:val="single" w:sz="4" w:space="0" w:color="auto"/>
              <w:right w:val="single" w:sz="4" w:space="0" w:color="auto"/>
            </w:tcBorders>
            <w:vAlign w:val="center"/>
          </w:tcPr>
          <w:p w:rsidR="00644D84" w:rsidRPr="00D77ED1" w:rsidRDefault="003F0C00" w:rsidP="002B770F">
            <w:pPr>
              <w:keepNext/>
              <w:jc w:val="center"/>
              <w:rPr>
                <w:rFonts w:cs="Arial"/>
              </w:rPr>
            </w:pPr>
          </w:p>
        </w:tc>
        <w:tc>
          <w:tcPr>
            <w:tcW w:w="765" w:type="pct"/>
            <w:tcBorders>
              <w:top w:val="single" w:sz="12" w:space="0" w:color="auto"/>
              <w:left w:val="single" w:sz="4" w:space="0" w:color="auto"/>
              <w:bottom w:val="single" w:sz="4" w:space="0" w:color="auto"/>
              <w:right w:val="single" w:sz="4" w:space="0" w:color="auto"/>
            </w:tcBorders>
            <w:vAlign w:val="center"/>
          </w:tcPr>
          <w:p w:rsidR="00644D84" w:rsidRPr="00D77ED1" w:rsidRDefault="00737157" w:rsidP="002B770F">
            <w:pPr>
              <w:keepNext/>
              <w:jc w:val="center"/>
              <w:rPr>
                <w:rFonts w:cs="Arial"/>
              </w:rPr>
            </w:pPr>
            <w:r>
              <w:rPr>
                <w:rFonts w:cs="Arial"/>
              </w:rPr>
              <w:t>0</w:t>
            </w:r>
            <w:r w:rsidRPr="00D77ED1">
              <w:rPr>
                <w:rFonts w:cs="Arial"/>
              </w:rPr>
              <w:t xml:space="preserve"> (0x0)</w:t>
            </w:r>
          </w:p>
        </w:tc>
        <w:tc>
          <w:tcPr>
            <w:tcW w:w="946" w:type="pct"/>
            <w:tcBorders>
              <w:top w:val="single" w:sz="12" w:space="0" w:color="auto"/>
              <w:left w:val="single" w:sz="4" w:space="0" w:color="auto"/>
              <w:bottom w:val="single" w:sz="4" w:space="0" w:color="auto"/>
              <w:right w:val="single" w:sz="12" w:space="0" w:color="auto"/>
            </w:tcBorders>
            <w:vAlign w:val="center"/>
          </w:tcPr>
          <w:p w:rsidR="00644D84" w:rsidRPr="00D77ED1" w:rsidRDefault="00737157" w:rsidP="002C0116">
            <w:pPr>
              <w:keepNext/>
              <w:jc w:val="center"/>
              <w:rPr>
                <w:rFonts w:cs="Arial"/>
              </w:rPr>
            </w:pPr>
            <w:r>
              <w:rPr>
                <w:rFonts w:cs="Arial"/>
              </w:rPr>
              <w:t>8191</w:t>
            </w:r>
            <w:r w:rsidRPr="00D77ED1">
              <w:rPr>
                <w:rFonts w:cs="Arial"/>
              </w:rPr>
              <w:t xml:space="preserve"> (0x</w:t>
            </w:r>
            <w:r>
              <w:rPr>
                <w:rFonts w:cs="Arial"/>
              </w:rPr>
              <w:t>1FFF</w:t>
            </w:r>
            <w:r w:rsidRPr="00D77ED1">
              <w:rPr>
                <w:rFonts w:cs="Arial"/>
              </w:rPr>
              <w:t>)</w:t>
            </w:r>
          </w:p>
        </w:tc>
      </w:tr>
      <w:tr w:rsidR="00644D84" w:rsidRPr="00D77ED1" w:rsidTr="00020AB9">
        <w:trPr>
          <w:trHeight w:val="244"/>
          <w:jc w:val="center"/>
        </w:trPr>
        <w:tc>
          <w:tcPr>
            <w:tcW w:w="946" w:type="pct"/>
            <w:tcBorders>
              <w:top w:val="single" w:sz="4" w:space="0" w:color="auto"/>
              <w:left w:val="single" w:sz="12" w:space="0" w:color="auto"/>
              <w:bottom w:val="single" w:sz="12" w:space="0" w:color="auto"/>
              <w:right w:val="single" w:sz="4" w:space="0" w:color="auto"/>
            </w:tcBorders>
            <w:vAlign w:val="center"/>
          </w:tcPr>
          <w:p w:rsidR="00644D84" w:rsidRPr="00D77ED1" w:rsidRDefault="003F0C00" w:rsidP="002B770F">
            <w:pPr>
              <w:jc w:val="center"/>
              <w:rPr>
                <w:rFonts w:cs="Arial"/>
                <w:snapToGrid w:val="0"/>
                <w:color w:val="000000"/>
              </w:rPr>
            </w:pPr>
          </w:p>
        </w:tc>
        <w:tc>
          <w:tcPr>
            <w:tcW w:w="360" w:type="pct"/>
            <w:tcBorders>
              <w:top w:val="single" w:sz="4" w:space="0" w:color="auto"/>
              <w:left w:val="single" w:sz="4" w:space="0" w:color="auto"/>
              <w:bottom w:val="single" w:sz="12" w:space="0" w:color="auto"/>
              <w:right w:val="single" w:sz="4" w:space="0" w:color="auto"/>
            </w:tcBorders>
            <w:vAlign w:val="center"/>
          </w:tcPr>
          <w:p w:rsidR="00644D84" w:rsidRPr="00D77ED1" w:rsidRDefault="003F0C00" w:rsidP="002B770F">
            <w:pPr>
              <w:jc w:val="center"/>
              <w:rPr>
                <w:rFonts w:cs="Arial"/>
                <w:snapToGrid w:val="0"/>
                <w:color w:val="000000"/>
              </w:rPr>
            </w:pPr>
          </w:p>
        </w:tc>
        <w:tc>
          <w:tcPr>
            <w:tcW w:w="405" w:type="pct"/>
            <w:tcBorders>
              <w:top w:val="single" w:sz="4" w:space="0" w:color="auto"/>
              <w:left w:val="single" w:sz="4" w:space="0" w:color="auto"/>
              <w:bottom w:val="single" w:sz="12" w:space="0" w:color="auto"/>
              <w:right w:val="single" w:sz="4" w:space="0" w:color="auto"/>
            </w:tcBorders>
            <w:vAlign w:val="bottom"/>
          </w:tcPr>
          <w:p w:rsidR="00644D84" w:rsidRPr="00D77ED1" w:rsidRDefault="003F0C00" w:rsidP="002B770F">
            <w:pPr>
              <w:jc w:val="center"/>
              <w:rPr>
                <w:rFonts w:cs="Arial"/>
                <w:snapToGrid w:val="0"/>
                <w:color w:val="000000"/>
              </w:rPr>
            </w:pPr>
          </w:p>
        </w:tc>
        <w:tc>
          <w:tcPr>
            <w:tcW w:w="315" w:type="pct"/>
            <w:tcBorders>
              <w:top w:val="single" w:sz="4" w:space="0" w:color="auto"/>
              <w:left w:val="single" w:sz="4" w:space="0" w:color="auto"/>
              <w:bottom w:val="single" w:sz="12" w:space="0" w:color="auto"/>
              <w:right w:val="single" w:sz="4" w:space="0" w:color="auto"/>
            </w:tcBorders>
            <w:vAlign w:val="center"/>
          </w:tcPr>
          <w:p w:rsidR="00644D84" w:rsidRPr="00D77ED1" w:rsidRDefault="003F0C00" w:rsidP="002B770F">
            <w:pPr>
              <w:ind w:left="131" w:hanging="131"/>
              <w:jc w:val="center"/>
              <w:rPr>
                <w:rFonts w:cs="Arial"/>
                <w:snapToGrid w:val="0"/>
                <w:color w:val="000000"/>
              </w:rPr>
            </w:pPr>
          </w:p>
        </w:tc>
        <w:tc>
          <w:tcPr>
            <w:tcW w:w="315" w:type="pct"/>
            <w:tcBorders>
              <w:top w:val="single" w:sz="4" w:space="0" w:color="auto"/>
              <w:left w:val="single" w:sz="4" w:space="0" w:color="auto"/>
              <w:bottom w:val="single" w:sz="12" w:space="0" w:color="auto"/>
              <w:right w:val="single" w:sz="4" w:space="0" w:color="auto"/>
            </w:tcBorders>
            <w:vAlign w:val="center"/>
          </w:tcPr>
          <w:p w:rsidR="00644D84" w:rsidRPr="00D77ED1" w:rsidRDefault="003F0C00" w:rsidP="002B770F">
            <w:pPr>
              <w:jc w:val="center"/>
              <w:rPr>
                <w:rFonts w:cs="Arial"/>
                <w:snapToGrid w:val="0"/>
                <w:color w:val="000000"/>
              </w:rPr>
            </w:pPr>
          </w:p>
        </w:tc>
        <w:tc>
          <w:tcPr>
            <w:tcW w:w="450" w:type="pct"/>
            <w:tcBorders>
              <w:top w:val="single" w:sz="4" w:space="0" w:color="auto"/>
              <w:left w:val="single" w:sz="4" w:space="0" w:color="auto"/>
              <w:bottom w:val="single" w:sz="12" w:space="0" w:color="auto"/>
              <w:right w:val="single" w:sz="4" w:space="0" w:color="auto"/>
            </w:tcBorders>
            <w:vAlign w:val="center"/>
          </w:tcPr>
          <w:p w:rsidR="00644D84" w:rsidRPr="00D77ED1" w:rsidRDefault="003F0C00" w:rsidP="002B770F">
            <w:pPr>
              <w:jc w:val="center"/>
              <w:rPr>
                <w:rFonts w:cs="Arial"/>
                <w:snapToGrid w:val="0"/>
                <w:color w:val="000000"/>
              </w:rPr>
            </w:pPr>
          </w:p>
        </w:tc>
        <w:tc>
          <w:tcPr>
            <w:tcW w:w="496" w:type="pct"/>
            <w:tcBorders>
              <w:top w:val="single" w:sz="4" w:space="0" w:color="auto"/>
              <w:left w:val="single" w:sz="4" w:space="0" w:color="auto"/>
              <w:bottom w:val="single" w:sz="12" w:space="0" w:color="auto"/>
              <w:right w:val="single" w:sz="4" w:space="0" w:color="auto"/>
            </w:tcBorders>
            <w:vAlign w:val="center"/>
          </w:tcPr>
          <w:p w:rsidR="00644D84" w:rsidRPr="00D77ED1" w:rsidRDefault="003F0C00" w:rsidP="002B770F">
            <w:pPr>
              <w:jc w:val="center"/>
              <w:rPr>
                <w:rFonts w:cs="Arial"/>
                <w:snapToGrid w:val="0"/>
                <w:color w:val="000000"/>
              </w:rPr>
            </w:pPr>
          </w:p>
        </w:tc>
        <w:tc>
          <w:tcPr>
            <w:tcW w:w="765" w:type="pct"/>
            <w:tcBorders>
              <w:top w:val="single" w:sz="4" w:space="0" w:color="auto"/>
              <w:left w:val="single" w:sz="4" w:space="0" w:color="auto"/>
              <w:bottom w:val="single" w:sz="12" w:space="0" w:color="auto"/>
              <w:right w:val="single" w:sz="4" w:space="0" w:color="auto"/>
            </w:tcBorders>
            <w:vAlign w:val="center"/>
          </w:tcPr>
          <w:p w:rsidR="00644D84" w:rsidRPr="00D77ED1" w:rsidRDefault="003F0C00" w:rsidP="002B770F">
            <w:pPr>
              <w:jc w:val="center"/>
              <w:rPr>
                <w:rFonts w:cs="Arial"/>
                <w:snapToGrid w:val="0"/>
                <w:color w:val="000000"/>
              </w:rPr>
            </w:pPr>
          </w:p>
        </w:tc>
        <w:tc>
          <w:tcPr>
            <w:tcW w:w="946" w:type="pct"/>
            <w:tcBorders>
              <w:top w:val="single" w:sz="4" w:space="0" w:color="auto"/>
              <w:left w:val="single" w:sz="4" w:space="0" w:color="auto"/>
              <w:bottom w:val="single" w:sz="12" w:space="0" w:color="auto"/>
              <w:right w:val="single" w:sz="12" w:space="0" w:color="auto"/>
            </w:tcBorders>
            <w:vAlign w:val="center"/>
          </w:tcPr>
          <w:p w:rsidR="00644D84" w:rsidRPr="00D77ED1" w:rsidRDefault="003F0C00" w:rsidP="002B770F">
            <w:pPr>
              <w:jc w:val="center"/>
              <w:rPr>
                <w:rFonts w:cs="Arial"/>
                <w:snapToGrid w:val="0"/>
                <w:color w:val="000000"/>
              </w:rPr>
            </w:pPr>
          </w:p>
        </w:tc>
      </w:tr>
    </w:tbl>
    <w:p w:rsidR="001D5378" w:rsidRPr="00D77ED1" w:rsidRDefault="003F0C00" w:rsidP="00B528E2">
      <w:pPr>
        <w:rPr>
          <w:rFonts w:cs="Arial"/>
        </w:rPr>
      </w:pPr>
    </w:p>
    <w:p w:rsidR="00406F39" w:rsidRDefault="00737157" w:rsidP="00B9479B">
      <w:pPr>
        <w:pStyle w:val="Heading3"/>
      </w:pPr>
      <w:r>
        <w:t>Outputs</w:t>
      </w:r>
    </w:p>
    <w:p w:rsidR="00020AB9" w:rsidRPr="00020AB9" w:rsidRDefault="00020AB9" w:rsidP="00B9479B">
      <w:pPr>
        <w:pStyle w:val="Heading4"/>
        <w:rPr>
          <w:b w:val="0"/>
          <w:u w:val="single"/>
        </w:rPr>
      </w:pPr>
      <w:r w:rsidRPr="00020AB9">
        <w:rPr>
          <w:b w:val="0"/>
          <w:u w:val="single"/>
        </w:rPr>
        <w:t>IR-REQ-301291/A-Vacuum Gauge Display</w:t>
      </w:r>
    </w:p>
    <w:p w:rsidR="007B55F6" w:rsidRDefault="00737157" w:rsidP="00737157">
      <w:pPr>
        <w:numPr>
          <w:ilvl w:val="0"/>
          <w:numId w:val="8"/>
        </w:numPr>
        <w:tabs>
          <w:tab w:val="clear" w:pos="360"/>
          <w:tab w:val="num" w:pos="1368"/>
        </w:tabs>
        <w:ind w:left="1368"/>
        <w:rPr>
          <w:rFonts w:cs="Arial"/>
          <w:color w:val="000000"/>
        </w:rPr>
      </w:pPr>
      <w:r>
        <w:rPr>
          <w:rFonts w:cs="Arial"/>
          <w:color w:val="000000"/>
        </w:rPr>
        <w:t>Vacuum_Gauge_Indication (normal analog gauge)</w:t>
      </w:r>
    </w:p>
    <w:p w:rsidR="007B55F6" w:rsidRDefault="00737157" w:rsidP="00737157">
      <w:pPr>
        <w:numPr>
          <w:ilvl w:val="0"/>
          <w:numId w:val="8"/>
        </w:numPr>
        <w:tabs>
          <w:tab w:val="clear" w:pos="360"/>
          <w:tab w:val="num" w:pos="1368"/>
        </w:tabs>
        <w:ind w:left="1368"/>
        <w:rPr>
          <w:rFonts w:cs="Arial"/>
          <w:color w:val="000000"/>
        </w:rPr>
      </w:pPr>
      <w:r>
        <w:rPr>
          <w:rFonts w:cs="Arial"/>
          <w:color w:val="000000"/>
        </w:rPr>
        <w:t>Vacuum_Display (if configured to be a virtual gauge)</w:t>
      </w:r>
    </w:p>
    <w:p w:rsidR="00500605" w:rsidRPr="007B55F6" w:rsidRDefault="00737157" w:rsidP="00737157">
      <w:pPr>
        <w:numPr>
          <w:ilvl w:val="0"/>
          <w:numId w:val="8"/>
        </w:numPr>
        <w:tabs>
          <w:tab w:val="clear" w:pos="360"/>
          <w:tab w:val="num" w:pos="1368"/>
        </w:tabs>
        <w:ind w:left="1368"/>
        <w:rPr>
          <w:rFonts w:cs="Arial"/>
          <w:color w:val="000000"/>
        </w:rPr>
      </w:pPr>
      <w:r>
        <w:rPr>
          <w:rFonts w:cs="Arial"/>
          <w:color w:val="000000"/>
        </w:rPr>
        <w:t>Vacuum_Virtual_Gauge_Indication (if configured to be a virtual gauge)</w:t>
      </w:r>
    </w:p>
    <w:p w:rsidR="00406F39" w:rsidRDefault="00737157" w:rsidP="00B9479B">
      <w:pPr>
        <w:pStyle w:val="Heading2"/>
      </w:pPr>
      <w:r>
        <w:t>Function/Performance</w:t>
      </w:r>
    </w:p>
    <w:p w:rsidR="00406F39" w:rsidRDefault="00737157" w:rsidP="00B9479B">
      <w:pPr>
        <w:pStyle w:val="Heading3"/>
      </w:pPr>
      <w:r w:rsidRPr="00B9479B">
        <w:t>F-REQ-301249/A-Operational Modes</w:t>
      </w:r>
    </w:p>
    <w:p w:rsidR="00AE06BC" w:rsidRPr="00AE06BC" w:rsidRDefault="003F0C0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3"/>
        <w:gridCol w:w="7396"/>
      </w:tblGrid>
      <w:tr w:rsidR="001D5378" w:rsidRPr="00D77ED1" w:rsidTr="007E6BD9">
        <w:trPr>
          <w:trHeight w:val="429"/>
          <w:jc w:val="center"/>
        </w:trPr>
        <w:tc>
          <w:tcPr>
            <w:tcW w:w="1493" w:type="dxa"/>
            <w:tcBorders>
              <w:top w:val="single" w:sz="12" w:space="0" w:color="auto"/>
              <w:left w:val="single" w:sz="12" w:space="0" w:color="auto"/>
              <w:bottom w:val="single" w:sz="12" w:space="0" w:color="auto"/>
              <w:right w:val="single" w:sz="4" w:space="0" w:color="auto"/>
            </w:tcBorders>
            <w:shd w:val="clear" w:color="auto" w:fill="CCCCCC"/>
            <w:vAlign w:val="center"/>
          </w:tcPr>
          <w:p w:rsidR="001D5378" w:rsidRPr="00D77ED1" w:rsidRDefault="00737157" w:rsidP="007E6BD9">
            <w:pPr>
              <w:jc w:val="center"/>
              <w:rPr>
                <w:b/>
                <w:bCs/>
                <w:color w:val="000000"/>
              </w:rPr>
            </w:pPr>
            <w:r w:rsidRPr="00D77ED1">
              <w:rPr>
                <w:b/>
                <w:bCs/>
                <w:color w:val="000000"/>
              </w:rPr>
              <w:t>Mode</w:t>
            </w:r>
          </w:p>
        </w:tc>
        <w:tc>
          <w:tcPr>
            <w:tcW w:w="7396" w:type="dxa"/>
            <w:tcBorders>
              <w:top w:val="single" w:sz="12" w:space="0" w:color="auto"/>
              <w:left w:val="single" w:sz="4" w:space="0" w:color="auto"/>
              <w:bottom w:val="single" w:sz="12" w:space="0" w:color="auto"/>
              <w:right w:val="single" w:sz="12" w:space="0" w:color="auto"/>
            </w:tcBorders>
            <w:shd w:val="clear" w:color="auto" w:fill="CCCCCC"/>
            <w:vAlign w:val="center"/>
          </w:tcPr>
          <w:p w:rsidR="001D5378" w:rsidRPr="00D77ED1" w:rsidRDefault="00737157" w:rsidP="007E6BD9">
            <w:pPr>
              <w:jc w:val="center"/>
              <w:rPr>
                <w:b/>
                <w:bCs/>
                <w:color w:val="000000"/>
              </w:rPr>
            </w:pPr>
            <w:r w:rsidRPr="00D77ED1">
              <w:rPr>
                <w:b/>
                <w:bCs/>
                <w:color w:val="000000"/>
              </w:rPr>
              <w:t>Differentiating Vehicle Conditions</w:t>
            </w:r>
          </w:p>
        </w:tc>
      </w:tr>
      <w:tr w:rsidR="00195532" w:rsidRPr="00D77ED1" w:rsidTr="007E6BD9">
        <w:trPr>
          <w:trHeight w:val="321"/>
          <w:jc w:val="center"/>
        </w:trPr>
        <w:tc>
          <w:tcPr>
            <w:tcW w:w="1493" w:type="dxa"/>
            <w:tcBorders>
              <w:top w:val="single" w:sz="12" w:space="0" w:color="auto"/>
              <w:left w:val="single" w:sz="12" w:space="0" w:color="auto"/>
              <w:bottom w:val="single" w:sz="4" w:space="0" w:color="auto"/>
              <w:right w:val="single" w:sz="4" w:space="0" w:color="auto"/>
            </w:tcBorders>
            <w:vAlign w:val="center"/>
          </w:tcPr>
          <w:p w:rsidR="00195532" w:rsidRPr="00D77ED1" w:rsidRDefault="00737157" w:rsidP="007E6BD9">
            <w:pPr>
              <w:keepNext/>
              <w:jc w:val="center"/>
            </w:pPr>
            <w:r w:rsidRPr="00D77ED1">
              <w:t>Sleep Mode</w:t>
            </w:r>
          </w:p>
        </w:tc>
        <w:tc>
          <w:tcPr>
            <w:tcW w:w="7396" w:type="dxa"/>
            <w:tcBorders>
              <w:top w:val="single" w:sz="12" w:space="0" w:color="auto"/>
              <w:left w:val="single" w:sz="4" w:space="0" w:color="auto"/>
              <w:bottom w:val="single" w:sz="4" w:space="0" w:color="auto"/>
              <w:right w:val="single" w:sz="12" w:space="0" w:color="auto"/>
            </w:tcBorders>
            <w:vAlign w:val="center"/>
          </w:tcPr>
          <w:p w:rsidR="00195532" w:rsidRPr="00D77ED1" w:rsidRDefault="00737157" w:rsidP="0008160F">
            <w:pPr>
              <w:keepNext/>
            </w:pPr>
            <w:r>
              <w:t>Vacuum</w:t>
            </w:r>
            <w:r w:rsidRPr="00D77ED1">
              <w:t xml:space="preserve"> Gauge </w:t>
            </w:r>
            <w:r>
              <w:t>Indication at “Rest Position”</w:t>
            </w:r>
          </w:p>
        </w:tc>
      </w:tr>
      <w:tr w:rsidR="00195532" w:rsidRPr="00D77ED1" w:rsidTr="007E6BD9">
        <w:trPr>
          <w:trHeight w:val="350"/>
          <w:jc w:val="center"/>
        </w:trPr>
        <w:tc>
          <w:tcPr>
            <w:tcW w:w="1493" w:type="dxa"/>
            <w:tcBorders>
              <w:top w:val="single" w:sz="4" w:space="0" w:color="auto"/>
              <w:left w:val="single" w:sz="12" w:space="0" w:color="auto"/>
              <w:bottom w:val="single" w:sz="4" w:space="0" w:color="auto"/>
              <w:right w:val="single" w:sz="4" w:space="0" w:color="auto"/>
            </w:tcBorders>
            <w:vAlign w:val="center"/>
          </w:tcPr>
          <w:p w:rsidR="00195532" w:rsidRPr="00D77ED1" w:rsidRDefault="00737157" w:rsidP="007E6BD9">
            <w:pPr>
              <w:keepNext/>
              <w:jc w:val="center"/>
            </w:pPr>
            <w:r w:rsidRPr="00D77ED1">
              <w:t>Limiting Mode</w:t>
            </w:r>
          </w:p>
        </w:tc>
        <w:tc>
          <w:tcPr>
            <w:tcW w:w="7396" w:type="dxa"/>
            <w:tcBorders>
              <w:top w:val="single" w:sz="4" w:space="0" w:color="auto"/>
              <w:left w:val="single" w:sz="4" w:space="0" w:color="auto"/>
              <w:bottom w:val="single" w:sz="4" w:space="0" w:color="auto"/>
              <w:right w:val="single" w:sz="12" w:space="0" w:color="auto"/>
            </w:tcBorders>
            <w:vAlign w:val="center"/>
          </w:tcPr>
          <w:p w:rsidR="00195532" w:rsidRPr="00D77ED1" w:rsidRDefault="00737157" w:rsidP="00722E7D">
            <w:pPr>
              <w:keepNext/>
            </w:pPr>
            <w:r>
              <w:t>Vacuum</w:t>
            </w:r>
            <w:r w:rsidRPr="00D77ED1">
              <w:t xml:space="preserve"> Gauge </w:t>
            </w:r>
            <w:r>
              <w:t>Indication at “Rest Position”</w:t>
            </w:r>
          </w:p>
        </w:tc>
      </w:tr>
      <w:tr w:rsidR="00195532" w:rsidRPr="00D77ED1" w:rsidTr="007E6BD9">
        <w:trPr>
          <w:trHeight w:val="359"/>
          <w:jc w:val="center"/>
        </w:trPr>
        <w:tc>
          <w:tcPr>
            <w:tcW w:w="1493" w:type="dxa"/>
            <w:tcBorders>
              <w:top w:val="single" w:sz="4" w:space="0" w:color="auto"/>
              <w:left w:val="single" w:sz="12" w:space="0" w:color="auto"/>
              <w:bottom w:val="single" w:sz="4" w:space="0" w:color="auto"/>
              <w:right w:val="single" w:sz="4" w:space="0" w:color="auto"/>
            </w:tcBorders>
            <w:vAlign w:val="center"/>
          </w:tcPr>
          <w:p w:rsidR="00195532" w:rsidRPr="00D77ED1" w:rsidRDefault="00737157" w:rsidP="007E6BD9">
            <w:pPr>
              <w:keepNext/>
              <w:jc w:val="center"/>
            </w:pPr>
            <w:r w:rsidRPr="00D77ED1">
              <w:t>Normal Mode</w:t>
            </w:r>
          </w:p>
        </w:tc>
        <w:tc>
          <w:tcPr>
            <w:tcW w:w="7396" w:type="dxa"/>
            <w:tcBorders>
              <w:top w:val="single" w:sz="4" w:space="0" w:color="auto"/>
              <w:left w:val="single" w:sz="4" w:space="0" w:color="auto"/>
              <w:bottom w:val="single" w:sz="4" w:space="0" w:color="auto"/>
              <w:right w:val="single" w:sz="12" w:space="0" w:color="auto"/>
            </w:tcBorders>
            <w:vAlign w:val="center"/>
          </w:tcPr>
          <w:p w:rsidR="00195532" w:rsidRPr="00D77ED1" w:rsidRDefault="00737157" w:rsidP="00CD576C">
            <w:pPr>
              <w:keepNext/>
            </w:pPr>
            <w:r>
              <w:t>Vacuum</w:t>
            </w:r>
            <w:r w:rsidRPr="00D77ED1">
              <w:t xml:space="preserve"> Gauge </w:t>
            </w:r>
            <w:r>
              <w:t>Indication at “Vacuum_Gauge_Indication”</w:t>
            </w:r>
          </w:p>
        </w:tc>
      </w:tr>
      <w:tr w:rsidR="00195532" w:rsidRPr="00D77ED1" w:rsidTr="007E6BD9">
        <w:trPr>
          <w:trHeight w:val="350"/>
          <w:jc w:val="center"/>
        </w:trPr>
        <w:tc>
          <w:tcPr>
            <w:tcW w:w="1493" w:type="dxa"/>
            <w:tcBorders>
              <w:top w:val="single" w:sz="4" w:space="0" w:color="auto"/>
              <w:left w:val="single" w:sz="12" w:space="0" w:color="auto"/>
              <w:bottom w:val="single" w:sz="12" w:space="0" w:color="auto"/>
              <w:right w:val="single" w:sz="4" w:space="0" w:color="auto"/>
            </w:tcBorders>
            <w:vAlign w:val="center"/>
          </w:tcPr>
          <w:p w:rsidR="00195532" w:rsidRPr="00D77ED1" w:rsidRDefault="00737157" w:rsidP="007E6BD9">
            <w:pPr>
              <w:keepNext/>
              <w:jc w:val="center"/>
            </w:pPr>
            <w:r w:rsidRPr="00D77ED1">
              <w:t>Crank Mode</w:t>
            </w:r>
          </w:p>
        </w:tc>
        <w:tc>
          <w:tcPr>
            <w:tcW w:w="7396" w:type="dxa"/>
            <w:tcBorders>
              <w:top w:val="single" w:sz="4" w:space="0" w:color="auto"/>
              <w:left w:val="single" w:sz="4" w:space="0" w:color="auto"/>
              <w:bottom w:val="single" w:sz="12" w:space="0" w:color="auto"/>
              <w:right w:val="single" w:sz="12" w:space="0" w:color="auto"/>
            </w:tcBorders>
            <w:vAlign w:val="center"/>
          </w:tcPr>
          <w:p w:rsidR="00195532" w:rsidRPr="00193EDA" w:rsidRDefault="00737157" w:rsidP="007E6BD9">
            <w:pPr>
              <w:keepNext/>
            </w:pPr>
            <w:r>
              <w:t>Vacuum</w:t>
            </w:r>
            <w:r w:rsidRPr="00D77ED1">
              <w:t xml:space="preserve"> Gauge </w:t>
            </w:r>
            <w:r>
              <w:t>Indication at “Vacuum_Gauge_Indication”</w:t>
            </w:r>
          </w:p>
        </w:tc>
      </w:tr>
    </w:tbl>
    <w:p w:rsidR="001D5378" w:rsidRDefault="003F0C00" w:rsidP="005B057C">
      <w:pPr>
        <w:rPr>
          <w:rFonts w:cs="Arial"/>
          <w:color w:val="000000"/>
        </w:rPr>
      </w:pPr>
    </w:p>
    <w:p w:rsidR="00406F39" w:rsidRDefault="00737157" w:rsidP="00B9479B">
      <w:pPr>
        <w:pStyle w:val="Heading3"/>
      </w:pPr>
      <w:r>
        <w:t>Voltage Levels</w:t>
      </w:r>
    </w:p>
    <w:p w:rsidR="00CE3E8F" w:rsidRPr="00D77ED1" w:rsidRDefault="00737157" w:rsidP="003665AD">
      <w:pPr>
        <w:ind w:left="720"/>
        <w:rPr>
          <w:color w:val="000000"/>
        </w:rPr>
      </w:pPr>
      <w:r w:rsidRPr="00D77ED1">
        <w:rPr>
          <w:color w:val="000000"/>
        </w:rPr>
        <w:t xml:space="preserve">Refer to Cluster Features table located in the </w:t>
      </w:r>
      <w:r>
        <w:rPr>
          <w:color w:val="000000"/>
        </w:rPr>
        <w:t xml:space="preserve">Operational Modes and Voltage Range Strategies </w:t>
      </w:r>
      <w:r w:rsidRPr="00D77ED1">
        <w:rPr>
          <w:color w:val="000000"/>
        </w:rPr>
        <w:t>section in this SPSS.</w:t>
      </w:r>
    </w:p>
    <w:p w:rsidR="00CE3E8F" w:rsidRPr="00D77ED1" w:rsidRDefault="003F0C00">
      <w:pPr>
        <w:rPr>
          <w:rFonts w:cs="Arial"/>
          <w:color w:val="000000"/>
        </w:rPr>
      </w:pPr>
    </w:p>
    <w:p w:rsidR="00406F39" w:rsidRDefault="00737157" w:rsidP="00B9479B">
      <w:pPr>
        <w:pStyle w:val="Heading3"/>
      </w:pPr>
      <w:r>
        <w:t>Human-Machine Interface</w:t>
      </w:r>
    </w:p>
    <w:p w:rsidR="00406F39" w:rsidRDefault="00737157" w:rsidP="00B9479B">
      <w:pPr>
        <w:pStyle w:val="Heading4"/>
      </w:pPr>
      <w:r>
        <w:t>Visual</w:t>
      </w:r>
    </w:p>
    <w:p w:rsidR="00406F39" w:rsidRDefault="00737157" w:rsidP="00B9479B">
      <w:pPr>
        <w:pStyle w:val="Heading5"/>
      </w:pPr>
      <w:r>
        <w:t>Indicator Graphics / Display Format</w:t>
      </w:r>
    </w:p>
    <w:p w:rsidR="00AB2829" w:rsidRPr="008E7E38" w:rsidRDefault="00737157" w:rsidP="00B15F23">
      <w:pPr>
        <w:ind w:left="720"/>
        <w:rPr>
          <w:rFonts w:cs="Arial"/>
        </w:rPr>
      </w:pPr>
      <w:r w:rsidRPr="008E7E38">
        <w:rPr>
          <w:rFonts w:cs="Arial"/>
        </w:rPr>
        <w:t>Refer to Graphics Section in the Master Document Section in this SPSS.</w:t>
      </w:r>
    </w:p>
    <w:p w:rsidR="00AB2829" w:rsidRDefault="003F0C00" w:rsidP="00AB2829"/>
    <w:p w:rsidR="00406F39" w:rsidRDefault="00737157" w:rsidP="00B9479B">
      <w:pPr>
        <w:pStyle w:val="Heading5"/>
      </w:pPr>
      <w:r>
        <w:t>Indicator Color Coordinates</w:t>
      </w:r>
    </w:p>
    <w:p w:rsidR="008E7E38" w:rsidRDefault="00737157" w:rsidP="00EA65F5">
      <w:pPr>
        <w:ind w:left="720"/>
      </w:pPr>
      <w:r>
        <w:t>Refer to section COLOR &amp; ILLUMINATION REQUIREMENTS (GRAPHICS) in the Master Document Section in   this SPSS.</w:t>
      </w:r>
    </w:p>
    <w:p w:rsidR="00DC659A" w:rsidRPr="00D77ED1" w:rsidRDefault="00737157" w:rsidP="00DC659A">
      <w:pPr>
        <w:ind w:left="3240"/>
        <w:rPr>
          <w:rFonts w:cs="Arial"/>
        </w:rPr>
      </w:pPr>
      <w:r w:rsidRPr="00D77ED1">
        <w:rPr>
          <w:rFonts w:cs="Arial"/>
        </w:rPr>
        <w:tab/>
      </w:r>
    </w:p>
    <w:p w:rsidR="00020AB9" w:rsidRPr="00020AB9" w:rsidRDefault="00020AB9" w:rsidP="00B9479B">
      <w:pPr>
        <w:pStyle w:val="Heading5"/>
        <w:rPr>
          <w:b w:val="0"/>
          <w:u w:val="single"/>
        </w:rPr>
      </w:pPr>
      <w:r w:rsidRPr="00020AB9">
        <w:rPr>
          <w:b w:val="0"/>
          <w:u w:val="single"/>
        </w:rPr>
        <w:t>HMI-REQ-301229/A-Indicator Characteristics</w:t>
      </w:r>
    </w:p>
    <w:p w:rsidR="00AE06BC" w:rsidRPr="00AE06BC" w:rsidRDefault="003F0C00" w:rsidP="00AE06BC"/>
    <w:tbl>
      <w:tblPr>
        <w:tblpPr w:leftFromText="180" w:rightFromText="180" w:vertAnchor="text" w:horzAnchor="margin" w:tblpXSpec="center" w:tblpY="63"/>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08"/>
        <w:gridCol w:w="4863"/>
      </w:tblGrid>
      <w:tr w:rsidR="000D08B3" w:rsidTr="00020AB9">
        <w:trPr>
          <w:trHeight w:val="443"/>
        </w:trPr>
        <w:tc>
          <w:tcPr>
            <w:tcW w:w="1908" w:type="dxa"/>
            <w:vAlign w:val="center"/>
            <w:hideMark/>
          </w:tcPr>
          <w:p w:rsidR="000D08B3" w:rsidRPr="000D08B3" w:rsidRDefault="00737157" w:rsidP="000D08B3">
            <w:pPr>
              <w:rPr>
                <w:rFonts w:cs="Arial"/>
                <w:b/>
              </w:rPr>
            </w:pPr>
            <w:r w:rsidRPr="000D08B3">
              <w:rPr>
                <w:rFonts w:cs="Arial"/>
                <w:b/>
              </w:rPr>
              <w:t>Indication Range</w:t>
            </w:r>
          </w:p>
        </w:tc>
        <w:tc>
          <w:tcPr>
            <w:tcW w:w="4863" w:type="dxa"/>
            <w:vAlign w:val="center"/>
            <w:hideMark/>
          </w:tcPr>
          <w:p w:rsidR="000D08B3" w:rsidRDefault="00737157" w:rsidP="000D08B3">
            <w:pPr>
              <w:rPr>
                <w:rFonts w:cs="Arial"/>
              </w:rPr>
            </w:pPr>
            <w:r>
              <w:rPr>
                <w:rFonts w:cs="Arial"/>
              </w:rPr>
              <w:t>Empty to Full Graduation Marks</w:t>
            </w:r>
          </w:p>
        </w:tc>
      </w:tr>
      <w:tr w:rsidR="000D08B3" w:rsidTr="00020AB9">
        <w:trPr>
          <w:trHeight w:val="470"/>
        </w:trPr>
        <w:tc>
          <w:tcPr>
            <w:tcW w:w="1908" w:type="dxa"/>
            <w:vAlign w:val="center"/>
            <w:hideMark/>
          </w:tcPr>
          <w:p w:rsidR="000D08B3" w:rsidRPr="000D08B3" w:rsidRDefault="00737157" w:rsidP="000D08B3">
            <w:pPr>
              <w:rPr>
                <w:rFonts w:cs="Arial"/>
                <w:b/>
              </w:rPr>
            </w:pPr>
            <w:r w:rsidRPr="000D08B3">
              <w:rPr>
                <w:rFonts w:cs="Arial"/>
                <w:b/>
              </w:rPr>
              <w:lastRenderedPageBreak/>
              <w:t xml:space="preserve">Sweep Angle </w:t>
            </w:r>
          </w:p>
        </w:tc>
        <w:tc>
          <w:tcPr>
            <w:tcW w:w="4863" w:type="dxa"/>
            <w:vAlign w:val="center"/>
            <w:hideMark/>
          </w:tcPr>
          <w:p w:rsidR="000D08B3" w:rsidRDefault="00737157" w:rsidP="000D08B3">
            <w:pPr>
              <w:rPr>
                <w:rFonts w:cs="Arial"/>
              </w:rPr>
            </w:pPr>
            <w:r>
              <w:rPr>
                <w:rFonts w:cs="Arial"/>
              </w:rPr>
              <w:t>As per HMI</w:t>
            </w:r>
          </w:p>
        </w:tc>
      </w:tr>
    </w:tbl>
    <w:p w:rsidR="00B54E44" w:rsidRDefault="003F0C00" w:rsidP="004D65AD"/>
    <w:p w:rsidR="00B54E44" w:rsidRPr="00B54E44" w:rsidRDefault="003F0C00" w:rsidP="00B54E44"/>
    <w:p w:rsidR="00B54E44" w:rsidRPr="00B54E44" w:rsidRDefault="003F0C00" w:rsidP="00B54E44"/>
    <w:p w:rsidR="00B54E44" w:rsidRPr="00B54E44" w:rsidRDefault="003F0C00" w:rsidP="00B54E44"/>
    <w:p w:rsidR="00AB2829" w:rsidRPr="00B54E44" w:rsidRDefault="003F0C00" w:rsidP="00B54E44">
      <w:pPr>
        <w:tabs>
          <w:tab w:val="left" w:pos="5400"/>
        </w:tabs>
      </w:pPr>
    </w:p>
    <w:p w:rsidR="00406F39" w:rsidRDefault="00737157" w:rsidP="00B9479B">
      <w:pPr>
        <w:pStyle w:val="Heading4"/>
      </w:pPr>
      <w:r>
        <w:t>Audio</w:t>
      </w:r>
    </w:p>
    <w:p w:rsidR="00CE3E8F" w:rsidRPr="00D77ED1" w:rsidRDefault="00737157" w:rsidP="003568E6">
      <w:pPr>
        <w:ind w:left="720"/>
        <w:rPr>
          <w:color w:val="000000"/>
        </w:rPr>
      </w:pPr>
      <w:r>
        <w:rPr>
          <w:color w:val="000000"/>
        </w:rPr>
        <w:t>No</w:t>
      </w:r>
      <w:r w:rsidRPr="00D77ED1">
        <w:rPr>
          <w:color w:val="000000"/>
        </w:rPr>
        <w:t>ne</w:t>
      </w:r>
    </w:p>
    <w:p w:rsidR="00CE3E8F" w:rsidRPr="00D77ED1" w:rsidRDefault="003F0C00">
      <w:pPr>
        <w:rPr>
          <w:rFonts w:cs="Arial"/>
          <w:color w:val="000000"/>
        </w:rPr>
      </w:pPr>
    </w:p>
    <w:p w:rsidR="00406F39" w:rsidRDefault="00737157" w:rsidP="00B9479B">
      <w:pPr>
        <w:pStyle w:val="Heading4"/>
      </w:pPr>
      <w:r>
        <w:t>Switch Control Logic</w:t>
      </w:r>
    </w:p>
    <w:p w:rsidR="001D5378" w:rsidRPr="00D77ED1" w:rsidRDefault="00737157" w:rsidP="00CA21AB">
      <w:pPr>
        <w:ind w:left="720"/>
        <w:rPr>
          <w:rFonts w:cs="Arial"/>
          <w:color w:val="000000"/>
        </w:rPr>
      </w:pPr>
      <w:r>
        <w:rPr>
          <w:rFonts w:cs="Arial"/>
          <w:color w:val="000000"/>
        </w:rPr>
        <w:t>N</w:t>
      </w:r>
      <w:r w:rsidRPr="00D77ED1">
        <w:rPr>
          <w:rFonts w:cs="Arial"/>
          <w:color w:val="000000"/>
        </w:rPr>
        <w:t>ot applicable.</w:t>
      </w:r>
    </w:p>
    <w:p w:rsidR="00CE3E8F" w:rsidRPr="00D77ED1" w:rsidRDefault="003F0C00">
      <w:pPr>
        <w:ind w:left="1440"/>
        <w:rPr>
          <w:color w:val="000000"/>
        </w:rPr>
      </w:pPr>
    </w:p>
    <w:p w:rsidR="00406F39" w:rsidRDefault="00737157" w:rsidP="00B9479B">
      <w:pPr>
        <w:pStyle w:val="Heading3"/>
      </w:pPr>
      <w:r>
        <w:t>System Accuracy</w:t>
      </w:r>
    </w:p>
    <w:p w:rsidR="007C14A1" w:rsidRPr="00D77ED1" w:rsidRDefault="00737157" w:rsidP="00FC2418">
      <w:pPr>
        <w:ind w:left="720"/>
        <w:rPr>
          <w:color w:val="000000"/>
        </w:rPr>
      </w:pPr>
      <w:r w:rsidRPr="00193EDA">
        <w:rPr>
          <w:rFonts w:cs="Arial"/>
        </w:rPr>
        <w:t xml:space="preserve">Shall indicate the data contained in </w:t>
      </w:r>
      <w:r w:rsidRPr="00443F06">
        <w:rPr>
          <w:rFonts w:cs="Arial"/>
        </w:rPr>
        <w:t>EngMnfld_P_Actl</w:t>
      </w:r>
      <w:r w:rsidRPr="00193EDA">
        <w:rPr>
          <w:rFonts w:cs="Arial"/>
        </w:rPr>
        <w:t xml:space="preserve"> Signal</w:t>
      </w:r>
      <w:r>
        <w:rPr>
          <w:rFonts w:cs="Arial"/>
        </w:rPr>
        <w:t>.</w:t>
      </w:r>
    </w:p>
    <w:p w:rsidR="00406F39" w:rsidRDefault="00737157" w:rsidP="00B9479B">
      <w:pPr>
        <w:pStyle w:val="Heading3"/>
      </w:pPr>
      <w:r>
        <w:lastRenderedPageBreak/>
        <w:t>Operation: Performance and Functional</w:t>
      </w:r>
    </w:p>
    <w:p w:rsidR="00406F39" w:rsidRDefault="00737157" w:rsidP="00B9479B">
      <w:pPr>
        <w:pStyle w:val="Heading4"/>
      </w:pPr>
      <w:r>
        <w:t>Subsystem Algorithm Flowchart / State Diagram</w:t>
      </w:r>
    </w:p>
    <w:p w:rsidR="00406F39" w:rsidRDefault="00737157" w:rsidP="00B9479B">
      <w:pPr>
        <w:pStyle w:val="Heading5"/>
      </w:pPr>
      <w:r w:rsidRPr="00B9479B">
        <w:t>F-REQ-301230/A-Vacuum Gauge Control Algorithm (for analog gauge only)</w:t>
      </w:r>
    </w:p>
    <w:p w:rsidR="004450AA" w:rsidRDefault="00AD27D3" w:rsidP="00020AB9">
      <w:pPr>
        <w:keepNext/>
        <w:jc w:val="center"/>
      </w:pPr>
      <w:r>
        <w:pict>
          <v:shape id="5ab3d64f0000f65700001f41" o:spid="_x0000_i1026" type="#_x0000_t75" style="width:429.1pt;height:588.65pt">
            <v:imagedata r:id="rId10" o:title=""/>
          </v:shape>
        </w:pict>
      </w:r>
    </w:p>
    <w:p w:rsidR="004450AA" w:rsidRDefault="00737157">
      <w:pPr>
        <w:spacing w:after="200" w:line="276" w:lineRule="auto"/>
      </w:pPr>
      <w:r>
        <w:br w:type="page"/>
      </w:r>
    </w:p>
    <w:p w:rsidR="004450AA" w:rsidRDefault="003F0C00" w:rsidP="004450AA">
      <w:pPr>
        <w:keepNext/>
        <w:jc w:val="center"/>
      </w:pPr>
    </w:p>
    <w:p w:rsidR="00406F39" w:rsidRDefault="00737157" w:rsidP="00B9479B">
      <w:pPr>
        <w:pStyle w:val="Heading5"/>
      </w:pPr>
      <w:r w:rsidRPr="00B9479B">
        <w:t>F-REQ-301231/A-Vacuum Display Control Algorithm (for virtual gauge only)</w:t>
      </w:r>
    </w:p>
    <w:p w:rsidR="00617C39" w:rsidRDefault="00AD27D3" w:rsidP="00020AB9">
      <w:pPr>
        <w:keepNext/>
        <w:tabs>
          <w:tab w:val="left" w:pos="4845"/>
        </w:tabs>
        <w:jc w:val="center"/>
      </w:pPr>
      <w:r>
        <w:pict>
          <v:shape id="5ab3d64f0000f6570000056b" o:spid="_x0000_i1027" type="#_x0000_t75" style="width:428.55pt;height:592.15pt">
            <v:imagedata r:id="rId11" o:title=""/>
          </v:shape>
        </w:pict>
      </w:r>
    </w:p>
    <w:p w:rsidR="00617C39" w:rsidRDefault="00737157">
      <w:pPr>
        <w:spacing w:after="200" w:line="276" w:lineRule="auto"/>
      </w:pPr>
      <w:r>
        <w:br w:type="page"/>
      </w:r>
    </w:p>
    <w:p w:rsidR="00CC430C" w:rsidRPr="00CC430C" w:rsidRDefault="003F0C00" w:rsidP="00617C39">
      <w:pPr>
        <w:keepNext/>
        <w:tabs>
          <w:tab w:val="left" w:pos="4845"/>
        </w:tabs>
      </w:pPr>
    </w:p>
    <w:p w:rsidR="00406F39" w:rsidRDefault="00737157" w:rsidP="00B9479B">
      <w:pPr>
        <w:pStyle w:val="Heading5"/>
      </w:pPr>
      <w:r w:rsidRPr="00B9479B">
        <w:t>F-REQ-301232/A-Vacuum virtual Gauge Display Control Algorithm</w:t>
      </w:r>
    </w:p>
    <w:p w:rsidR="00C76C81" w:rsidRDefault="00AD27D3" w:rsidP="00020AB9">
      <w:pPr>
        <w:keepNext/>
        <w:jc w:val="center"/>
        <w:rPr>
          <w:rFonts w:cs="Arial"/>
          <w:color w:val="000000"/>
        </w:rPr>
      </w:pPr>
      <w:r>
        <w:pict>
          <v:shape id="5ab3d64f0000f65700004a91" o:spid="_x0000_i1028" type="#_x0000_t75" style="width:355.4pt;height:392.85pt">
            <v:imagedata r:id="rId12" o:title=""/>
          </v:shape>
        </w:pict>
      </w:r>
    </w:p>
    <w:p w:rsidR="00406F39" w:rsidRDefault="00737157" w:rsidP="00B9479B">
      <w:pPr>
        <w:pStyle w:val="Heading4"/>
      </w:pPr>
      <w:r>
        <w:t>Operation Description (supports algorithm flowchart /state diagram)</w:t>
      </w:r>
    </w:p>
    <w:p w:rsidR="00406F39" w:rsidRDefault="00737157" w:rsidP="00B9479B">
      <w:pPr>
        <w:pStyle w:val="Heading5"/>
      </w:pPr>
      <w:r w:rsidRPr="00B9479B">
        <w:t>F-REQ-301233/A-State Matrix for Vacuum Gauge (to be implemented for analog gauge only)</w:t>
      </w:r>
    </w:p>
    <w:p w:rsidR="00AE06BC" w:rsidRPr="00AE06BC" w:rsidRDefault="003F0C00" w:rsidP="00AE06BC"/>
    <w:tbl>
      <w:tblPr>
        <w:tblW w:w="7762"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553"/>
        <w:gridCol w:w="1349"/>
        <w:gridCol w:w="1800"/>
        <w:gridCol w:w="3060"/>
      </w:tblGrid>
      <w:tr w:rsidR="00440114" w:rsidTr="00D30491">
        <w:trPr>
          <w:trHeight w:val="861"/>
          <w:jc w:val="center"/>
        </w:trPr>
        <w:tc>
          <w:tcPr>
            <w:tcW w:w="1553" w:type="dxa"/>
            <w:tcBorders>
              <w:top w:val="single" w:sz="12" w:space="0" w:color="auto"/>
              <w:left w:val="single" w:sz="12" w:space="0" w:color="auto"/>
              <w:bottom w:val="single" w:sz="12" w:space="0" w:color="auto"/>
              <w:right w:val="single" w:sz="12" w:space="0" w:color="auto"/>
            </w:tcBorders>
            <w:vAlign w:val="center"/>
          </w:tcPr>
          <w:p w:rsidR="00440114" w:rsidRDefault="00737157" w:rsidP="00D30491">
            <w:pPr>
              <w:jc w:val="center"/>
              <w:rPr>
                <w:rFonts w:cs="Arial"/>
                <w:b/>
                <w:snapToGrid w:val="0"/>
                <w:color w:val="000000"/>
                <w:sz w:val="16"/>
                <w:szCs w:val="16"/>
              </w:rPr>
            </w:pPr>
            <w:r>
              <w:rPr>
                <w:rFonts w:cs="Arial"/>
                <w:b/>
                <w:snapToGrid w:val="0"/>
                <w:color w:val="000000"/>
                <w:sz w:val="16"/>
                <w:szCs w:val="16"/>
              </w:rPr>
              <w:t>Operational_Mode</w:t>
            </w:r>
          </w:p>
        </w:tc>
        <w:tc>
          <w:tcPr>
            <w:tcW w:w="1349" w:type="dxa"/>
            <w:tcBorders>
              <w:top w:val="single" w:sz="12" w:space="0" w:color="auto"/>
              <w:left w:val="single" w:sz="12" w:space="0" w:color="auto"/>
              <w:bottom w:val="single" w:sz="12" w:space="0" w:color="auto"/>
              <w:right w:val="single" w:sz="12" w:space="0" w:color="auto"/>
            </w:tcBorders>
            <w:vAlign w:val="center"/>
          </w:tcPr>
          <w:p w:rsidR="00440114" w:rsidRDefault="00737157" w:rsidP="00D30491">
            <w:pPr>
              <w:jc w:val="center"/>
              <w:rPr>
                <w:rFonts w:cs="Arial"/>
                <w:b/>
                <w:snapToGrid w:val="0"/>
                <w:color w:val="000000"/>
                <w:sz w:val="16"/>
                <w:szCs w:val="16"/>
              </w:rPr>
            </w:pPr>
            <w:r>
              <w:rPr>
                <w:rFonts w:cs="Arial"/>
                <w:b/>
                <w:snapToGrid w:val="0"/>
                <w:color w:val="000000"/>
                <w:sz w:val="16"/>
                <w:szCs w:val="16"/>
              </w:rPr>
              <w:t>DIAG_SESSION</w:t>
            </w:r>
          </w:p>
          <w:p w:rsidR="00440114" w:rsidRDefault="00737157" w:rsidP="00D30491">
            <w:pPr>
              <w:jc w:val="center"/>
              <w:rPr>
                <w:rFonts w:cs="Arial"/>
                <w:b/>
                <w:snapToGrid w:val="0"/>
                <w:color w:val="000000"/>
                <w:sz w:val="16"/>
                <w:szCs w:val="16"/>
              </w:rPr>
            </w:pPr>
            <w:r>
              <w:rPr>
                <w:rFonts w:cs="Arial"/>
                <w:b/>
                <w:snapToGrid w:val="0"/>
                <w:color w:val="000000"/>
                <w:sz w:val="16"/>
                <w:szCs w:val="16"/>
              </w:rPr>
              <w:t>_TIMER</w:t>
            </w:r>
          </w:p>
        </w:tc>
        <w:tc>
          <w:tcPr>
            <w:tcW w:w="1800" w:type="dxa"/>
            <w:tcBorders>
              <w:top w:val="single" w:sz="12" w:space="0" w:color="auto"/>
              <w:left w:val="single" w:sz="12" w:space="0" w:color="auto"/>
              <w:bottom w:val="single" w:sz="12" w:space="0" w:color="auto"/>
              <w:right w:val="single" w:sz="12" w:space="0" w:color="auto"/>
            </w:tcBorders>
            <w:vAlign w:val="center"/>
          </w:tcPr>
          <w:p w:rsidR="00440114" w:rsidRDefault="00737157" w:rsidP="00D30491">
            <w:pPr>
              <w:jc w:val="center"/>
              <w:rPr>
                <w:rFonts w:cs="Arial"/>
                <w:b/>
                <w:snapToGrid w:val="0"/>
                <w:color w:val="000000"/>
                <w:sz w:val="16"/>
                <w:szCs w:val="16"/>
              </w:rPr>
            </w:pPr>
            <w:r>
              <w:rPr>
                <w:rFonts w:cs="Arial"/>
                <w:b/>
                <w:snapToGrid w:val="0"/>
                <w:color w:val="000000"/>
                <w:sz w:val="16"/>
                <w:szCs w:val="16"/>
              </w:rPr>
              <w:t>DIAG_DID_</w:t>
            </w:r>
          </w:p>
          <w:p w:rsidR="00440114" w:rsidRPr="00844C72" w:rsidRDefault="00737157" w:rsidP="00D30491">
            <w:pPr>
              <w:jc w:val="center"/>
              <w:rPr>
                <w:rFonts w:cs="Arial"/>
                <w:b/>
                <w:snapToGrid w:val="0"/>
                <w:color w:val="000000"/>
                <w:sz w:val="16"/>
                <w:szCs w:val="16"/>
              </w:rPr>
            </w:pPr>
            <w:r>
              <w:rPr>
                <w:rFonts w:cs="Arial"/>
                <w:b/>
                <w:snapToGrid w:val="0"/>
                <w:color w:val="000000"/>
                <w:sz w:val="16"/>
                <w:szCs w:val="16"/>
              </w:rPr>
              <w:t xml:space="preserve">600D </w:t>
            </w:r>
          </w:p>
          <w:p w:rsidR="00440114" w:rsidRDefault="00737157" w:rsidP="00440114">
            <w:pPr>
              <w:jc w:val="center"/>
              <w:rPr>
                <w:rFonts w:cs="Arial"/>
                <w:b/>
                <w:snapToGrid w:val="0"/>
                <w:color w:val="000000"/>
                <w:sz w:val="16"/>
                <w:szCs w:val="16"/>
              </w:rPr>
            </w:pPr>
            <w:r>
              <w:rPr>
                <w:rFonts w:cs="Arial"/>
                <w:b/>
                <w:snapToGrid w:val="0"/>
                <w:color w:val="000000"/>
                <w:sz w:val="16"/>
                <w:szCs w:val="16"/>
              </w:rPr>
              <w:t>(Turbo Boost Gauge Pointer Position)</w:t>
            </w:r>
          </w:p>
        </w:tc>
        <w:tc>
          <w:tcPr>
            <w:tcW w:w="3060" w:type="dxa"/>
            <w:tcBorders>
              <w:top w:val="single" w:sz="12" w:space="0" w:color="auto"/>
              <w:left w:val="double" w:sz="4" w:space="0" w:color="auto"/>
              <w:bottom w:val="single" w:sz="12" w:space="0" w:color="auto"/>
              <w:right w:val="single" w:sz="12" w:space="0" w:color="auto"/>
            </w:tcBorders>
            <w:vAlign w:val="center"/>
          </w:tcPr>
          <w:p w:rsidR="00440114" w:rsidRPr="00833827" w:rsidRDefault="00737157" w:rsidP="00D30491">
            <w:pPr>
              <w:jc w:val="center"/>
              <w:rPr>
                <w:rFonts w:cs="Arial"/>
                <w:b/>
                <w:snapToGrid w:val="0"/>
                <w:color w:val="000000"/>
                <w:sz w:val="16"/>
                <w:szCs w:val="16"/>
              </w:rPr>
            </w:pPr>
            <w:r>
              <w:rPr>
                <w:rFonts w:cs="Arial"/>
                <w:b/>
                <w:sz w:val="16"/>
                <w:szCs w:val="16"/>
              </w:rPr>
              <w:t>Vacuum_Gauge_Indication</w:t>
            </w:r>
          </w:p>
        </w:tc>
      </w:tr>
      <w:tr w:rsidR="00440114" w:rsidTr="00D30491">
        <w:trPr>
          <w:trHeight w:val="261"/>
          <w:jc w:val="center"/>
        </w:trPr>
        <w:tc>
          <w:tcPr>
            <w:tcW w:w="1553" w:type="dxa"/>
            <w:tcBorders>
              <w:top w:val="single" w:sz="6" w:space="0" w:color="auto"/>
              <w:left w:val="single" w:sz="4" w:space="0" w:color="auto"/>
              <w:right w:val="single" w:sz="6" w:space="0" w:color="auto"/>
            </w:tcBorders>
            <w:vAlign w:val="center"/>
          </w:tcPr>
          <w:p w:rsidR="00440114" w:rsidRDefault="00737157" w:rsidP="00D30491">
            <w:pPr>
              <w:jc w:val="center"/>
              <w:rPr>
                <w:rFonts w:cs="Arial"/>
                <w:snapToGrid w:val="0"/>
                <w:color w:val="000000"/>
                <w:sz w:val="16"/>
              </w:rPr>
            </w:pPr>
            <w:smartTag w:uri="urn:schemas-microsoft-com:office:smarttags" w:element="place">
              <w:smartTag w:uri="urn:schemas-microsoft-com:office:smarttags" w:element="City">
                <w:r>
                  <w:rPr>
                    <w:rFonts w:cs="Arial"/>
                    <w:snapToGrid w:val="0"/>
                    <w:color w:val="000000"/>
                    <w:sz w:val="16"/>
                  </w:rPr>
                  <w:t>Normal</w:t>
                </w:r>
              </w:smartTag>
            </w:smartTag>
            <w:r>
              <w:rPr>
                <w:rFonts w:cs="Arial"/>
                <w:snapToGrid w:val="0"/>
                <w:color w:val="000000"/>
                <w:sz w:val="16"/>
              </w:rPr>
              <w:t xml:space="preserve"> or Crank</w:t>
            </w:r>
          </w:p>
        </w:tc>
        <w:tc>
          <w:tcPr>
            <w:tcW w:w="1349" w:type="dxa"/>
            <w:tcBorders>
              <w:top w:val="single" w:sz="4" w:space="0" w:color="auto"/>
              <w:left w:val="single" w:sz="4" w:space="0" w:color="auto"/>
              <w:bottom w:val="single" w:sz="4" w:space="0" w:color="auto"/>
              <w:right w:val="single" w:sz="4" w:space="0" w:color="auto"/>
            </w:tcBorders>
            <w:vAlign w:val="center"/>
          </w:tcPr>
          <w:p w:rsidR="00440114" w:rsidRDefault="00737157" w:rsidP="00D30491">
            <w:pPr>
              <w:jc w:val="center"/>
              <w:rPr>
                <w:rFonts w:cs="Arial"/>
                <w:snapToGrid w:val="0"/>
                <w:color w:val="000000"/>
                <w:sz w:val="16"/>
              </w:rPr>
            </w:pPr>
            <w:r>
              <w:rPr>
                <w:rFonts w:cs="Arial"/>
                <w:snapToGrid w:val="0"/>
                <w:color w:val="000000"/>
                <w:sz w:val="16"/>
              </w:rPr>
              <w:t>Not Active</w:t>
            </w:r>
          </w:p>
        </w:tc>
        <w:tc>
          <w:tcPr>
            <w:tcW w:w="1800" w:type="dxa"/>
            <w:tcBorders>
              <w:top w:val="single" w:sz="4" w:space="0" w:color="auto"/>
              <w:left w:val="single" w:sz="4" w:space="0" w:color="auto"/>
              <w:bottom w:val="single" w:sz="4" w:space="0" w:color="auto"/>
              <w:right w:val="single" w:sz="4" w:space="0" w:color="auto"/>
            </w:tcBorders>
            <w:vAlign w:val="center"/>
          </w:tcPr>
          <w:p w:rsidR="00440114" w:rsidRDefault="00737157" w:rsidP="00D30491">
            <w:pPr>
              <w:jc w:val="center"/>
              <w:rPr>
                <w:rFonts w:cs="Arial"/>
                <w:snapToGrid w:val="0"/>
                <w:color w:val="000000"/>
                <w:sz w:val="16"/>
              </w:rPr>
            </w:pPr>
            <w:r>
              <w:rPr>
                <w:rFonts w:cs="Arial"/>
                <w:snapToGrid w:val="0"/>
                <w:color w:val="000000"/>
                <w:sz w:val="16"/>
              </w:rPr>
              <w:t>X</w:t>
            </w:r>
          </w:p>
        </w:tc>
        <w:tc>
          <w:tcPr>
            <w:tcW w:w="3060" w:type="dxa"/>
            <w:tcBorders>
              <w:left w:val="double" w:sz="4" w:space="0" w:color="auto"/>
            </w:tcBorders>
            <w:vAlign w:val="center"/>
          </w:tcPr>
          <w:p w:rsidR="00440114" w:rsidRDefault="00737157" w:rsidP="00C4318D">
            <w:pPr>
              <w:jc w:val="center"/>
              <w:rPr>
                <w:rFonts w:cs="Arial"/>
                <w:snapToGrid w:val="0"/>
                <w:color w:val="000000"/>
                <w:sz w:val="16"/>
              </w:rPr>
            </w:pPr>
            <w:r>
              <w:rPr>
                <w:rFonts w:cs="Arial"/>
                <w:snapToGrid w:val="0"/>
                <w:color w:val="000000"/>
                <w:sz w:val="16"/>
              </w:rPr>
              <w:t xml:space="preserve">As per </w:t>
            </w:r>
            <w:r w:rsidRPr="00C4318D">
              <w:rPr>
                <w:rFonts w:cs="Arial"/>
                <w:noProof/>
                <w:sz w:val="16"/>
                <w:szCs w:val="16"/>
              </w:rPr>
              <w:t>F-REQ-301230</w:t>
            </w:r>
            <w:r>
              <w:rPr>
                <w:rFonts w:cs="Arial"/>
                <w:snapToGrid w:val="0"/>
                <w:color w:val="000000"/>
                <w:sz w:val="16"/>
              </w:rPr>
              <w:t xml:space="preserve">  - </w:t>
            </w:r>
            <w:r>
              <w:rPr>
                <w:rFonts w:cs="Arial"/>
                <w:noProof/>
                <w:sz w:val="16"/>
                <w:szCs w:val="16"/>
              </w:rPr>
              <w:t>Vacuum Gauge Control Algortihm</w:t>
            </w:r>
            <w:r w:rsidDel="0032400E">
              <w:rPr>
                <w:rFonts w:cs="Arial"/>
                <w:snapToGrid w:val="0"/>
                <w:color w:val="000000"/>
                <w:sz w:val="16"/>
              </w:rPr>
              <w:t xml:space="preserve"> </w:t>
            </w:r>
          </w:p>
        </w:tc>
      </w:tr>
      <w:tr w:rsidR="00440114" w:rsidTr="00D30491">
        <w:trPr>
          <w:trHeight w:val="261"/>
          <w:jc w:val="center"/>
        </w:trPr>
        <w:tc>
          <w:tcPr>
            <w:tcW w:w="1553" w:type="dxa"/>
            <w:vMerge w:val="restart"/>
            <w:tcBorders>
              <w:top w:val="single" w:sz="6" w:space="0" w:color="auto"/>
              <w:left w:val="single" w:sz="4" w:space="0" w:color="auto"/>
              <w:right w:val="single" w:sz="6" w:space="0" w:color="auto"/>
            </w:tcBorders>
            <w:vAlign w:val="center"/>
          </w:tcPr>
          <w:p w:rsidR="00440114" w:rsidRDefault="00737157" w:rsidP="00D30491">
            <w:pPr>
              <w:jc w:val="center"/>
              <w:rPr>
                <w:rFonts w:cs="Arial"/>
                <w:snapToGrid w:val="0"/>
                <w:color w:val="000000"/>
                <w:sz w:val="16"/>
              </w:rPr>
            </w:pPr>
            <w:smartTag w:uri="urn:schemas-microsoft-com:office:smarttags" w:element="place">
              <w:smartTag w:uri="urn:schemas-microsoft-com:office:smarttags" w:element="City">
                <w:r>
                  <w:rPr>
                    <w:rFonts w:cs="Arial"/>
                    <w:snapToGrid w:val="0"/>
                    <w:color w:val="000000"/>
                    <w:sz w:val="16"/>
                  </w:rPr>
                  <w:t>Normal</w:t>
                </w:r>
              </w:smartTag>
            </w:smartTag>
          </w:p>
        </w:tc>
        <w:tc>
          <w:tcPr>
            <w:tcW w:w="1349" w:type="dxa"/>
            <w:tcBorders>
              <w:top w:val="single" w:sz="4" w:space="0" w:color="auto"/>
              <w:left w:val="single" w:sz="4" w:space="0" w:color="auto"/>
              <w:bottom w:val="single" w:sz="4" w:space="0" w:color="auto"/>
              <w:right w:val="single" w:sz="4" w:space="0" w:color="auto"/>
            </w:tcBorders>
            <w:vAlign w:val="center"/>
          </w:tcPr>
          <w:p w:rsidR="00440114" w:rsidRDefault="00737157" w:rsidP="00D30491">
            <w:pPr>
              <w:jc w:val="center"/>
              <w:rPr>
                <w:rFonts w:cs="Arial"/>
                <w:snapToGrid w:val="0"/>
                <w:color w:val="000000"/>
                <w:sz w:val="16"/>
              </w:rPr>
            </w:pPr>
            <w:r>
              <w:rPr>
                <w:rFonts w:cs="Arial"/>
                <w:snapToGrid w:val="0"/>
                <w:color w:val="000000"/>
                <w:sz w:val="16"/>
              </w:rPr>
              <w:t>Active</w:t>
            </w:r>
          </w:p>
        </w:tc>
        <w:tc>
          <w:tcPr>
            <w:tcW w:w="1800" w:type="dxa"/>
            <w:tcBorders>
              <w:top w:val="single" w:sz="4" w:space="0" w:color="auto"/>
              <w:left w:val="single" w:sz="4" w:space="0" w:color="auto"/>
              <w:bottom w:val="single" w:sz="4" w:space="0" w:color="auto"/>
              <w:right w:val="single" w:sz="4" w:space="0" w:color="auto"/>
            </w:tcBorders>
            <w:vAlign w:val="center"/>
          </w:tcPr>
          <w:p w:rsidR="00440114" w:rsidRDefault="00737157" w:rsidP="00D30491">
            <w:pPr>
              <w:jc w:val="center"/>
              <w:rPr>
                <w:rFonts w:cs="Arial"/>
                <w:snapToGrid w:val="0"/>
                <w:color w:val="000000"/>
                <w:sz w:val="16"/>
              </w:rPr>
            </w:pPr>
            <w:r>
              <w:rPr>
                <w:rFonts w:cs="Arial"/>
                <w:snapToGrid w:val="0"/>
                <w:color w:val="000000"/>
                <w:sz w:val="16"/>
              </w:rPr>
              <w:t>Not Received</w:t>
            </w:r>
          </w:p>
        </w:tc>
        <w:tc>
          <w:tcPr>
            <w:tcW w:w="3060" w:type="dxa"/>
            <w:tcBorders>
              <w:left w:val="double" w:sz="4" w:space="0" w:color="auto"/>
            </w:tcBorders>
            <w:vAlign w:val="center"/>
          </w:tcPr>
          <w:p w:rsidR="00440114" w:rsidRDefault="00737157" w:rsidP="00C4318D">
            <w:pPr>
              <w:jc w:val="center"/>
              <w:rPr>
                <w:rFonts w:cs="Arial"/>
                <w:snapToGrid w:val="0"/>
                <w:color w:val="000000"/>
                <w:sz w:val="16"/>
              </w:rPr>
            </w:pPr>
            <w:r>
              <w:rPr>
                <w:rFonts w:cs="Arial"/>
                <w:snapToGrid w:val="0"/>
                <w:color w:val="000000"/>
                <w:sz w:val="16"/>
              </w:rPr>
              <w:t xml:space="preserve">As per </w:t>
            </w:r>
            <w:r w:rsidRPr="00C4318D">
              <w:rPr>
                <w:rFonts w:cs="Arial"/>
                <w:noProof/>
                <w:sz w:val="16"/>
                <w:szCs w:val="16"/>
              </w:rPr>
              <w:t>F-REQ-301230</w:t>
            </w:r>
            <w:r>
              <w:rPr>
                <w:rFonts w:cs="Arial"/>
                <w:snapToGrid w:val="0"/>
                <w:color w:val="000000"/>
                <w:sz w:val="16"/>
              </w:rPr>
              <w:t xml:space="preserve">  - </w:t>
            </w:r>
            <w:r>
              <w:rPr>
                <w:rFonts w:cs="Arial"/>
                <w:noProof/>
                <w:sz w:val="16"/>
                <w:szCs w:val="16"/>
              </w:rPr>
              <w:t>Vacuum Gauge Control Algortihm</w:t>
            </w:r>
          </w:p>
        </w:tc>
      </w:tr>
      <w:tr w:rsidR="00440114" w:rsidTr="00D30491">
        <w:trPr>
          <w:trHeight w:val="261"/>
          <w:jc w:val="center"/>
        </w:trPr>
        <w:tc>
          <w:tcPr>
            <w:tcW w:w="1553" w:type="dxa"/>
            <w:vMerge/>
            <w:tcBorders>
              <w:left w:val="single" w:sz="4" w:space="0" w:color="auto"/>
              <w:right w:val="single" w:sz="6" w:space="0" w:color="auto"/>
            </w:tcBorders>
            <w:shd w:val="clear" w:color="auto" w:fill="auto"/>
            <w:vAlign w:val="center"/>
          </w:tcPr>
          <w:p w:rsidR="00440114" w:rsidRDefault="003F0C00" w:rsidP="00D30491">
            <w:pPr>
              <w:jc w:val="center"/>
              <w:rPr>
                <w:rFonts w:cs="Arial"/>
                <w:snapToGrid w:val="0"/>
                <w:color w:val="000000"/>
                <w:sz w:val="16"/>
              </w:rPr>
            </w:pPr>
          </w:p>
        </w:tc>
        <w:tc>
          <w:tcPr>
            <w:tcW w:w="1349" w:type="dxa"/>
            <w:tcBorders>
              <w:top w:val="single" w:sz="4" w:space="0" w:color="auto"/>
              <w:left w:val="single" w:sz="4" w:space="0" w:color="auto"/>
              <w:bottom w:val="single" w:sz="4" w:space="0" w:color="auto"/>
              <w:right w:val="single" w:sz="4" w:space="0" w:color="auto"/>
            </w:tcBorders>
            <w:vAlign w:val="center"/>
          </w:tcPr>
          <w:p w:rsidR="00440114" w:rsidRDefault="00737157" w:rsidP="00D30491">
            <w:pPr>
              <w:jc w:val="center"/>
              <w:rPr>
                <w:rFonts w:cs="Arial"/>
                <w:snapToGrid w:val="0"/>
                <w:color w:val="000000"/>
                <w:sz w:val="16"/>
              </w:rPr>
            </w:pPr>
            <w:r>
              <w:rPr>
                <w:rFonts w:cs="Arial"/>
                <w:snapToGrid w:val="0"/>
                <w:color w:val="000000"/>
                <w:sz w:val="16"/>
              </w:rPr>
              <w:t>Active</w:t>
            </w:r>
          </w:p>
        </w:tc>
        <w:tc>
          <w:tcPr>
            <w:tcW w:w="1800" w:type="dxa"/>
            <w:tcBorders>
              <w:top w:val="single" w:sz="4" w:space="0" w:color="auto"/>
              <w:left w:val="single" w:sz="4" w:space="0" w:color="auto"/>
              <w:bottom w:val="single" w:sz="4" w:space="0" w:color="auto"/>
              <w:right w:val="single" w:sz="4" w:space="0" w:color="auto"/>
            </w:tcBorders>
            <w:vAlign w:val="center"/>
          </w:tcPr>
          <w:p w:rsidR="00440114" w:rsidRDefault="00737157" w:rsidP="00D30491">
            <w:pPr>
              <w:jc w:val="center"/>
              <w:rPr>
                <w:rFonts w:cs="Arial"/>
                <w:snapToGrid w:val="0"/>
                <w:color w:val="000000"/>
                <w:sz w:val="16"/>
              </w:rPr>
            </w:pPr>
            <w:r>
              <w:rPr>
                <w:rFonts w:cs="Arial"/>
                <w:snapToGrid w:val="0"/>
                <w:color w:val="000000"/>
                <w:sz w:val="16"/>
              </w:rPr>
              <w:t>Received with Appropriated Data</w:t>
            </w:r>
          </w:p>
        </w:tc>
        <w:tc>
          <w:tcPr>
            <w:tcW w:w="3060" w:type="dxa"/>
            <w:tcBorders>
              <w:left w:val="double" w:sz="4" w:space="0" w:color="auto"/>
            </w:tcBorders>
            <w:vAlign w:val="center"/>
          </w:tcPr>
          <w:p w:rsidR="00440114" w:rsidRDefault="00737157" w:rsidP="00D30491">
            <w:pPr>
              <w:jc w:val="center"/>
              <w:rPr>
                <w:rFonts w:cs="Arial"/>
                <w:snapToGrid w:val="0"/>
                <w:color w:val="000000"/>
                <w:sz w:val="16"/>
              </w:rPr>
            </w:pPr>
            <w:r>
              <w:rPr>
                <w:rFonts w:cs="Arial"/>
                <w:snapToGrid w:val="0"/>
                <w:color w:val="000000"/>
                <w:sz w:val="16"/>
              </w:rPr>
              <w:t>Pointer Location per Diagnostic DID</w:t>
            </w:r>
          </w:p>
        </w:tc>
      </w:tr>
      <w:tr w:rsidR="00440114" w:rsidTr="00D30491">
        <w:trPr>
          <w:trHeight w:val="261"/>
          <w:jc w:val="center"/>
        </w:trPr>
        <w:tc>
          <w:tcPr>
            <w:tcW w:w="4702" w:type="dxa"/>
            <w:gridSpan w:val="3"/>
            <w:tcBorders>
              <w:left w:val="single" w:sz="4" w:space="0" w:color="auto"/>
              <w:right w:val="single" w:sz="4" w:space="0" w:color="auto"/>
            </w:tcBorders>
            <w:shd w:val="clear" w:color="auto" w:fill="auto"/>
            <w:vAlign w:val="center"/>
          </w:tcPr>
          <w:p w:rsidR="00440114" w:rsidRDefault="00737157" w:rsidP="00D30491">
            <w:pPr>
              <w:jc w:val="center"/>
              <w:rPr>
                <w:rFonts w:cs="Arial"/>
                <w:snapToGrid w:val="0"/>
                <w:color w:val="000000"/>
                <w:sz w:val="16"/>
              </w:rPr>
            </w:pPr>
            <w:r>
              <w:rPr>
                <w:rFonts w:cs="Arial"/>
                <w:snapToGrid w:val="0"/>
                <w:color w:val="000000"/>
                <w:sz w:val="16"/>
              </w:rPr>
              <w:t>All Other Cases</w:t>
            </w:r>
          </w:p>
        </w:tc>
        <w:tc>
          <w:tcPr>
            <w:tcW w:w="3060" w:type="dxa"/>
            <w:tcBorders>
              <w:left w:val="double" w:sz="4" w:space="0" w:color="auto"/>
            </w:tcBorders>
            <w:vAlign w:val="center"/>
          </w:tcPr>
          <w:p w:rsidR="00440114" w:rsidRDefault="00737157" w:rsidP="00C4318D">
            <w:pPr>
              <w:jc w:val="center"/>
              <w:rPr>
                <w:rFonts w:cs="Arial"/>
                <w:snapToGrid w:val="0"/>
                <w:color w:val="000000"/>
                <w:sz w:val="16"/>
              </w:rPr>
            </w:pPr>
            <w:r>
              <w:rPr>
                <w:rFonts w:cs="Arial"/>
                <w:snapToGrid w:val="0"/>
                <w:color w:val="000000"/>
                <w:sz w:val="16"/>
              </w:rPr>
              <w:t xml:space="preserve">As per </w:t>
            </w:r>
            <w:r w:rsidRPr="00C4318D">
              <w:rPr>
                <w:rFonts w:cs="Arial"/>
                <w:noProof/>
                <w:sz w:val="16"/>
                <w:szCs w:val="16"/>
              </w:rPr>
              <w:t>F-REQ-301230</w:t>
            </w:r>
            <w:r>
              <w:rPr>
                <w:rFonts w:cs="Arial"/>
                <w:snapToGrid w:val="0"/>
                <w:color w:val="000000"/>
                <w:sz w:val="16"/>
              </w:rPr>
              <w:t xml:space="preserve">  - </w:t>
            </w:r>
            <w:r>
              <w:rPr>
                <w:rFonts w:cs="Arial"/>
                <w:noProof/>
                <w:sz w:val="16"/>
                <w:szCs w:val="16"/>
              </w:rPr>
              <w:t>Vacuum Gauge Control Algortihm</w:t>
            </w:r>
          </w:p>
        </w:tc>
      </w:tr>
    </w:tbl>
    <w:p w:rsidR="00440114" w:rsidRPr="00440114" w:rsidRDefault="003F0C00" w:rsidP="00F14759"/>
    <w:p w:rsidR="00406F39" w:rsidRDefault="00737157" w:rsidP="00B9479B">
      <w:pPr>
        <w:pStyle w:val="Heading5"/>
      </w:pPr>
      <w:r w:rsidRPr="00B9479B">
        <w:t>F-REQ-301234/A-EngMnfld_P_Actl Signal Missing</w:t>
      </w:r>
    </w:p>
    <w:p w:rsidR="00103771" w:rsidRDefault="00737157" w:rsidP="00105B63">
      <w:pPr>
        <w:ind w:left="720"/>
      </w:pPr>
      <w:r>
        <w:t xml:space="preserve">Gauge pointer shall move to the defined position at max rate when </w:t>
      </w:r>
      <w:r w:rsidRPr="0032774C">
        <w:rPr>
          <w:color w:val="000000"/>
        </w:rPr>
        <w:t>EngMnfld_P_Actl</w:t>
      </w:r>
      <w:r>
        <w:t xml:space="preserve"> signal is declared missing or invalid as per section 1.4. </w:t>
      </w:r>
    </w:p>
    <w:p w:rsidR="00406F39" w:rsidRDefault="00737157" w:rsidP="00B9479B">
      <w:pPr>
        <w:pStyle w:val="Heading5"/>
      </w:pPr>
      <w:r w:rsidRPr="00B9479B">
        <w:lastRenderedPageBreak/>
        <w:t>F-REQ-301235/A-Gauge Pointer Overshoot Limitations</w:t>
      </w:r>
    </w:p>
    <w:p w:rsidR="00103771" w:rsidRDefault="00737157" w:rsidP="00B92997">
      <w:pPr>
        <w:ind w:left="720"/>
      </w:pPr>
      <w:r>
        <w:t xml:space="preserve">Pointer overshoot and return to vacuum indicated by </w:t>
      </w:r>
      <w:r w:rsidRPr="0032774C">
        <w:rPr>
          <w:color w:val="000000"/>
        </w:rPr>
        <w:t>EngMnfld_P_Actl</w:t>
      </w:r>
      <w:r>
        <w:t xml:space="preserve"> Signal shall not exceed one angular degree. </w:t>
      </w:r>
    </w:p>
    <w:p w:rsidR="00406F39" w:rsidRDefault="00737157" w:rsidP="00B9479B">
      <w:pPr>
        <w:pStyle w:val="Heading5"/>
      </w:pPr>
      <w:r w:rsidRPr="00B9479B">
        <w:t>F-REQ-301236/A-Gauge Pointer Movement</w:t>
      </w:r>
    </w:p>
    <w:p w:rsidR="00103771" w:rsidRDefault="00737157" w:rsidP="007431CF">
      <w:pPr>
        <w:ind w:left="720"/>
      </w:pPr>
      <w:r w:rsidRPr="00C222BB">
        <w:t>Pointer movement shall appear smooth and continuous.</w:t>
      </w:r>
    </w:p>
    <w:p w:rsidR="00406F39" w:rsidRDefault="00737157" w:rsidP="00B9479B">
      <w:pPr>
        <w:pStyle w:val="Heading5"/>
      </w:pPr>
      <w:r w:rsidRPr="00B9479B">
        <w:t>F-REQ-301237/A-Pointer Waver</w:t>
      </w:r>
    </w:p>
    <w:p w:rsidR="002D4705" w:rsidRDefault="00737157" w:rsidP="00611F57">
      <w:pPr>
        <w:ind w:left="720"/>
      </w:pPr>
      <w:r w:rsidRPr="00C222BB">
        <w:t>Pointer shall not waver at constant position with constant command.</w:t>
      </w:r>
    </w:p>
    <w:p w:rsidR="00406F39" w:rsidRDefault="00737157" w:rsidP="00B9479B">
      <w:pPr>
        <w:pStyle w:val="Heading5"/>
      </w:pPr>
      <w:r w:rsidRPr="00B9479B">
        <w:t>F-REQ-301238/A-Pointer Stick</w:t>
      </w:r>
    </w:p>
    <w:p w:rsidR="002D4705" w:rsidRDefault="00737157" w:rsidP="00D30CE2">
      <w:pPr>
        <w:ind w:left="720"/>
        <w:rPr>
          <w:rFonts w:cs="Arial"/>
        </w:rPr>
      </w:pPr>
      <w:r w:rsidRPr="00C222BB">
        <w:rPr>
          <w:rFonts w:cs="Arial"/>
        </w:rPr>
        <w:t>No pointer stick shall be observed at any time.</w:t>
      </w:r>
    </w:p>
    <w:p w:rsidR="00406F39" w:rsidRDefault="00737157" w:rsidP="00B9479B">
      <w:pPr>
        <w:pStyle w:val="Heading5"/>
      </w:pPr>
      <w:r w:rsidRPr="00B9479B">
        <w:t>F-REQ-301239/A-Virtual Gauge Pointer position Refresh Rate</w:t>
      </w:r>
    </w:p>
    <w:p w:rsidR="00103771" w:rsidRDefault="00737157" w:rsidP="00706D8B">
      <w:pPr>
        <w:ind w:left="720"/>
      </w:pPr>
      <w:r>
        <w:t>The cluster shall update the virtual gauge pointer position at least every 50 msec since the Vacuum gauge has a high degree of pointer movement.</w:t>
      </w:r>
    </w:p>
    <w:p w:rsidR="00406F39" w:rsidRDefault="00737157" w:rsidP="00B9479B">
      <w:pPr>
        <w:pStyle w:val="Heading5"/>
      </w:pPr>
      <w:r w:rsidRPr="00B9479B">
        <w:t>F-REQ-301240/A-Gauge Pointer Target Position Calculations</w:t>
      </w:r>
    </w:p>
    <w:p w:rsidR="00103771" w:rsidRDefault="00737157" w:rsidP="009F2291">
      <w:pPr>
        <w:ind w:left="720"/>
      </w:pPr>
      <w:r>
        <w:t>The cluster shall linear interpolate between input values to calculate the target position to ensure smooth pointer movement between targets.</w:t>
      </w:r>
    </w:p>
    <w:p w:rsidR="00442E29" w:rsidRDefault="003F0C00" w:rsidP="00442E29">
      <w:pPr>
        <w:ind w:left="1080"/>
      </w:pPr>
    </w:p>
    <w:p w:rsidR="00406F39" w:rsidRDefault="00737157" w:rsidP="00B9479B">
      <w:pPr>
        <w:pStyle w:val="Heading4"/>
      </w:pPr>
      <w:r w:rsidRPr="00B9479B">
        <w:t>FS-REQ-301293/A;1-Function Safety Classification (EMC)</w:t>
      </w:r>
    </w:p>
    <w:p w:rsidR="00CE3E8F" w:rsidRPr="00D77ED1" w:rsidRDefault="00737157" w:rsidP="00A96057">
      <w:pPr>
        <w:ind w:left="720"/>
        <w:rPr>
          <w:color w:val="000000"/>
        </w:rPr>
      </w:pPr>
      <w:r w:rsidRPr="00D77ED1">
        <w:rPr>
          <w:color w:val="000000"/>
        </w:rPr>
        <w:t>Class B</w:t>
      </w:r>
    </w:p>
    <w:p w:rsidR="009771EB" w:rsidRPr="00D77ED1" w:rsidRDefault="003F0C00">
      <w:pPr>
        <w:ind w:left="1440"/>
        <w:rPr>
          <w:color w:val="000000"/>
        </w:rPr>
      </w:pPr>
    </w:p>
    <w:p w:rsidR="00406F39" w:rsidRDefault="00737157" w:rsidP="00B9479B">
      <w:pPr>
        <w:pStyle w:val="Heading4"/>
      </w:pPr>
      <w:r>
        <w:t>Memory Storage</w:t>
      </w:r>
    </w:p>
    <w:p w:rsidR="00406F39" w:rsidRDefault="00737157" w:rsidP="00B9479B">
      <w:pPr>
        <w:pStyle w:val="Heading5"/>
      </w:pPr>
      <w:r w:rsidRPr="00B9479B">
        <w:t>NVM-REQ-301241/A-Memory Table</w:t>
      </w:r>
    </w:p>
    <w:p w:rsidR="00537376" w:rsidRPr="00537376" w:rsidRDefault="003F0C00" w:rsidP="00537376"/>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127"/>
        <w:gridCol w:w="4103"/>
        <w:gridCol w:w="1954"/>
        <w:gridCol w:w="2149"/>
      </w:tblGrid>
      <w:tr w:rsidR="00C76C81" w:rsidRPr="00D77ED1" w:rsidTr="00020AB9">
        <w:trPr>
          <w:jc w:val="center"/>
        </w:trPr>
        <w:tc>
          <w:tcPr>
            <w:tcW w:w="1379" w:type="pct"/>
            <w:tcBorders>
              <w:top w:val="single" w:sz="12" w:space="0" w:color="auto"/>
              <w:left w:val="single" w:sz="12" w:space="0" w:color="auto"/>
              <w:bottom w:val="single" w:sz="12" w:space="0" w:color="auto"/>
              <w:right w:val="single" w:sz="4" w:space="0" w:color="auto"/>
            </w:tcBorders>
            <w:shd w:val="clear" w:color="auto" w:fill="CCCCCC"/>
            <w:vAlign w:val="center"/>
          </w:tcPr>
          <w:p w:rsidR="00C76C81" w:rsidRPr="00D77ED1" w:rsidRDefault="00737157" w:rsidP="00937534">
            <w:pPr>
              <w:jc w:val="center"/>
              <w:rPr>
                <w:b/>
              </w:rPr>
            </w:pPr>
            <w:r w:rsidRPr="00D77ED1">
              <w:rPr>
                <w:b/>
              </w:rPr>
              <w:t>Parameter Name</w:t>
            </w:r>
          </w:p>
        </w:tc>
        <w:tc>
          <w:tcPr>
            <w:tcW w:w="1810" w:type="pct"/>
            <w:tcBorders>
              <w:top w:val="single" w:sz="12" w:space="0" w:color="auto"/>
              <w:left w:val="single" w:sz="4" w:space="0" w:color="auto"/>
              <w:bottom w:val="single" w:sz="12" w:space="0" w:color="auto"/>
              <w:right w:val="single" w:sz="4" w:space="0" w:color="auto"/>
            </w:tcBorders>
            <w:shd w:val="clear" w:color="auto" w:fill="CCCCCC"/>
            <w:vAlign w:val="center"/>
          </w:tcPr>
          <w:p w:rsidR="00C76C81" w:rsidRPr="00D77ED1" w:rsidRDefault="00737157" w:rsidP="00937534">
            <w:pPr>
              <w:jc w:val="center"/>
              <w:rPr>
                <w:b/>
              </w:rPr>
            </w:pPr>
            <w:r w:rsidRPr="00D77ED1">
              <w:rPr>
                <w:b/>
              </w:rPr>
              <w:t>Description</w:t>
            </w:r>
          </w:p>
        </w:tc>
        <w:tc>
          <w:tcPr>
            <w:tcW w:w="862" w:type="pct"/>
            <w:tcBorders>
              <w:top w:val="single" w:sz="12" w:space="0" w:color="auto"/>
              <w:left w:val="single" w:sz="4" w:space="0" w:color="auto"/>
              <w:bottom w:val="single" w:sz="12" w:space="0" w:color="auto"/>
              <w:right w:val="single" w:sz="4" w:space="0" w:color="auto"/>
            </w:tcBorders>
            <w:shd w:val="clear" w:color="auto" w:fill="CCCCCC"/>
            <w:vAlign w:val="center"/>
          </w:tcPr>
          <w:p w:rsidR="00C76C81" w:rsidRPr="00D77ED1" w:rsidRDefault="00737157" w:rsidP="00937534">
            <w:pPr>
              <w:jc w:val="center"/>
              <w:rPr>
                <w:b/>
              </w:rPr>
            </w:pPr>
            <w:r w:rsidRPr="00D77ED1">
              <w:rPr>
                <w:b/>
              </w:rPr>
              <w:t xml:space="preserve">Value at </w:t>
            </w:r>
            <w:smartTag w:uri="urn:schemas-microsoft-com:office:smarttags" w:element="place">
              <w:r w:rsidRPr="00D77ED1">
                <w:rPr>
                  <w:b/>
                </w:rPr>
                <w:t>Battery</w:t>
              </w:r>
            </w:smartTag>
            <w:r w:rsidRPr="00D77ED1">
              <w:rPr>
                <w:b/>
              </w:rPr>
              <w:t xml:space="preserve"> Connect</w:t>
            </w:r>
          </w:p>
        </w:tc>
        <w:tc>
          <w:tcPr>
            <w:tcW w:w="948" w:type="pct"/>
            <w:tcBorders>
              <w:top w:val="single" w:sz="12" w:space="0" w:color="auto"/>
              <w:left w:val="single" w:sz="4" w:space="0" w:color="auto"/>
              <w:bottom w:val="single" w:sz="12" w:space="0" w:color="auto"/>
              <w:right w:val="single" w:sz="12" w:space="0" w:color="auto"/>
            </w:tcBorders>
            <w:shd w:val="clear" w:color="auto" w:fill="CCCCCC"/>
            <w:vAlign w:val="center"/>
          </w:tcPr>
          <w:p w:rsidR="00C76C81" w:rsidRPr="00D77ED1" w:rsidRDefault="00737157" w:rsidP="00937534">
            <w:pPr>
              <w:jc w:val="center"/>
              <w:rPr>
                <w:b/>
              </w:rPr>
            </w:pPr>
            <w:r w:rsidRPr="00D77ED1">
              <w:rPr>
                <w:b/>
              </w:rPr>
              <w:t>Value at Module Wake-up</w:t>
            </w:r>
          </w:p>
        </w:tc>
      </w:tr>
      <w:tr w:rsidR="00C76C81" w:rsidRPr="00D77ED1" w:rsidTr="00020AB9">
        <w:trPr>
          <w:jc w:val="center"/>
        </w:trPr>
        <w:tc>
          <w:tcPr>
            <w:tcW w:w="1379" w:type="pct"/>
            <w:tcBorders>
              <w:top w:val="single" w:sz="12" w:space="0" w:color="auto"/>
              <w:left w:val="single" w:sz="12" w:space="0" w:color="auto"/>
            </w:tcBorders>
            <w:vAlign w:val="center"/>
          </w:tcPr>
          <w:p w:rsidR="00C76C81" w:rsidRPr="00D77ED1" w:rsidRDefault="00737157" w:rsidP="009135CA">
            <w:r w:rsidRPr="0032774C">
              <w:rPr>
                <w:color w:val="000000"/>
              </w:rPr>
              <w:t>EngMnfld_P_Actl</w:t>
            </w:r>
            <w:r>
              <w:t xml:space="preserve"> Signal</w:t>
            </w:r>
          </w:p>
        </w:tc>
        <w:tc>
          <w:tcPr>
            <w:tcW w:w="1810" w:type="pct"/>
            <w:tcBorders>
              <w:top w:val="single" w:sz="12" w:space="0" w:color="auto"/>
            </w:tcBorders>
            <w:vAlign w:val="center"/>
          </w:tcPr>
          <w:p w:rsidR="00C76C81" w:rsidRPr="00D77ED1" w:rsidRDefault="00737157" w:rsidP="0008160F">
            <w:r>
              <w:t>I</w:t>
            </w:r>
            <w:r w:rsidRPr="00D77ED1">
              <w:t xml:space="preserve">nput </w:t>
            </w:r>
            <w:r>
              <w:t xml:space="preserve">vacuum/boost data </w:t>
            </w:r>
            <w:r w:rsidRPr="00D77ED1">
              <w:t xml:space="preserve">sent from the </w:t>
            </w:r>
            <w:r>
              <w:t>P</w:t>
            </w:r>
            <w:r w:rsidRPr="00D77ED1">
              <w:t>CM</w:t>
            </w:r>
          </w:p>
        </w:tc>
        <w:tc>
          <w:tcPr>
            <w:tcW w:w="862" w:type="pct"/>
            <w:tcBorders>
              <w:top w:val="single" w:sz="12" w:space="0" w:color="auto"/>
            </w:tcBorders>
            <w:vAlign w:val="center"/>
          </w:tcPr>
          <w:p w:rsidR="00C76C81" w:rsidRPr="00D77ED1" w:rsidRDefault="00737157" w:rsidP="006D4ED6">
            <w:pPr>
              <w:jc w:val="center"/>
            </w:pPr>
            <w:r>
              <w:t>0 kPa</w:t>
            </w:r>
          </w:p>
        </w:tc>
        <w:tc>
          <w:tcPr>
            <w:tcW w:w="948" w:type="pct"/>
            <w:tcBorders>
              <w:top w:val="single" w:sz="12" w:space="0" w:color="auto"/>
              <w:right w:val="single" w:sz="12" w:space="0" w:color="auto"/>
            </w:tcBorders>
            <w:vAlign w:val="center"/>
          </w:tcPr>
          <w:p w:rsidR="00C76C81" w:rsidRPr="00D77ED1" w:rsidRDefault="00737157" w:rsidP="006D4ED6">
            <w:pPr>
              <w:jc w:val="center"/>
            </w:pPr>
            <w:r>
              <w:t>0 kPa</w:t>
            </w:r>
          </w:p>
        </w:tc>
      </w:tr>
      <w:tr w:rsidR="008F5636" w:rsidRPr="00D77ED1" w:rsidTr="00020AB9">
        <w:trPr>
          <w:trHeight w:val="98"/>
          <w:jc w:val="center"/>
        </w:trPr>
        <w:tc>
          <w:tcPr>
            <w:tcW w:w="1379" w:type="pct"/>
            <w:tcBorders>
              <w:left w:val="single" w:sz="12" w:space="0" w:color="auto"/>
            </w:tcBorders>
            <w:vAlign w:val="center"/>
          </w:tcPr>
          <w:p w:rsidR="008F5636" w:rsidRPr="00D77ED1" w:rsidRDefault="00737157" w:rsidP="006D7D09">
            <w:r>
              <w:t>Vacuum_Gauge_Indication</w:t>
            </w:r>
          </w:p>
        </w:tc>
        <w:tc>
          <w:tcPr>
            <w:tcW w:w="1810" w:type="pct"/>
            <w:vAlign w:val="center"/>
          </w:tcPr>
          <w:p w:rsidR="008F5636" w:rsidRPr="00D77ED1" w:rsidRDefault="00737157" w:rsidP="00937534">
            <w:r>
              <w:t>Output to control the gauge Pointer.</w:t>
            </w:r>
          </w:p>
        </w:tc>
        <w:tc>
          <w:tcPr>
            <w:tcW w:w="862" w:type="pct"/>
            <w:vAlign w:val="center"/>
          </w:tcPr>
          <w:p w:rsidR="008F5636" w:rsidRPr="00D77ED1" w:rsidRDefault="00737157" w:rsidP="00937534">
            <w:pPr>
              <w:jc w:val="center"/>
            </w:pPr>
            <w:r>
              <w:t>Rest Position</w:t>
            </w:r>
          </w:p>
        </w:tc>
        <w:tc>
          <w:tcPr>
            <w:tcW w:w="948" w:type="pct"/>
            <w:tcBorders>
              <w:right w:val="single" w:sz="12" w:space="0" w:color="auto"/>
            </w:tcBorders>
            <w:vAlign w:val="center"/>
          </w:tcPr>
          <w:p w:rsidR="008F5636" w:rsidRPr="00D77ED1" w:rsidRDefault="00737157" w:rsidP="00937534">
            <w:pPr>
              <w:jc w:val="center"/>
            </w:pPr>
            <w:r>
              <w:t>Rest Position</w:t>
            </w:r>
          </w:p>
        </w:tc>
      </w:tr>
      <w:tr w:rsidR="009E2762" w:rsidRPr="00D77ED1" w:rsidTr="00020AB9">
        <w:trPr>
          <w:trHeight w:val="98"/>
          <w:jc w:val="center"/>
        </w:trPr>
        <w:tc>
          <w:tcPr>
            <w:tcW w:w="1379" w:type="pct"/>
            <w:tcBorders>
              <w:left w:val="single" w:sz="12" w:space="0" w:color="auto"/>
            </w:tcBorders>
            <w:vAlign w:val="center"/>
          </w:tcPr>
          <w:p w:rsidR="009E2762" w:rsidRDefault="00737157" w:rsidP="002B770F">
            <w:r>
              <w:t>Vacuum_Display</w:t>
            </w:r>
          </w:p>
        </w:tc>
        <w:tc>
          <w:tcPr>
            <w:tcW w:w="1810" w:type="pct"/>
            <w:vAlign w:val="center"/>
          </w:tcPr>
          <w:p w:rsidR="009E2762" w:rsidRDefault="00737157" w:rsidP="00E93CD9">
            <w:r>
              <w:t>Output numeric display if configured to be a virtual gauge</w:t>
            </w:r>
          </w:p>
        </w:tc>
        <w:tc>
          <w:tcPr>
            <w:tcW w:w="862" w:type="pct"/>
            <w:vAlign w:val="center"/>
          </w:tcPr>
          <w:p w:rsidR="009E2762" w:rsidRDefault="00737157" w:rsidP="00937534">
            <w:pPr>
              <w:jc w:val="center"/>
            </w:pPr>
            <w:r>
              <w:t>0</w:t>
            </w:r>
          </w:p>
        </w:tc>
        <w:tc>
          <w:tcPr>
            <w:tcW w:w="948" w:type="pct"/>
            <w:tcBorders>
              <w:right w:val="single" w:sz="12" w:space="0" w:color="auto"/>
            </w:tcBorders>
            <w:vAlign w:val="center"/>
          </w:tcPr>
          <w:p w:rsidR="009E2762" w:rsidRDefault="00737157" w:rsidP="00937534">
            <w:pPr>
              <w:jc w:val="center"/>
            </w:pPr>
            <w:r>
              <w:t>0</w:t>
            </w:r>
          </w:p>
        </w:tc>
      </w:tr>
      <w:tr w:rsidR="009E2762" w:rsidRPr="00D77ED1" w:rsidTr="00020AB9">
        <w:trPr>
          <w:trHeight w:val="98"/>
          <w:jc w:val="center"/>
        </w:trPr>
        <w:tc>
          <w:tcPr>
            <w:tcW w:w="1379" w:type="pct"/>
            <w:tcBorders>
              <w:left w:val="single" w:sz="12" w:space="0" w:color="auto"/>
            </w:tcBorders>
            <w:vAlign w:val="center"/>
          </w:tcPr>
          <w:p w:rsidR="009E2762" w:rsidRDefault="00737157" w:rsidP="002B770F">
            <w:r>
              <w:t>Vacuum_Virtual_Gauge_</w:t>
            </w:r>
          </w:p>
          <w:p w:rsidR="009E2762" w:rsidRDefault="00737157" w:rsidP="002B770F">
            <w:r>
              <w:t>Indication</w:t>
            </w:r>
          </w:p>
        </w:tc>
        <w:tc>
          <w:tcPr>
            <w:tcW w:w="1810" w:type="pct"/>
            <w:vAlign w:val="center"/>
          </w:tcPr>
          <w:p w:rsidR="009E2762" w:rsidRDefault="00737157" w:rsidP="00E93CD9">
            <w:r>
              <w:t>Output virtual gauge indication</w:t>
            </w:r>
          </w:p>
        </w:tc>
        <w:tc>
          <w:tcPr>
            <w:tcW w:w="862" w:type="pct"/>
            <w:vAlign w:val="center"/>
          </w:tcPr>
          <w:p w:rsidR="009E2762" w:rsidRDefault="00737157" w:rsidP="00937534">
            <w:pPr>
              <w:jc w:val="center"/>
            </w:pPr>
            <w:r>
              <w:t>0 Chaplet</w:t>
            </w:r>
          </w:p>
        </w:tc>
        <w:tc>
          <w:tcPr>
            <w:tcW w:w="948" w:type="pct"/>
            <w:tcBorders>
              <w:right w:val="single" w:sz="12" w:space="0" w:color="auto"/>
            </w:tcBorders>
            <w:vAlign w:val="center"/>
          </w:tcPr>
          <w:p w:rsidR="009E2762" w:rsidRDefault="00737157" w:rsidP="00937534">
            <w:pPr>
              <w:jc w:val="center"/>
            </w:pPr>
            <w:r>
              <w:t>0 Chaplet</w:t>
            </w:r>
          </w:p>
        </w:tc>
      </w:tr>
      <w:tr w:rsidR="009E2762" w:rsidRPr="00D77ED1" w:rsidTr="00020AB9">
        <w:trPr>
          <w:trHeight w:val="98"/>
          <w:jc w:val="center"/>
        </w:trPr>
        <w:tc>
          <w:tcPr>
            <w:tcW w:w="1379" w:type="pct"/>
            <w:tcBorders>
              <w:left w:val="single" w:sz="12" w:space="0" w:color="auto"/>
            </w:tcBorders>
            <w:vAlign w:val="center"/>
          </w:tcPr>
          <w:p w:rsidR="009E2762" w:rsidRDefault="00737157" w:rsidP="002B770F">
            <w:r>
              <w:t>Vac_Gauge_Display_Cfg</w:t>
            </w:r>
          </w:p>
        </w:tc>
        <w:tc>
          <w:tcPr>
            <w:tcW w:w="1810" w:type="pct"/>
            <w:vAlign w:val="center"/>
          </w:tcPr>
          <w:p w:rsidR="009E2762" w:rsidRPr="00D77ED1" w:rsidRDefault="00737157" w:rsidP="000878D9">
            <w:r>
              <w:t>State indicator for feature presence controlled via CAN at EOL at VO plant.  Set to None at Cluster Supplier Manufacturing Plant</w:t>
            </w:r>
          </w:p>
        </w:tc>
        <w:tc>
          <w:tcPr>
            <w:tcW w:w="862" w:type="pct"/>
            <w:vAlign w:val="center"/>
          </w:tcPr>
          <w:p w:rsidR="009E2762" w:rsidRPr="00D77ED1" w:rsidRDefault="00737157" w:rsidP="000878D9">
            <w:pPr>
              <w:jc w:val="center"/>
            </w:pPr>
            <w:r>
              <w:t>Use Stored Value</w:t>
            </w:r>
          </w:p>
        </w:tc>
        <w:tc>
          <w:tcPr>
            <w:tcW w:w="948" w:type="pct"/>
            <w:tcBorders>
              <w:right w:val="single" w:sz="12" w:space="0" w:color="auto"/>
            </w:tcBorders>
            <w:vAlign w:val="center"/>
          </w:tcPr>
          <w:p w:rsidR="009E2762" w:rsidRPr="00D77ED1" w:rsidRDefault="00737157" w:rsidP="000878D9">
            <w:pPr>
              <w:jc w:val="center"/>
            </w:pPr>
            <w:r>
              <w:t>Use Stored Value</w:t>
            </w:r>
          </w:p>
        </w:tc>
      </w:tr>
      <w:tr w:rsidR="00C321B1" w:rsidRPr="00D77ED1" w:rsidTr="00020AB9">
        <w:trPr>
          <w:trHeight w:val="98"/>
          <w:jc w:val="center"/>
        </w:trPr>
        <w:tc>
          <w:tcPr>
            <w:tcW w:w="1379" w:type="pct"/>
            <w:tcBorders>
              <w:left w:val="single" w:sz="12" w:space="0" w:color="auto"/>
            </w:tcBorders>
            <w:vAlign w:val="center"/>
          </w:tcPr>
          <w:p w:rsidR="00C321B1" w:rsidRPr="00D77ED1" w:rsidRDefault="00737157" w:rsidP="002B770F">
            <w:bookmarkStart w:id="1" w:name="_Hlk285452419"/>
            <w:r>
              <w:t>Boost_Vac_Cfg</w:t>
            </w:r>
          </w:p>
        </w:tc>
        <w:tc>
          <w:tcPr>
            <w:tcW w:w="1810" w:type="pct"/>
            <w:vAlign w:val="center"/>
          </w:tcPr>
          <w:p w:rsidR="00C321B1" w:rsidRPr="00D77ED1" w:rsidRDefault="00737157" w:rsidP="00E93CD9">
            <w:r>
              <w:t>State indicator for feature presence controlled via CAN at EOL at VO plant.  Set to None at Cluster Supplier Manufacturing Plant</w:t>
            </w:r>
          </w:p>
        </w:tc>
        <w:tc>
          <w:tcPr>
            <w:tcW w:w="862" w:type="pct"/>
            <w:vAlign w:val="center"/>
          </w:tcPr>
          <w:p w:rsidR="00C321B1" w:rsidRPr="00D77ED1" w:rsidRDefault="00737157" w:rsidP="00937534">
            <w:pPr>
              <w:jc w:val="center"/>
            </w:pPr>
            <w:r>
              <w:t>Use Stored Value</w:t>
            </w:r>
          </w:p>
        </w:tc>
        <w:tc>
          <w:tcPr>
            <w:tcW w:w="948" w:type="pct"/>
            <w:tcBorders>
              <w:right w:val="single" w:sz="12" w:space="0" w:color="auto"/>
            </w:tcBorders>
            <w:vAlign w:val="center"/>
          </w:tcPr>
          <w:p w:rsidR="00C321B1" w:rsidRPr="00D77ED1" w:rsidRDefault="00737157" w:rsidP="00937534">
            <w:pPr>
              <w:jc w:val="center"/>
            </w:pPr>
            <w:r>
              <w:t>Use Stored Value</w:t>
            </w:r>
          </w:p>
        </w:tc>
      </w:tr>
      <w:tr w:rsidR="00440114" w:rsidRPr="00D77ED1" w:rsidTr="00020AB9">
        <w:trPr>
          <w:trHeight w:val="98"/>
          <w:jc w:val="center"/>
        </w:trPr>
        <w:tc>
          <w:tcPr>
            <w:tcW w:w="1379" w:type="pct"/>
            <w:tcBorders>
              <w:left w:val="single" w:sz="12" w:space="0" w:color="auto"/>
            </w:tcBorders>
          </w:tcPr>
          <w:p w:rsidR="00440114" w:rsidRDefault="00737157" w:rsidP="00440114">
            <w:r>
              <w:t xml:space="preserve">DIAG DID 600D </w:t>
            </w:r>
          </w:p>
        </w:tc>
        <w:tc>
          <w:tcPr>
            <w:tcW w:w="1810" w:type="pct"/>
          </w:tcPr>
          <w:p w:rsidR="00440114" w:rsidRDefault="00737157" w:rsidP="00440114">
            <w:r>
              <w:t>Turbo Boost Gauge Pointer Position</w:t>
            </w:r>
          </w:p>
        </w:tc>
        <w:tc>
          <w:tcPr>
            <w:tcW w:w="862" w:type="pct"/>
          </w:tcPr>
          <w:p w:rsidR="00440114" w:rsidRDefault="00737157" w:rsidP="00D30491">
            <w:pPr>
              <w:jc w:val="center"/>
            </w:pPr>
            <w:r>
              <w:t>0 (0x0)</w:t>
            </w:r>
          </w:p>
        </w:tc>
        <w:tc>
          <w:tcPr>
            <w:tcW w:w="948" w:type="pct"/>
            <w:tcBorders>
              <w:right w:val="single" w:sz="12" w:space="0" w:color="auto"/>
            </w:tcBorders>
          </w:tcPr>
          <w:p w:rsidR="00440114" w:rsidRDefault="00737157" w:rsidP="00D30491">
            <w:pPr>
              <w:jc w:val="center"/>
            </w:pPr>
            <w:r>
              <w:t>0 (0x0)</w:t>
            </w:r>
          </w:p>
        </w:tc>
      </w:tr>
      <w:bookmarkEnd w:id="1"/>
      <w:tr w:rsidR="008F5636" w:rsidRPr="00D77ED1" w:rsidTr="00020AB9">
        <w:trPr>
          <w:trHeight w:val="98"/>
          <w:jc w:val="center"/>
        </w:trPr>
        <w:tc>
          <w:tcPr>
            <w:tcW w:w="1379" w:type="pct"/>
            <w:tcBorders>
              <w:left w:val="single" w:sz="12" w:space="0" w:color="auto"/>
              <w:bottom w:val="single" w:sz="12" w:space="0" w:color="auto"/>
            </w:tcBorders>
            <w:vAlign w:val="center"/>
          </w:tcPr>
          <w:p w:rsidR="008F5636" w:rsidRPr="00D77ED1" w:rsidRDefault="00737157" w:rsidP="00937534">
            <w:r w:rsidRPr="00D77ED1">
              <w:t>Operational_Mode</w:t>
            </w:r>
          </w:p>
        </w:tc>
        <w:tc>
          <w:tcPr>
            <w:tcW w:w="1810" w:type="pct"/>
            <w:tcBorders>
              <w:bottom w:val="single" w:sz="12" w:space="0" w:color="auto"/>
            </w:tcBorders>
            <w:vAlign w:val="center"/>
          </w:tcPr>
          <w:p w:rsidR="008F5636" w:rsidRPr="00D77ED1" w:rsidDel="004A35E8" w:rsidRDefault="00737157" w:rsidP="00937534">
            <w:r w:rsidRPr="00D77ED1">
              <w:t>4 state indicator for cluster operational mode</w:t>
            </w:r>
          </w:p>
        </w:tc>
        <w:tc>
          <w:tcPr>
            <w:tcW w:w="862" w:type="pct"/>
            <w:tcBorders>
              <w:bottom w:val="single" w:sz="12" w:space="0" w:color="auto"/>
            </w:tcBorders>
            <w:vAlign w:val="center"/>
          </w:tcPr>
          <w:p w:rsidR="008F5636" w:rsidRPr="00D77ED1" w:rsidDel="004A35E8" w:rsidRDefault="00737157" w:rsidP="00937534">
            <w:pPr>
              <w:jc w:val="center"/>
            </w:pPr>
            <w:r w:rsidRPr="00D77ED1">
              <w:t>Limited</w:t>
            </w:r>
          </w:p>
        </w:tc>
        <w:tc>
          <w:tcPr>
            <w:tcW w:w="948" w:type="pct"/>
            <w:tcBorders>
              <w:bottom w:val="single" w:sz="12" w:space="0" w:color="auto"/>
              <w:right w:val="single" w:sz="12" w:space="0" w:color="auto"/>
            </w:tcBorders>
            <w:vAlign w:val="center"/>
          </w:tcPr>
          <w:p w:rsidR="008F5636" w:rsidRPr="00D77ED1" w:rsidRDefault="00737157" w:rsidP="00937534">
            <w:pPr>
              <w:jc w:val="center"/>
            </w:pPr>
            <w:r w:rsidRPr="00D77ED1">
              <w:t>Limited or Normal or Crank</w:t>
            </w:r>
          </w:p>
        </w:tc>
      </w:tr>
    </w:tbl>
    <w:p w:rsidR="00E82568" w:rsidRDefault="003F0C00" w:rsidP="008016BF"/>
    <w:p w:rsidR="00E82568" w:rsidRDefault="00737157">
      <w:pPr>
        <w:spacing w:after="200" w:line="276" w:lineRule="auto"/>
      </w:pPr>
      <w:r>
        <w:br w:type="page"/>
      </w:r>
    </w:p>
    <w:p w:rsidR="00D77ED1" w:rsidRDefault="003F0C00" w:rsidP="008016BF"/>
    <w:p w:rsidR="00406F39" w:rsidRDefault="00737157" w:rsidP="00B9479B">
      <w:pPr>
        <w:pStyle w:val="Heading5"/>
      </w:pPr>
      <w:r w:rsidRPr="00B9479B">
        <w:t>NVM-REQ-301242/A-Memory Time Storage Table</w:t>
      </w:r>
    </w:p>
    <w:p w:rsidR="00AE06BC" w:rsidRPr="00AE06BC" w:rsidRDefault="003F0C00" w:rsidP="00AE06BC"/>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893"/>
        <w:gridCol w:w="4356"/>
        <w:gridCol w:w="2042"/>
        <w:gridCol w:w="2042"/>
      </w:tblGrid>
      <w:tr w:rsidR="00265200" w:rsidTr="00020AB9">
        <w:trPr>
          <w:jc w:val="center"/>
        </w:trPr>
        <w:tc>
          <w:tcPr>
            <w:tcW w:w="1276" w:type="pct"/>
            <w:tcBorders>
              <w:top w:val="single" w:sz="12" w:space="0" w:color="auto"/>
              <w:left w:val="single" w:sz="12" w:space="0" w:color="auto"/>
              <w:bottom w:val="single" w:sz="12" w:space="0" w:color="auto"/>
              <w:right w:val="single" w:sz="12" w:space="0" w:color="auto"/>
            </w:tcBorders>
            <w:shd w:val="clear" w:color="auto" w:fill="C0C0C0"/>
          </w:tcPr>
          <w:p w:rsidR="00265200" w:rsidRDefault="00737157" w:rsidP="00D30491">
            <w:pPr>
              <w:jc w:val="center"/>
              <w:rPr>
                <w:b/>
              </w:rPr>
            </w:pPr>
            <w:r>
              <w:rPr>
                <w:b/>
              </w:rPr>
              <w:t>Timer Name</w:t>
            </w:r>
          </w:p>
        </w:tc>
        <w:tc>
          <w:tcPr>
            <w:tcW w:w="1922" w:type="pct"/>
            <w:tcBorders>
              <w:top w:val="single" w:sz="12" w:space="0" w:color="auto"/>
              <w:left w:val="single" w:sz="12" w:space="0" w:color="auto"/>
              <w:bottom w:val="single" w:sz="12" w:space="0" w:color="auto"/>
              <w:right w:val="single" w:sz="12" w:space="0" w:color="auto"/>
            </w:tcBorders>
            <w:shd w:val="clear" w:color="auto" w:fill="C0C0C0"/>
          </w:tcPr>
          <w:p w:rsidR="00265200" w:rsidRDefault="00737157" w:rsidP="00D30491">
            <w:pPr>
              <w:jc w:val="center"/>
              <w:rPr>
                <w:b/>
              </w:rPr>
            </w:pPr>
            <w:r>
              <w:rPr>
                <w:b/>
              </w:rPr>
              <w:t>Description</w:t>
            </w:r>
          </w:p>
        </w:tc>
        <w:tc>
          <w:tcPr>
            <w:tcW w:w="901" w:type="pct"/>
            <w:tcBorders>
              <w:top w:val="single" w:sz="12" w:space="0" w:color="auto"/>
              <w:left w:val="single" w:sz="12" w:space="0" w:color="auto"/>
              <w:bottom w:val="single" w:sz="12" w:space="0" w:color="auto"/>
              <w:right w:val="single" w:sz="12" w:space="0" w:color="auto"/>
            </w:tcBorders>
            <w:shd w:val="clear" w:color="auto" w:fill="C0C0C0"/>
          </w:tcPr>
          <w:p w:rsidR="00265200" w:rsidRDefault="00737157" w:rsidP="00D30491">
            <w:pPr>
              <w:jc w:val="center"/>
              <w:rPr>
                <w:b/>
              </w:rPr>
            </w:pPr>
            <w:r>
              <w:rPr>
                <w:b/>
              </w:rPr>
              <w:t xml:space="preserve">Value at </w:t>
            </w:r>
            <w:smartTag w:uri="urn:schemas-microsoft-com:office:smarttags" w:element="place">
              <w:r>
                <w:rPr>
                  <w:b/>
                </w:rPr>
                <w:t>Battery</w:t>
              </w:r>
            </w:smartTag>
            <w:r>
              <w:rPr>
                <w:b/>
              </w:rPr>
              <w:t xml:space="preserve"> Connect</w:t>
            </w:r>
          </w:p>
        </w:tc>
        <w:tc>
          <w:tcPr>
            <w:tcW w:w="901" w:type="pct"/>
            <w:tcBorders>
              <w:top w:val="single" w:sz="12" w:space="0" w:color="auto"/>
              <w:left w:val="single" w:sz="12" w:space="0" w:color="auto"/>
              <w:bottom w:val="single" w:sz="12" w:space="0" w:color="auto"/>
              <w:right w:val="single" w:sz="12" w:space="0" w:color="auto"/>
            </w:tcBorders>
            <w:shd w:val="clear" w:color="auto" w:fill="C0C0C0"/>
          </w:tcPr>
          <w:p w:rsidR="00265200" w:rsidRDefault="00737157" w:rsidP="00D30491">
            <w:pPr>
              <w:jc w:val="center"/>
              <w:rPr>
                <w:b/>
              </w:rPr>
            </w:pPr>
            <w:r>
              <w:rPr>
                <w:b/>
              </w:rPr>
              <w:t>Value at Module Wake-up</w:t>
            </w:r>
          </w:p>
        </w:tc>
      </w:tr>
      <w:tr w:rsidR="00265200" w:rsidTr="00020AB9">
        <w:trPr>
          <w:jc w:val="center"/>
        </w:trPr>
        <w:tc>
          <w:tcPr>
            <w:tcW w:w="1276" w:type="pct"/>
            <w:tcBorders>
              <w:top w:val="single" w:sz="12" w:space="0" w:color="auto"/>
            </w:tcBorders>
          </w:tcPr>
          <w:p w:rsidR="00265200" w:rsidRDefault="00737157" w:rsidP="00D30491">
            <w:r>
              <w:rPr>
                <w:color w:val="000000"/>
              </w:rPr>
              <w:t>DIAG_SESSION_TIMER</w:t>
            </w:r>
          </w:p>
        </w:tc>
        <w:tc>
          <w:tcPr>
            <w:tcW w:w="1922" w:type="pct"/>
            <w:tcBorders>
              <w:top w:val="single" w:sz="12" w:space="0" w:color="auto"/>
            </w:tcBorders>
          </w:tcPr>
          <w:p w:rsidR="00265200" w:rsidRDefault="00737157" w:rsidP="00D30491">
            <w:r>
              <w:t>Timer used to time-out a diagnostic session</w:t>
            </w:r>
          </w:p>
        </w:tc>
        <w:tc>
          <w:tcPr>
            <w:tcW w:w="901" w:type="pct"/>
            <w:tcBorders>
              <w:top w:val="single" w:sz="12" w:space="0" w:color="auto"/>
            </w:tcBorders>
          </w:tcPr>
          <w:p w:rsidR="00265200" w:rsidRDefault="00737157" w:rsidP="00D30491">
            <w:pPr>
              <w:jc w:val="center"/>
            </w:pPr>
            <w:r>
              <w:t>0</w:t>
            </w:r>
          </w:p>
        </w:tc>
        <w:tc>
          <w:tcPr>
            <w:tcW w:w="901" w:type="pct"/>
            <w:tcBorders>
              <w:top w:val="single" w:sz="12" w:space="0" w:color="auto"/>
            </w:tcBorders>
          </w:tcPr>
          <w:p w:rsidR="00265200" w:rsidRDefault="00737157" w:rsidP="00D30491">
            <w:pPr>
              <w:jc w:val="center"/>
            </w:pPr>
            <w:r>
              <w:t>0</w:t>
            </w:r>
          </w:p>
        </w:tc>
      </w:tr>
    </w:tbl>
    <w:p w:rsidR="00265200" w:rsidRPr="00D77ED1" w:rsidRDefault="003F0C00" w:rsidP="00E57E89"/>
    <w:p w:rsidR="00406F39" w:rsidRDefault="00737157" w:rsidP="00B9479B">
      <w:pPr>
        <w:pStyle w:val="Heading4"/>
      </w:pPr>
      <w:r>
        <w:t>Prove Out</w:t>
      </w:r>
    </w:p>
    <w:p w:rsidR="00CE3E8F" w:rsidRDefault="00737157" w:rsidP="00E42822">
      <w:pPr>
        <w:ind w:left="720"/>
      </w:pPr>
      <w:r w:rsidRPr="00D77ED1">
        <w:t>No</w:t>
      </w:r>
    </w:p>
    <w:p w:rsidR="0045371F" w:rsidRDefault="003F0C00" w:rsidP="00202239">
      <w:pPr>
        <w:ind w:left="1152"/>
        <w:rPr>
          <w:color w:val="000000"/>
        </w:rPr>
      </w:pPr>
    </w:p>
    <w:p w:rsidR="00265200" w:rsidRPr="00202239" w:rsidRDefault="003F0C00" w:rsidP="00202239">
      <w:pPr>
        <w:ind w:left="1152"/>
        <w:rPr>
          <w:color w:val="000000"/>
        </w:rPr>
      </w:pPr>
    </w:p>
    <w:p w:rsidR="00406F39" w:rsidRDefault="00737157" w:rsidP="00B9479B">
      <w:pPr>
        <w:pStyle w:val="Heading2"/>
      </w:pPr>
      <w:r>
        <w:t>Error Handling</w:t>
      </w:r>
    </w:p>
    <w:p w:rsidR="00406F39" w:rsidRDefault="00737157" w:rsidP="00B9479B">
      <w:pPr>
        <w:pStyle w:val="Heading3"/>
      </w:pPr>
      <w:r>
        <w:t>Missing Message Strategy</w:t>
      </w:r>
    </w:p>
    <w:p w:rsidR="00406F39" w:rsidRDefault="00737157" w:rsidP="00B9479B">
      <w:pPr>
        <w:pStyle w:val="Heading4"/>
      </w:pPr>
      <w:r>
        <w:t>Missing Signal</w:t>
      </w:r>
    </w:p>
    <w:p w:rsidR="00C20914" w:rsidRDefault="00737157" w:rsidP="00FD2B32">
      <w:pPr>
        <w:ind w:left="720"/>
      </w:pPr>
      <w:r>
        <w:t>The signal will be declared missing as per the Diagnostics section of this SPSS.</w:t>
      </w:r>
    </w:p>
    <w:p w:rsidR="00A55704" w:rsidRDefault="003F0C00" w:rsidP="00E43C84">
      <w:pPr>
        <w:ind w:left="1296"/>
      </w:pPr>
    </w:p>
    <w:p w:rsidR="00406F39" w:rsidRDefault="00737157" w:rsidP="00B9479B">
      <w:pPr>
        <w:pStyle w:val="Heading4"/>
      </w:pPr>
      <w:r>
        <w:t>DTCs States</w:t>
      </w:r>
    </w:p>
    <w:p w:rsidR="00A55704" w:rsidRDefault="00737157" w:rsidP="008A40CA">
      <w:pPr>
        <w:ind w:left="720"/>
      </w:pPr>
      <w:r w:rsidRPr="009C56D8">
        <w:t>DTCs states and history will be determined as per the Diagnostics section of this SPSS.</w:t>
      </w:r>
    </w:p>
    <w:p w:rsidR="00145C69" w:rsidRDefault="003F0C00" w:rsidP="00E43C84">
      <w:pPr>
        <w:ind w:left="1296"/>
      </w:pPr>
    </w:p>
    <w:p w:rsidR="00020AB9" w:rsidRPr="00020AB9" w:rsidRDefault="00020AB9" w:rsidP="00B9479B">
      <w:pPr>
        <w:pStyle w:val="Heading4"/>
        <w:rPr>
          <w:b w:val="0"/>
          <w:u w:val="single"/>
        </w:rPr>
      </w:pPr>
      <w:r w:rsidRPr="00020AB9">
        <w:rPr>
          <w:b w:val="0"/>
          <w:u w:val="single"/>
        </w:rPr>
        <w:t>SR-REQ-301244/A-Missing Message DTC Logging Configuration</w:t>
      </w:r>
    </w:p>
    <w:p w:rsidR="009E2762" w:rsidRDefault="00737157" w:rsidP="006701C4">
      <w:pPr>
        <w:ind w:left="720"/>
      </w:pPr>
      <w:r>
        <w:t>If Boost_Vac_Cfg is not configured as Vacuum Only (0x2), the cluster shall not log a missing message DTC due to this feature.</w:t>
      </w:r>
    </w:p>
    <w:p w:rsidR="00406F39" w:rsidRDefault="00737157" w:rsidP="00B9479B">
      <w:pPr>
        <w:pStyle w:val="Heading2"/>
      </w:pPr>
      <w:r>
        <w:t>Diagnostics</w:t>
      </w:r>
    </w:p>
    <w:p w:rsidR="00406F39" w:rsidRDefault="00737157" w:rsidP="00B9479B">
      <w:pPr>
        <w:pStyle w:val="Heading3"/>
      </w:pPr>
      <w:r>
        <w:t>Self Test</w:t>
      </w:r>
    </w:p>
    <w:p w:rsidR="00CE3E8F" w:rsidRPr="00D77ED1" w:rsidRDefault="00737157" w:rsidP="00E62A1A">
      <w:pPr>
        <w:ind w:left="720"/>
        <w:rPr>
          <w:color w:val="000000"/>
        </w:rPr>
      </w:pPr>
      <w:r w:rsidRPr="00D77ED1">
        <w:rPr>
          <w:color w:val="000000"/>
        </w:rPr>
        <w:t>None</w:t>
      </w:r>
    </w:p>
    <w:p w:rsidR="00CE3E8F" w:rsidRPr="00D77ED1" w:rsidRDefault="003F0C00">
      <w:pPr>
        <w:rPr>
          <w:rFonts w:cs="Arial"/>
          <w:color w:val="000000"/>
        </w:rPr>
      </w:pPr>
    </w:p>
    <w:p w:rsidR="00406F39" w:rsidRDefault="00737157" w:rsidP="00B9479B">
      <w:pPr>
        <w:pStyle w:val="Heading3"/>
      </w:pPr>
      <w:r>
        <w:t>Engineering Test Mode</w:t>
      </w:r>
    </w:p>
    <w:p w:rsidR="00C76C81" w:rsidRPr="00D77ED1" w:rsidRDefault="00737157" w:rsidP="005E107E">
      <w:pPr>
        <w:ind w:left="720"/>
        <w:rPr>
          <w:color w:val="000000"/>
        </w:rPr>
      </w:pPr>
      <w:r w:rsidRPr="00D77ED1">
        <w:t>Reference section “</w:t>
      </w:r>
      <w:bookmarkStart w:id="2" w:name="_Toc33162517"/>
      <w:r w:rsidRPr="00D77ED1">
        <w:rPr>
          <w:color w:val="000000"/>
        </w:rPr>
        <w:t>Dealer</w:t>
      </w:r>
      <w:r w:rsidRPr="00D77ED1">
        <w:t xml:space="preserve"> / </w:t>
      </w:r>
      <w:r w:rsidRPr="00D77ED1">
        <w:rPr>
          <w:color w:val="000000"/>
        </w:rPr>
        <w:t>Engineering</w:t>
      </w:r>
      <w:r w:rsidRPr="00D77ED1">
        <w:t xml:space="preserve"> Test Mode (ETM)</w:t>
      </w:r>
      <w:bookmarkEnd w:id="2"/>
      <w:r w:rsidRPr="00D77ED1">
        <w:t>”</w:t>
      </w:r>
    </w:p>
    <w:p w:rsidR="00406F39" w:rsidRDefault="00737157" w:rsidP="00B9479B">
      <w:pPr>
        <w:pStyle w:val="Heading3"/>
      </w:pPr>
      <w:r>
        <w:t>Part II Performance</w:t>
      </w:r>
    </w:p>
    <w:p w:rsidR="00406F39" w:rsidRDefault="00737157" w:rsidP="00B9479B">
      <w:pPr>
        <w:pStyle w:val="Heading4"/>
      </w:pPr>
      <w:r w:rsidRPr="00B9479B">
        <w:t>DID-REQ-301245/A-Supported Diagnostic DIDs (Service $22 and $2F)</w:t>
      </w:r>
    </w:p>
    <w:p w:rsidR="00AE06BC" w:rsidRPr="00AE06BC" w:rsidRDefault="003F0C00" w:rsidP="00AE06BC"/>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656"/>
        <w:gridCol w:w="5598"/>
        <w:gridCol w:w="2946"/>
      </w:tblGrid>
      <w:tr w:rsidR="00C70E87" w:rsidTr="00556255">
        <w:trPr>
          <w:jc w:val="center"/>
        </w:trPr>
        <w:tc>
          <w:tcPr>
            <w:tcW w:w="812" w:type="pct"/>
            <w:tcBorders>
              <w:top w:val="single" w:sz="12" w:space="0" w:color="auto"/>
              <w:left w:val="single" w:sz="12" w:space="0" w:color="auto"/>
              <w:bottom w:val="single" w:sz="12" w:space="0" w:color="auto"/>
              <w:right w:val="single" w:sz="12" w:space="0" w:color="auto"/>
            </w:tcBorders>
          </w:tcPr>
          <w:p w:rsidR="00C70E87" w:rsidRDefault="00737157" w:rsidP="00D30491">
            <w:pPr>
              <w:rPr>
                <w:b/>
                <w:bCs/>
              </w:rPr>
            </w:pPr>
            <w:r>
              <w:rPr>
                <w:b/>
                <w:bCs/>
              </w:rPr>
              <w:t>Number</w:t>
            </w:r>
          </w:p>
        </w:tc>
        <w:tc>
          <w:tcPr>
            <w:tcW w:w="2744" w:type="pct"/>
            <w:tcBorders>
              <w:top w:val="single" w:sz="12" w:space="0" w:color="auto"/>
              <w:left w:val="single" w:sz="12" w:space="0" w:color="auto"/>
              <w:bottom w:val="single" w:sz="12" w:space="0" w:color="auto"/>
              <w:right w:val="single" w:sz="12" w:space="0" w:color="auto"/>
            </w:tcBorders>
          </w:tcPr>
          <w:p w:rsidR="00C70E87" w:rsidRDefault="00737157" w:rsidP="00D30491">
            <w:pPr>
              <w:rPr>
                <w:b/>
                <w:bCs/>
              </w:rPr>
            </w:pPr>
            <w:r>
              <w:rPr>
                <w:b/>
                <w:bCs/>
              </w:rPr>
              <w:t>DID / CommonID Name</w:t>
            </w:r>
          </w:p>
        </w:tc>
        <w:tc>
          <w:tcPr>
            <w:tcW w:w="1444" w:type="pct"/>
            <w:tcBorders>
              <w:top w:val="single" w:sz="12" w:space="0" w:color="auto"/>
              <w:left w:val="single" w:sz="12" w:space="0" w:color="auto"/>
              <w:bottom w:val="single" w:sz="12" w:space="0" w:color="auto"/>
              <w:right w:val="single" w:sz="12" w:space="0" w:color="auto"/>
            </w:tcBorders>
          </w:tcPr>
          <w:p w:rsidR="00C70E87" w:rsidRDefault="00737157" w:rsidP="00D30491">
            <w:pPr>
              <w:ind w:left="422" w:hanging="422"/>
              <w:rPr>
                <w:b/>
                <w:bCs/>
              </w:rPr>
            </w:pPr>
            <w:r>
              <w:rPr>
                <w:b/>
                <w:bCs/>
              </w:rPr>
              <w:t>DID Type</w:t>
            </w:r>
          </w:p>
        </w:tc>
      </w:tr>
      <w:tr w:rsidR="00C70E87" w:rsidTr="00556255">
        <w:trPr>
          <w:jc w:val="center"/>
        </w:trPr>
        <w:tc>
          <w:tcPr>
            <w:tcW w:w="812" w:type="pct"/>
            <w:tcBorders>
              <w:top w:val="single" w:sz="12" w:space="0" w:color="auto"/>
            </w:tcBorders>
          </w:tcPr>
          <w:p w:rsidR="00C70E87" w:rsidRDefault="00737157" w:rsidP="00D30491">
            <w:r>
              <w:t xml:space="preserve">600D </w:t>
            </w:r>
          </w:p>
        </w:tc>
        <w:tc>
          <w:tcPr>
            <w:tcW w:w="2744" w:type="pct"/>
            <w:tcBorders>
              <w:top w:val="single" w:sz="12" w:space="0" w:color="auto"/>
            </w:tcBorders>
          </w:tcPr>
          <w:p w:rsidR="00C70E87" w:rsidRDefault="00737157" w:rsidP="00D30491">
            <w:r>
              <w:t>Turbo Boost Gauge Pointer Position</w:t>
            </w:r>
          </w:p>
        </w:tc>
        <w:tc>
          <w:tcPr>
            <w:tcW w:w="1444" w:type="pct"/>
            <w:tcBorders>
              <w:top w:val="single" w:sz="12" w:space="0" w:color="auto"/>
            </w:tcBorders>
          </w:tcPr>
          <w:p w:rsidR="00C70E87" w:rsidRDefault="00737157" w:rsidP="00D30491">
            <w:r>
              <w:t>Numeric</w:t>
            </w:r>
          </w:p>
        </w:tc>
      </w:tr>
    </w:tbl>
    <w:p w:rsidR="00700374" w:rsidRDefault="003F0C00">
      <w:pPr>
        <w:rPr>
          <w:rFonts w:cs="Arial"/>
          <w:color w:val="000000"/>
        </w:rPr>
      </w:pPr>
    </w:p>
    <w:p w:rsidR="00700374" w:rsidRDefault="00737157">
      <w:pPr>
        <w:spacing w:after="200" w:line="276" w:lineRule="auto"/>
        <w:rPr>
          <w:rFonts w:cs="Arial"/>
          <w:color w:val="000000"/>
        </w:rPr>
      </w:pPr>
      <w:r>
        <w:rPr>
          <w:rFonts w:cs="Arial"/>
          <w:color w:val="000000"/>
        </w:rPr>
        <w:br w:type="page"/>
      </w:r>
    </w:p>
    <w:p w:rsidR="00CE3E8F" w:rsidRPr="00D77ED1" w:rsidRDefault="003F0C00">
      <w:pPr>
        <w:rPr>
          <w:rFonts w:cs="Arial"/>
          <w:color w:val="000000"/>
        </w:rPr>
      </w:pPr>
    </w:p>
    <w:p w:rsidR="00406F39" w:rsidRDefault="00737157" w:rsidP="00B9479B">
      <w:pPr>
        <w:pStyle w:val="Heading4"/>
      </w:pPr>
      <w:r w:rsidRPr="00B9479B">
        <w:t>DCR-REQ-301246/A-DID DEXX</w:t>
      </w:r>
    </w:p>
    <w:p w:rsidR="00AE06BC" w:rsidRPr="00AE06BC" w:rsidRDefault="003F0C00"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86"/>
        <w:gridCol w:w="1455"/>
        <w:gridCol w:w="428"/>
        <w:gridCol w:w="428"/>
        <w:gridCol w:w="428"/>
        <w:gridCol w:w="418"/>
        <w:gridCol w:w="1208"/>
        <w:gridCol w:w="1112"/>
        <w:gridCol w:w="1283"/>
        <w:gridCol w:w="855"/>
        <w:gridCol w:w="1899"/>
      </w:tblGrid>
      <w:tr w:rsidR="00C321B1" w:rsidRPr="00287C04" w:rsidTr="00210606">
        <w:trPr>
          <w:cantSplit/>
          <w:trHeight w:val="1250"/>
          <w:jc w:val="center"/>
        </w:trPr>
        <w:tc>
          <w:tcPr>
            <w:tcW w:w="336" w:type="pct"/>
            <w:tcBorders>
              <w:top w:val="single" w:sz="4" w:space="0" w:color="auto"/>
              <w:left w:val="single" w:sz="4" w:space="0" w:color="auto"/>
              <w:bottom w:val="single" w:sz="4" w:space="0" w:color="auto"/>
              <w:right w:val="single" w:sz="4" w:space="0" w:color="auto"/>
            </w:tcBorders>
            <w:textDirection w:val="btLr"/>
            <w:vAlign w:val="center"/>
          </w:tcPr>
          <w:p w:rsidR="00C321B1" w:rsidRPr="00287C04" w:rsidRDefault="00737157" w:rsidP="002B770F">
            <w:pPr>
              <w:ind w:left="113" w:right="113"/>
              <w:jc w:val="center"/>
              <w:rPr>
                <w:rFonts w:cs="Arial"/>
                <w:b/>
                <w:sz w:val="16"/>
                <w:szCs w:val="16"/>
              </w:rPr>
            </w:pPr>
            <w:r w:rsidRPr="00287C04">
              <w:rPr>
                <w:rFonts w:cs="Arial"/>
                <w:b/>
                <w:sz w:val="16"/>
                <w:szCs w:val="16"/>
              </w:rPr>
              <w:t>Block</w:t>
            </w:r>
          </w:p>
          <w:p w:rsidR="00C321B1" w:rsidRPr="00287C04" w:rsidRDefault="00737157" w:rsidP="002B770F">
            <w:pPr>
              <w:ind w:left="113" w:right="113"/>
              <w:jc w:val="center"/>
              <w:rPr>
                <w:rFonts w:cs="Arial"/>
                <w:b/>
                <w:sz w:val="16"/>
                <w:szCs w:val="16"/>
              </w:rPr>
            </w:pPr>
            <w:r w:rsidRPr="00287C04">
              <w:rPr>
                <w:rFonts w:cs="Arial"/>
                <w:b/>
                <w:sz w:val="16"/>
                <w:szCs w:val="16"/>
              </w:rPr>
              <w:t>Num</w:t>
            </w:r>
          </w:p>
        </w:tc>
        <w:tc>
          <w:tcPr>
            <w:tcW w:w="713" w:type="pct"/>
            <w:tcBorders>
              <w:top w:val="single" w:sz="4" w:space="0" w:color="auto"/>
              <w:left w:val="single" w:sz="4" w:space="0" w:color="auto"/>
              <w:bottom w:val="single" w:sz="4" w:space="0" w:color="auto"/>
              <w:right w:val="single" w:sz="4" w:space="0" w:color="auto"/>
            </w:tcBorders>
            <w:textDirection w:val="btLr"/>
            <w:vAlign w:val="center"/>
          </w:tcPr>
          <w:p w:rsidR="00C321B1" w:rsidRDefault="00737157" w:rsidP="002B770F">
            <w:pPr>
              <w:ind w:left="113" w:right="113"/>
              <w:jc w:val="center"/>
              <w:rPr>
                <w:rFonts w:cs="Arial"/>
                <w:b/>
                <w:sz w:val="16"/>
                <w:szCs w:val="16"/>
              </w:rPr>
            </w:pPr>
            <w:r w:rsidRPr="00287C04">
              <w:rPr>
                <w:rFonts w:cs="Arial"/>
                <w:b/>
                <w:sz w:val="16"/>
                <w:szCs w:val="16"/>
              </w:rPr>
              <w:t xml:space="preserve">Block </w:t>
            </w:r>
          </w:p>
          <w:p w:rsidR="00C321B1" w:rsidRPr="00287C04" w:rsidRDefault="00737157" w:rsidP="002B770F">
            <w:pPr>
              <w:ind w:left="113" w:right="113"/>
              <w:jc w:val="center"/>
              <w:rPr>
                <w:rFonts w:cs="Arial"/>
                <w:b/>
                <w:sz w:val="16"/>
                <w:szCs w:val="16"/>
              </w:rPr>
            </w:pPr>
            <w:r w:rsidRPr="00287C04">
              <w:rPr>
                <w:rFonts w:cs="Arial"/>
                <w:b/>
                <w:sz w:val="16"/>
                <w:szCs w:val="16"/>
              </w:rPr>
              <w:t>Description</w:t>
            </w:r>
          </w:p>
        </w:tc>
        <w:tc>
          <w:tcPr>
            <w:tcW w:w="210" w:type="pct"/>
            <w:tcBorders>
              <w:top w:val="single" w:sz="4" w:space="0" w:color="auto"/>
              <w:left w:val="single" w:sz="4" w:space="0" w:color="auto"/>
              <w:bottom w:val="single" w:sz="4" w:space="0" w:color="auto"/>
              <w:right w:val="single" w:sz="4" w:space="0" w:color="auto"/>
            </w:tcBorders>
            <w:textDirection w:val="btLr"/>
            <w:vAlign w:val="center"/>
          </w:tcPr>
          <w:p w:rsidR="00C321B1" w:rsidRPr="00287C04" w:rsidRDefault="00737157" w:rsidP="002B770F">
            <w:pPr>
              <w:ind w:left="113" w:right="113"/>
              <w:jc w:val="center"/>
              <w:rPr>
                <w:rFonts w:cs="Arial"/>
                <w:b/>
                <w:sz w:val="16"/>
                <w:szCs w:val="16"/>
              </w:rPr>
            </w:pPr>
            <w:r w:rsidRPr="00287C04">
              <w:rPr>
                <w:rFonts w:cs="Arial"/>
                <w:b/>
                <w:sz w:val="16"/>
                <w:szCs w:val="16"/>
              </w:rPr>
              <w:t>Size (bits)</w:t>
            </w:r>
          </w:p>
        </w:tc>
        <w:tc>
          <w:tcPr>
            <w:tcW w:w="210" w:type="pct"/>
            <w:tcBorders>
              <w:top w:val="single" w:sz="4" w:space="0" w:color="auto"/>
              <w:left w:val="single" w:sz="4" w:space="0" w:color="auto"/>
              <w:bottom w:val="single" w:sz="4" w:space="0" w:color="auto"/>
              <w:right w:val="single" w:sz="4" w:space="0" w:color="auto"/>
            </w:tcBorders>
            <w:textDirection w:val="btLr"/>
            <w:vAlign w:val="center"/>
          </w:tcPr>
          <w:p w:rsidR="00C321B1" w:rsidRPr="00287C04" w:rsidRDefault="00737157" w:rsidP="002B770F">
            <w:pPr>
              <w:ind w:left="113" w:right="113"/>
              <w:jc w:val="center"/>
              <w:rPr>
                <w:rFonts w:cs="Arial"/>
                <w:b/>
                <w:sz w:val="16"/>
                <w:szCs w:val="16"/>
              </w:rPr>
            </w:pPr>
            <w:r>
              <w:rPr>
                <w:rFonts w:cs="Arial"/>
                <w:b/>
                <w:sz w:val="16"/>
                <w:szCs w:val="16"/>
              </w:rPr>
              <w:t>Type</w:t>
            </w:r>
          </w:p>
        </w:tc>
        <w:tc>
          <w:tcPr>
            <w:tcW w:w="210" w:type="pct"/>
            <w:tcBorders>
              <w:top w:val="single" w:sz="4" w:space="0" w:color="auto"/>
              <w:left w:val="single" w:sz="4" w:space="0" w:color="auto"/>
              <w:bottom w:val="single" w:sz="4" w:space="0" w:color="auto"/>
              <w:right w:val="single" w:sz="4" w:space="0" w:color="auto"/>
            </w:tcBorders>
            <w:textDirection w:val="btLr"/>
            <w:vAlign w:val="center"/>
          </w:tcPr>
          <w:p w:rsidR="00C321B1" w:rsidRPr="00287C04" w:rsidRDefault="00737157" w:rsidP="002B770F">
            <w:pPr>
              <w:ind w:left="113" w:right="113"/>
              <w:jc w:val="center"/>
              <w:rPr>
                <w:rFonts w:cs="Arial"/>
                <w:b/>
                <w:sz w:val="16"/>
                <w:szCs w:val="16"/>
              </w:rPr>
            </w:pPr>
            <w:r w:rsidRPr="00287C04">
              <w:rPr>
                <w:rFonts w:cs="Arial"/>
                <w:b/>
                <w:sz w:val="16"/>
                <w:szCs w:val="16"/>
              </w:rPr>
              <w:t>Byte</w:t>
            </w:r>
          </w:p>
        </w:tc>
        <w:tc>
          <w:tcPr>
            <w:tcW w:w="205" w:type="pct"/>
            <w:tcBorders>
              <w:top w:val="single" w:sz="4" w:space="0" w:color="auto"/>
              <w:left w:val="single" w:sz="4" w:space="0" w:color="auto"/>
              <w:bottom w:val="single" w:sz="4" w:space="0" w:color="auto"/>
              <w:right w:val="single" w:sz="4" w:space="0" w:color="auto"/>
            </w:tcBorders>
            <w:textDirection w:val="btLr"/>
            <w:vAlign w:val="center"/>
          </w:tcPr>
          <w:p w:rsidR="00C321B1" w:rsidRPr="00287C04" w:rsidRDefault="00737157" w:rsidP="002B770F">
            <w:pPr>
              <w:ind w:left="113" w:right="113"/>
              <w:jc w:val="center"/>
              <w:rPr>
                <w:rFonts w:cs="Arial"/>
                <w:b/>
                <w:sz w:val="16"/>
                <w:szCs w:val="16"/>
              </w:rPr>
            </w:pPr>
            <w:r>
              <w:rPr>
                <w:rFonts w:cs="Arial"/>
                <w:b/>
                <w:sz w:val="16"/>
                <w:szCs w:val="16"/>
              </w:rPr>
              <w:t>Bit</w:t>
            </w:r>
          </w:p>
        </w:tc>
        <w:tc>
          <w:tcPr>
            <w:tcW w:w="592" w:type="pct"/>
            <w:tcBorders>
              <w:top w:val="single" w:sz="4" w:space="0" w:color="auto"/>
              <w:left w:val="single" w:sz="4" w:space="0" w:color="auto"/>
              <w:bottom w:val="single" w:sz="4" w:space="0" w:color="auto"/>
              <w:right w:val="single" w:sz="4" w:space="0" w:color="auto"/>
            </w:tcBorders>
            <w:vAlign w:val="center"/>
          </w:tcPr>
          <w:p w:rsidR="00C321B1" w:rsidRPr="00287C04" w:rsidRDefault="00737157" w:rsidP="002B770F">
            <w:pPr>
              <w:jc w:val="center"/>
              <w:rPr>
                <w:rFonts w:cs="Arial"/>
                <w:b/>
                <w:sz w:val="16"/>
                <w:szCs w:val="16"/>
              </w:rPr>
            </w:pPr>
            <w:r w:rsidRPr="00287C04">
              <w:rPr>
                <w:rFonts w:cs="Arial"/>
                <w:b/>
                <w:sz w:val="16"/>
                <w:szCs w:val="16"/>
              </w:rPr>
              <w:t>State: Description</w:t>
            </w:r>
          </w:p>
        </w:tc>
        <w:tc>
          <w:tcPr>
            <w:tcW w:w="545" w:type="pct"/>
            <w:tcBorders>
              <w:top w:val="single" w:sz="4" w:space="0" w:color="auto"/>
              <w:left w:val="single" w:sz="4" w:space="0" w:color="auto"/>
              <w:bottom w:val="single" w:sz="4" w:space="0" w:color="auto"/>
              <w:right w:val="single" w:sz="4" w:space="0" w:color="auto"/>
            </w:tcBorders>
            <w:vAlign w:val="center"/>
          </w:tcPr>
          <w:p w:rsidR="00C321B1" w:rsidRPr="00287C04" w:rsidRDefault="00737157" w:rsidP="002B770F">
            <w:pPr>
              <w:jc w:val="center"/>
              <w:rPr>
                <w:rFonts w:cs="Arial"/>
                <w:b/>
                <w:sz w:val="16"/>
                <w:szCs w:val="16"/>
              </w:rPr>
            </w:pPr>
            <w:r w:rsidRPr="00287C04">
              <w:rPr>
                <w:rFonts w:cs="Arial"/>
                <w:b/>
                <w:sz w:val="16"/>
                <w:szCs w:val="16"/>
              </w:rPr>
              <w:t>"0"</w:t>
            </w:r>
          </w:p>
        </w:tc>
        <w:tc>
          <w:tcPr>
            <w:tcW w:w="629" w:type="pct"/>
            <w:tcBorders>
              <w:top w:val="single" w:sz="4" w:space="0" w:color="auto"/>
              <w:left w:val="single" w:sz="4" w:space="0" w:color="auto"/>
              <w:bottom w:val="single" w:sz="4" w:space="0" w:color="auto"/>
              <w:right w:val="single" w:sz="4" w:space="0" w:color="auto"/>
            </w:tcBorders>
            <w:vAlign w:val="center"/>
          </w:tcPr>
          <w:p w:rsidR="00C321B1" w:rsidRPr="00287C04" w:rsidRDefault="00737157" w:rsidP="002B770F">
            <w:pPr>
              <w:jc w:val="center"/>
              <w:rPr>
                <w:rFonts w:cs="Arial"/>
                <w:b/>
                <w:sz w:val="16"/>
                <w:szCs w:val="16"/>
              </w:rPr>
            </w:pPr>
            <w:r w:rsidRPr="00287C04">
              <w:rPr>
                <w:rFonts w:cs="Arial"/>
                <w:b/>
                <w:sz w:val="16"/>
                <w:szCs w:val="16"/>
              </w:rPr>
              <w:t>"1"</w:t>
            </w:r>
          </w:p>
        </w:tc>
        <w:tc>
          <w:tcPr>
            <w:tcW w:w="419" w:type="pct"/>
            <w:tcBorders>
              <w:top w:val="single" w:sz="4" w:space="0" w:color="auto"/>
              <w:left w:val="single" w:sz="4" w:space="0" w:color="auto"/>
              <w:bottom w:val="single" w:sz="4" w:space="0" w:color="auto"/>
              <w:right w:val="single" w:sz="4" w:space="0" w:color="auto"/>
            </w:tcBorders>
            <w:vAlign w:val="center"/>
          </w:tcPr>
          <w:p w:rsidR="00C321B1" w:rsidRPr="00287C04" w:rsidRDefault="00737157" w:rsidP="002B770F">
            <w:pPr>
              <w:jc w:val="center"/>
              <w:rPr>
                <w:rFonts w:cs="Arial"/>
                <w:b/>
                <w:sz w:val="16"/>
                <w:szCs w:val="16"/>
              </w:rPr>
            </w:pPr>
            <w:r w:rsidRPr="00287C04">
              <w:rPr>
                <w:rFonts w:cs="Arial"/>
                <w:b/>
                <w:sz w:val="16"/>
                <w:szCs w:val="16"/>
              </w:rPr>
              <w:t>Default</w:t>
            </w:r>
          </w:p>
        </w:tc>
        <w:tc>
          <w:tcPr>
            <w:tcW w:w="931" w:type="pct"/>
            <w:tcBorders>
              <w:top w:val="single" w:sz="4" w:space="0" w:color="auto"/>
              <w:left w:val="single" w:sz="4" w:space="0" w:color="auto"/>
              <w:bottom w:val="single" w:sz="4" w:space="0" w:color="auto"/>
              <w:right w:val="single" w:sz="4" w:space="0" w:color="auto"/>
            </w:tcBorders>
            <w:vAlign w:val="center"/>
          </w:tcPr>
          <w:p w:rsidR="00C321B1" w:rsidRPr="00287C04" w:rsidRDefault="00737157" w:rsidP="002B770F">
            <w:pPr>
              <w:jc w:val="center"/>
              <w:rPr>
                <w:rFonts w:cs="Arial"/>
                <w:b/>
                <w:sz w:val="16"/>
                <w:szCs w:val="16"/>
              </w:rPr>
            </w:pPr>
            <w:r>
              <w:rPr>
                <w:rFonts w:cs="Arial"/>
                <w:b/>
                <w:sz w:val="16"/>
                <w:szCs w:val="16"/>
              </w:rPr>
              <w:t>Comments</w:t>
            </w:r>
          </w:p>
        </w:tc>
      </w:tr>
      <w:tr w:rsidR="00C321B1" w:rsidRPr="00287C04" w:rsidTr="00210606">
        <w:trPr>
          <w:trHeight w:val="58"/>
          <w:jc w:val="center"/>
        </w:trPr>
        <w:tc>
          <w:tcPr>
            <w:tcW w:w="1049" w:type="pct"/>
            <w:gridSpan w:val="2"/>
            <w:tcBorders>
              <w:top w:val="single" w:sz="4" w:space="0" w:color="auto"/>
              <w:left w:val="single" w:sz="4" w:space="0" w:color="auto"/>
              <w:bottom w:val="single" w:sz="4" w:space="0" w:color="auto"/>
              <w:right w:val="single" w:sz="4" w:space="0" w:color="auto"/>
            </w:tcBorders>
          </w:tcPr>
          <w:p w:rsidR="00C321B1" w:rsidRPr="00287C04" w:rsidRDefault="00737157" w:rsidP="002B770F">
            <w:pPr>
              <w:jc w:val="center"/>
              <w:rPr>
                <w:rFonts w:cs="Arial"/>
                <w:sz w:val="16"/>
                <w:szCs w:val="16"/>
              </w:rPr>
            </w:pPr>
            <w:r w:rsidRPr="00287C04">
              <w:rPr>
                <w:rFonts w:cs="Arial"/>
                <w:sz w:val="16"/>
                <w:szCs w:val="16"/>
              </w:rPr>
              <w:t>PACKETED BLOCKS</w:t>
            </w:r>
          </w:p>
        </w:tc>
        <w:tc>
          <w:tcPr>
            <w:tcW w:w="210"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05"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592"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545"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629"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419"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931"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r>
      <w:tr w:rsidR="00C321B1" w:rsidRPr="00287C04" w:rsidTr="00210606">
        <w:trPr>
          <w:jc w:val="center"/>
        </w:trPr>
        <w:tc>
          <w:tcPr>
            <w:tcW w:w="336"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713"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05"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592"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545"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629"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419"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931"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r>
      <w:tr w:rsidR="00C321B1" w:rsidRPr="00287C04" w:rsidTr="00210606">
        <w:trPr>
          <w:jc w:val="center"/>
        </w:trPr>
        <w:tc>
          <w:tcPr>
            <w:tcW w:w="336" w:type="pct"/>
            <w:tcBorders>
              <w:top w:val="single" w:sz="4" w:space="0" w:color="auto"/>
              <w:left w:val="single" w:sz="4" w:space="0" w:color="auto"/>
              <w:bottom w:val="single" w:sz="4" w:space="0" w:color="auto"/>
              <w:right w:val="single" w:sz="4" w:space="0" w:color="auto"/>
            </w:tcBorders>
          </w:tcPr>
          <w:p w:rsidR="00C321B1" w:rsidRPr="00287C04" w:rsidRDefault="00737157" w:rsidP="002B770F">
            <w:pPr>
              <w:jc w:val="center"/>
              <w:rPr>
                <w:rFonts w:cs="Arial"/>
                <w:sz w:val="16"/>
                <w:szCs w:val="16"/>
              </w:rPr>
            </w:pPr>
            <w:r w:rsidRPr="00287C04">
              <w:rPr>
                <w:rFonts w:cs="Arial"/>
                <w:sz w:val="16"/>
                <w:szCs w:val="16"/>
              </w:rPr>
              <w:t>$</w:t>
            </w:r>
            <w:r>
              <w:rPr>
                <w:rFonts w:cs="Arial"/>
                <w:sz w:val="16"/>
                <w:szCs w:val="16"/>
              </w:rPr>
              <w:t>XX</w:t>
            </w:r>
          </w:p>
        </w:tc>
        <w:tc>
          <w:tcPr>
            <w:tcW w:w="713" w:type="pct"/>
            <w:tcBorders>
              <w:top w:val="single" w:sz="4" w:space="0" w:color="auto"/>
              <w:left w:val="single" w:sz="4" w:space="0" w:color="auto"/>
              <w:bottom w:val="single" w:sz="4" w:space="0" w:color="auto"/>
              <w:right w:val="single" w:sz="4" w:space="0" w:color="auto"/>
            </w:tcBorders>
          </w:tcPr>
          <w:p w:rsidR="00C321B1" w:rsidRPr="00287C04" w:rsidRDefault="00737157" w:rsidP="002B770F">
            <w:pPr>
              <w:jc w:val="center"/>
              <w:rPr>
                <w:rFonts w:cs="Arial"/>
                <w:sz w:val="16"/>
                <w:szCs w:val="16"/>
              </w:rPr>
            </w:pPr>
            <w:r w:rsidRPr="00287C04">
              <w:rPr>
                <w:rFonts w:cs="Arial"/>
                <w:sz w:val="16"/>
                <w:szCs w:val="16"/>
              </w:rPr>
              <w:t>Option Content (B&amp;A)</w:t>
            </w:r>
          </w:p>
        </w:tc>
        <w:tc>
          <w:tcPr>
            <w:tcW w:w="210" w:type="pct"/>
            <w:tcBorders>
              <w:top w:val="single" w:sz="4" w:space="0" w:color="auto"/>
              <w:left w:val="single" w:sz="4" w:space="0" w:color="auto"/>
              <w:bottom w:val="single" w:sz="4" w:space="0" w:color="auto"/>
              <w:right w:val="single" w:sz="4" w:space="0" w:color="auto"/>
            </w:tcBorders>
          </w:tcPr>
          <w:p w:rsidR="00C321B1" w:rsidRPr="00287C04" w:rsidRDefault="00737157" w:rsidP="002B770F">
            <w:pPr>
              <w:jc w:val="center"/>
              <w:rPr>
                <w:rFonts w:cs="Arial"/>
                <w:sz w:val="16"/>
                <w:szCs w:val="16"/>
              </w:rPr>
            </w:pPr>
            <w:r>
              <w:rPr>
                <w:rFonts w:cs="Arial"/>
                <w:sz w:val="16"/>
                <w:szCs w:val="16"/>
              </w:rPr>
              <w:t>2</w:t>
            </w:r>
          </w:p>
        </w:tc>
        <w:tc>
          <w:tcPr>
            <w:tcW w:w="210" w:type="pct"/>
            <w:tcBorders>
              <w:top w:val="single" w:sz="4" w:space="0" w:color="auto"/>
              <w:left w:val="single" w:sz="4" w:space="0" w:color="auto"/>
              <w:bottom w:val="single" w:sz="4" w:space="0" w:color="auto"/>
              <w:right w:val="single" w:sz="4" w:space="0" w:color="auto"/>
            </w:tcBorders>
          </w:tcPr>
          <w:p w:rsidR="00C321B1" w:rsidRPr="00287C04" w:rsidRDefault="00737157" w:rsidP="002B770F">
            <w:pPr>
              <w:jc w:val="center"/>
              <w:rPr>
                <w:rFonts w:cs="Arial"/>
                <w:sz w:val="16"/>
                <w:szCs w:val="16"/>
              </w:rPr>
            </w:pPr>
            <w:r>
              <w:rPr>
                <w:rFonts w:cs="Arial"/>
                <w:sz w:val="16"/>
                <w:szCs w:val="16"/>
              </w:rPr>
              <w:t>1</w:t>
            </w:r>
          </w:p>
        </w:tc>
        <w:tc>
          <w:tcPr>
            <w:tcW w:w="210" w:type="pct"/>
            <w:tcBorders>
              <w:top w:val="single" w:sz="4" w:space="0" w:color="auto"/>
              <w:left w:val="single" w:sz="4" w:space="0" w:color="auto"/>
              <w:bottom w:val="single" w:sz="4" w:space="0" w:color="auto"/>
              <w:right w:val="single" w:sz="4" w:space="0" w:color="auto"/>
            </w:tcBorders>
          </w:tcPr>
          <w:p w:rsidR="00C321B1" w:rsidRPr="00287C04" w:rsidRDefault="00737157" w:rsidP="002B770F">
            <w:pPr>
              <w:jc w:val="center"/>
              <w:rPr>
                <w:rFonts w:cs="Arial"/>
                <w:sz w:val="16"/>
                <w:szCs w:val="16"/>
              </w:rPr>
            </w:pPr>
            <w:r w:rsidRPr="00287C04">
              <w:rPr>
                <w:rFonts w:cs="Arial"/>
                <w:sz w:val="16"/>
                <w:szCs w:val="16"/>
              </w:rPr>
              <w:t>*</w:t>
            </w:r>
          </w:p>
        </w:tc>
        <w:tc>
          <w:tcPr>
            <w:tcW w:w="205" w:type="pct"/>
            <w:tcBorders>
              <w:top w:val="single" w:sz="4" w:space="0" w:color="auto"/>
              <w:left w:val="single" w:sz="4" w:space="0" w:color="auto"/>
              <w:bottom w:val="single" w:sz="4" w:space="0" w:color="auto"/>
              <w:right w:val="single" w:sz="4" w:space="0" w:color="auto"/>
            </w:tcBorders>
          </w:tcPr>
          <w:p w:rsidR="00C321B1" w:rsidRPr="00287C04" w:rsidRDefault="00737157" w:rsidP="002B770F">
            <w:pPr>
              <w:jc w:val="center"/>
              <w:rPr>
                <w:rFonts w:cs="Arial"/>
                <w:sz w:val="16"/>
                <w:szCs w:val="16"/>
              </w:rPr>
            </w:pPr>
            <w:r>
              <w:rPr>
                <w:rFonts w:cs="Arial"/>
                <w:sz w:val="16"/>
                <w:szCs w:val="16"/>
              </w:rPr>
              <w:t>*</w:t>
            </w:r>
          </w:p>
        </w:tc>
        <w:tc>
          <w:tcPr>
            <w:tcW w:w="592" w:type="pct"/>
            <w:tcBorders>
              <w:top w:val="single" w:sz="4" w:space="0" w:color="auto"/>
              <w:left w:val="single" w:sz="4" w:space="0" w:color="auto"/>
              <w:bottom w:val="single" w:sz="4" w:space="0" w:color="auto"/>
              <w:right w:val="single" w:sz="4" w:space="0" w:color="auto"/>
            </w:tcBorders>
          </w:tcPr>
          <w:p w:rsidR="00C321B1" w:rsidRPr="00287C04" w:rsidRDefault="00737157" w:rsidP="002B770F">
            <w:pPr>
              <w:rPr>
                <w:rFonts w:cs="Arial"/>
                <w:sz w:val="16"/>
                <w:szCs w:val="16"/>
              </w:rPr>
            </w:pPr>
            <w:r>
              <w:rPr>
                <w:rFonts w:cs="Arial"/>
                <w:sz w:val="16"/>
                <w:szCs w:val="16"/>
              </w:rPr>
              <w:t xml:space="preserve">Boost Vacuum </w:t>
            </w:r>
          </w:p>
          <w:p w:rsidR="00C321B1" w:rsidRPr="00287C04" w:rsidRDefault="003F0C00" w:rsidP="002B770F">
            <w:pPr>
              <w:rPr>
                <w:rFonts w:cs="Arial"/>
                <w:sz w:val="16"/>
                <w:szCs w:val="16"/>
              </w:rPr>
            </w:pPr>
          </w:p>
        </w:tc>
        <w:tc>
          <w:tcPr>
            <w:tcW w:w="545" w:type="pct"/>
            <w:tcBorders>
              <w:top w:val="single" w:sz="4" w:space="0" w:color="auto"/>
              <w:left w:val="single" w:sz="4" w:space="0" w:color="auto"/>
              <w:bottom w:val="single" w:sz="4" w:space="0" w:color="auto"/>
              <w:right w:val="single" w:sz="4" w:space="0" w:color="auto"/>
            </w:tcBorders>
          </w:tcPr>
          <w:p w:rsidR="00C321B1" w:rsidRDefault="00737157" w:rsidP="002B770F">
            <w:pPr>
              <w:jc w:val="center"/>
              <w:rPr>
                <w:rFonts w:cs="Arial"/>
                <w:sz w:val="16"/>
                <w:szCs w:val="16"/>
              </w:rPr>
            </w:pPr>
            <w:r>
              <w:rPr>
                <w:rFonts w:cs="Arial"/>
                <w:sz w:val="16"/>
                <w:szCs w:val="16"/>
              </w:rPr>
              <w:t>Encoded</w:t>
            </w:r>
          </w:p>
        </w:tc>
        <w:tc>
          <w:tcPr>
            <w:tcW w:w="629" w:type="pct"/>
            <w:tcBorders>
              <w:top w:val="single" w:sz="4" w:space="0" w:color="auto"/>
              <w:left w:val="single" w:sz="4" w:space="0" w:color="auto"/>
              <w:bottom w:val="single" w:sz="4" w:space="0" w:color="auto"/>
              <w:right w:val="single" w:sz="4" w:space="0" w:color="auto"/>
            </w:tcBorders>
          </w:tcPr>
          <w:p w:rsidR="00C321B1" w:rsidRDefault="00737157" w:rsidP="002B770F">
            <w:pPr>
              <w:jc w:val="center"/>
            </w:pPr>
            <w:r>
              <w:t>Encoded</w:t>
            </w:r>
          </w:p>
        </w:tc>
        <w:tc>
          <w:tcPr>
            <w:tcW w:w="419" w:type="pct"/>
            <w:tcBorders>
              <w:top w:val="single" w:sz="4" w:space="0" w:color="auto"/>
              <w:left w:val="single" w:sz="4" w:space="0" w:color="auto"/>
              <w:bottom w:val="single" w:sz="4" w:space="0" w:color="auto"/>
              <w:right w:val="single" w:sz="4" w:space="0" w:color="auto"/>
            </w:tcBorders>
          </w:tcPr>
          <w:p w:rsidR="00C321B1" w:rsidRPr="00287C04" w:rsidRDefault="00737157" w:rsidP="002B770F">
            <w:pPr>
              <w:jc w:val="center"/>
              <w:rPr>
                <w:rFonts w:cs="Arial"/>
                <w:sz w:val="16"/>
                <w:szCs w:val="16"/>
              </w:rPr>
            </w:pPr>
            <w:r>
              <w:rPr>
                <w:rFonts w:cs="Arial"/>
                <w:sz w:val="16"/>
                <w:szCs w:val="16"/>
              </w:rPr>
              <w:t>00</w:t>
            </w:r>
          </w:p>
        </w:tc>
        <w:tc>
          <w:tcPr>
            <w:tcW w:w="931"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r>
      <w:tr w:rsidR="00C321B1" w:rsidRPr="00287C04" w:rsidTr="00210606">
        <w:trPr>
          <w:jc w:val="center"/>
        </w:trPr>
        <w:tc>
          <w:tcPr>
            <w:tcW w:w="336"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713"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C321B1"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05" w:type="pct"/>
            <w:tcBorders>
              <w:top w:val="single" w:sz="4" w:space="0" w:color="auto"/>
              <w:left w:val="single" w:sz="4" w:space="0" w:color="auto"/>
              <w:bottom w:val="single" w:sz="4" w:space="0" w:color="auto"/>
              <w:right w:val="single" w:sz="4" w:space="0" w:color="auto"/>
            </w:tcBorders>
          </w:tcPr>
          <w:p w:rsidR="00C321B1" w:rsidRDefault="003F0C00" w:rsidP="002B770F">
            <w:pPr>
              <w:jc w:val="center"/>
              <w:rPr>
                <w:rFonts w:cs="Arial"/>
                <w:sz w:val="16"/>
                <w:szCs w:val="16"/>
              </w:rPr>
            </w:pPr>
          </w:p>
        </w:tc>
        <w:tc>
          <w:tcPr>
            <w:tcW w:w="592" w:type="pct"/>
            <w:tcBorders>
              <w:top w:val="single" w:sz="4" w:space="0" w:color="auto"/>
              <w:left w:val="single" w:sz="4" w:space="0" w:color="auto"/>
              <w:bottom w:val="single" w:sz="4" w:space="0" w:color="auto"/>
              <w:right w:val="single" w:sz="4" w:space="0" w:color="auto"/>
            </w:tcBorders>
          </w:tcPr>
          <w:p w:rsidR="00C321B1" w:rsidRDefault="00737157" w:rsidP="002B770F">
            <w:pPr>
              <w:rPr>
                <w:rFonts w:cs="Arial"/>
                <w:sz w:val="16"/>
                <w:szCs w:val="16"/>
              </w:rPr>
            </w:pPr>
            <w:r>
              <w:rPr>
                <w:rFonts w:cs="Arial"/>
                <w:sz w:val="16"/>
                <w:szCs w:val="16"/>
              </w:rPr>
              <w:t>00</w:t>
            </w:r>
          </w:p>
        </w:tc>
        <w:tc>
          <w:tcPr>
            <w:tcW w:w="545" w:type="pct"/>
            <w:tcBorders>
              <w:top w:val="single" w:sz="4" w:space="0" w:color="auto"/>
              <w:left w:val="single" w:sz="4" w:space="0" w:color="auto"/>
              <w:bottom w:val="single" w:sz="4" w:space="0" w:color="auto"/>
              <w:right w:val="single" w:sz="4" w:space="0" w:color="auto"/>
            </w:tcBorders>
          </w:tcPr>
          <w:p w:rsidR="00C321B1" w:rsidRDefault="00737157" w:rsidP="002B770F">
            <w:pPr>
              <w:jc w:val="center"/>
              <w:rPr>
                <w:rFonts w:cs="Arial"/>
                <w:sz w:val="16"/>
                <w:szCs w:val="16"/>
              </w:rPr>
            </w:pPr>
            <w:r>
              <w:rPr>
                <w:rFonts w:cs="Arial"/>
                <w:sz w:val="16"/>
                <w:szCs w:val="16"/>
              </w:rPr>
              <w:t>Encoded</w:t>
            </w:r>
          </w:p>
        </w:tc>
        <w:tc>
          <w:tcPr>
            <w:tcW w:w="629" w:type="pct"/>
            <w:tcBorders>
              <w:top w:val="single" w:sz="4" w:space="0" w:color="auto"/>
              <w:left w:val="single" w:sz="4" w:space="0" w:color="auto"/>
              <w:bottom w:val="single" w:sz="4" w:space="0" w:color="auto"/>
              <w:right w:val="single" w:sz="4" w:space="0" w:color="auto"/>
            </w:tcBorders>
          </w:tcPr>
          <w:p w:rsidR="00C321B1" w:rsidRDefault="00737157" w:rsidP="002B770F">
            <w:pPr>
              <w:jc w:val="center"/>
            </w:pPr>
            <w:r>
              <w:t>Encoded</w:t>
            </w:r>
          </w:p>
        </w:tc>
        <w:tc>
          <w:tcPr>
            <w:tcW w:w="419" w:type="pct"/>
            <w:tcBorders>
              <w:top w:val="single" w:sz="4" w:space="0" w:color="auto"/>
              <w:left w:val="single" w:sz="4" w:space="0" w:color="auto"/>
              <w:bottom w:val="single" w:sz="4" w:space="0" w:color="auto"/>
              <w:right w:val="single" w:sz="4" w:space="0" w:color="auto"/>
            </w:tcBorders>
          </w:tcPr>
          <w:p w:rsidR="00C321B1" w:rsidRDefault="003F0C00" w:rsidP="002B770F">
            <w:pPr>
              <w:jc w:val="center"/>
              <w:rPr>
                <w:rFonts w:cs="Arial"/>
                <w:sz w:val="16"/>
                <w:szCs w:val="16"/>
              </w:rPr>
            </w:pPr>
          </w:p>
        </w:tc>
        <w:tc>
          <w:tcPr>
            <w:tcW w:w="931" w:type="pct"/>
            <w:tcBorders>
              <w:top w:val="single" w:sz="4" w:space="0" w:color="auto"/>
              <w:left w:val="single" w:sz="4" w:space="0" w:color="auto"/>
              <w:bottom w:val="single" w:sz="4" w:space="0" w:color="auto"/>
              <w:right w:val="single" w:sz="4" w:space="0" w:color="auto"/>
            </w:tcBorders>
          </w:tcPr>
          <w:p w:rsidR="00C321B1" w:rsidRPr="00287C04" w:rsidRDefault="00737157" w:rsidP="00187C57">
            <w:pPr>
              <w:rPr>
                <w:rFonts w:cs="Arial"/>
                <w:sz w:val="16"/>
                <w:szCs w:val="16"/>
              </w:rPr>
            </w:pPr>
            <w:r>
              <w:rPr>
                <w:rFonts w:cs="Arial"/>
                <w:sz w:val="16"/>
                <w:szCs w:val="16"/>
              </w:rPr>
              <w:t>00 – None</w:t>
            </w:r>
          </w:p>
        </w:tc>
      </w:tr>
      <w:tr w:rsidR="00C321B1" w:rsidRPr="00287C04" w:rsidTr="00210606">
        <w:trPr>
          <w:jc w:val="center"/>
        </w:trPr>
        <w:tc>
          <w:tcPr>
            <w:tcW w:w="336"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713"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C321B1"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05" w:type="pct"/>
            <w:tcBorders>
              <w:top w:val="single" w:sz="4" w:space="0" w:color="auto"/>
              <w:left w:val="single" w:sz="4" w:space="0" w:color="auto"/>
              <w:bottom w:val="single" w:sz="4" w:space="0" w:color="auto"/>
              <w:right w:val="single" w:sz="4" w:space="0" w:color="auto"/>
            </w:tcBorders>
          </w:tcPr>
          <w:p w:rsidR="00C321B1" w:rsidRDefault="003F0C00" w:rsidP="002B770F">
            <w:pPr>
              <w:jc w:val="center"/>
              <w:rPr>
                <w:rFonts w:cs="Arial"/>
                <w:sz w:val="16"/>
                <w:szCs w:val="16"/>
              </w:rPr>
            </w:pPr>
          </w:p>
        </w:tc>
        <w:tc>
          <w:tcPr>
            <w:tcW w:w="592" w:type="pct"/>
            <w:tcBorders>
              <w:top w:val="single" w:sz="4" w:space="0" w:color="auto"/>
              <w:left w:val="single" w:sz="4" w:space="0" w:color="auto"/>
              <w:bottom w:val="single" w:sz="4" w:space="0" w:color="auto"/>
              <w:right w:val="single" w:sz="4" w:space="0" w:color="auto"/>
            </w:tcBorders>
          </w:tcPr>
          <w:p w:rsidR="00C321B1" w:rsidRDefault="00737157" w:rsidP="002B770F">
            <w:pPr>
              <w:rPr>
                <w:rFonts w:cs="Arial"/>
                <w:sz w:val="16"/>
                <w:szCs w:val="16"/>
              </w:rPr>
            </w:pPr>
            <w:r>
              <w:rPr>
                <w:rFonts w:cs="Arial"/>
                <w:sz w:val="16"/>
                <w:szCs w:val="16"/>
              </w:rPr>
              <w:t>01</w:t>
            </w:r>
          </w:p>
        </w:tc>
        <w:tc>
          <w:tcPr>
            <w:tcW w:w="545" w:type="pct"/>
            <w:tcBorders>
              <w:top w:val="single" w:sz="4" w:space="0" w:color="auto"/>
              <w:left w:val="single" w:sz="4" w:space="0" w:color="auto"/>
              <w:bottom w:val="single" w:sz="4" w:space="0" w:color="auto"/>
              <w:right w:val="single" w:sz="4" w:space="0" w:color="auto"/>
            </w:tcBorders>
          </w:tcPr>
          <w:p w:rsidR="00C321B1" w:rsidRDefault="00737157" w:rsidP="002B770F">
            <w:pPr>
              <w:jc w:val="center"/>
              <w:rPr>
                <w:rFonts w:cs="Arial"/>
                <w:sz w:val="16"/>
                <w:szCs w:val="16"/>
              </w:rPr>
            </w:pPr>
            <w:r>
              <w:rPr>
                <w:rFonts w:cs="Arial"/>
                <w:sz w:val="16"/>
                <w:szCs w:val="16"/>
              </w:rPr>
              <w:t>Encoded</w:t>
            </w:r>
          </w:p>
        </w:tc>
        <w:tc>
          <w:tcPr>
            <w:tcW w:w="629" w:type="pct"/>
            <w:tcBorders>
              <w:top w:val="single" w:sz="4" w:space="0" w:color="auto"/>
              <w:left w:val="single" w:sz="4" w:space="0" w:color="auto"/>
              <w:bottom w:val="single" w:sz="4" w:space="0" w:color="auto"/>
              <w:right w:val="single" w:sz="4" w:space="0" w:color="auto"/>
            </w:tcBorders>
          </w:tcPr>
          <w:p w:rsidR="00C321B1" w:rsidRDefault="00737157" w:rsidP="002B770F">
            <w:pPr>
              <w:jc w:val="center"/>
            </w:pPr>
            <w:r>
              <w:t>Encoded</w:t>
            </w:r>
          </w:p>
        </w:tc>
        <w:tc>
          <w:tcPr>
            <w:tcW w:w="419" w:type="pct"/>
            <w:tcBorders>
              <w:top w:val="single" w:sz="4" w:space="0" w:color="auto"/>
              <w:left w:val="single" w:sz="4" w:space="0" w:color="auto"/>
              <w:bottom w:val="single" w:sz="4" w:space="0" w:color="auto"/>
              <w:right w:val="single" w:sz="4" w:space="0" w:color="auto"/>
            </w:tcBorders>
          </w:tcPr>
          <w:p w:rsidR="00C321B1" w:rsidRDefault="003F0C00" w:rsidP="002B770F">
            <w:pPr>
              <w:jc w:val="center"/>
              <w:rPr>
                <w:rFonts w:cs="Arial"/>
                <w:sz w:val="16"/>
                <w:szCs w:val="16"/>
              </w:rPr>
            </w:pPr>
          </w:p>
        </w:tc>
        <w:tc>
          <w:tcPr>
            <w:tcW w:w="931" w:type="pct"/>
            <w:tcBorders>
              <w:top w:val="single" w:sz="4" w:space="0" w:color="auto"/>
              <w:left w:val="single" w:sz="4" w:space="0" w:color="auto"/>
              <w:bottom w:val="single" w:sz="4" w:space="0" w:color="auto"/>
              <w:right w:val="single" w:sz="4" w:space="0" w:color="auto"/>
            </w:tcBorders>
          </w:tcPr>
          <w:p w:rsidR="00C321B1" w:rsidRPr="00287C04" w:rsidRDefault="00737157" w:rsidP="00E64232">
            <w:pPr>
              <w:rPr>
                <w:rFonts w:cs="Arial"/>
                <w:sz w:val="16"/>
                <w:szCs w:val="16"/>
              </w:rPr>
            </w:pPr>
            <w:r>
              <w:rPr>
                <w:rFonts w:cs="Arial"/>
                <w:sz w:val="16"/>
                <w:szCs w:val="16"/>
              </w:rPr>
              <w:t>01 – Reserved (for future used)</w:t>
            </w:r>
          </w:p>
        </w:tc>
      </w:tr>
      <w:tr w:rsidR="00C321B1" w:rsidRPr="00287C04" w:rsidTr="00210606">
        <w:trPr>
          <w:jc w:val="center"/>
        </w:trPr>
        <w:tc>
          <w:tcPr>
            <w:tcW w:w="336"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713"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C321B1"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05" w:type="pct"/>
            <w:tcBorders>
              <w:top w:val="single" w:sz="4" w:space="0" w:color="auto"/>
              <w:left w:val="single" w:sz="4" w:space="0" w:color="auto"/>
              <w:bottom w:val="single" w:sz="4" w:space="0" w:color="auto"/>
              <w:right w:val="single" w:sz="4" w:space="0" w:color="auto"/>
            </w:tcBorders>
          </w:tcPr>
          <w:p w:rsidR="00C321B1" w:rsidRDefault="003F0C00" w:rsidP="002B770F">
            <w:pPr>
              <w:jc w:val="center"/>
              <w:rPr>
                <w:rFonts w:cs="Arial"/>
                <w:sz w:val="16"/>
                <w:szCs w:val="16"/>
              </w:rPr>
            </w:pPr>
          </w:p>
        </w:tc>
        <w:tc>
          <w:tcPr>
            <w:tcW w:w="592" w:type="pct"/>
            <w:tcBorders>
              <w:top w:val="single" w:sz="4" w:space="0" w:color="auto"/>
              <w:left w:val="single" w:sz="4" w:space="0" w:color="auto"/>
              <w:bottom w:val="single" w:sz="4" w:space="0" w:color="auto"/>
              <w:right w:val="single" w:sz="4" w:space="0" w:color="auto"/>
            </w:tcBorders>
          </w:tcPr>
          <w:p w:rsidR="00C321B1" w:rsidRDefault="00737157" w:rsidP="002B770F">
            <w:pPr>
              <w:rPr>
                <w:rFonts w:cs="Arial"/>
                <w:sz w:val="16"/>
                <w:szCs w:val="16"/>
              </w:rPr>
            </w:pPr>
            <w:r>
              <w:rPr>
                <w:rFonts w:cs="Arial"/>
                <w:sz w:val="16"/>
                <w:szCs w:val="16"/>
              </w:rPr>
              <w:t>10</w:t>
            </w:r>
          </w:p>
        </w:tc>
        <w:tc>
          <w:tcPr>
            <w:tcW w:w="545" w:type="pct"/>
            <w:tcBorders>
              <w:top w:val="single" w:sz="4" w:space="0" w:color="auto"/>
              <w:left w:val="single" w:sz="4" w:space="0" w:color="auto"/>
              <w:bottom w:val="single" w:sz="4" w:space="0" w:color="auto"/>
              <w:right w:val="single" w:sz="4" w:space="0" w:color="auto"/>
            </w:tcBorders>
          </w:tcPr>
          <w:p w:rsidR="00C321B1" w:rsidRDefault="00737157" w:rsidP="002B770F">
            <w:pPr>
              <w:jc w:val="center"/>
              <w:rPr>
                <w:rFonts w:cs="Arial"/>
                <w:sz w:val="16"/>
                <w:szCs w:val="16"/>
              </w:rPr>
            </w:pPr>
            <w:r>
              <w:rPr>
                <w:rFonts w:cs="Arial"/>
                <w:sz w:val="16"/>
                <w:szCs w:val="16"/>
              </w:rPr>
              <w:t>Encoded</w:t>
            </w:r>
          </w:p>
        </w:tc>
        <w:tc>
          <w:tcPr>
            <w:tcW w:w="629" w:type="pct"/>
            <w:tcBorders>
              <w:top w:val="single" w:sz="4" w:space="0" w:color="auto"/>
              <w:left w:val="single" w:sz="4" w:space="0" w:color="auto"/>
              <w:bottom w:val="single" w:sz="4" w:space="0" w:color="auto"/>
              <w:right w:val="single" w:sz="4" w:space="0" w:color="auto"/>
            </w:tcBorders>
          </w:tcPr>
          <w:p w:rsidR="00C321B1" w:rsidRDefault="00737157" w:rsidP="002B770F">
            <w:pPr>
              <w:jc w:val="center"/>
            </w:pPr>
            <w:r>
              <w:t>Encoded</w:t>
            </w:r>
          </w:p>
        </w:tc>
        <w:tc>
          <w:tcPr>
            <w:tcW w:w="419" w:type="pct"/>
            <w:tcBorders>
              <w:top w:val="single" w:sz="4" w:space="0" w:color="auto"/>
              <w:left w:val="single" w:sz="4" w:space="0" w:color="auto"/>
              <w:bottom w:val="single" w:sz="4" w:space="0" w:color="auto"/>
              <w:right w:val="single" w:sz="4" w:space="0" w:color="auto"/>
            </w:tcBorders>
          </w:tcPr>
          <w:p w:rsidR="00C321B1" w:rsidRDefault="003F0C00" w:rsidP="002B770F">
            <w:pPr>
              <w:jc w:val="center"/>
              <w:rPr>
                <w:rFonts w:cs="Arial"/>
                <w:sz w:val="16"/>
                <w:szCs w:val="16"/>
              </w:rPr>
            </w:pPr>
          </w:p>
        </w:tc>
        <w:tc>
          <w:tcPr>
            <w:tcW w:w="931" w:type="pct"/>
            <w:tcBorders>
              <w:top w:val="single" w:sz="4" w:space="0" w:color="auto"/>
              <w:left w:val="single" w:sz="4" w:space="0" w:color="auto"/>
              <w:bottom w:val="single" w:sz="4" w:space="0" w:color="auto"/>
              <w:right w:val="single" w:sz="4" w:space="0" w:color="auto"/>
            </w:tcBorders>
          </w:tcPr>
          <w:p w:rsidR="00C321B1" w:rsidRPr="00287C04" w:rsidRDefault="00737157" w:rsidP="002B770F">
            <w:pPr>
              <w:rPr>
                <w:rFonts w:cs="Arial"/>
                <w:sz w:val="16"/>
                <w:szCs w:val="16"/>
              </w:rPr>
            </w:pPr>
            <w:r>
              <w:rPr>
                <w:rFonts w:cs="Arial"/>
                <w:sz w:val="16"/>
                <w:szCs w:val="16"/>
              </w:rPr>
              <w:t>10 – Vacuum Only</w:t>
            </w:r>
          </w:p>
        </w:tc>
      </w:tr>
      <w:tr w:rsidR="00C321B1" w:rsidRPr="00287C04" w:rsidTr="00210606">
        <w:trPr>
          <w:jc w:val="center"/>
        </w:trPr>
        <w:tc>
          <w:tcPr>
            <w:tcW w:w="336"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713"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C321B1"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C321B1" w:rsidRPr="00287C04" w:rsidRDefault="003F0C00" w:rsidP="002B770F">
            <w:pPr>
              <w:jc w:val="center"/>
              <w:rPr>
                <w:rFonts w:cs="Arial"/>
                <w:sz w:val="16"/>
                <w:szCs w:val="16"/>
              </w:rPr>
            </w:pPr>
          </w:p>
        </w:tc>
        <w:tc>
          <w:tcPr>
            <w:tcW w:w="205" w:type="pct"/>
            <w:tcBorders>
              <w:top w:val="single" w:sz="4" w:space="0" w:color="auto"/>
              <w:left w:val="single" w:sz="4" w:space="0" w:color="auto"/>
              <w:bottom w:val="single" w:sz="4" w:space="0" w:color="auto"/>
              <w:right w:val="single" w:sz="4" w:space="0" w:color="auto"/>
            </w:tcBorders>
          </w:tcPr>
          <w:p w:rsidR="00C321B1" w:rsidRDefault="003F0C00" w:rsidP="002B770F">
            <w:pPr>
              <w:jc w:val="center"/>
              <w:rPr>
                <w:rFonts w:cs="Arial"/>
                <w:sz w:val="16"/>
                <w:szCs w:val="16"/>
              </w:rPr>
            </w:pPr>
          </w:p>
        </w:tc>
        <w:tc>
          <w:tcPr>
            <w:tcW w:w="592" w:type="pct"/>
            <w:tcBorders>
              <w:top w:val="single" w:sz="4" w:space="0" w:color="auto"/>
              <w:left w:val="single" w:sz="4" w:space="0" w:color="auto"/>
              <w:bottom w:val="single" w:sz="4" w:space="0" w:color="auto"/>
              <w:right w:val="single" w:sz="4" w:space="0" w:color="auto"/>
            </w:tcBorders>
          </w:tcPr>
          <w:p w:rsidR="00C321B1" w:rsidRDefault="00737157" w:rsidP="002B770F">
            <w:pPr>
              <w:rPr>
                <w:rFonts w:cs="Arial"/>
                <w:sz w:val="16"/>
                <w:szCs w:val="16"/>
              </w:rPr>
            </w:pPr>
            <w:r>
              <w:rPr>
                <w:rFonts w:cs="Arial"/>
                <w:sz w:val="16"/>
                <w:szCs w:val="16"/>
              </w:rPr>
              <w:t>11</w:t>
            </w:r>
          </w:p>
        </w:tc>
        <w:tc>
          <w:tcPr>
            <w:tcW w:w="545" w:type="pct"/>
            <w:tcBorders>
              <w:top w:val="single" w:sz="4" w:space="0" w:color="auto"/>
              <w:left w:val="single" w:sz="4" w:space="0" w:color="auto"/>
              <w:bottom w:val="single" w:sz="4" w:space="0" w:color="auto"/>
              <w:right w:val="single" w:sz="4" w:space="0" w:color="auto"/>
            </w:tcBorders>
          </w:tcPr>
          <w:p w:rsidR="00C321B1" w:rsidRDefault="00737157" w:rsidP="002B770F">
            <w:pPr>
              <w:jc w:val="center"/>
              <w:rPr>
                <w:rFonts w:cs="Arial"/>
                <w:sz w:val="16"/>
                <w:szCs w:val="16"/>
              </w:rPr>
            </w:pPr>
            <w:r>
              <w:rPr>
                <w:rFonts w:cs="Arial"/>
                <w:sz w:val="16"/>
                <w:szCs w:val="16"/>
              </w:rPr>
              <w:t>Encoded</w:t>
            </w:r>
          </w:p>
        </w:tc>
        <w:tc>
          <w:tcPr>
            <w:tcW w:w="629" w:type="pct"/>
            <w:tcBorders>
              <w:top w:val="single" w:sz="4" w:space="0" w:color="auto"/>
              <w:left w:val="single" w:sz="4" w:space="0" w:color="auto"/>
              <w:bottom w:val="single" w:sz="4" w:space="0" w:color="auto"/>
              <w:right w:val="single" w:sz="4" w:space="0" w:color="auto"/>
            </w:tcBorders>
          </w:tcPr>
          <w:p w:rsidR="00C321B1" w:rsidRDefault="00737157" w:rsidP="002B770F">
            <w:pPr>
              <w:jc w:val="center"/>
            </w:pPr>
            <w:r>
              <w:t>Encoded</w:t>
            </w:r>
          </w:p>
        </w:tc>
        <w:tc>
          <w:tcPr>
            <w:tcW w:w="419" w:type="pct"/>
            <w:tcBorders>
              <w:top w:val="single" w:sz="4" w:space="0" w:color="auto"/>
              <w:left w:val="single" w:sz="4" w:space="0" w:color="auto"/>
              <w:bottom w:val="single" w:sz="4" w:space="0" w:color="auto"/>
              <w:right w:val="single" w:sz="4" w:space="0" w:color="auto"/>
            </w:tcBorders>
          </w:tcPr>
          <w:p w:rsidR="00C321B1" w:rsidRDefault="003F0C00" w:rsidP="002B770F">
            <w:pPr>
              <w:jc w:val="center"/>
              <w:rPr>
                <w:rFonts w:cs="Arial"/>
                <w:sz w:val="16"/>
                <w:szCs w:val="16"/>
              </w:rPr>
            </w:pPr>
          </w:p>
        </w:tc>
        <w:tc>
          <w:tcPr>
            <w:tcW w:w="931" w:type="pct"/>
            <w:tcBorders>
              <w:top w:val="single" w:sz="4" w:space="0" w:color="auto"/>
              <w:left w:val="single" w:sz="4" w:space="0" w:color="auto"/>
              <w:bottom w:val="single" w:sz="4" w:space="0" w:color="auto"/>
              <w:right w:val="single" w:sz="4" w:space="0" w:color="auto"/>
            </w:tcBorders>
          </w:tcPr>
          <w:p w:rsidR="00C321B1" w:rsidRPr="00287C04" w:rsidRDefault="00737157" w:rsidP="002B770F">
            <w:pPr>
              <w:rPr>
                <w:rFonts w:cs="Arial"/>
                <w:sz w:val="16"/>
                <w:szCs w:val="16"/>
              </w:rPr>
            </w:pPr>
            <w:r>
              <w:rPr>
                <w:rFonts w:cs="Arial"/>
                <w:sz w:val="16"/>
                <w:szCs w:val="16"/>
              </w:rPr>
              <w:t>11 – Boost &amp; Vac</w:t>
            </w:r>
          </w:p>
        </w:tc>
      </w:tr>
      <w:tr w:rsidR="00693B83" w:rsidRPr="00287C04" w:rsidTr="00210606">
        <w:trPr>
          <w:jc w:val="center"/>
        </w:trPr>
        <w:tc>
          <w:tcPr>
            <w:tcW w:w="336" w:type="pct"/>
            <w:tcBorders>
              <w:top w:val="single" w:sz="4" w:space="0" w:color="auto"/>
              <w:left w:val="single" w:sz="4" w:space="0" w:color="auto"/>
              <w:bottom w:val="single" w:sz="4" w:space="0" w:color="auto"/>
              <w:right w:val="single" w:sz="4" w:space="0" w:color="auto"/>
            </w:tcBorders>
          </w:tcPr>
          <w:p w:rsidR="00693B83" w:rsidRPr="00287C04" w:rsidRDefault="003F0C00" w:rsidP="002B770F">
            <w:pPr>
              <w:jc w:val="center"/>
              <w:rPr>
                <w:rFonts w:cs="Arial"/>
                <w:sz w:val="16"/>
                <w:szCs w:val="16"/>
              </w:rPr>
            </w:pPr>
          </w:p>
        </w:tc>
        <w:tc>
          <w:tcPr>
            <w:tcW w:w="713" w:type="pct"/>
            <w:tcBorders>
              <w:top w:val="single" w:sz="4" w:space="0" w:color="auto"/>
              <w:left w:val="single" w:sz="4" w:space="0" w:color="auto"/>
              <w:bottom w:val="single" w:sz="4" w:space="0" w:color="auto"/>
              <w:right w:val="single" w:sz="4" w:space="0" w:color="auto"/>
            </w:tcBorders>
          </w:tcPr>
          <w:p w:rsidR="00693B83" w:rsidRPr="00287C04"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693B83"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693B83" w:rsidRPr="00287C04" w:rsidRDefault="003F0C00" w:rsidP="002B770F">
            <w:pPr>
              <w:jc w:val="center"/>
              <w:rPr>
                <w:rFonts w:cs="Arial"/>
                <w:sz w:val="16"/>
                <w:szCs w:val="16"/>
              </w:rPr>
            </w:pPr>
          </w:p>
        </w:tc>
        <w:tc>
          <w:tcPr>
            <w:tcW w:w="210" w:type="pct"/>
            <w:tcBorders>
              <w:top w:val="single" w:sz="4" w:space="0" w:color="auto"/>
              <w:left w:val="single" w:sz="4" w:space="0" w:color="auto"/>
              <w:bottom w:val="single" w:sz="4" w:space="0" w:color="auto"/>
              <w:right w:val="single" w:sz="4" w:space="0" w:color="auto"/>
            </w:tcBorders>
          </w:tcPr>
          <w:p w:rsidR="00693B83" w:rsidRPr="00287C04" w:rsidRDefault="003F0C00" w:rsidP="002B770F">
            <w:pPr>
              <w:jc w:val="center"/>
              <w:rPr>
                <w:rFonts w:cs="Arial"/>
                <w:sz w:val="16"/>
                <w:szCs w:val="16"/>
              </w:rPr>
            </w:pPr>
          </w:p>
        </w:tc>
        <w:tc>
          <w:tcPr>
            <w:tcW w:w="205" w:type="pct"/>
            <w:tcBorders>
              <w:top w:val="single" w:sz="4" w:space="0" w:color="auto"/>
              <w:left w:val="single" w:sz="4" w:space="0" w:color="auto"/>
              <w:bottom w:val="single" w:sz="4" w:space="0" w:color="auto"/>
              <w:right w:val="single" w:sz="4" w:space="0" w:color="auto"/>
            </w:tcBorders>
          </w:tcPr>
          <w:p w:rsidR="00693B83" w:rsidRDefault="003F0C00" w:rsidP="002B770F">
            <w:pPr>
              <w:jc w:val="center"/>
              <w:rPr>
                <w:rFonts w:cs="Arial"/>
                <w:sz w:val="16"/>
                <w:szCs w:val="16"/>
              </w:rPr>
            </w:pPr>
          </w:p>
        </w:tc>
        <w:tc>
          <w:tcPr>
            <w:tcW w:w="592" w:type="pct"/>
            <w:tcBorders>
              <w:top w:val="single" w:sz="4" w:space="0" w:color="auto"/>
              <w:left w:val="single" w:sz="4" w:space="0" w:color="auto"/>
              <w:bottom w:val="single" w:sz="4" w:space="0" w:color="auto"/>
              <w:right w:val="single" w:sz="4" w:space="0" w:color="auto"/>
            </w:tcBorders>
          </w:tcPr>
          <w:p w:rsidR="00693B83" w:rsidRDefault="003F0C00" w:rsidP="002B770F">
            <w:pPr>
              <w:rPr>
                <w:rFonts w:cs="Arial"/>
                <w:sz w:val="16"/>
                <w:szCs w:val="16"/>
              </w:rPr>
            </w:pPr>
          </w:p>
        </w:tc>
        <w:tc>
          <w:tcPr>
            <w:tcW w:w="545" w:type="pct"/>
            <w:tcBorders>
              <w:top w:val="single" w:sz="4" w:space="0" w:color="auto"/>
              <w:left w:val="single" w:sz="4" w:space="0" w:color="auto"/>
              <w:bottom w:val="single" w:sz="4" w:space="0" w:color="auto"/>
              <w:right w:val="single" w:sz="4" w:space="0" w:color="auto"/>
            </w:tcBorders>
          </w:tcPr>
          <w:p w:rsidR="00693B83" w:rsidRDefault="003F0C00" w:rsidP="002B770F">
            <w:pPr>
              <w:jc w:val="center"/>
              <w:rPr>
                <w:rFonts w:cs="Arial"/>
                <w:sz w:val="16"/>
                <w:szCs w:val="16"/>
              </w:rPr>
            </w:pPr>
          </w:p>
        </w:tc>
        <w:tc>
          <w:tcPr>
            <w:tcW w:w="629" w:type="pct"/>
            <w:tcBorders>
              <w:top w:val="single" w:sz="4" w:space="0" w:color="auto"/>
              <w:left w:val="single" w:sz="4" w:space="0" w:color="auto"/>
              <w:bottom w:val="single" w:sz="4" w:space="0" w:color="auto"/>
              <w:right w:val="single" w:sz="4" w:space="0" w:color="auto"/>
            </w:tcBorders>
          </w:tcPr>
          <w:p w:rsidR="00693B83" w:rsidRDefault="003F0C00" w:rsidP="002B770F">
            <w:pPr>
              <w:jc w:val="center"/>
            </w:pPr>
          </w:p>
        </w:tc>
        <w:tc>
          <w:tcPr>
            <w:tcW w:w="419" w:type="pct"/>
            <w:tcBorders>
              <w:top w:val="single" w:sz="4" w:space="0" w:color="auto"/>
              <w:left w:val="single" w:sz="4" w:space="0" w:color="auto"/>
              <w:bottom w:val="single" w:sz="4" w:space="0" w:color="auto"/>
              <w:right w:val="single" w:sz="4" w:space="0" w:color="auto"/>
            </w:tcBorders>
          </w:tcPr>
          <w:p w:rsidR="00693B83" w:rsidRDefault="003F0C00" w:rsidP="002B770F">
            <w:pPr>
              <w:jc w:val="center"/>
              <w:rPr>
                <w:rFonts w:cs="Arial"/>
                <w:sz w:val="16"/>
                <w:szCs w:val="16"/>
              </w:rPr>
            </w:pPr>
          </w:p>
        </w:tc>
        <w:tc>
          <w:tcPr>
            <w:tcW w:w="931" w:type="pct"/>
            <w:tcBorders>
              <w:top w:val="single" w:sz="4" w:space="0" w:color="auto"/>
              <w:left w:val="single" w:sz="4" w:space="0" w:color="auto"/>
              <w:bottom w:val="single" w:sz="4" w:space="0" w:color="auto"/>
              <w:right w:val="single" w:sz="4" w:space="0" w:color="auto"/>
            </w:tcBorders>
          </w:tcPr>
          <w:p w:rsidR="00693B83" w:rsidRDefault="003F0C00" w:rsidP="002B770F">
            <w:pPr>
              <w:rPr>
                <w:rFonts w:cs="Arial"/>
                <w:sz w:val="16"/>
                <w:szCs w:val="16"/>
              </w:rPr>
            </w:pPr>
          </w:p>
        </w:tc>
      </w:tr>
      <w:tr w:rsidR="00693B83" w:rsidRPr="00287C04" w:rsidTr="00210606">
        <w:trPr>
          <w:jc w:val="center"/>
        </w:trPr>
        <w:tc>
          <w:tcPr>
            <w:tcW w:w="336" w:type="pct"/>
            <w:tcBorders>
              <w:top w:val="single" w:sz="4" w:space="0" w:color="auto"/>
              <w:left w:val="single" w:sz="4" w:space="0" w:color="auto"/>
              <w:bottom w:val="single" w:sz="4" w:space="0" w:color="auto"/>
              <w:right w:val="single" w:sz="4" w:space="0" w:color="auto"/>
            </w:tcBorders>
          </w:tcPr>
          <w:p w:rsidR="00693B83" w:rsidRPr="00287C04" w:rsidRDefault="00737157" w:rsidP="002B770F">
            <w:pPr>
              <w:jc w:val="center"/>
              <w:rPr>
                <w:rFonts w:cs="Arial"/>
                <w:sz w:val="16"/>
                <w:szCs w:val="16"/>
              </w:rPr>
            </w:pPr>
            <w:r>
              <w:rPr>
                <w:rFonts w:cs="Arial"/>
                <w:sz w:val="16"/>
                <w:szCs w:val="16"/>
              </w:rPr>
              <w:t>$XX</w:t>
            </w:r>
          </w:p>
        </w:tc>
        <w:tc>
          <w:tcPr>
            <w:tcW w:w="713" w:type="pct"/>
            <w:tcBorders>
              <w:top w:val="single" w:sz="4" w:space="0" w:color="auto"/>
              <w:left w:val="single" w:sz="4" w:space="0" w:color="auto"/>
              <w:bottom w:val="single" w:sz="4" w:space="0" w:color="auto"/>
              <w:right w:val="single" w:sz="4" w:space="0" w:color="auto"/>
            </w:tcBorders>
          </w:tcPr>
          <w:p w:rsidR="00693B83" w:rsidRPr="00287C04" w:rsidRDefault="00737157" w:rsidP="002B770F">
            <w:pPr>
              <w:jc w:val="center"/>
              <w:rPr>
                <w:rFonts w:cs="Arial"/>
                <w:sz w:val="16"/>
                <w:szCs w:val="16"/>
              </w:rPr>
            </w:pPr>
            <w:r w:rsidRPr="00287C04">
              <w:rPr>
                <w:rFonts w:cs="Arial"/>
                <w:sz w:val="16"/>
                <w:szCs w:val="16"/>
              </w:rPr>
              <w:t>Option Content (B&amp;A)</w:t>
            </w:r>
          </w:p>
        </w:tc>
        <w:tc>
          <w:tcPr>
            <w:tcW w:w="210" w:type="pct"/>
            <w:tcBorders>
              <w:top w:val="single" w:sz="4" w:space="0" w:color="auto"/>
              <w:left w:val="single" w:sz="4" w:space="0" w:color="auto"/>
              <w:bottom w:val="single" w:sz="4" w:space="0" w:color="auto"/>
              <w:right w:val="single" w:sz="4" w:space="0" w:color="auto"/>
            </w:tcBorders>
          </w:tcPr>
          <w:p w:rsidR="00693B83" w:rsidRDefault="00737157" w:rsidP="002B770F">
            <w:pPr>
              <w:jc w:val="center"/>
              <w:rPr>
                <w:rFonts w:cs="Arial"/>
                <w:sz w:val="16"/>
                <w:szCs w:val="16"/>
              </w:rPr>
            </w:pPr>
            <w:r>
              <w:rPr>
                <w:rFonts w:cs="Arial"/>
                <w:sz w:val="16"/>
                <w:szCs w:val="16"/>
              </w:rPr>
              <w:t>1</w:t>
            </w:r>
          </w:p>
        </w:tc>
        <w:tc>
          <w:tcPr>
            <w:tcW w:w="210" w:type="pct"/>
            <w:tcBorders>
              <w:top w:val="single" w:sz="4" w:space="0" w:color="auto"/>
              <w:left w:val="single" w:sz="4" w:space="0" w:color="auto"/>
              <w:bottom w:val="single" w:sz="4" w:space="0" w:color="auto"/>
              <w:right w:val="single" w:sz="4" w:space="0" w:color="auto"/>
            </w:tcBorders>
          </w:tcPr>
          <w:p w:rsidR="00693B83" w:rsidRPr="00287C04" w:rsidRDefault="00737157" w:rsidP="002B770F">
            <w:pPr>
              <w:jc w:val="center"/>
              <w:rPr>
                <w:rFonts w:cs="Arial"/>
                <w:sz w:val="16"/>
                <w:szCs w:val="16"/>
              </w:rPr>
            </w:pPr>
            <w:r>
              <w:rPr>
                <w:rFonts w:cs="Arial"/>
                <w:sz w:val="16"/>
                <w:szCs w:val="16"/>
              </w:rPr>
              <w:t>1</w:t>
            </w:r>
          </w:p>
        </w:tc>
        <w:tc>
          <w:tcPr>
            <w:tcW w:w="210" w:type="pct"/>
            <w:tcBorders>
              <w:top w:val="single" w:sz="4" w:space="0" w:color="auto"/>
              <w:left w:val="single" w:sz="4" w:space="0" w:color="auto"/>
              <w:bottom w:val="single" w:sz="4" w:space="0" w:color="auto"/>
              <w:right w:val="single" w:sz="4" w:space="0" w:color="auto"/>
            </w:tcBorders>
          </w:tcPr>
          <w:p w:rsidR="00693B83" w:rsidRPr="00287C04" w:rsidRDefault="00737157" w:rsidP="002B770F">
            <w:pPr>
              <w:jc w:val="center"/>
              <w:rPr>
                <w:rFonts w:cs="Arial"/>
                <w:sz w:val="16"/>
                <w:szCs w:val="16"/>
              </w:rPr>
            </w:pPr>
            <w:r>
              <w:rPr>
                <w:rFonts w:cs="Arial"/>
                <w:sz w:val="16"/>
                <w:szCs w:val="16"/>
              </w:rPr>
              <w:t>*</w:t>
            </w:r>
          </w:p>
        </w:tc>
        <w:tc>
          <w:tcPr>
            <w:tcW w:w="205" w:type="pct"/>
            <w:tcBorders>
              <w:top w:val="single" w:sz="4" w:space="0" w:color="auto"/>
              <w:left w:val="single" w:sz="4" w:space="0" w:color="auto"/>
              <w:bottom w:val="single" w:sz="4" w:space="0" w:color="auto"/>
              <w:right w:val="single" w:sz="4" w:space="0" w:color="auto"/>
            </w:tcBorders>
          </w:tcPr>
          <w:p w:rsidR="00693B83" w:rsidRDefault="00737157" w:rsidP="002B770F">
            <w:pPr>
              <w:jc w:val="center"/>
              <w:rPr>
                <w:rFonts w:cs="Arial"/>
                <w:sz w:val="16"/>
                <w:szCs w:val="16"/>
              </w:rPr>
            </w:pPr>
            <w:r>
              <w:rPr>
                <w:rFonts w:cs="Arial"/>
                <w:sz w:val="16"/>
                <w:szCs w:val="16"/>
              </w:rPr>
              <w:t>*</w:t>
            </w:r>
          </w:p>
        </w:tc>
        <w:tc>
          <w:tcPr>
            <w:tcW w:w="592" w:type="pct"/>
            <w:tcBorders>
              <w:top w:val="single" w:sz="4" w:space="0" w:color="auto"/>
              <w:left w:val="single" w:sz="4" w:space="0" w:color="auto"/>
              <w:bottom w:val="single" w:sz="4" w:space="0" w:color="auto"/>
              <w:right w:val="single" w:sz="4" w:space="0" w:color="auto"/>
            </w:tcBorders>
          </w:tcPr>
          <w:p w:rsidR="00693B83" w:rsidRDefault="00737157" w:rsidP="002B770F">
            <w:pPr>
              <w:rPr>
                <w:rFonts w:cs="Arial"/>
                <w:sz w:val="16"/>
                <w:szCs w:val="16"/>
              </w:rPr>
            </w:pPr>
            <w:r>
              <w:rPr>
                <w:rFonts w:cs="Arial"/>
                <w:sz w:val="16"/>
                <w:szCs w:val="16"/>
              </w:rPr>
              <w:t>Vacuum Gauge Display</w:t>
            </w:r>
          </w:p>
        </w:tc>
        <w:tc>
          <w:tcPr>
            <w:tcW w:w="545" w:type="pct"/>
            <w:tcBorders>
              <w:top w:val="single" w:sz="4" w:space="0" w:color="auto"/>
              <w:left w:val="single" w:sz="4" w:space="0" w:color="auto"/>
              <w:bottom w:val="single" w:sz="4" w:space="0" w:color="auto"/>
              <w:right w:val="single" w:sz="4" w:space="0" w:color="auto"/>
            </w:tcBorders>
          </w:tcPr>
          <w:p w:rsidR="00693B83" w:rsidRDefault="00737157" w:rsidP="002B770F">
            <w:pPr>
              <w:jc w:val="center"/>
              <w:rPr>
                <w:rFonts w:cs="Arial"/>
                <w:sz w:val="16"/>
                <w:szCs w:val="16"/>
              </w:rPr>
            </w:pPr>
            <w:r>
              <w:rPr>
                <w:rFonts w:cs="Arial"/>
                <w:sz w:val="16"/>
                <w:szCs w:val="16"/>
              </w:rPr>
              <w:t>Disabled</w:t>
            </w:r>
          </w:p>
        </w:tc>
        <w:tc>
          <w:tcPr>
            <w:tcW w:w="629" w:type="pct"/>
            <w:tcBorders>
              <w:top w:val="single" w:sz="4" w:space="0" w:color="auto"/>
              <w:left w:val="single" w:sz="4" w:space="0" w:color="auto"/>
              <w:bottom w:val="single" w:sz="4" w:space="0" w:color="auto"/>
              <w:right w:val="single" w:sz="4" w:space="0" w:color="auto"/>
            </w:tcBorders>
          </w:tcPr>
          <w:p w:rsidR="00693B83" w:rsidRDefault="00737157" w:rsidP="002B770F">
            <w:pPr>
              <w:jc w:val="center"/>
            </w:pPr>
            <w:r>
              <w:t>Enabled</w:t>
            </w:r>
          </w:p>
        </w:tc>
        <w:tc>
          <w:tcPr>
            <w:tcW w:w="419" w:type="pct"/>
            <w:tcBorders>
              <w:top w:val="single" w:sz="4" w:space="0" w:color="auto"/>
              <w:left w:val="single" w:sz="4" w:space="0" w:color="auto"/>
              <w:bottom w:val="single" w:sz="4" w:space="0" w:color="auto"/>
              <w:right w:val="single" w:sz="4" w:space="0" w:color="auto"/>
            </w:tcBorders>
          </w:tcPr>
          <w:p w:rsidR="00693B83" w:rsidRDefault="00737157" w:rsidP="002B770F">
            <w:pPr>
              <w:jc w:val="center"/>
              <w:rPr>
                <w:rFonts w:cs="Arial"/>
                <w:sz w:val="16"/>
                <w:szCs w:val="16"/>
              </w:rPr>
            </w:pPr>
            <w:r>
              <w:rPr>
                <w:rFonts w:cs="Arial"/>
                <w:sz w:val="16"/>
                <w:szCs w:val="16"/>
              </w:rPr>
              <w:t>Disabled</w:t>
            </w:r>
          </w:p>
        </w:tc>
        <w:tc>
          <w:tcPr>
            <w:tcW w:w="931" w:type="pct"/>
            <w:tcBorders>
              <w:top w:val="single" w:sz="4" w:space="0" w:color="auto"/>
              <w:left w:val="single" w:sz="4" w:space="0" w:color="auto"/>
              <w:bottom w:val="single" w:sz="4" w:space="0" w:color="auto"/>
              <w:right w:val="single" w:sz="4" w:space="0" w:color="auto"/>
            </w:tcBorders>
          </w:tcPr>
          <w:p w:rsidR="00693B83" w:rsidRDefault="00737157" w:rsidP="002B770F">
            <w:pPr>
              <w:rPr>
                <w:rFonts w:cs="Arial"/>
                <w:sz w:val="16"/>
                <w:szCs w:val="16"/>
              </w:rPr>
            </w:pPr>
            <w:r>
              <w:rPr>
                <w:rFonts w:cs="Arial"/>
                <w:sz w:val="16"/>
                <w:szCs w:val="16"/>
              </w:rPr>
              <w:t>(Disabled means virtual gauge is not present on the cluster.)</w:t>
            </w:r>
          </w:p>
        </w:tc>
      </w:tr>
      <w:tr w:rsidR="00C321B1" w:rsidRPr="00141EF5" w:rsidTr="00210606">
        <w:trPr>
          <w:cantSplit/>
          <w:jc w:val="center"/>
        </w:trPr>
        <w:tc>
          <w:tcPr>
            <w:tcW w:w="336" w:type="pct"/>
          </w:tcPr>
          <w:p w:rsidR="00C321B1" w:rsidRPr="00141EF5" w:rsidRDefault="003F0C00" w:rsidP="002B770F">
            <w:pPr>
              <w:jc w:val="center"/>
              <w:rPr>
                <w:rFonts w:cs="Arial"/>
                <w:sz w:val="16"/>
                <w:szCs w:val="16"/>
              </w:rPr>
            </w:pPr>
          </w:p>
        </w:tc>
        <w:tc>
          <w:tcPr>
            <w:tcW w:w="4664" w:type="pct"/>
            <w:gridSpan w:val="10"/>
          </w:tcPr>
          <w:p w:rsidR="00C321B1" w:rsidRPr="00141EF5" w:rsidRDefault="00737157" w:rsidP="002B770F">
            <w:pPr>
              <w:rPr>
                <w:rFonts w:cs="Arial"/>
                <w:sz w:val="16"/>
                <w:szCs w:val="16"/>
              </w:rPr>
            </w:pPr>
            <w:r w:rsidRPr="00141EF5">
              <w:rPr>
                <w:rFonts w:cs="Arial"/>
                <w:sz w:val="16"/>
                <w:szCs w:val="16"/>
              </w:rPr>
              <w:t>*Byte and bit location to be identified in Part II Specification for this cluster</w:t>
            </w:r>
          </w:p>
        </w:tc>
      </w:tr>
    </w:tbl>
    <w:p w:rsidR="00C321B1" w:rsidRDefault="003F0C00" w:rsidP="00AF2C52"/>
    <w:p w:rsidR="00406F39" w:rsidRDefault="00737157" w:rsidP="00B9479B">
      <w:pPr>
        <w:pStyle w:val="Heading4"/>
      </w:pPr>
      <w:r w:rsidRPr="00B9479B">
        <w:t>DTC-REQ-301247/A-Supported Diagnostic Trouble Codes (DTCs)</w:t>
      </w:r>
    </w:p>
    <w:p w:rsidR="00AE06BC" w:rsidRPr="00AE06BC" w:rsidRDefault="003F0C00" w:rsidP="00AE06BC"/>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959"/>
        <w:gridCol w:w="3052"/>
        <w:gridCol w:w="6189"/>
      </w:tblGrid>
      <w:tr w:rsidR="00C321B1" w:rsidRPr="00D77ED1" w:rsidTr="00020AB9">
        <w:trPr>
          <w:trHeight w:val="330"/>
          <w:jc w:val="center"/>
        </w:trPr>
        <w:tc>
          <w:tcPr>
            <w:tcW w:w="470" w:type="pct"/>
            <w:tcBorders>
              <w:top w:val="single" w:sz="12" w:space="0" w:color="auto"/>
              <w:left w:val="single" w:sz="12" w:space="0" w:color="auto"/>
              <w:bottom w:val="single" w:sz="12" w:space="0" w:color="auto"/>
              <w:right w:val="single" w:sz="4" w:space="0" w:color="auto"/>
            </w:tcBorders>
            <w:shd w:val="clear" w:color="auto" w:fill="CCCCCC"/>
            <w:vAlign w:val="center"/>
          </w:tcPr>
          <w:p w:rsidR="00C321B1" w:rsidRPr="00D77ED1" w:rsidRDefault="00737157" w:rsidP="002B770F">
            <w:pPr>
              <w:rPr>
                <w:rFonts w:cs="Arial"/>
                <w:b/>
                <w:bCs/>
              </w:rPr>
            </w:pPr>
            <w:r w:rsidRPr="00D77ED1">
              <w:rPr>
                <w:rFonts w:cs="Arial"/>
                <w:b/>
                <w:bCs/>
              </w:rPr>
              <w:t>DTC</w:t>
            </w:r>
          </w:p>
        </w:tc>
        <w:tc>
          <w:tcPr>
            <w:tcW w:w="1496" w:type="pct"/>
            <w:tcBorders>
              <w:top w:val="single" w:sz="12" w:space="0" w:color="auto"/>
              <w:left w:val="single" w:sz="4" w:space="0" w:color="auto"/>
              <w:bottom w:val="single" w:sz="12" w:space="0" w:color="auto"/>
              <w:right w:val="single" w:sz="4" w:space="0" w:color="auto"/>
            </w:tcBorders>
            <w:shd w:val="clear" w:color="auto" w:fill="CCCCCC"/>
            <w:vAlign w:val="center"/>
          </w:tcPr>
          <w:p w:rsidR="00C321B1" w:rsidRPr="00D77ED1" w:rsidRDefault="00737157" w:rsidP="002B770F">
            <w:pPr>
              <w:rPr>
                <w:rFonts w:cs="Arial"/>
                <w:b/>
                <w:bCs/>
              </w:rPr>
            </w:pPr>
            <w:r w:rsidRPr="00D77ED1">
              <w:rPr>
                <w:rFonts w:cs="Arial"/>
                <w:b/>
                <w:bCs/>
              </w:rPr>
              <w:t>Description</w:t>
            </w:r>
          </w:p>
        </w:tc>
        <w:tc>
          <w:tcPr>
            <w:tcW w:w="3034" w:type="pct"/>
            <w:tcBorders>
              <w:top w:val="single" w:sz="12" w:space="0" w:color="auto"/>
              <w:left w:val="single" w:sz="4" w:space="0" w:color="auto"/>
              <w:bottom w:val="single" w:sz="12" w:space="0" w:color="auto"/>
              <w:right w:val="single" w:sz="12" w:space="0" w:color="auto"/>
            </w:tcBorders>
            <w:shd w:val="clear" w:color="auto" w:fill="CCCCCC"/>
            <w:vAlign w:val="center"/>
          </w:tcPr>
          <w:p w:rsidR="00C321B1" w:rsidRPr="00D77ED1" w:rsidRDefault="00737157" w:rsidP="002B770F">
            <w:pPr>
              <w:ind w:left="422" w:hanging="422"/>
              <w:rPr>
                <w:rFonts w:cs="Arial"/>
                <w:b/>
                <w:bCs/>
              </w:rPr>
            </w:pPr>
            <w:r w:rsidRPr="00D77ED1">
              <w:rPr>
                <w:rFonts w:cs="Arial"/>
                <w:b/>
                <w:bCs/>
              </w:rPr>
              <w:t>When Logged</w:t>
            </w:r>
          </w:p>
        </w:tc>
      </w:tr>
      <w:tr w:rsidR="00C321B1" w:rsidRPr="00D77ED1" w:rsidTr="00020AB9">
        <w:trPr>
          <w:jc w:val="center"/>
        </w:trPr>
        <w:tc>
          <w:tcPr>
            <w:tcW w:w="470" w:type="pct"/>
            <w:tcBorders>
              <w:top w:val="single" w:sz="12" w:space="0" w:color="auto"/>
              <w:left w:val="single" w:sz="12" w:space="0" w:color="auto"/>
              <w:bottom w:val="single" w:sz="4" w:space="0" w:color="auto"/>
              <w:right w:val="single" w:sz="4" w:space="0" w:color="auto"/>
            </w:tcBorders>
            <w:vAlign w:val="center"/>
          </w:tcPr>
          <w:p w:rsidR="00C321B1" w:rsidRPr="00D77ED1" w:rsidRDefault="00737157" w:rsidP="002B770F">
            <w:pPr>
              <w:rPr>
                <w:rFonts w:cs="Arial"/>
              </w:rPr>
            </w:pPr>
            <w:r>
              <w:rPr>
                <w:rFonts w:cs="Arial"/>
              </w:rPr>
              <w:t>C10</w:t>
            </w:r>
            <w:r w:rsidRPr="00D77ED1">
              <w:rPr>
                <w:rFonts w:cs="Arial"/>
              </w:rPr>
              <w:t>00</w:t>
            </w:r>
            <w:r>
              <w:rPr>
                <w:rFonts w:cs="Arial"/>
              </w:rPr>
              <w:t>0</w:t>
            </w:r>
          </w:p>
        </w:tc>
        <w:tc>
          <w:tcPr>
            <w:tcW w:w="1496" w:type="pct"/>
            <w:tcBorders>
              <w:top w:val="single" w:sz="12" w:space="0" w:color="auto"/>
              <w:left w:val="single" w:sz="4" w:space="0" w:color="auto"/>
              <w:bottom w:val="single" w:sz="4" w:space="0" w:color="auto"/>
              <w:right w:val="single" w:sz="4" w:space="0" w:color="auto"/>
            </w:tcBorders>
            <w:vAlign w:val="center"/>
          </w:tcPr>
          <w:p w:rsidR="00C321B1" w:rsidRPr="00D77ED1" w:rsidRDefault="00737157" w:rsidP="002B770F">
            <w:pPr>
              <w:rPr>
                <w:rFonts w:cs="Arial"/>
              </w:rPr>
            </w:pPr>
            <w:r w:rsidRPr="00D77ED1">
              <w:rPr>
                <w:rFonts w:cs="Arial"/>
              </w:rPr>
              <w:t xml:space="preserve">Lost Communication with </w:t>
            </w:r>
            <w:r>
              <w:rPr>
                <w:rFonts w:cs="Arial"/>
              </w:rPr>
              <w:t>P</w:t>
            </w:r>
            <w:r w:rsidRPr="00D77ED1">
              <w:rPr>
                <w:rFonts w:cs="Arial"/>
              </w:rPr>
              <w:t>CM</w:t>
            </w:r>
          </w:p>
        </w:tc>
        <w:tc>
          <w:tcPr>
            <w:tcW w:w="3034" w:type="pct"/>
            <w:tcBorders>
              <w:top w:val="single" w:sz="12" w:space="0" w:color="auto"/>
              <w:left w:val="single" w:sz="4" w:space="0" w:color="auto"/>
              <w:bottom w:val="single" w:sz="4" w:space="0" w:color="auto"/>
              <w:right w:val="single" w:sz="12" w:space="0" w:color="auto"/>
            </w:tcBorders>
            <w:vAlign w:val="center"/>
          </w:tcPr>
          <w:p w:rsidR="00C321B1" w:rsidRPr="00D77ED1" w:rsidRDefault="00737157" w:rsidP="002B770F">
            <w:pPr>
              <w:rPr>
                <w:rFonts w:cs="Arial"/>
              </w:rPr>
            </w:pPr>
            <w:r w:rsidRPr="00D77ED1">
              <w:rPr>
                <w:rFonts w:cs="Arial"/>
              </w:rPr>
              <w:t xml:space="preserve">When </w:t>
            </w:r>
            <w:r w:rsidRPr="0032774C">
              <w:rPr>
                <w:rFonts w:cs="Arial"/>
                <w:color w:val="000000"/>
              </w:rPr>
              <w:t>EngMnfld_P_Actl</w:t>
            </w:r>
            <w:r>
              <w:t xml:space="preserve"> </w:t>
            </w:r>
            <w:r>
              <w:rPr>
                <w:rFonts w:cs="Arial"/>
              </w:rPr>
              <w:t>is declared missing</w:t>
            </w:r>
            <w:r w:rsidRPr="00D77ED1">
              <w:rPr>
                <w:rFonts w:cs="Arial"/>
              </w:rPr>
              <w:t>.</w:t>
            </w:r>
          </w:p>
        </w:tc>
      </w:tr>
    </w:tbl>
    <w:p w:rsidR="00C321B1" w:rsidRDefault="003F0C00" w:rsidP="00C321B1"/>
    <w:p w:rsidR="00406F39" w:rsidRDefault="00737157" w:rsidP="00B9479B">
      <w:pPr>
        <w:pStyle w:val="Heading2"/>
      </w:pPr>
      <w:r>
        <w:t>Reference Specification</w:t>
      </w:r>
    </w:p>
    <w:p w:rsidR="00CE3E8F" w:rsidRPr="00D77ED1" w:rsidRDefault="003F0C00">
      <w:pPr>
        <w:rPr>
          <w:rFonts w:cs="Arial"/>
          <w:b/>
          <w:bCs/>
          <w:color w:val="000000"/>
        </w:rPr>
      </w:pPr>
    </w:p>
    <w:p w:rsidR="0054737A" w:rsidRDefault="00737157" w:rsidP="00737157">
      <w:pPr>
        <w:numPr>
          <w:ilvl w:val="0"/>
          <w:numId w:val="9"/>
        </w:numPr>
        <w:rPr>
          <w:rFonts w:cs="Arial"/>
        </w:rPr>
      </w:pPr>
      <w:r>
        <w:rPr>
          <w:rFonts w:cs="Arial"/>
        </w:rPr>
        <w:t>Func. Criticality</w:t>
      </w:r>
      <w:r>
        <w:rPr>
          <w:rFonts w:cs="Arial"/>
        </w:rPr>
        <w:tab/>
      </w:r>
      <w:r>
        <w:rPr>
          <w:rFonts w:cs="Arial"/>
        </w:rPr>
        <w:tab/>
      </w:r>
      <w:r>
        <w:rPr>
          <w:rFonts w:cs="Arial"/>
        </w:rPr>
        <w:tab/>
      </w:r>
      <w:r>
        <w:rPr>
          <w:rFonts w:cs="Arial"/>
        </w:rPr>
        <w:tab/>
        <w:t>EC-0048</w:t>
      </w:r>
      <w:r>
        <w:rPr>
          <w:rFonts w:cs="Arial"/>
        </w:rPr>
        <w:tab/>
      </w:r>
    </w:p>
    <w:p w:rsidR="0054737A" w:rsidRDefault="00737157" w:rsidP="00737157">
      <w:pPr>
        <w:numPr>
          <w:ilvl w:val="0"/>
          <w:numId w:val="9"/>
        </w:numPr>
        <w:rPr>
          <w:rFonts w:cs="Arial"/>
        </w:rPr>
      </w:pPr>
      <w:r>
        <w:rPr>
          <w:rFonts w:cs="Arial"/>
        </w:rPr>
        <w:t>Mod. PWR-up / Reset</w:t>
      </w:r>
      <w:r>
        <w:rPr>
          <w:rFonts w:cs="Arial"/>
        </w:rPr>
        <w:tab/>
      </w:r>
      <w:r>
        <w:rPr>
          <w:rFonts w:cs="Arial"/>
        </w:rPr>
        <w:tab/>
      </w:r>
      <w:r>
        <w:rPr>
          <w:rFonts w:cs="Arial"/>
        </w:rPr>
        <w:tab/>
        <w:t>EC-0049</w:t>
      </w:r>
      <w:r>
        <w:rPr>
          <w:rFonts w:cs="Arial"/>
        </w:rPr>
        <w:tab/>
      </w:r>
    </w:p>
    <w:p w:rsidR="0054737A" w:rsidRDefault="00737157" w:rsidP="00737157">
      <w:pPr>
        <w:numPr>
          <w:ilvl w:val="0"/>
          <w:numId w:val="9"/>
        </w:numPr>
        <w:rPr>
          <w:rFonts w:cs="Arial"/>
        </w:rPr>
      </w:pPr>
      <w:r>
        <w:rPr>
          <w:rFonts w:cs="Arial"/>
        </w:rPr>
        <w:t>Low-High Vol. Perform.</w:t>
      </w:r>
      <w:r>
        <w:rPr>
          <w:rFonts w:cs="Arial"/>
        </w:rPr>
        <w:tab/>
      </w:r>
      <w:r>
        <w:rPr>
          <w:rFonts w:cs="Arial"/>
        </w:rPr>
        <w:tab/>
      </w:r>
      <w:r>
        <w:rPr>
          <w:rFonts w:cs="Arial"/>
        </w:rPr>
        <w:tab/>
        <w:t>EC-0058</w:t>
      </w:r>
    </w:p>
    <w:p w:rsidR="0054737A" w:rsidRDefault="00737157" w:rsidP="00737157">
      <w:pPr>
        <w:numPr>
          <w:ilvl w:val="0"/>
          <w:numId w:val="9"/>
        </w:numPr>
        <w:rPr>
          <w:rFonts w:cs="Arial"/>
        </w:rPr>
      </w:pPr>
      <w:r>
        <w:rPr>
          <w:rFonts w:cs="Arial"/>
        </w:rPr>
        <w:t>Instr. &amp; Gauges (indic. Grad)</w:t>
      </w:r>
      <w:r>
        <w:rPr>
          <w:rFonts w:cs="Arial"/>
        </w:rPr>
        <w:tab/>
      </w:r>
      <w:r>
        <w:rPr>
          <w:rFonts w:cs="Arial"/>
        </w:rPr>
        <w:tab/>
        <w:t>IS-0015</w:t>
      </w:r>
    </w:p>
    <w:p w:rsidR="0054737A" w:rsidRDefault="00737157" w:rsidP="00737157">
      <w:pPr>
        <w:numPr>
          <w:ilvl w:val="0"/>
          <w:numId w:val="9"/>
        </w:numPr>
        <w:rPr>
          <w:rFonts w:cs="Arial"/>
        </w:rPr>
      </w:pPr>
      <w:r>
        <w:rPr>
          <w:rFonts w:cs="Arial"/>
        </w:rPr>
        <w:t>Oper. Voltage Func.</w:t>
      </w:r>
      <w:r>
        <w:rPr>
          <w:rFonts w:cs="Arial"/>
        </w:rPr>
        <w:tab/>
      </w:r>
      <w:r>
        <w:rPr>
          <w:rFonts w:cs="Arial"/>
        </w:rPr>
        <w:tab/>
      </w:r>
      <w:r>
        <w:rPr>
          <w:rFonts w:cs="Arial"/>
        </w:rPr>
        <w:tab/>
      </w:r>
      <w:r>
        <w:rPr>
          <w:rFonts w:cs="Arial"/>
        </w:rPr>
        <w:tab/>
        <w:t>IS-0053</w:t>
      </w:r>
    </w:p>
    <w:p w:rsidR="0054737A" w:rsidRDefault="00737157" w:rsidP="00737157">
      <w:pPr>
        <w:numPr>
          <w:ilvl w:val="0"/>
          <w:numId w:val="9"/>
        </w:numPr>
        <w:rPr>
          <w:rFonts w:cs="Arial"/>
        </w:rPr>
      </w:pPr>
      <w:r>
        <w:rPr>
          <w:rFonts w:cs="Arial"/>
        </w:rPr>
        <w:t>Symbol Usage</w:t>
      </w:r>
      <w:r>
        <w:rPr>
          <w:rFonts w:cs="Arial"/>
        </w:rPr>
        <w:tab/>
      </w:r>
      <w:r>
        <w:rPr>
          <w:rFonts w:cs="Arial"/>
        </w:rPr>
        <w:tab/>
      </w:r>
      <w:r>
        <w:rPr>
          <w:rFonts w:cs="Arial"/>
        </w:rPr>
        <w:tab/>
      </w:r>
      <w:r>
        <w:rPr>
          <w:rFonts w:cs="Arial"/>
        </w:rPr>
        <w:tab/>
        <w:t>01-0238 / 01-0239</w:t>
      </w:r>
    </w:p>
    <w:p w:rsidR="0054737A" w:rsidRDefault="00737157" w:rsidP="00737157">
      <w:pPr>
        <w:numPr>
          <w:ilvl w:val="0"/>
          <w:numId w:val="9"/>
        </w:numPr>
        <w:rPr>
          <w:rFonts w:cs="Arial"/>
        </w:rPr>
      </w:pPr>
      <w:r>
        <w:rPr>
          <w:rFonts w:cs="Arial"/>
        </w:rPr>
        <w:t>Symbol Leg.</w:t>
      </w:r>
      <w:r>
        <w:rPr>
          <w:rFonts w:cs="Arial"/>
        </w:rPr>
        <w:tab/>
      </w:r>
      <w:r>
        <w:rPr>
          <w:rFonts w:cs="Arial"/>
        </w:rPr>
        <w:tab/>
      </w:r>
      <w:r>
        <w:rPr>
          <w:rFonts w:cs="Arial"/>
        </w:rPr>
        <w:tab/>
      </w:r>
      <w:r>
        <w:rPr>
          <w:rFonts w:cs="Arial"/>
        </w:rPr>
        <w:tab/>
        <w:t>01-0240</w:t>
      </w:r>
    </w:p>
    <w:p w:rsidR="0054737A" w:rsidRDefault="00737157" w:rsidP="00737157">
      <w:pPr>
        <w:numPr>
          <w:ilvl w:val="0"/>
          <w:numId w:val="9"/>
        </w:numPr>
        <w:rPr>
          <w:rFonts w:cs="Arial"/>
        </w:rPr>
      </w:pPr>
      <w:r>
        <w:rPr>
          <w:rFonts w:cs="Arial"/>
        </w:rPr>
        <w:t xml:space="preserve">Harmony:  Graphics / Font / </w:t>
      </w:r>
      <w:smartTag w:uri="urn:schemas-microsoft-com:office:smarttags" w:element="State">
        <w:smartTag w:uri="urn:schemas-microsoft-com:office:smarttags" w:element="place">
          <w:r>
            <w:rPr>
              <w:rFonts w:cs="Arial"/>
            </w:rPr>
            <w:t>Ill.</w:t>
          </w:r>
        </w:smartTag>
      </w:smartTag>
      <w:r>
        <w:rPr>
          <w:rFonts w:cs="Arial"/>
        </w:rPr>
        <w:tab/>
      </w:r>
      <w:r>
        <w:rPr>
          <w:rFonts w:cs="Arial"/>
        </w:rPr>
        <w:tab/>
        <w:t>17-0040</w:t>
      </w:r>
    </w:p>
    <w:p w:rsidR="0054737A" w:rsidRDefault="00737157" w:rsidP="00737157">
      <w:pPr>
        <w:numPr>
          <w:ilvl w:val="0"/>
          <w:numId w:val="9"/>
        </w:numPr>
        <w:rPr>
          <w:rFonts w:cs="Arial"/>
        </w:rPr>
      </w:pPr>
      <w:r>
        <w:rPr>
          <w:rFonts w:cs="Arial"/>
        </w:rPr>
        <w:t>Ergo - Access.</w:t>
      </w:r>
      <w:r>
        <w:rPr>
          <w:rFonts w:cs="Arial"/>
        </w:rPr>
        <w:tab/>
      </w:r>
      <w:r>
        <w:rPr>
          <w:rFonts w:cs="Arial"/>
        </w:rPr>
        <w:tab/>
      </w:r>
      <w:r>
        <w:rPr>
          <w:rFonts w:cs="Arial"/>
        </w:rPr>
        <w:tab/>
      </w:r>
      <w:r>
        <w:rPr>
          <w:rFonts w:cs="Arial"/>
        </w:rPr>
        <w:tab/>
        <w:t>17-0052</w:t>
      </w:r>
    </w:p>
    <w:p w:rsidR="0054737A" w:rsidRDefault="00737157" w:rsidP="00737157">
      <w:pPr>
        <w:numPr>
          <w:ilvl w:val="0"/>
          <w:numId w:val="9"/>
        </w:numPr>
        <w:rPr>
          <w:rFonts w:cs="Arial"/>
        </w:rPr>
      </w:pPr>
      <w:r>
        <w:rPr>
          <w:rFonts w:cs="Arial"/>
        </w:rPr>
        <w:t>Control &amp; Display Loc.</w:t>
      </w:r>
      <w:r>
        <w:rPr>
          <w:rFonts w:cs="Arial"/>
        </w:rPr>
        <w:tab/>
      </w:r>
      <w:r>
        <w:rPr>
          <w:rFonts w:cs="Arial"/>
        </w:rPr>
        <w:tab/>
      </w:r>
      <w:r>
        <w:rPr>
          <w:rFonts w:cs="Arial"/>
        </w:rPr>
        <w:tab/>
        <w:t>17-0060</w:t>
      </w:r>
    </w:p>
    <w:p w:rsidR="0054737A" w:rsidRDefault="00737157" w:rsidP="00737157">
      <w:pPr>
        <w:numPr>
          <w:ilvl w:val="0"/>
          <w:numId w:val="9"/>
        </w:numPr>
        <w:rPr>
          <w:rFonts w:cs="Arial"/>
        </w:rPr>
      </w:pPr>
      <w:r>
        <w:rPr>
          <w:rFonts w:cs="Arial"/>
        </w:rPr>
        <w:t>Logical grouping Function and Usage</w:t>
      </w:r>
      <w:r>
        <w:rPr>
          <w:rFonts w:cs="Arial"/>
        </w:rPr>
        <w:tab/>
        <w:t>17-0062</w:t>
      </w:r>
    </w:p>
    <w:p w:rsidR="0054737A" w:rsidRDefault="00737157" w:rsidP="00737157">
      <w:pPr>
        <w:numPr>
          <w:ilvl w:val="0"/>
          <w:numId w:val="9"/>
        </w:numPr>
        <w:rPr>
          <w:rFonts w:cs="Arial"/>
        </w:rPr>
      </w:pPr>
      <w:r>
        <w:rPr>
          <w:rFonts w:cs="Arial"/>
        </w:rPr>
        <w:t>Assoc. of Controls with Disp. &amp; elem.</w:t>
      </w:r>
      <w:r>
        <w:rPr>
          <w:rFonts w:cs="Arial"/>
        </w:rPr>
        <w:tab/>
        <w:t>17-0063</w:t>
      </w:r>
    </w:p>
    <w:p w:rsidR="0054737A" w:rsidRDefault="00737157" w:rsidP="00737157">
      <w:pPr>
        <w:numPr>
          <w:ilvl w:val="0"/>
          <w:numId w:val="9"/>
        </w:numPr>
        <w:rPr>
          <w:rFonts w:cs="Arial"/>
        </w:rPr>
      </w:pPr>
      <w:smartTag w:uri="urn:schemas-microsoft-com:office:smarttags" w:element="place">
        <w:smartTag w:uri="urn:schemas-microsoft-com:office:smarttags" w:element="State">
          <w:r>
            <w:rPr>
              <w:rFonts w:cs="Arial"/>
            </w:rPr>
            <w:t>Ill.</w:t>
          </w:r>
        </w:smartTag>
      </w:smartTag>
      <w:r>
        <w:rPr>
          <w:rFonts w:cs="Arial"/>
        </w:rPr>
        <w:t xml:space="preserve"> Controls &amp; Disp.</w:t>
      </w:r>
      <w:r>
        <w:rPr>
          <w:rFonts w:cs="Arial"/>
        </w:rPr>
        <w:tab/>
      </w:r>
      <w:r>
        <w:rPr>
          <w:rFonts w:cs="Arial"/>
        </w:rPr>
        <w:tab/>
      </w:r>
      <w:r>
        <w:rPr>
          <w:rFonts w:cs="Arial"/>
        </w:rPr>
        <w:tab/>
      </w:r>
      <w:r>
        <w:rPr>
          <w:rFonts w:cs="Arial"/>
        </w:rPr>
        <w:tab/>
        <w:t>17-0074</w:t>
      </w:r>
    </w:p>
    <w:p w:rsidR="0054737A" w:rsidRDefault="00737157" w:rsidP="00737157">
      <w:pPr>
        <w:numPr>
          <w:ilvl w:val="0"/>
          <w:numId w:val="9"/>
        </w:numPr>
        <w:rPr>
          <w:rFonts w:cs="Arial"/>
        </w:rPr>
      </w:pPr>
      <w:smartTag w:uri="urn:schemas-microsoft-com:office:smarttags" w:element="place">
        <w:smartTag w:uri="urn:schemas-microsoft-com:office:smarttags" w:element="State">
          <w:r>
            <w:rPr>
              <w:rFonts w:cs="Arial"/>
            </w:rPr>
            <w:t>Id.</w:t>
          </w:r>
        </w:smartTag>
      </w:smartTag>
      <w:r>
        <w:rPr>
          <w:rFonts w:cs="Arial"/>
        </w:rPr>
        <w:t xml:space="preserve"> Legibility</w:t>
      </w:r>
      <w:r>
        <w:rPr>
          <w:rFonts w:cs="Arial"/>
        </w:rPr>
        <w:tab/>
      </w:r>
      <w:r>
        <w:rPr>
          <w:rFonts w:cs="Arial"/>
        </w:rPr>
        <w:tab/>
      </w:r>
      <w:r>
        <w:rPr>
          <w:rFonts w:cs="Arial"/>
        </w:rPr>
        <w:tab/>
      </w:r>
      <w:r>
        <w:rPr>
          <w:rFonts w:cs="Arial"/>
        </w:rPr>
        <w:tab/>
      </w:r>
      <w:r>
        <w:rPr>
          <w:rFonts w:cs="Arial"/>
        </w:rPr>
        <w:tab/>
        <w:t>17-0081</w:t>
      </w:r>
    </w:p>
    <w:p w:rsidR="0054737A" w:rsidRDefault="00737157" w:rsidP="00737157">
      <w:pPr>
        <w:numPr>
          <w:ilvl w:val="0"/>
          <w:numId w:val="9"/>
        </w:numPr>
        <w:rPr>
          <w:rFonts w:cs="Arial"/>
        </w:rPr>
      </w:pPr>
      <w:r>
        <w:rPr>
          <w:rFonts w:cs="Arial"/>
        </w:rPr>
        <w:t>Logic of Op.</w:t>
      </w:r>
      <w:r>
        <w:rPr>
          <w:rFonts w:cs="Arial"/>
        </w:rPr>
        <w:tab/>
      </w:r>
      <w:r>
        <w:rPr>
          <w:rFonts w:cs="Arial"/>
        </w:rPr>
        <w:tab/>
      </w:r>
      <w:r>
        <w:rPr>
          <w:rFonts w:cs="Arial"/>
        </w:rPr>
        <w:tab/>
      </w:r>
      <w:r>
        <w:rPr>
          <w:rFonts w:cs="Arial"/>
        </w:rPr>
        <w:tab/>
      </w:r>
      <w:r>
        <w:rPr>
          <w:rFonts w:cs="Arial"/>
        </w:rPr>
        <w:tab/>
        <w:t>17-0120</w:t>
      </w:r>
    </w:p>
    <w:p w:rsidR="0054737A" w:rsidRDefault="00737157" w:rsidP="00737157">
      <w:pPr>
        <w:numPr>
          <w:ilvl w:val="0"/>
          <w:numId w:val="9"/>
        </w:numPr>
        <w:rPr>
          <w:rFonts w:cs="Arial"/>
        </w:rPr>
      </w:pPr>
      <w:r>
        <w:rPr>
          <w:rFonts w:cs="Arial"/>
        </w:rPr>
        <w:t>Interpretation</w:t>
      </w:r>
      <w:r>
        <w:rPr>
          <w:rFonts w:cs="Arial"/>
        </w:rPr>
        <w:tab/>
      </w:r>
      <w:r>
        <w:rPr>
          <w:rFonts w:cs="Arial"/>
        </w:rPr>
        <w:tab/>
      </w:r>
      <w:r>
        <w:rPr>
          <w:rFonts w:cs="Arial"/>
        </w:rPr>
        <w:tab/>
      </w:r>
      <w:r>
        <w:rPr>
          <w:rFonts w:cs="Arial"/>
        </w:rPr>
        <w:tab/>
        <w:t>17-0122</w:t>
      </w:r>
    </w:p>
    <w:p w:rsidR="00C70E87" w:rsidRDefault="00737157" w:rsidP="00C70E87">
      <w:pPr>
        <w:ind w:left="720"/>
        <w:rPr>
          <w:rFonts w:cs="Arial"/>
        </w:rPr>
      </w:pPr>
      <w:r>
        <w:rPr>
          <w:rFonts w:cs="Arial"/>
        </w:rPr>
        <w:br w:type="page"/>
      </w:r>
    </w:p>
    <w:p w:rsidR="00406F39" w:rsidRDefault="00737157" w:rsidP="00B9479B">
      <w:pPr>
        <w:pStyle w:val="Heading2"/>
      </w:pPr>
      <w:r>
        <w:lastRenderedPageBreak/>
        <w:t>Revision History</w:t>
      </w:r>
    </w:p>
    <w:p w:rsidR="00CE3E8F" w:rsidRPr="00D77ED1" w:rsidRDefault="00737157" w:rsidP="00AC638B">
      <w:pPr>
        <w:ind w:left="720"/>
        <w:rPr>
          <w:rFonts w:cs="Arial"/>
          <w:b/>
          <w:bCs/>
          <w:color w:val="000000"/>
          <w:sz w:val="28"/>
          <w:szCs w:val="28"/>
        </w:rPr>
      </w:pPr>
      <w:r w:rsidRPr="00D77ED1">
        <w:rPr>
          <w:rFonts w:cs="Arial"/>
          <w:b/>
          <w:bCs/>
          <w:color w:val="000000"/>
          <w:sz w:val="28"/>
          <w:szCs w:val="28"/>
        </w:rPr>
        <w:t>SPSS Module Revision History</w:t>
      </w:r>
    </w:p>
    <w:p w:rsidR="00CE3E8F" w:rsidRPr="00D77ED1" w:rsidRDefault="003F0C00">
      <w:pPr>
        <w:rPr>
          <w:rFonts w:cs="Arial"/>
          <w:color w:val="000000"/>
        </w:rPr>
      </w:pP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050"/>
        <w:gridCol w:w="1031"/>
        <w:gridCol w:w="6883"/>
        <w:gridCol w:w="1236"/>
      </w:tblGrid>
      <w:tr w:rsidR="00CE3E8F" w:rsidRPr="00D77ED1" w:rsidTr="00020AB9">
        <w:trPr>
          <w:jc w:val="center"/>
        </w:trPr>
        <w:tc>
          <w:tcPr>
            <w:tcW w:w="508" w:type="pct"/>
            <w:tcBorders>
              <w:top w:val="single" w:sz="12" w:space="0" w:color="auto"/>
              <w:left w:val="single" w:sz="12" w:space="0" w:color="auto"/>
              <w:bottom w:val="single" w:sz="12" w:space="0" w:color="auto"/>
              <w:right w:val="single" w:sz="4" w:space="0" w:color="auto"/>
            </w:tcBorders>
            <w:shd w:val="clear" w:color="auto" w:fill="CCCCCC"/>
            <w:vAlign w:val="center"/>
          </w:tcPr>
          <w:p w:rsidR="00CE3E8F" w:rsidRPr="00D77ED1" w:rsidRDefault="00737157" w:rsidP="00695650">
            <w:pPr>
              <w:jc w:val="center"/>
              <w:rPr>
                <w:rFonts w:cs="Arial"/>
                <w:b/>
                <w:bCs/>
                <w:color w:val="000000"/>
              </w:rPr>
            </w:pPr>
            <w:r w:rsidRPr="00D77ED1">
              <w:rPr>
                <w:rFonts w:cs="Arial"/>
                <w:b/>
                <w:bCs/>
                <w:color w:val="000000"/>
              </w:rPr>
              <w:t>Revision Level</w:t>
            </w:r>
          </w:p>
        </w:tc>
        <w:tc>
          <w:tcPr>
            <w:tcW w:w="508" w:type="pct"/>
            <w:tcBorders>
              <w:top w:val="single" w:sz="12" w:space="0" w:color="auto"/>
              <w:left w:val="single" w:sz="4" w:space="0" w:color="auto"/>
              <w:bottom w:val="single" w:sz="12" w:space="0" w:color="auto"/>
              <w:right w:val="single" w:sz="4" w:space="0" w:color="auto"/>
            </w:tcBorders>
            <w:shd w:val="clear" w:color="auto" w:fill="CCCCCC"/>
            <w:vAlign w:val="center"/>
          </w:tcPr>
          <w:p w:rsidR="00CE3E8F" w:rsidRPr="00D77ED1" w:rsidRDefault="00737157" w:rsidP="00695650">
            <w:pPr>
              <w:jc w:val="center"/>
              <w:rPr>
                <w:rFonts w:cs="Arial"/>
                <w:b/>
                <w:bCs/>
                <w:color w:val="000000"/>
              </w:rPr>
            </w:pPr>
            <w:r w:rsidRPr="00D77ED1">
              <w:rPr>
                <w:rFonts w:cs="Arial"/>
                <w:b/>
                <w:bCs/>
                <w:color w:val="000000"/>
              </w:rPr>
              <w:t>Name</w:t>
            </w:r>
          </w:p>
        </w:tc>
        <w:tc>
          <w:tcPr>
            <w:tcW w:w="3376" w:type="pct"/>
            <w:tcBorders>
              <w:top w:val="single" w:sz="12" w:space="0" w:color="auto"/>
              <w:left w:val="single" w:sz="4" w:space="0" w:color="auto"/>
              <w:bottom w:val="single" w:sz="12" w:space="0" w:color="auto"/>
              <w:right w:val="single" w:sz="4" w:space="0" w:color="auto"/>
            </w:tcBorders>
            <w:shd w:val="clear" w:color="auto" w:fill="CCCCCC"/>
            <w:vAlign w:val="center"/>
          </w:tcPr>
          <w:p w:rsidR="00CE3E8F" w:rsidRPr="00D77ED1" w:rsidRDefault="00737157" w:rsidP="00695650">
            <w:pPr>
              <w:jc w:val="center"/>
              <w:rPr>
                <w:rFonts w:cs="Arial"/>
                <w:b/>
                <w:bCs/>
                <w:color w:val="000000"/>
              </w:rPr>
            </w:pPr>
            <w:r w:rsidRPr="00D77ED1">
              <w:rPr>
                <w:rFonts w:cs="Arial"/>
                <w:b/>
                <w:bCs/>
                <w:color w:val="000000"/>
              </w:rPr>
              <w:t>Change Description</w:t>
            </w:r>
          </w:p>
        </w:tc>
        <w:tc>
          <w:tcPr>
            <w:tcW w:w="608" w:type="pct"/>
            <w:tcBorders>
              <w:top w:val="single" w:sz="12" w:space="0" w:color="auto"/>
              <w:left w:val="single" w:sz="4" w:space="0" w:color="auto"/>
              <w:bottom w:val="single" w:sz="12" w:space="0" w:color="auto"/>
              <w:right w:val="single" w:sz="12" w:space="0" w:color="auto"/>
            </w:tcBorders>
            <w:shd w:val="clear" w:color="auto" w:fill="CCCCCC"/>
            <w:vAlign w:val="center"/>
          </w:tcPr>
          <w:p w:rsidR="00CE3E8F" w:rsidRPr="00D77ED1" w:rsidRDefault="00737157" w:rsidP="00695650">
            <w:pPr>
              <w:jc w:val="center"/>
              <w:rPr>
                <w:rFonts w:cs="Arial"/>
                <w:b/>
                <w:bCs/>
                <w:color w:val="000000"/>
              </w:rPr>
            </w:pPr>
            <w:r w:rsidRPr="00D77ED1">
              <w:rPr>
                <w:rFonts w:cs="Arial"/>
                <w:b/>
                <w:bCs/>
                <w:color w:val="000000"/>
              </w:rPr>
              <w:t>Date</w:t>
            </w:r>
          </w:p>
        </w:tc>
      </w:tr>
      <w:tr w:rsidR="00CE3E8F" w:rsidRPr="00D77ED1" w:rsidTr="00020AB9">
        <w:trPr>
          <w:jc w:val="center"/>
        </w:trPr>
        <w:tc>
          <w:tcPr>
            <w:tcW w:w="508" w:type="pct"/>
            <w:tcBorders>
              <w:top w:val="single" w:sz="12" w:space="0" w:color="auto"/>
              <w:left w:val="single" w:sz="12" w:space="0" w:color="auto"/>
              <w:bottom w:val="single" w:sz="4" w:space="0" w:color="auto"/>
              <w:right w:val="single" w:sz="4" w:space="0" w:color="auto"/>
            </w:tcBorders>
            <w:vAlign w:val="center"/>
          </w:tcPr>
          <w:p w:rsidR="00CE3E8F" w:rsidRPr="00D77ED1" w:rsidRDefault="00737157" w:rsidP="00695650">
            <w:pPr>
              <w:jc w:val="center"/>
              <w:rPr>
                <w:rFonts w:cs="Arial"/>
                <w:color w:val="000000"/>
              </w:rPr>
            </w:pPr>
            <w:r w:rsidRPr="00D77ED1">
              <w:rPr>
                <w:rFonts w:cs="Arial"/>
                <w:color w:val="000000"/>
              </w:rPr>
              <w:t>1.</w:t>
            </w:r>
            <w:r>
              <w:rPr>
                <w:rFonts w:cs="Arial"/>
                <w:color w:val="000000"/>
              </w:rPr>
              <w:t>0</w:t>
            </w:r>
          </w:p>
        </w:tc>
        <w:tc>
          <w:tcPr>
            <w:tcW w:w="508" w:type="pct"/>
            <w:tcBorders>
              <w:top w:val="single" w:sz="12" w:space="0" w:color="auto"/>
              <w:left w:val="single" w:sz="4" w:space="0" w:color="auto"/>
              <w:bottom w:val="single" w:sz="4" w:space="0" w:color="auto"/>
              <w:right w:val="single" w:sz="4" w:space="0" w:color="auto"/>
            </w:tcBorders>
            <w:vAlign w:val="center"/>
          </w:tcPr>
          <w:p w:rsidR="00CE3E8F" w:rsidRPr="00D77ED1" w:rsidRDefault="00737157" w:rsidP="00695650">
            <w:pPr>
              <w:jc w:val="center"/>
              <w:rPr>
                <w:rFonts w:cs="Arial"/>
                <w:color w:val="000000"/>
              </w:rPr>
            </w:pPr>
            <w:r>
              <w:rPr>
                <w:rFonts w:cs="Arial"/>
                <w:color w:val="000000"/>
              </w:rPr>
              <w:t>V. Patel</w:t>
            </w:r>
          </w:p>
        </w:tc>
        <w:tc>
          <w:tcPr>
            <w:tcW w:w="3376" w:type="pct"/>
            <w:tcBorders>
              <w:top w:val="single" w:sz="12" w:space="0" w:color="auto"/>
              <w:left w:val="single" w:sz="4" w:space="0" w:color="auto"/>
              <w:bottom w:val="single" w:sz="4" w:space="0" w:color="auto"/>
              <w:right w:val="single" w:sz="4" w:space="0" w:color="auto"/>
            </w:tcBorders>
            <w:vAlign w:val="center"/>
          </w:tcPr>
          <w:p w:rsidR="00AD19D2" w:rsidRPr="00D77ED1" w:rsidRDefault="00737157" w:rsidP="00C321B1">
            <w:pPr>
              <w:rPr>
                <w:rFonts w:cs="Arial"/>
                <w:color w:val="000000"/>
              </w:rPr>
            </w:pPr>
            <w:r>
              <w:rPr>
                <w:rFonts w:cs="Arial"/>
                <w:color w:val="000000"/>
              </w:rPr>
              <w:t>Initial release for CGEA1.3.</w:t>
            </w:r>
          </w:p>
        </w:tc>
        <w:tc>
          <w:tcPr>
            <w:tcW w:w="608" w:type="pct"/>
            <w:tcBorders>
              <w:top w:val="single" w:sz="12" w:space="0" w:color="auto"/>
              <w:left w:val="single" w:sz="4" w:space="0" w:color="auto"/>
              <w:bottom w:val="single" w:sz="4" w:space="0" w:color="auto"/>
              <w:right w:val="single" w:sz="12" w:space="0" w:color="auto"/>
            </w:tcBorders>
            <w:vAlign w:val="center"/>
          </w:tcPr>
          <w:p w:rsidR="00CE3E8F" w:rsidRPr="00D77ED1" w:rsidRDefault="00737157" w:rsidP="001C3849">
            <w:pPr>
              <w:jc w:val="center"/>
              <w:rPr>
                <w:rFonts w:cs="Arial"/>
                <w:color w:val="000000"/>
              </w:rPr>
            </w:pPr>
            <w:r>
              <w:rPr>
                <w:rFonts w:cs="Arial"/>
                <w:color w:val="000000"/>
              </w:rPr>
              <w:t>02/15/2013</w:t>
            </w:r>
          </w:p>
        </w:tc>
      </w:tr>
      <w:tr w:rsidR="000D75A1" w:rsidRPr="00D77ED1" w:rsidTr="00020AB9">
        <w:trPr>
          <w:jc w:val="center"/>
        </w:trPr>
        <w:tc>
          <w:tcPr>
            <w:tcW w:w="508" w:type="pct"/>
            <w:tcBorders>
              <w:top w:val="single" w:sz="4" w:space="0" w:color="auto"/>
              <w:left w:val="single" w:sz="12" w:space="0" w:color="auto"/>
              <w:bottom w:val="single" w:sz="4" w:space="0" w:color="auto"/>
              <w:right w:val="single" w:sz="4" w:space="0" w:color="auto"/>
            </w:tcBorders>
            <w:vAlign w:val="center"/>
          </w:tcPr>
          <w:p w:rsidR="000D75A1" w:rsidRDefault="00737157">
            <w:pPr>
              <w:jc w:val="center"/>
              <w:rPr>
                <w:rFonts w:cs="Arial"/>
              </w:rPr>
            </w:pPr>
            <w:r>
              <w:rPr>
                <w:rFonts w:cs="Arial"/>
              </w:rPr>
              <w:t>1.1</w:t>
            </w:r>
          </w:p>
        </w:tc>
        <w:tc>
          <w:tcPr>
            <w:tcW w:w="508" w:type="pct"/>
            <w:tcBorders>
              <w:top w:val="single" w:sz="4" w:space="0" w:color="auto"/>
              <w:left w:val="single" w:sz="4" w:space="0" w:color="auto"/>
              <w:bottom w:val="single" w:sz="4" w:space="0" w:color="auto"/>
              <w:right w:val="single" w:sz="4" w:space="0" w:color="auto"/>
            </w:tcBorders>
            <w:vAlign w:val="center"/>
          </w:tcPr>
          <w:p w:rsidR="000D75A1" w:rsidRDefault="00737157">
            <w:pPr>
              <w:jc w:val="center"/>
              <w:rPr>
                <w:rFonts w:cs="Arial"/>
              </w:rPr>
            </w:pPr>
            <w:r>
              <w:rPr>
                <w:rFonts w:cs="Arial"/>
              </w:rPr>
              <w:t>V. Patel</w:t>
            </w:r>
          </w:p>
        </w:tc>
        <w:tc>
          <w:tcPr>
            <w:tcW w:w="3376" w:type="pct"/>
            <w:tcBorders>
              <w:top w:val="single" w:sz="4" w:space="0" w:color="auto"/>
              <w:left w:val="single" w:sz="4" w:space="0" w:color="auto"/>
              <w:bottom w:val="single" w:sz="4" w:space="0" w:color="auto"/>
              <w:right w:val="single" w:sz="4" w:space="0" w:color="auto"/>
            </w:tcBorders>
          </w:tcPr>
          <w:p w:rsidR="000D75A1" w:rsidRDefault="00737157">
            <w:pPr>
              <w:rPr>
                <w:rFonts w:cs="Arial"/>
              </w:rPr>
            </w:pPr>
            <w:r>
              <w:rPr>
                <w:rFonts w:cs="Arial"/>
              </w:rPr>
              <w:t xml:space="preserve">Added support for Metric units. </w:t>
            </w:r>
          </w:p>
          <w:p w:rsidR="000D75A1" w:rsidRDefault="00737157">
            <w:pPr>
              <w:rPr>
                <w:rFonts w:cs="Arial"/>
              </w:rPr>
            </w:pPr>
            <w:r>
              <w:rPr>
                <w:rFonts w:cs="Arial"/>
              </w:rPr>
              <w:t>Section 1.2.1, 1.2.2: Added input CAN signal that checks for unit selection.</w:t>
            </w:r>
          </w:p>
          <w:p w:rsidR="000D75A1" w:rsidRDefault="00737157">
            <w:pPr>
              <w:rPr>
                <w:rFonts w:cs="Arial"/>
              </w:rPr>
            </w:pPr>
            <w:r>
              <w:rPr>
                <w:rFonts w:cs="Arial"/>
              </w:rPr>
              <w:t>Section 1.3.3.2.2: Added range for metric units.</w:t>
            </w:r>
          </w:p>
          <w:p w:rsidR="000D75A1" w:rsidRDefault="00737157">
            <w:pPr>
              <w:rPr>
                <w:rFonts w:cs="Arial"/>
              </w:rPr>
            </w:pPr>
            <w:r>
              <w:rPr>
                <w:rFonts w:cs="Arial"/>
              </w:rPr>
              <w:t>Section 1.3.5.1: Figure 1.1 – Added process blocks for unit conversion for Metric.</w:t>
            </w:r>
          </w:p>
        </w:tc>
        <w:tc>
          <w:tcPr>
            <w:tcW w:w="608" w:type="pct"/>
            <w:tcBorders>
              <w:top w:val="single" w:sz="4" w:space="0" w:color="auto"/>
              <w:left w:val="single" w:sz="4" w:space="0" w:color="auto"/>
              <w:bottom w:val="single" w:sz="4" w:space="0" w:color="auto"/>
              <w:right w:val="single" w:sz="12" w:space="0" w:color="auto"/>
            </w:tcBorders>
            <w:vAlign w:val="center"/>
          </w:tcPr>
          <w:p w:rsidR="000D75A1" w:rsidRDefault="00737157">
            <w:pPr>
              <w:jc w:val="center"/>
              <w:rPr>
                <w:rFonts w:cs="Arial"/>
              </w:rPr>
            </w:pPr>
            <w:r>
              <w:rPr>
                <w:rFonts w:cs="Arial"/>
              </w:rPr>
              <w:t>3/26/2013</w:t>
            </w:r>
          </w:p>
        </w:tc>
      </w:tr>
      <w:tr w:rsidR="00CE3E8F" w:rsidRPr="00D77ED1" w:rsidTr="00020AB9">
        <w:trPr>
          <w:jc w:val="center"/>
        </w:trPr>
        <w:tc>
          <w:tcPr>
            <w:tcW w:w="508" w:type="pct"/>
            <w:tcBorders>
              <w:top w:val="single" w:sz="4" w:space="0" w:color="auto"/>
              <w:left w:val="single" w:sz="12" w:space="0" w:color="auto"/>
              <w:bottom w:val="single" w:sz="4" w:space="0" w:color="auto"/>
              <w:right w:val="single" w:sz="4" w:space="0" w:color="auto"/>
            </w:tcBorders>
            <w:vAlign w:val="center"/>
          </w:tcPr>
          <w:p w:rsidR="00CE3E8F" w:rsidRPr="00D77ED1" w:rsidRDefault="00737157" w:rsidP="00695650">
            <w:pPr>
              <w:jc w:val="center"/>
              <w:rPr>
                <w:rFonts w:cs="Arial"/>
                <w:color w:val="000000"/>
              </w:rPr>
            </w:pPr>
            <w:r>
              <w:rPr>
                <w:rFonts w:cs="Arial"/>
                <w:color w:val="000000"/>
              </w:rPr>
              <w:t>2.0</w:t>
            </w:r>
          </w:p>
        </w:tc>
        <w:tc>
          <w:tcPr>
            <w:tcW w:w="508" w:type="pct"/>
            <w:tcBorders>
              <w:top w:val="single" w:sz="4" w:space="0" w:color="auto"/>
              <w:left w:val="single" w:sz="4" w:space="0" w:color="auto"/>
              <w:bottom w:val="single" w:sz="4" w:space="0" w:color="auto"/>
              <w:right w:val="single" w:sz="4" w:space="0" w:color="auto"/>
            </w:tcBorders>
            <w:vAlign w:val="center"/>
          </w:tcPr>
          <w:p w:rsidR="00CE3E8F" w:rsidRPr="00D77ED1" w:rsidRDefault="00737157" w:rsidP="00695650">
            <w:pPr>
              <w:jc w:val="center"/>
              <w:rPr>
                <w:rFonts w:cs="Arial"/>
                <w:color w:val="000000"/>
              </w:rPr>
            </w:pPr>
            <w:r>
              <w:rPr>
                <w:rFonts w:cs="Arial"/>
                <w:color w:val="000000"/>
              </w:rPr>
              <w:t>V. Patel</w:t>
            </w:r>
          </w:p>
        </w:tc>
        <w:tc>
          <w:tcPr>
            <w:tcW w:w="3376" w:type="pct"/>
            <w:tcBorders>
              <w:top w:val="single" w:sz="4" w:space="0" w:color="auto"/>
              <w:left w:val="single" w:sz="4" w:space="0" w:color="auto"/>
              <w:bottom w:val="single" w:sz="4" w:space="0" w:color="auto"/>
              <w:right w:val="single" w:sz="4" w:space="0" w:color="auto"/>
            </w:tcBorders>
            <w:vAlign w:val="center"/>
          </w:tcPr>
          <w:p w:rsidR="00BE7285" w:rsidRDefault="00737157" w:rsidP="00BE7285">
            <w:pPr>
              <w:rPr>
                <w:rFonts w:cs="Arial"/>
                <w:snapToGrid w:val="0"/>
                <w:color w:val="000000"/>
              </w:rPr>
            </w:pPr>
            <w:r>
              <w:rPr>
                <w:rFonts w:cs="Arial"/>
                <w:snapToGrid w:val="0"/>
                <w:color w:val="000000"/>
              </w:rPr>
              <w:t>Main purpose of this update is to add a numerical display and a virtual gauge.</w:t>
            </w:r>
          </w:p>
          <w:p w:rsidR="00BE7285" w:rsidRDefault="00737157" w:rsidP="00737157">
            <w:pPr>
              <w:numPr>
                <w:ilvl w:val="0"/>
                <w:numId w:val="10"/>
              </w:numPr>
              <w:rPr>
                <w:rFonts w:cs="Arial"/>
                <w:snapToGrid w:val="0"/>
                <w:color w:val="000000"/>
              </w:rPr>
            </w:pPr>
            <w:r>
              <w:rPr>
                <w:rFonts w:cs="Arial"/>
                <w:snapToGrid w:val="0"/>
                <w:color w:val="000000"/>
              </w:rPr>
              <w:t>Section 1.2.1, figure 1: Added two outputs – one for numeric display, one for virtual gauge indication.</w:t>
            </w:r>
          </w:p>
          <w:p w:rsidR="00CE3E8F" w:rsidRDefault="00737157" w:rsidP="00737157">
            <w:pPr>
              <w:numPr>
                <w:ilvl w:val="0"/>
                <w:numId w:val="10"/>
              </w:numPr>
              <w:rPr>
                <w:rFonts w:cs="Arial"/>
                <w:snapToGrid w:val="0"/>
                <w:color w:val="000000"/>
              </w:rPr>
            </w:pPr>
            <w:r>
              <w:rPr>
                <w:rFonts w:cs="Arial"/>
                <w:snapToGrid w:val="0"/>
                <w:color w:val="000000"/>
              </w:rPr>
              <w:t xml:space="preserve">Added a “Vac_Gauge_Display_Cfg” DExx config bit. </w:t>
            </w:r>
          </w:p>
          <w:p w:rsidR="00BE7285" w:rsidRDefault="00737157" w:rsidP="00737157">
            <w:pPr>
              <w:numPr>
                <w:ilvl w:val="0"/>
                <w:numId w:val="10"/>
              </w:numPr>
              <w:rPr>
                <w:rFonts w:cs="Arial"/>
                <w:snapToGrid w:val="0"/>
                <w:color w:val="000000"/>
              </w:rPr>
            </w:pPr>
            <w:r>
              <w:rPr>
                <w:rFonts w:cs="Arial"/>
                <w:snapToGrid w:val="0"/>
                <w:color w:val="000000"/>
              </w:rPr>
              <w:t>Section 1.2.2: Added “Vac_Gauge_Display_Cfg” DExx config bit.</w:t>
            </w:r>
          </w:p>
          <w:p w:rsidR="00BE7285" w:rsidRDefault="00737157" w:rsidP="00737157">
            <w:pPr>
              <w:numPr>
                <w:ilvl w:val="0"/>
                <w:numId w:val="10"/>
              </w:numPr>
              <w:rPr>
                <w:rFonts w:cs="Arial"/>
                <w:snapToGrid w:val="0"/>
                <w:color w:val="000000"/>
              </w:rPr>
            </w:pPr>
            <w:r>
              <w:rPr>
                <w:rFonts w:cs="Arial"/>
                <w:snapToGrid w:val="0"/>
                <w:color w:val="000000"/>
              </w:rPr>
              <w:t>Section 1.2.3: Added two outputs.</w:t>
            </w:r>
          </w:p>
          <w:p w:rsidR="00BE7285" w:rsidRDefault="00737157" w:rsidP="00737157">
            <w:pPr>
              <w:numPr>
                <w:ilvl w:val="0"/>
                <w:numId w:val="10"/>
              </w:numPr>
              <w:rPr>
                <w:rFonts w:cs="Arial"/>
                <w:snapToGrid w:val="0"/>
                <w:color w:val="000000"/>
              </w:rPr>
            </w:pPr>
            <w:r>
              <w:rPr>
                <w:rFonts w:cs="Arial"/>
                <w:snapToGrid w:val="0"/>
                <w:color w:val="000000"/>
              </w:rPr>
              <w:t xml:space="preserve">Section 1.3.3.2.2: Modified table to make it generic so the gauge scale matches program specific HMI scale. </w:t>
            </w:r>
          </w:p>
          <w:p w:rsidR="00C115CE" w:rsidRDefault="00737157" w:rsidP="00737157">
            <w:pPr>
              <w:numPr>
                <w:ilvl w:val="0"/>
                <w:numId w:val="10"/>
              </w:numPr>
              <w:rPr>
                <w:rFonts w:cs="Arial"/>
                <w:snapToGrid w:val="0"/>
                <w:color w:val="000000"/>
              </w:rPr>
            </w:pPr>
            <w:r>
              <w:rPr>
                <w:rFonts w:cs="Arial"/>
                <w:snapToGrid w:val="0"/>
                <w:color w:val="000000"/>
              </w:rPr>
              <w:t xml:space="preserve">Section 1.3.5.1: </w:t>
            </w:r>
          </w:p>
          <w:p w:rsidR="00BE7285" w:rsidRDefault="00737157" w:rsidP="00737157">
            <w:pPr>
              <w:numPr>
                <w:ilvl w:val="1"/>
                <w:numId w:val="10"/>
              </w:numPr>
              <w:rPr>
                <w:rFonts w:cs="Arial"/>
                <w:snapToGrid w:val="0"/>
                <w:color w:val="000000"/>
              </w:rPr>
            </w:pPr>
            <w:r>
              <w:rPr>
                <w:rFonts w:cs="Arial"/>
                <w:snapToGrid w:val="0"/>
                <w:color w:val="000000"/>
              </w:rPr>
              <w:t>Figure 1.2: Added flowchart to process the numeric display if configured as a virtual gauge.</w:t>
            </w:r>
          </w:p>
          <w:p w:rsidR="00C115CE" w:rsidRDefault="00737157" w:rsidP="00737157">
            <w:pPr>
              <w:numPr>
                <w:ilvl w:val="1"/>
                <w:numId w:val="10"/>
              </w:numPr>
              <w:rPr>
                <w:rFonts w:cs="Arial"/>
                <w:snapToGrid w:val="0"/>
                <w:color w:val="000000"/>
              </w:rPr>
            </w:pPr>
            <w:r>
              <w:rPr>
                <w:rFonts w:cs="Arial"/>
                <w:snapToGrid w:val="0"/>
                <w:color w:val="000000"/>
              </w:rPr>
              <w:t>Figure 1.3: Added flowchart to process the virtual gauge indication.</w:t>
            </w:r>
          </w:p>
          <w:p w:rsidR="00C115CE" w:rsidRDefault="00737157" w:rsidP="00737157">
            <w:pPr>
              <w:numPr>
                <w:ilvl w:val="0"/>
                <w:numId w:val="10"/>
              </w:numPr>
              <w:rPr>
                <w:rFonts w:cs="Arial"/>
                <w:snapToGrid w:val="0"/>
                <w:color w:val="000000"/>
              </w:rPr>
            </w:pPr>
            <w:r>
              <w:rPr>
                <w:rFonts w:cs="Arial"/>
                <w:snapToGrid w:val="0"/>
                <w:color w:val="000000"/>
              </w:rPr>
              <w:t>Section 1.3.5.4: Added required variables in Memory Storage table.</w:t>
            </w:r>
          </w:p>
          <w:p w:rsidR="00C115CE" w:rsidRPr="00D77ED1" w:rsidRDefault="00737157" w:rsidP="00737157">
            <w:pPr>
              <w:numPr>
                <w:ilvl w:val="0"/>
                <w:numId w:val="10"/>
              </w:numPr>
              <w:rPr>
                <w:rFonts w:cs="Arial"/>
                <w:snapToGrid w:val="0"/>
                <w:color w:val="000000"/>
              </w:rPr>
            </w:pPr>
            <w:r>
              <w:rPr>
                <w:rFonts w:cs="Arial"/>
                <w:snapToGrid w:val="0"/>
                <w:color w:val="000000"/>
              </w:rPr>
              <w:t xml:space="preserve">Section 1.5.4: Added configuration bit in the DExx table. </w:t>
            </w:r>
          </w:p>
        </w:tc>
        <w:tc>
          <w:tcPr>
            <w:tcW w:w="608" w:type="pct"/>
            <w:tcBorders>
              <w:top w:val="single" w:sz="4" w:space="0" w:color="auto"/>
              <w:left w:val="single" w:sz="4" w:space="0" w:color="auto"/>
              <w:bottom w:val="single" w:sz="4" w:space="0" w:color="auto"/>
              <w:right w:val="single" w:sz="12" w:space="0" w:color="auto"/>
            </w:tcBorders>
            <w:vAlign w:val="center"/>
          </w:tcPr>
          <w:p w:rsidR="00CE3E8F" w:rsidRPr="00D77ED1" w:rsidRDefault="00737157" w:rsidP="00695650">
            <w:pPr>
              <w:jc w:val="center"/>
              <w:rPr>
                <w:rFonts w:cs="Arial"/>
                <w:color w:val="000000"/>
              </w:rPr>
            </w:pPr>
            <w:r>
              <w:rPr>
                <w:rFonts w:cs="Arial"/>
                <w:color w:val="000000"/>
              </w:rPr>
              <w:t>9/4/2014</w:t>
            </w:r>
          </w:p>
        </w:tc>
      </w:tr>
      <w:tr w:rsidR="00CE3E8F" w:rsidRPr="00D77ED1" w:rsidTr="00020AB9">
        <w:trPr>
          <w:jc w:val="center"/>
        </w:trPr>
        <w:tc>
          <w:tcPr>
            <w:tcW w:w="508" w:type="pct"/>
            <w:tcBorders>
              <w:top w:val="single" w:sz="4" w:space="0" w:color="auto"/>
              <w:left w:val="single" w:sz="12" w:space="0" w:color="auto"/>
              <w:bottom w:val="single" w:sz="4" w:space="0" w:color="auto"/>
              <w:right w:val="single" w:sz="4" w:space="0" w:color="auto"/>
            </w:tcBorders>
            <w:vAlign w:val="center"/>
          </w:tcPr>
          <w:p w:rsidR="00CE3E8F" w:rsidRPr="00D77ED1" w:rsidRDefault="00737157" w:rsidP="00695650">
            <w:pPr>
              <w:jc w:val="center"/>
              <w:rPr>
                <w:rFonts w:cs="Arial"/>
                <w:color w:val="000000"/>
              </w:rPr>
            </w:pPr>
            <w:r>
              <w:rPr>
                <w:rFonts w:cs="Arial"/>
                <w:color w:val="000000"/>
              </w:rPr>
              <w:t>2.1</w:t>
            </w:r>
          </w:p>
        </w:tc>
        <w:tc>
          <w:tcPr>
            <w:tcW w:w="508" w:type="pct"/>
            <w:tcBorders>
              <w:top w:val="single" w:sz="4" w:space="0" w:color="auto"/>
              <w:left w:val="single" w:sz="4" w:space="0" w:color="auto"/>
              <w:bottom w:val="single" w:sz="4" w:space="0" w:color="auto"/>
              <w:right w:val="single" w:sz="4" w:space="0" w:color="auto"/>
            </w:tcBorders>
            <w:vAlign w:val="center"/>
          </w:tcPr>
          <w:p w:rsidR="00CE3E8F" w:rsidRPr="00D77ED1" w:rsidRDefault="00737157" w:rsidP="00695650">
            <w:pPr>
              <w:jc w:val="center"/>
              <w:rPr>
                <w:rFonts w:cs="Arial"/>
                <w:color w:val="000000"/>
              </w:rPr>
            </w:pPr>
            <w:r>
              <w:rPr>
                <w:rFonts w:cs="Arial"/>
                <w:color w:val="000000"/>
              </w:rPr>
              <w:t>A. Mishra</w:t>
            </w:r>
          </w:p>
        </w:tc>
        <w:tc>
          <w:tcPr>
            <w:tcW w:w="3376" w:type="pct"/>
            <w:tcBorders>
              <w:top w:val="single" w:sz="4" w:space="0" w:color="auto"/>
              <w:left w:val="single" w:sz="4" w:space="0" w:color="auto"/>
              <w:bottom w:val="single" w:sz="4" w:space="0" w:color="auto"/>
              <w:right w:val="single" w:sz="4" w:space="0" w:color="auto"/>
            </w:tcBorders>
            <w:vAlign w:val="center"/>
          </w:tcPr>
          <w:p w:rsidR="00CE3E8F" w:rsidRPr="00D77ED1" w:rsidRDefault="00737157" w:rsidP="00DB550C">
            <w:pPr>
              <w:rPr>
                <w:rFonts w:cs="Arial"/>
                <w:color w:val="000000"/>
              </w:rPr>
            </w:pPr>
            <w:r>
              <w:rPr>
                <w:rFonts w:cs="Arial"/>
                <w:color w:val="000000"/>
              </w:rPr>
              <w:t>Initial VSEM RM Document Revision</w:t>
            </w:r>
          </w:p>
        </w:tc>
        <w:tc>
          <w:tcPr>
            <w:tcW w:w="608" w:type="pct"/>
            <w:tcBorders>
              <w:top w:val="single" w:sz="4" w:space="0" w:color="auto"/>
              <w:left w:val="single" w:sz="4" w:space="0" w:color="auto"/>
              <w:bottom w:val="single" w:sz="4" w:space="0" w:color="auto"/>
              <w:right w:val="single" w:sz="12" w:space="0" w:color="auto"/>
            </w:tcBorders>
            <w:vAlign w:val="center"/>
          </w:tcPr>
          <w:p w:rsidR="00CE3E8F" w:rsidRPr="00D77ED1" w:rsidRDefault="00737157" w:rsidP="00695650">
            <w:pPr>
              <w:jc w:val="center"/>
              <w:rPr>
                <w:rFonts w:cs="Arial"/>
                <w:color w:val="000000"/>
              </w:rPr>
            </w:pPr>
            <w:r>
              <w:rPr>
                <w:rFonts w:cs="Arial"/>
                <w:color w:val="000000"/>
              </w:rPr>
              <w:t>03/13/2018</w:t>
            </w:r>
          </w:p>
        </w:tc>
      </w:tr>
      <w:tr w:rsidR="00875D4A" w:rsidRPr="00D77ED1" w:rsidTr="00020AB9">
        <w:trPr>
          <w:jc w:val="center"/>
        </w:trPr>
        <w:tc>
          <w:tcPr>
            <w:tcW w:w="508" w:type="pct"/>
            <w:tcBorders>
              <w:top w:val="single" w:sz="4" w:space="0" w:color="auto"/>
              <w:left w:val="single" w:sz="12" w:space="0" w:color="auto"/>
              <w:bottom w:val="single" w:sz="4" w:space="0" w:color="auto"/>
              <w:right w:val="single" w:sz="4" w:space="0" w:color="auto"/>
            </w:tcBorders>
            <w:vAlign w:val="center"/>
          </w:tcPr>
          <w:p w:rsidR="00875D4A" w:rsidRPr="00D77ED1" w:rsidRDefault="003F0C00" w:rsidP="00695650">
            <w:pPr>
              <w:jc w:val="center"/>
              <w:rPr>
                <w:rFonts w:cs="Arial"/>
                <w:color w:val="000000"/>
              </w:rPr>
            </w:pPr>
          </w:p>
        </w:tc>
        <w:tc>
          <w:tcPr>
            <w:tcW w:w="508" w:type="pct"/>
            <w:tcBorders>
              <w:top w:val="single" w:sz="4" w:space="0" w:color="auto"/>
              <w:left w:val="single" w:sz="4" w:space="0" w:color="auto"/>
              <w:bottom w:val="single" w:sz="4" w:space="0" w:color="auto"/>
              <w:right w:val="single" w:sz="4" w:space="0" w:color="auto"/>
            </w:tcBorders>
            <w:vAlign w:val="center"/>
          </w:tcPr>
          <w:p w:rsidR="00875D4A" w:rsidRPr="00D77ED1" w:rsidRDefault="003F0C00" w:rsidP="008E20B6">
            <w:pPr>
              <w:jc w:val="center"/>
              <w:rPr>
                <w:rFonts w:cs="Arial"/>
                <w:color w:val="000000"/>
              </w:rPr>
            </w:pPr>
          </w:p>
        </w:tc>
        <w:tc>
          <w:tcPr>
            <w:tcW w:w="3376" w:type="pct"/>
            <w:tcBorders>
              <w:top w:val="single" w:sz="4" w:space="0" w:color="auto"/>
              <w:left w:val="single" w:sz="4" w:space="0" w:color="auto"/>
              <w:bottom w:val="single" w:sz="4" w:space="0" w:color="auto"/>
              <w:right w:val="single" w:sz="4" w:space="0" w:color="auto"/>
            </w:tcBorders>
            <w:vAlign w:val="center"/>
          </w:tcPr>
          <w:p w:rsidR="00875D4A" w:rsidRPr="00D77ED1" w:rsidRDefault="003F0C00" w:rsidP="008E20B6">
            <w:pPr>
              <w:rPr>
                <w:rFonts w:cs="Arial"/>
                <w:snapToGrid w:val="0"/>
                <w:color w:val="000000"/>
              </w:rPr>
            </w:pPr>
          </w:p>
        </w:tc>
        <w:tc>
          <w:tcPr>
            <w:tcW w:w="608" w:type="pct"/>
            <w:tcBorders>
              <w:top w:val="single" w:sz="4" w:space="0" w:color="auto"/>
              <w:left w:val="single" w:sz="4" w:space="0" w:color="auto"/>
              <w:bottom w:val="single" w:sz="4" w:space="0" w:color="auto"/>
              <w:right w:val="single" w:sz="12" w:space="0" w:color="auto"/>
            </w:tcBorders>
            <w:vAlign w:val="center"/>
          </w:tcPr>
          <w:p w:rsidR="00875D4A" w:rsidRPr="00D77ED1" w:rsidRDefault="003F0C00" w:rsidP="008E20B6">
            <w:pPr>
              <w:jc w:val="center"/>
              <w:rPr>
                <w:rFonts w:cs="Arial"/>
                <w:color w:val="000000"/>
              </w:rPr>
            </w:pPr>
          </w:p>
        </w:tc>
      </w:tr>
      <w:tr w:rsidR="00155ADE" w:rsidRPr="00D77ED1" w:rsidTr="00020AB9">
        <w:trPr>
          <w:jc w:val="center"/>
        </w:trPr>
        <w:tc>
          <w:tcPr>
            <w:tcW w:w="508" w:type="pct"/>
            <w:tcBorders>
              <w:top w:val="single" w:sz="4" w:space="0" w:color="auto"/>
              <w:left w:val="single" w:sz="12" w:space="0" w:color="auto"/>
              <w:bottom w:val="single" w:sz="4" w:space="0" w:color="auto"/>
              <w:right w:val="single" w:sz="4" w:space="0" w:color="auto"/>
            </w:tcBorders>
            <w:vAlign w:val="center"/>
          </w:tcPr>
          <w:p w:rsidR="00155ADE" w:rsidRDefault="003F0C00" w:rsidP="00695650">
            <w:pPr>
              <w:jc w:val="center"/>
              <w:rPr>
                <w:rFonts w:cs="Arial"/>
                <w:color w:val="000000"/>
              </w:rPr>
            </w:pPr>
          </w:p>
        </w:tc>
        <w:tc>
          <w:tcPr>
            <w:tcW w:w="508" w:type="pct"/>
            <w:tcBorders>
              <w:top w:val="single" w:sz="4" w:space="0" w:color="auto"/>
              <w:left w:val="single" w:sz="4" w:space="0" w:color="auto"/>
              <w:bottom w:val="single" w:sz="4" w:space="0" w:color="auto"/>
              <w:right w:val="single" w:sz="4" w:space="0" w:color="auto"/>
            </w:tcBorders>
            <w:vAlign w:val="center"/>
          </w:tcPr>
          <w:p w:rsidR="00155ADE" w:rsidRDefault="003F0C00" w:rsidP="008E20B6">
            <w:pPr>
              <w:jc w:val="center"/>
              <w:rPr>
                <w:rFonts w:cs="Arial"/>
                <w:color w:val="000000"/>
              </w:rPr>
            </w:pPr>
          </w:p>
        </w:tc>
        <w:tc>
          <w:tcPr>
            <w:tcW w:w="3376" w:type="pct"/>
            <w:tcBorders>
              <w:top w:val="single" w:sz="4" w:space="0" w:color="auto"/>
              <w:left w:val="single" w:sz="4" w:space="0" w:color="auto"/>
              <w:bottom w:val="single" w:sz="4" w:space="0" w:color="auto"/>
              <w:right w:val="single" w:sz="4" w:space="0" w:color="auto"/>
            </w:tcBorders>
            <w:vAlign w:val="center"/>
          </w:tcPr>
          <w:p w:rsidR="00155ADE" w:rsidRDefault="003F0C00" w:rsidP="008E20B6">
            <w:pPr>
              <w:rPr>
                <w:rFonts w:cs="Arial"/>
                <w:snapToGrid w:val="0"/>
                <w:color w:val="000000"/>
              </w:rPr>
            </w:pPr>
          </w:p>
        </w:tc>
        <w:tc>
          <w:tcPr>
            <w:tcW w:w="608" w:type="pct"/>
            <w:tcBorders>
              <w:top w:val="single" w:sz="4" w:space="0" w:color="auto"/>
              <w:left w:val="single" w:sz="4" w:space="0" w:color="auto"/>
              <w:bottom w:val="single" w:sz="4" w:space="0" w:color="auto"/>
              <w:right w:val="single" w:sz="12" w:space="0" w:color="auto"/>
            </w:tcBorders>
            <w:vAlign w:val="center"/>
          </w:tcPr>
          <w:p w:rsidR="00155ADE" w:rsidRDefault="003F0C00" w:rsidP="008E20B6">
            <w:pPr>
              <w:jc w:val="center"/>
              <w:rPr>
                <w:rFonts w:cs="Arial"/>
                <w:color w:val="000000"/>
              </w:rPr>
            </w:pPr>
          </w:p>
        </w:tc>
      </w:tr>
    </w:tbl>
    <w:p w:rsidR="00CE3E8F" w:rsidRPr="00D77ED1" w:rsidRDefault="003F0C00" w:rsidP="00E4135A">
      <w:pPr>
        <w:rPr>
          <w:rFonts w:cs="Arial"/>
          <w:color w:val="000000"/>
        </w:rPr>
      </w:pPr>
    </w:p>
    <w:p w:rsidR="00AB1E94" w:rsidRPr="00AE06BC" w:rsidRDefault="003F0C00" w:rsidP="00406F39"/>
    <w:sectPr w:rsidR="00AB1E94" w:rsidRPr="00AE06BC" w:rsidSect="00020AB9">
      <w:headerReference w:type="default" r:id="rId13"/>
      <w:footerReference w:type="default" r:id="rId1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F0C00" w:rsidRDefault="003F0C00" w:rsidP="0085312A">
      <w:r>
        <w:separator/>
      </w:r>
    </w:p>
  </w:endnote>
  <w:endnote w:type="continuationSeparator" w:id="0">
    <w:p w:rsidR="003F0C00" w:rsidRDefault="003F0C00"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sidR="000D1DC3">
            <w:rPr>
              <w:b/>
              <w:smallCaps/>
              <w:noProof/>
              <w:sz w:val="16"/>
            </w:rPr>
            <w:t>UPE-SPSS_Spec_Template.docm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AD27D3">
            <w:rPr>
              <w:noProof/>
              <w:szCs w:val="20"/>
            </w:rPr>
            <w:t>3</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AD27D3">
            <w:rPr>
              <w:noProof/>
              <w:szCs w:val="20"/>
            </w:rPr>
            <w:t>11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F0C00" w:rsidRDefault="003F0C00" w:rsidP="0085312A">
      <w:r>
        <w:separator/>
      </w:r>
    </w:p>
  </w:footnote>
  <w:footnote w:type="continuationSeparator" w:id="0">
    <w:p w:rsidR="003F0C00" w:rsidRDefault="003F0C00" w:rsidP="008531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right"/>
            <w:rPr>
              <w:rFonts w:cs="Arial"/>
              <w:b/>
              <w:sz w:val="16"/>
              <w:szCs w:val="16"/>
            </w:rPr>
          </w:pPr>
          <w:r>
            <w:rPr>
              <w:rFonts w:cs="Arial"/>
              <w:b/>
              <w:sz w:val="16"/>
              <w:szCs w:val="16"/>
            </w:rPr>
            <w:t>Subsystem Part Specific Specification</w:t>
          </w:r>
        </w:p>
        <w:p w:rsidR="000D1DC3" w:rsidRDefault="000D1DC3" w:rsidP="00EE2F2F">
          <w:pPr>
            <w:autoSpaceDN w:val="0"/>
            <w:jc w:val="right"/>
            <w:rPr>
              <w:rFonts w:cs="Arial"/>
              <w:szCs w:val="20"/>
            </w:rPr>
          </w:pPr>
          <w:r>
            <w:rPr>
              <w:rFonts w:cs="Arial"/>
              <w:b/>
              <w:sz w:val="16"/>
              <w:szCs w:val="16"/>
            </w:rPr>
            <w:t>Engineering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nsid w:val="0E166159"/>
    <w:multiLevelType w:val="hybridMultilevel"/>
    <w:tmpl w:val="3E083D3A"/>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nsid w:val="49456158"/>
    <w:multiLevelType w:val="hybridMultilevel"/>
    <w:tmpl w:val="2200B8B0"/>
    <w:lvl w:ilvl="0" w:tplc="FFFFFFFF">
      <w:start w:val="1"/>
      <w:numFmt w:val="bullet"/>
      <w:lvlText w:val=""/>
      <w:lvlJc w:val="left"/>
      <w:pPr>
        <w:tabs>
          <w:tab w:val="num" w:pos="1080"/>
        </w:tabs>
        <w:ind w:left="1080" w:hanging="360"/>
      </w:pPr>
      <w:rPr>
        <w:rFonts w:ascii="Symbol" w:hAnsi="Symbol" w:hint="default"/>
      </w:rPr>
    </w:lvl>
    <w:lvl w:ilvl="1" w:tplc="FFFFFFFF">
      <w:start w:val="1"/>
      <w:numFmt w:val="bullet"/>
      <w:lvlText w:val="o"/>
      <w:lvlJc w:val="left"/>
      <w:pPr>
        <w:tabs>
          <w:tab w:val="num" w:pos="1800"/>
        </w:tabs>
        <w:ind w:left="1800" w:hanging="360"/>
      </w:pPr>
      <w:rPr>
        <w:rFonts w:ascii="Courier New" w:hAnsi="Courier New" w:cs="Courier New" w:hint="default"/>
      </w:rPr>
    </w:lvl>
    <w:lvl w:ilvl="2" w:tplc="FFFFFFFF" w:tentative="1">
      <w:start w:val="1"/>
      <w:numFmt w:val="bullet"/>
      <w:lvlText w:val=""/>
      <w:lvlJc w:val="left"/>
      <w:pPr>
        <w:tabs>
          <w:tab w:val="num" w:pos="2520"/>
        </w:tabs>
        <w:ind w:left="2520" w:hanging="360"/>
      </w:pPr>
      <w:rPr>
        <w:rFonts w:ascii="Wingdings" w:hAnsi="Wingdings" w:hint="default"/>
      </w:rPr>
    </w:lvl>
    <w:lvl w:ilvl="3" w:tplc="FFFFFFFF" w:tentative="1">
      <w:start w:val="1"/>
      <w:numFmt w:val="bullet"/>
      <w:lvlText w:val=""/>
      <w:lvlJc w:val="left"/>
      <w:pPr>
        <w:tabs>
          <w:tab w:val="num" w:pos="3240"/>
        </w:tabs>
        <w:ind w:left="3240" w:hanging="360"/>
      </w:pPr>
      <w:rPr>
        <w:rFonts w:ascii="Symbol" w:hAnsi="Symbol" w:hint="default"/>
      </w:rPr>
    </w:lvl>
    <w:lvl w:ilvl="4" w:tplc="FFFFFFFF" w:tentative="1">
      <w:start w:val="1"/>
      <w:numFmt w:val="bullet"/>
      <w:lvlText w:val="o"/>
      <w:lvlJc w:val="left"/>
      <w:pPr>
        <w:tabs>
          <w:tab w:val="num" w:pos="3960"/>
        </w:tabs>
        <w:ind w:left="3960" w:hanging="360"/>
      </w:pPr>
      <w:rPr>
        <w:rFonts w:ascii="Courier New" w:hAnsi="Courier New" w:cs="Courier New" w:hint="default"/>
      </w:rPr>
    </w:lvl>
    <w:lvl w:ilvl="5" w:tplc="FFFFFFFF" w:tentative="1">
      <w:start w:val="1"/>
      <w:numFmt w:val="bullet"/>
      <w:lvlText w:val=""/>
      <w:lvlJc w:val="left"/>
      <w:pPr>
        <w:tabs>
          <w:tab w:val="num" w:pos="4680"/>
        </w:tabs>
        <w:ind w:left="4680" w:hanging="360"/>
      </w:pPr>
      <w:rPr>
        <w:rFonts w:ascii="Wingdings" w:hAnsi="Wingdings" w:hint="default"/>
      </w:rPr>
    </w:lvl>
    <w:lvl w:ilvl="6" w:tplc="FFFFFFFF" w:tentative="1">
      <w:start w:val="1"/>
      <w:numFmt w:val="bullet"/>
      <w:lvlText w:val=""/>
      <w:lvlJc w:val="left"/>
      <w:pPr>
        <w:tabs>
          <w:tab w:val="num" w:pos="5400"/>
        </w:tabs>
        <w:ind w:left="5400" w:hanging="360"/>
      </w:pPr>
      <w:rPr>
        <w:rFonts w:ascii="Symbol" w:hAnsi="Symbol" w:hint="default"/>
      </w:rPr>
    </w:lvl>
    <w:lvl w:ilvl="7" w:tplc="FFFFFFFF" w:tentative="1">
      <w:start w:val="1"/>
      <w:numFmt w:val="bullet"/>
      <w:lvlText w:val="o"/>
      <w:lvlJc w:val="left"/>
      <w:pPr>
        <w:tabs>
          <w:tab w:val="num" w:pos="6120"/>
        </w:tabs>
        <w:ind w:left="6120" w:hanging="360"/>
      </w:pPr>
      <w:rPr>
        <w:rFonts w:ascii="Courier New" w:hAnsi="Courier New" w:cs="Courier New" w:hint="default"/>
      </w:rPr>
    </w:lvl>
    <w:lvl w:ilvl="8" w:tplc="FFFFFFFF" w:tentative="1">
      <w:start w:val="1"/>
      <w:numFmt w:val="bullet"/>
      <w:lvlText w:val=""/>
      <w:lvlJc w:val="left"/>
      <w:pPr>
        <w:tabs>
          <w:tab w:val="num" w:pos="6840"/>
        </w:tabs>
        <w:ind w:left="6840" w:hanging="360"/>
      </w:pPr>
      <w:rPr>
        <w:rFonts w:ascii="Wingdings" w:hAnsi="Wingdings" w:hint="default"/>
      </w:rPr>
    </w:lvl>
  </w:abstractNum>
  <w:abstractNum w:abstractNumId="7">
    <w:nsid w:val="4D746025"/>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8">
    <w:nsid w:val="749E6011"/>
    <w:multiLevelType w:val="hybridMultilevel"/>
    <w:tmpl w:val="33D499CE"/>
    <w:lvl w:ilvl="0" w:tplc="91BC4C98">
      <w:start w:val="1"/>
      <w:numFmt w:val="bullet"/>
      <w:lvlText w:val=""/>
      <w:lvlJc w:val="left"/>
      <w:pPr>
        <w:tabs>
          <w:tab w:val="num" w:pos="1437"/>
        </w:tabs>
        <w:ind w:left="1437" w:hanging="357"/>
      </w:pPr>
      <w:rPr>
        <w:rFonts w:ascii="Symbol" w:hAnsi="Symbol" w:cs="Times New Roman"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start w:val="1"/>
      <w:numFmt w:val="bullet"/>
      <w:lvlText w:val=""/>
      <w:lvlJc w:val="left"/>
      <w:pPr>
        <w:tabs>
          <w:tab w:val="num" w:pos="3240"/>
        </w:tabs>
        <w:ind w:left="3240" w:hanging="360"/>
      </w:pPr>
      <w:rPr>
        <w:rFonts w:ascii="Wingdings" w:hAnsi="Wingdings" w:cs="Times New Roman" w:hint="default"/>
      </w:rPr>
    </w:lvl>
    <w:lvl w:ilvl="3" w:tplc="04090001">
      <w:start w:val="1"/>
      <w:numFmt w:val="bullet"/>
      <w:lvlText w:val=""/>
      <w:lvlJc w:val="left"/>
      <w:pPr>
        <w:tabs>
          <w:tab w:val="num" w:pos="3960"/>
        </w:tabs>
        <w:ind w:left="3960" w:hanging="360"/>
      </w:pPr>
      <w:rPr>
        <w:rFonts w:ascii="Symbol" w:hAnsi="Symbol" w:cs="Times New Roman"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cs="Times New Roman" w:hint="default"/>
      </w:rPr>
    </w:lvl>
    <w:lvl w:ilvl="6" w:tplc="04090001">
      <w:start w:val="1"/>
      <w:numFmt w:val="bullet"/>
      <w:lvlText w:val=""/>
      <w:lvlJc w:val="left"/>
      <w:pPr>
        <w:tabs>
          <w:tab w:val="num" w:pos="6120"/>
        </w:tabs>
        <w:ind w:left="6120" w:hanging="360"/>
      </w:pPr>
      <w:rPr>
        <w:rFonts w:ascii="Symbol" w:hAnsi="Symbol" w:cs="Times New Roman"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cs="Times New Roman" w:hint="default"/>
      </w:rPr>
    </w:lvl>
  </w:abstractNum>
  <w:abstractNum w:abstractNumId="9">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7"/>
  </w:num>
  <w:num w:numId="9">
    <w:abstractNumId w:val="6"/>
  </w:num>
  <w:num w:numId="10">
    <w:abstractNumId w:val="5"/>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0D82"/>
    <w:rsid w:val="0000741C"/>
    <w:rsid w:val="00012850"/>
    <w:rsid w:val="00020AB9"/>
    <w:rsid w:val="00051423"/>
    <w:rsid w:val="00073FCC"/>
    <w:rsid w:val="00075586"/>
    <w:rsid w:val="000A2DD3"/>
    <w:rsid w:val="000A4DC6"/>
    <w:rsid w:val="000B7DB2"/>
    <w:rsid w:val="000D1DC3"/>
    <w:rsid w:val="000F6E6C"/>
    <w:rsid w:val="00151537"/>
    <w:rsid w:val="00187ABF"/>
    <w:rsid w:val="00191908"/>
    <w:rsid w:val="00193F35"/>
    <w:rsid w:val="001C09E8"/>
    <w:rsid w:val="001C5DE9"/>
    <w:rsid w:val="001D2426"/>
    <w:rsid w:val="001D5128"/>
    <w:rsid w:val="001F31C1"/>
    <w:rsid w:val="00200BF0"/>
    <w:rsid w:val="002034BF"/>
    <w:rsid w:val="00222D21"/>
    <w:rsid w:val="00224855"/>
    <w:rsid w:val="00231519"/>
    <w:rsid w:val="002566C9"/>
    <w:rsid w:val="002724B4"/>
    <w:rsid w:val="002A1081"/>
    <w:rsid w:val="002A6CE2"/>
    <w:rsid w:val="002B075A"/>
    <w:rsid w:val="002F5B92"/>
    <w:rsid w:val="003158E1"/>
    <w:rsid w:val="00333D30"/>
    <w:rsid w:val="00334805"/>
    <w:rsid w:val="003608D2"/>
    <w:rsid w:val="00365F72"/>
    <w:rsid w:val="003874CD"/>
    <w:rsid w:val="003C0C76"/>
    <w:rsid w:val="003D443B"/>
    <w:rsid w:val="003F0C00"/>
    <w:rsid w:val="0040647E"/>
    <w:rsid w:val="00424137"/>
    <w:rsid w:val="00446E56"/>
    <w:rsid w:val="00450606"/>
    <w:rsid w:val="0045093A"/>
    <w:rsid w:val="00463E8B"/>
    <w:rsid w:val="00470ED4"/>
    <w:rsid w:val="00471CC7"/>
    <w:rsid w:val="0049073A"/>
    <w:rsid w:val="00491BBB"/>
    <w:rsid w:val="00492A53"/>
    <w:rsid w:val="004B0BB5"/>
    <w:rsid w:val="004B4BAD"/>
    <w:rsid w:val="004C4667"/>
    <w:rsid w:val="00502E45"/>
    <w:rsid w:val="005241ED"/>
    <w:rsid w:val="005274A4"/>
    <w:rsid w:val="00530C8E"/>
    <w:rsid w:val="0055272B"/>
    <w:rsid w:val="00554F13"/>
    <w:rsid w:val="00572782"/>
    <w:rsid w:val="0057297D"/>
    <w:rsid w:val="00574CEC"/>
    <w:rsid w:val="00580D99"/>
    <w:rsid w:val="00583AF9"/>
    <w:rsid w:val="005846C1"/>
    <w:rsid w:val="00586F13"/>
    <w:rsid w:val="005C5317"/>
    <w:rsid w:val="005F0FF4"/>
    <w:rsid w:val="005F3200"/>
    <w:rsid w:val="00625C03"/>
    <w:rsid w:val="0065745C"/>
    <w:rsid w:val="00670310"/>
    <w:rsid w:val="00671D6F"/>
    <w:rsid w:val="00681EFD"/>
    <w:rsid w:val="006B0670"/>
    <w:rsid w:val="006B4B0D"/>
    <w:rsid w:val="0071307B"/>
    <w:rsid w:val="00725E79"/>
    <w:rsid w:val="0072656E"/>
    <w:rsid w:val="00731D4C"/>
    <w:rsid w:val="00737157"/>
    <w:rsid w:val="007743BC"/>
    <w:rsid w:val="00782DC5"/>
    <w:rsid w:val="00795A3E"/>
    <w:rsid w:val="007B33BD"/>
    <w:rsid w:val="007B6258"/>
    <w:rsid w:val="007B6EC7"/>
    <w:rsid w:val="007C2C46"/>
    <w:rsid w:val="007E6833"/>
    <w:rsid w:val="00835385"/>
    <w:rsid w:val="008443AB"/>
    <w:rsid w:val="008460A7"/>
    <w:rsid w:val="0085312A"/>
    <w:rsid w:val="00881C55"/>
    <w:rsid w:val="0089619C"/>
    <w:rsid w:val="008A77F0"/>
    <w:rsid w:val="008B0F55"/>
    <w:rsid w:val="008C133C"/>
    <w:rsid w:val="008C3246"/>
    <w:rsid w:val="008C3FFE"/>
    <w:rsid w:val="008C5B86"/>
    <w:rsid w:val="008C66BC"/>
    <w:rsid w:val="008D1E1E"/>
    <w:rsid w:val="00902826"/>
    <w:rsid w:val="00935347"/>
    <w:rsid w:val="009503AA"/>
    <w:rsid w:val="009731C0"/>
    <w:rsid w:val="009765B1"/>
    <w:rsid w:val="00986933"/>
    <w:rsid w:val="00990BB4"/>
    <w:rsid w:val="009C63A8"/>
    <w:rsid w:val="009C78FC"/>
    <w:rsid w:val="009C7FD5"/>
    <w:rsid w:val="009D200D"/>
    <w:rsid w:val="009D4120"/>
    <w:rsid w:val="009E757D"/>
    <w:rsid w:val="009F1431"/>
    <w:rsid w:val="00A43BD7"/>
    <w:rsid w:val="00A43CEA"/>
    <w:rsid w:val="00A814BF"/>
    <w:rsid w:val="00A927DD"/>
    <w:rsid w:val="00AA7830"/>
    <w:rsid w:val="00AB4863"/>
    <w:rsid w:val="00AD27D3"/>
    <w:rsid w:val="00AD4E38"/>
    <w:rsid w:val="00AD76E8"/>
    <w:rsid w:val="00AE366A"/>
    <w:rsid w:val="00B045F3"/>
    <w:rsid w:val="00B1437A"/>
    <w:rsid w:val="00B36C60"/>
    <w:rsid w:val="00B4775A"/>
    <w:rsid w:val="00B57ABD"/>
    <w:rsid w:val="00B62830"/>
    <w:rsid w:val="00B64AE1"/>
    <w:rsid w:val="00B73A9F"/>
    <w:rsid w:val="00B85813"/>
    <w:rsid w:val="00B96E41"/>
    <w:rsid w:val="00C00C83"/>
    <w:rsid w:val="00C02A8F"/>
    <w:rsid w:val="00C05293"/>
    <w:rsid w:val="00C05CF4"/>
    <w:rsid w:val="00C11D33"/>
    <w:rsid w:val="00C179E9"/>
    <w:rsid w:val="00C4054B"/>
    <w:rsid w:val="00C41236"/>
    <w:rsid w:val="00C54E81"/>
    <w:rsid w:val="00C571B5"/>
    <w:rsid w:val="00C66C6C"/>
    <w:rsid w:val="00C802BC"/>
    <w:rsid w:val="00C8142F"/>
    <w:rsid w:val="00C9018E"/>
    <w:rsid w:val="00CB63E9"/>
    <w:rsid w:val="00CB710B"/>
    <w:rsid w:val="00CB7873"/>
    <w:rsid w:val="00CC519C"/>
    <w:rsid w:val="00CE1A20"/>
    <w:rsid w:val="00CE7A30"/>
    <w:rsid w:val="00D227C3"/>
    <w:rsid w:val="00D248E1"/>
    <w:rsid w:val="00D27874"/>
    <w:rsid w:val="00D54CD4"/>
    <w:rsid w:val="00D82BB9"/>
    <w:rsid w:val="00D8727D"/>
    <w:rsid w:val="00D920D7"/>
    <w:rsid w:val="00D93F85"/>
    <w:rsid w:val="00DB14CC"/>
    <w:rsid w:val="00DD1F70"/>
    <w:rsid w:val="00E1021E"/>
    <w:rsid w:val="00E25E3E"/>
    <w:rsid w:val="00E4479E"/>
    <w:rsid w:val="00E77764"/>
    <w:rsid w:val="00E8091D"/>
    <w:rsid w:val="00E93D1E"/>
    <w:rsid w:val="00EB0FC2"/>
    <w:rsid w:val="00F36267"/>
    <w:rsid w:val="00F4026E"/>
    <w:rsid w:val="00F43C6E"/>
    <w:rsid w:val="00F4679C"/>
    <w:rsid w:val="00F51A77"/>
    <w:rsid w:val="00F54E82"/>
    <w:rsid w:val="00F653E9"/>
    <w:rsid w:val="00F82E5D"/>
    <w:rsid w:val="00FB02DF"/>
    <w:rsid w:val="00FB2275"/>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place"/>
  <w:smartTagType w:namespaceuri="urn:schemas-microsoft-com:office:smarttags" w:name="City"/>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PROJECT.NEWMACROS.GIS_MACRO" wne:name="Project.NewMacros.GIS_macro" wne:bEncrypt="00" wne:cmg="56"/>
    <wne:mcd wne:macroName="PROJECT.NEWMACROS.ALLPICTSIZE" wne:name="Project.NewMacros.AllPictSiz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image" Target="media/image4.emf"/><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emf"/><Relationship Id="rId4" Type="http://schemas.microsoft.com/office/2007/relationships/stylesWithEffects" Target="stylesWithEffects.xml"/><Relationship Id="rId9" Type="http://schemas.openxmlformats.org/officeDocument/2006/relationships/image" Target="media/image1.emf"/><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11</Pages>
  <Words>1415</Words>
  <Characters>8066</Characters>
  <Application>Microsoft Office Word</Application>
  <DocSecurity>0</DocSecurity>
  <Lines>67</Lines>
  <Paragraphs>18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9463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2018-06-20T17:03:00Z</dcterms:created>
  <dcterms:modified xsi:type="dcterms:W3CDTF">2018-06-20T17:03:00Z</dcterms:modified>
</cp:coreProperties>
</file>