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0147E" w:rsidP="00B9479B">
      <w:pPr>
        <w:pStyle w:val="Heading1"/>
      </w:pPr>
      <w:r>
        <w:lastRenderedPageBreak/>
        <w:t>Message Center Display Interface with Setup and Warnings in Centerstack – CGEA 1.3</w:t>
      </w:r>
    </w:p>
    <w:p w:rsidR="00406F39" w:rsidRDefault="00A0147E" w:rsidP="00B9479B">
      <w:pPr>
        <w:pStyle w:val="Heading2"/>
      </w:pPr>
      <w:r>
        <w:t>Functional Description</w:t>
      </w:r>
    </w:p>
    <w:p w:rsidR="00B352DB" w:rsidRDefault="00A0147E">
      <w:pPr>
        <w:ind w:left="720"/>
      </w:pPr>
    </w:p>
    <w:p w:rsidR="00364D36" w:rsidRDefault="00A0147E" w:rsidP="00364D36">
      <w:pPr>
        <w:ind w:left="720"/>
      </w:pPr>
      <w:r>
        <w:t>The Message Center Display Interface with Setup and Warnings in Centerstack is an informational display that provides IoD’s gauges, RTT’s, and Global Alerts.  Warnings are arbitrated by the cluster, and then sent v</w:t>
      </w:r>
      <w:r>
        <w:t xml:space="preserve">ia CAN signals to the Centerstack (APIM) for display.  </w:t>
      </w:r>
      <w:r>
        <w:rPr>
          <w:shd w:val="clear" w:color="auto" w:fill="00B050"/>
        </w:rPr>
        <w:t>Warnings will be displayed in the IPC and/or the Centerstack.</w:t>
      </w:r>
      <w:r>
        <w:t xml:space="preserve">  This STSS works in conjunction with the Infotainment Subsystem Part Specific Specification (SPSS) -Feature – Message Center Server.</w:t>
      </w:r>
    </w:p>
    <w:p w:rsidR="00E94236" w:rsidRDefault="00A0147E" w:rsidP="00366A8F">
      <w:pPr>
        <w:ind w:left="720"/>
      </w:pPr>
    </w:p>
    <w:p w:rsidR="00B352DB" w:rsidRDefault="00A0147E" w:rsidP="00366A8F">
      <w:pPr>
        <w:ind w:left="720"/>
      </w:pPr>
      <w:r>
        <w:t>The e</w:t>
      </w:r>
      <w:r>
        <w:t xml:space="preserve">ntire display will be color and the illumination will be dimmable in compliance with the Ford corporate dimming strategy.  </w:t>
      </w:r>
    </w:p>
    <w:p w:rsidR="003B0FC2" w:rsidRDefault="00A0147E" w:rsidP="00366A8F">
      <w:pPr>
        <w:ind w:left="720"/>
      </w:pPr>
    </w:p>
    <w:p w:rsidR="00B352DB" w:rsidRDefault="00A0147E" w:rsidP="00366A8F">
      <w:pPr>
        <w:ind w:left="720"/>
      </w:pPr>
      <w:r>
        <w:t>All information can be displayed in English units or metric units and the text can be displayed in English, Spanish, or French.  Ad</w:t>
      </w:r>
      <w:r>
        <w:t>ditional languages can be provided on a program-specific basis.  The Settings menu in the centerstack is used to select the language and the units of measure.</w:t>
      </w:r>
    </w:p>
    <w:p w:rsidR="00B352DB" w:rsidRDefault="00A0147E" w:rsidP="00366A8F">
      <w:pPr>
        <w:ind w:left="720"/>
      </w:pPr>
    </w:p>
    <w:p w:rsidR="00B352DB" w:rsidRDefault="00A0147E" w:rsidP="00731F01">
      <w:pPr>
        <w:ind w:left="720"/>
      </w:pPr>
      <w:r>
        <w:t xml:space="preserve">This document defines "superset" content for the </w:t>
      </w:r>
      <w:r w:rsidRPr="007D0696">
        <w:t xml:space="preserve">Message Center Display Interface with </w:t>
      </w:r>
      <w:r w:rsidRPr="007D0696">
        <w:t>Setup and Warnings in Centerstack</w:t>
      </w:r>
      <w:r>
        <w:t xml:space="preserve">.  Specific program or vehicle content may not include all content defined in this document. </w:t>
      </w:r>
    </w:p>
    <w:p w:rsidR="00B352DB" w:rsidRDefault="00A0147E">
      <w:pPr>
        <w:ind w:left="720"/>
      </w:pPr>
    </w:p>
    <w:p w:rsidR="00406F39" w:rsidRDefault="00A0147E" w:rsidP="00B9479B">
      <w:pPr>
        <w:pStyle w:val="Heading2"/>
      </w:pPr>
      <w:r>
        <w:t>Interfaces</w:t>
      </w:r>
    </w:p>
    <w:p w:rsidR="00406F39" w:rsidRDefault="00A0147E" w:rsidP="00B9479B">
      <w:pPr>
        <w:pStyle w:val="Heading3"/>
      </w:pPr>
      <w:r>
        <w:t>Interface Context Diagram (I/O Block Diagram)</w:t>
      </w:r>
    </w:p>
    <w:p w:rsidR="00B352DB" w:rsidRPr="00C3142A" w:rsidRDefault="00A0147E" w:rsidP="00C3142A"/>
    <w:p w:rsidR="00D95A09" w:rsidRDefault="00E3015E" w:rsidP="00E3015E">
      <w:pPr>
        <w:jc w:val="center"/>
      </w:pPr>
      <w:r>
        <w:object w:dxaOrig="10128" w:dyaOrig="25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47b6b80000e48418062f85" o:spid="_x0000_i1025" type="#_x0000_t75" style="width:506.25pt;height:128.25pt" o:ole="" o:bordertopcolor="this" o:borderleftcolor="this" o:borderbottomcolor="this" o:borderrightcolor="this">
            <v:imagedata r:id="rId8" o:title=""/>
            <w10:bordertop type="single" width="4"/>
            <w10:borderleft type="single" width="4"/>
            <w10:borderbottom type="single" width="4"/>
            <w10:borderright type="single" width="4"/>
          </v:shape>
          <o:OLEObject Type="Embed" ProgID="Visio.Drawing.11" ShapeID="5f47b6b80000e48418062f85" DrawAspect="Content" ObjectID="_1660026338" r:id="rId9"/>
        </w:object>
      </w:r>
    </w:p>
    <w:p w:rsidR="00B352DB" w:rsidRDefault="00A0147E">
      <w:pPr>
        <w:jc w:val="center"/>
      </w:pPr>
    </w:p>
    <w:p w:rsidR="00B352DB" w:rsidRDefault="00A0147E" w:rsidP="00917017"/>
    <w:p w:rsidR="00406F39" w:rsidRDefault="00A0147E" w:rsidP="00B9479B">
      <w:pPr>
        <w:pStyle w:val="Heading3"/>
      </w:pPr>
      <w:r>
        <w:t>Inputs</w:t>
      </w:r>
    </w:p>
    <w:p w:rsidR="00E3015E" w:rsidRPr="00E3015E" w:rsidRDefault="00E3015E" w:rsidP="00B9479B">
      <w:pPr>
        <w:pStyle w:val="Heading4"/>
        <w:rPr>
          <w:b w:val="0"/>
          <w:u w:val="single"/>
        </w:rPr>
      </w:pPr>
      <w:r w:rsidRPr="00E3015E">
        <w:rPr>
          <w:b w:val="0"/>
          <w:u w:val="single"/>
        </w:rPr>
        <w:t>IR-REQ-349240/A-INTERNAL</w:t>
      </w:r>
    </w:p>
    <w:p w:rsidR="009A220A" w:rsidRPr="009A220A" w:rsidRDefault="00A0147E" w:rsidP="009A220A"/>
    <w:p w:rsidR="001E37D6" w:rsidRDefault="00A0147E" w:rsidP="00A0147E">
      <w:pPr>
        <w:numPr>
          <w:ilvl w:val="1"/>
          <w:numId w:val="7"/>
        </w:numPr>
      </w:pPr>
      <w:r>
        <w:t>Operational_Mode</w:t>
      </w:r>
    </w:p>
    <w:p w:rsidR="001E37D6" w:rsidRPr="001E37D6" w:rsidRDefault="00A0147E" w:rsidP="00A0147E">
      <w:pPr>
        <w:numPr>
          <w:ilvl w:val="1"/>
          <w:numId w:val="7"/>
        </w:numPr>
      </w:pPr>
      <w:r w:rsidRPr="001E37D6">
        <w:t>Startup_Shutdown_State</w:t>
      </w:r>
    </w:p>
    <w:p w:rsidR="001E37D6" w:rsidRPr="00F96232" w:rsidRDefault="00A0147E" w:rsidP="00A0147E">
      <w:pPr>
        <w:numPr>
          <w:ilvl w:val="1"/>
          <w:numId w:val="7"/>
        </w:numPr>
      </w:pPr>
      <w:r w:rsidRPr="00F96232">
        <w:t>Hardwire input signals</w:t>
      </w:r>
    </w:p>
    <w:p w:rsidR="001E37D6" w:rsidRDefault="00A0147E"/>
    <w:p w:rsidR="00406F39" w:rsidRDefault="00A0147E" w:rsidP="00B9479B">
      <w:pPr>
        <w:pStyle w:val="Heading4"/>
      </w:pPr>
      <w:r>
        <w:t>MUX messages on the CAN Bus</w:t>
      </w:r>
    </w:p>
    <w:p w:rsidR="00406F39" w:rsidRDefault="00A0147E" w:rsidP="00B9479B">
      <w:pPr>
        <w:pStyle w:val="Heading5"/>
      </w:pPr>
      <w:r w:rsidRPr="00B9479B">
        <w:t>SIG-REQ-349218/A-McPrsntMsgId_No_Actl Signal</w:t>
      </w:r>
    </w:p>
    <w:p w:rsidR="009A220A" w:rsidRPr="009A220A" w:rsidRDefault="00A0147E"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b/>
                <w:bCs/>
                <w:sz w:val="18"/>
                <w:szCs w:val="18"/>
              </w:rPr>
            </w:pPr>
            <w:r w:rsidRPr="00386D97">
              <w:rPr>
                <w:b/>
                <w:bCs/>
                <w:snapToGrid w:val="0"/>
                <w:sz w:val="18"/>
                <w:szCs w:val="18"/>
              </w:rPr>
              <w:lastRenderedPageBreak/>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Max</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B7659C">
              <w:rPr>
                <w:rFonts w:eastAsia="MS Mincho"/>
                <w:color w:val="000000"/>
                <w:sz w:val="18"/>
                <w:szCs w:val="18"/>
                <w:lang w:eastAsia="ja-JP"/>
              </w:rPr>
              <w:t>McPrsntMsgId_No_Actl</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sidRPr="00821B20">
              <w:rPr>
                <w:snapToGrid w:val="0"/>
                <w:sz w:val="18"/>
                <w:szCs w:val="18"/>
              </w:rPr>
              <w:t>1</w:t>
            </w:r>
            <w:r>
              <w:rPr>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Pr>
                <w:sz w:val="18"/>
                <w:szCs w:val="18"/>
              </w:rPr>
              <w:t>Unitless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sidRPr="00821B20">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sidRPr="00821B20">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napToGrid w:val="0"/>
                <w:sz w:val="18"/>
                <w:szCs w:val="18"/>
              </w:rPr>
            </w:pPr>
            <w:r w:rsidRPr="00821B20">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snapToGrid w:val="0"/>
                <w:sz w:val="18"/>
                <w:szCs w:val="18"/>
              </w:rPr>
            </w:pPr>
            <w:r>
              <w:rPr>
                <w:snapToGrid w:val="0"/>
                <w:sz w:val="18"/>
                <w:szCs w:val="18"/>
              </w:rPr>
              <w:t>2047</w:t>
            </w:r>
          </w:p>
          <w:p w:rsidR="001E37D6" w:rsidRPr="008D5FD2" w:rsidRDefault="00A0147E" w:rsidP="000E1E61">
            <w:pPr>
              <w:jc w:val="center"/>
              <w:rPr>
                <w:snapToGrid w:val="0"/>
                <w:sz w:val="18"/>
                <w:szCs w:val="18"/>
              </w:rPr>
            </w:pPr>
            <w:r>
              <w:rPr>
                <w:snapToGrid w:val="0"/>
                <w:sz w:val="18"/>
                <w:szCs w:val="18"/>
              </w:rPr>
              <w:t>(0x7FF</w:t>
            </w:r>
            <w:r w:rsidRPr="00821B20">
              <w:rPr>
                <w:snapToGrid w:val="0"/>
                <w:sz w:val="18"/>
                <w:szCs w:val="18"/>
              </w:rPr>
              <w:t>)</w:t>
            </w:r>
          </w:p>
        </w:tc>
      </w:tr>
    </w:tbl>
    <w:p w:rsidR="001E37D6" w:rsidRDefault="00A0147E" w:rsidP="001E37D6">
      <w:pPr>
        <w:rPr>
          <w:rFonts w:ascii="Calibri" w:eastAsia="Calibri" w:hAnsi="Calibri" w:cs="Calibri"/>
          <w:color w:val="1F497D"/>
          <w:sz w:val="22"/>
          <w:szCs w:val="22"/>
        </w:rPr>
      </w:pPr>
    </w:p>
    <w:p w:rsidR="00406F39" w:rsidRDefault="00A0147E" w:rsidP="00B9479B">
      <w:pPr>
        <w:pStyle w:val="Heading5"/>
      </w:pPr>
      <w:r w:rsidRPr="00B9479B">
        <w:t>SIG-REQ-349219/A-McPrsntMsgId_B_Stat Signal</w:t>
      </w:r>
    </w:p>
    <w:p w:rsidR="009A220A" w:rsidRPr="009A220A" w:rsidRDefault="00A0147E"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Max</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8D5FD2">
              <w:rPr>
                <w:rFonts w:eastAsia="MS Mincho"/>
                <w:color w:val="000000"/>
                <w:sz w:val="18"/>
                <w:szCs w:val="18"/>
                <w:lang w:eastAsia="ja-JP"/>
              </w:rPr>
              <w:t>McPrsntMsgId_B_Stat</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sidRPr="00821B20">
              <w:rPr>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Pr>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sidRPr="00821B20">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sidRPr="00821B20">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napToGrid w:val="0"/>
                <w:sz w:val="18"/>
                <w:szCs w:val="18"/>
              </w:rPr>
            </w:pPr>
            <w:r w:rsidRPr="00821B20">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snapToGrid w:val="0"/>
                <w:sz w:val="18"/>
                <w:szCs w:val="18"/>
              </w:rPr>
            </w:pPr>
            <w:r>
              <w:rPr>
                <w:snapToGrid w:val="0"/>
                <w:sz w:val="18"/>
                <w:szCs w:val="18"/>
              </w:rPr>
              <w:t>1</w:t>
            </w:r>
          </w:p>
          <w:p w:rsidR="001E37D6" w:rsidRPr="008D5FD2" w:rsidRDefault="00A0147E" w:rsidP="000E1E61">
            <w:pPr>
              <w:jc w:val="center"/>
              <w:rPr>
                <w:snapToGrid w:val="0"/>
                <w:sz w:val="18"/>
                <w:szCs w:val="18"/>
              </w:rPr>
            </w:pPr>
            <w:r>
              <w:rPr>
                <w:snapToGrid w:val="0"/>
                <w:sz w:val="18"/>
                <w:szCs w:val="18"/>
              </w:rPr>
              <w:t>(0x1</w:t>
            </w:r>
            <w:r w:rsidRPr="00821B20">
              <w:rPr>
                <w:snapToGrid w:val="0"/>
                <w:sz w:val="18"/>
                <w:szCs w:val="18"/>
              </w:rPr>
              <w:t>)</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Pr>
                <w:sz w:val="18"/>
                <w:szCs w:val="18"/>
              </w:rPr>
              <w:t>Invalid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sidRPr="00821B20">
              <w:rPr>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Pr>
                <w:sz w:val="18"/>
                <w:szCs w:val="18"/>
              </w:rPr>
              <w:t>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Pr>
                <w:snapToGrid w:val="0"/>
                <w:sz w:val="18"/>
                <w:szCs w:val="18"/>
              </w:rPr>
              <w:t xml:space="preserve"> </w:t>
            </w:r>
            <w:r w:rsidRPr="00821B20">
              <w:rPr>
                <w:snapToGrid w:val="0"/>
                <w:sz w:val="18"/>
                <w:szCs w:val="18"/>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r>
    </w:tbl>
    <w:p w:rsidR="001E37D6" w:rsidRDefault="00A0147E" w:rsidP="001E37D6">
      <w:pPr>
        <w:rPr>
          <w:rFonts w:ascii="Calibri" w:eastAsia="Calibri" w:hAnsi="Calibri" w:cs="Calibri"/>
          <w:color w:val="1F497D"/>
          <w:sz w:val="22"/>
          <w:szCs w:val="22"/>
        </w:rPr>
      </w:pPr>
    </w:p>
    <w:p w:rsidR="00406F39" w:rsidRDefault="00A0147E" w:rsidP="00B9479B">
      <w:pPr>
        <w:pStyle w:val="Heading5"/>
      </w:pPr>
      <w:r w:rsidRPr="00B9479B">
        <w:t>SIG-REQ-349207/A-McPrsntActv_D_Stat Signal</w:t>
      </w:r>
    </w:p>
    <w:p w:rsidR="009A220A" w:rsidRPr="009A220A" w:rsidRDefault="00A0147E"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RPr="008D5FD2"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 xml:space="preserve">State </w:t>
            </w:r>
            <w:r w:rsidRPr="008D5FD2">
              <w:rPr>
                <w:b/>
                <w:bCs/>
                <w:snapToGrid w:val="0"/>
                <w:sz w:val="18"/>
                <w:szCs w:val="18"/>
              </w:rPr>
              <w:t>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Max</w:t>
            </w:r>
          </w:p>
        </w:tc>
      </w:tr>
      <w:tr w:rsidR="001E37D6" w:rsidRPr="008D5FD2" w:rsidTr="000E1E61">
        <w:trPr>
          <w:cantSplit/>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8D5FD2">
              <w:rPr>
                <w:color w:val="000000"/>
                <w:sz w:val="18"/>
                <w:szCs w:val="18"/>
              </w:rPr>
              <w:t>McPrsntActv_D_Stat</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0147E" w:rsidP="000E1E61">
            <w:pPr>
              <w:jc w:val="center"/>
              <w:rPr>
                <w:sz w:val="18"/>
                <w:szCs w:val="18"/>
              </w:rPr>
            </w:pPr>
            <w:r>
              <w:rPr>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0147E" w:rsidP="000E1E61">
            <w:pPr>
              <w:jc w:val="center"/>
              <w:rPr>
                <w:sz w:val="18"/>
                <w:szCs w:val="18"/>
              </w:rPr>
            </w:pP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0147E" w:rsidP="000E1E61">
            <w:pPr>
              <w:jc w:val="center"/>
              <w:rPr>
                <w:sz w:val="18"/>
                <w:szCs w:val="18"/>
              </w:rPr>
            </w:pPr>
            <w:r>
              <w:rPr>
                <w:sz w:val="18"/>
                <w:szCs w:val="18"/>
              </w:rPr>
              <w:t>SED</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0147E" w:rsidP="000E1E61">
            <w:pPr>
              <w:jc w:val="center"/>
              <w:rPr>
                <w:sz w:val="18"/>
                <w:szCs w:val="18"/>
              </w:rPr>
            </w:pPr>
            <w:r w:rsidRPr="008D5FD2">
              <w:rPr>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0147E" w:rsidP="000E1E61">
            <w:pPr>
              <w:jc w:val="center"/>
              <w:rPr>
                <w:sz w:val="18"/>
                <w:szCs w:val="18"/>
              </w:rPr>
            </w:pPr>
            <w:r w:rsidRPr="008D5FD2">
              <w:rPr>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0147E" w:rsidP="000E1E61">
            <w:pPr>
              <w:jc w:val="center"/>
              <w:rPr>
                <w:sz w:val="18"/>
                <w:szCs w:val="18"/>
              </w:rPr>
            </w:pP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0147E" w:rsidP="000E1E61">
            <w:pPr>
              <w:jc w:val="center"/>
              <w:rPr>
                <w:snapToGrid w:val="0"/>
                <w:sz w:val="18"/>
                <w:szCs w:val="18"/>
              </w:rPr>
            </w:pPr>
            <w:r w:rsidRPr="008D5FD2">
              <w:rPr>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Pr="008D5FD2" w:rsidRDefault="00A0147E" w:rsidP="000E1E61">
            <w:pPr>
              <w:jc w:val="center"/>
              <w:rPr>
                <w:snapToGrid w:val="0"/>
                <w:sz w:val="18"/>
                <w:szCs w:val="18"/>
              </w:rPr>
            </w:pPr>
            <w:r w:rsidRPr="008D5FD2">
              <w:rPr>
                <w:snapToGrid w:val="0"/>
                <w:sz w:val="18"/>
                <w:szCs w:val="18"/>
              </w:rPr>
              <w:t>7</w:t>
            </w:r>
          </w:p>
          <w:p w:rsidR="001E37D6" w:rsidRPr="008D5FD2" w:rsidRDefault="00A0147E" w:rsidP="000E1E61">
            <w:pPr>
              <w:jc w:val="center"/>
              <w:rPr>
                <w:snapToGrid w:val="0"/>
                <w:sz w:val="18"/>
                <w:szCs w:val="18"/>
              </w:rPr>
            </w:pPr>
            <w:r>
              <w:rPr>
                <w:snapToGrid w:val="0"/>
                <w:sz w:val="18"/>
                <w:szCs w:val="18"/>
              </w:rPr>
              <w:t>(0x7</w:t>
            </w:r>
            <w:r w:rsidRPr="008D5FD2">
              <w:rPr>
                <w:snapToGrid w:val="0"/>
                <w:sz w:val="18"/>
                <w:szCs w:val="18"/>
              </w:rPr>
              <w:t>)</w:t>
            </w: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sz w:val="18"/>
                <w:szCs w:val="18"/>
              </w:rPr>
              <w:t>Invalid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r w:rsidRPr="00821B20">
              <w:rPr>
                <w:snapToGrid w:val="0"/>
                <w:sz w:val="18"/>
                <w:szCs w:val="18"/>
              </w:rPr>
              <w:t>0x0</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color w:val="000000"/>
                <w:sz w:val="18"/>
                <w:szCs w:val="18"/>
              </w:rPr>
              <w:t>ActiveGranted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r w:rsidRPr="00821B20">
              <w:rPr>
                <w:snapToGrid w:val="0"/>
                <w:sz w:val="18"/>
                <w:szCs w:val="18"/>
              </w:rPr>
              <w:t>0x1</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color w:val="000000"/>
                <w:sz w:val="18"/>
                <w:szCs w:val="18"/>
              </w:rPr>
              <w:t>UpdateGranted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0x2</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color w:val="000000"/>
                <w:sz w:val="18"/>
                <w:szCs w:val="18"/>
              </w:rPr>
              <w:t>Deactivated</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0x3</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color w:val="000000"/>
                <w:sz w:val="18"/>
                <w:szCs w:val="18"/>
              </w:rPr>
              <w:t>NotUsed_1</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color w:val="000000"/>
                <w:sz w:val="18"/>
                <w:szCs w:val="18"/>
              </w:rPr>
              <w:t>NotUsed_2</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color w:val="000000"/>
                <w:sz w:val="18"/>
                <w:szCs w:val="18"/>
              </w:rPr>
              <w:t>NotUsed_3</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color w:val="000000"/>
                <w:sz w:val="18"/>
                <w:szCs w:val="18"/>
              </w:rPr>
              <w:t>NotUsed_4</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bl>
    <w:p w:rsidR="001E37D6" w:rsidRDefault="00A0147E" w:rsidP="001E37D6">
      <w:pPr>
        <w:rPr>
          <w:rFonts w:ascii="Calibri" w:eastAsia="Calibri" w:hAnsi="Calibri" w:cs="Calibri"/>
          <w:color w:val="1F497D"/>
          <w:sz w:val="22"/>
          <w:szCs w:val="22"/>
        </w:rPr>
      </w:pPr>
    </w:p>
    <w:p w:rsidR="00406F39" w:rsidRDefault="00A0147E" w:rsidP="00B9479B">
      <w:pPr>
        <w:pStyle w:val="Heading5"/>
      </w:pPr>
      <w:r w:rsidRPr="00B9479B">
        <w:t>SIG-REQ-349208/A-McSelMsgId_No_Actl Signal</w:t>
      </w:r>
    </w:p>
    <w:p w:rsidR="009A220A" w:rsidRPr="009A220A" w:rsidRDefault="00A0147E"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A0147E"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Max</w:t>
            </w: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190D03">
              <w:rPr>
                <w:color w:val="000000"/>
                <w:sz w:val="18"/>
                <w:szCs w:val="18"/>
              </w:rPr>
              <w:t>McSelMsgId_No_Actl</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snapToGrid w:val="0"/>
                <w:sz w:val="18"/>
                <w:szCs w:val="18"/>
              </w:rPr>
              <w:t>11</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sz w:val="18"/>
                <w:szCs w:val="18"/>
              </w:rPr>
              <w:t>Unitless</w:t>
            </w: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napToGrid w:val="0"/>
                <w:sz w:val="18"/>
                <w:szCs w:val="18"/>
              </w:rPr>
            </w:pPr>
            <w:r w:rsidRPr="00190D03">
              <w:rPr>
                <w:snapToGrid w:val="0"/>
                <w:sz w:val="18"/>
                <w:szCs w:val="18"/>
              </w:rPr>
              <w:t>0 (0x0)</w:t>
            </w: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napToGrid w:val="0"/>
                <w:sz w:val="18"/>
                <w:szCs w:val="18"/>
              </w:rPr>
            </w:pPr>
            <w:r w:rsidRPr="00190D03">
              <w:rPr>
                <w:snapToGrid w:val="0"/>
                <w:sz w:val="18"/>
                <w:szCs w:val="18"/>
              </w:rPr>
              <w:t>2047</w:t>
            </w:r>
          </w:p>
          <w:p w:rsidR="001E37D6" w:rsidRPr="00190D03" w:rsidRDefault="00A0147E" w:rsidP="000E1E61">
            <w:pPr>
              <w:jc w:val="center"/>
              <w:rPr>
                <w:snapToGrid w:val="0"/>
                <w:sz w:val="18"/>
                <w:szCs w:val="18"/>
              </w:rPr>
            </w:pPr>
            <w:r w:rsidRPr="00190D03">
              <w:rPr>
                <w:snapToGrid w:val="0"/>
                <w:sz w:val="18"/>
                <w:szCs w:val="18"/>
              </w:rPr>
              <w:t>(0x7FF)</w:t>
            </w:r>
          </w:p>
        </w:tc>
      </w:tr>
    </w:tbl>
    <w:p w:rsidR="001E37D6" w:rsidRDefault="00A0147E" w:rsidP="001E37D6">
      <w:pPr>
        <w:rPr>
          <w:rFonts w:ascii="Calibri" w:eastAsia="Calibri" w:hAnsi="Calibri" w:cs="Calibri"/>
          <w:color w:val="1F497D"/>
          <w:sz w:val="22"/>
          <w:szCs w:val="22"/>
        </w:rPr>
      </w:pPr>
    </w:p>
    <w:p w:rsidR="00406F39" w:rsidRDefault="00A0147E" w:rsidP="00B9479B">
      <w:pPr>
        <w:pStyle w:val="Heading5"/>
      </w:pPr>
      <w:r w:rsidRPr="00B9479B">
        <w:t>SIG-REQ-349209/A-McSelMsgId_B_Stat Signal</w:t>
      </w:r>
    </w:p>
    <w:p w:rsidR="009A220A" w:rsidRPr="009A220A" w:rsidRDefault="00A0147E"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Max</w:t>
            </w:r>
          </w:p>
        </w:tc>
      </w:tr>
      <w:tr w:rsidR="001E37D6" w:rsidRPr="00190D03"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190D03">
              <w:rPr>
                <w:color w:val="000000"/>
                <w:sz w:val="18"/>
                <w:szCs w:val="18"/>
              </w:rPr>
              <w:t>McSelMsgId_B_Stat</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0147E" w:rsidP="000E1E61">
            <w:pPr>
              <w:jc w:val="center"/>
              <w:rPr>
                <w:sz w:val="18"/>
                <w:szCs w:val="18"/>
              </w:rPr>
            </w:pPr>
            <w:r w:rsidRPr="00190D03">
              <w:rPr>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0147E"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0147E" w:rsidP="000E1E61">
            <w:pPr>
              <w:jc w:val="center"/>
              <w:rPr>
                <w:sz w:val="18"/>
                <w:szCs w:val="18"/>
              </w:rPr>
            </w:pPr>
            <w:r>
              <w:rPr>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0147E" w:rsidP="000E1E61">
            <w:pPr>
              <w:jc w:val="center"/>
              <w:rPr>
                <w:sz w:val="18"/>
                <w:szCs w:val="18"/>
              </w:rPr>
            </w:pPr>
            <w:r w:rsidRPr="00190D03">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0147E" w:rsidP="000E1E61">
            <w:pPr>
              <w:jc w:val="center"/>
              <w:rPr>
                <w:sz w:val="18"/>
                <w:szCs w:val="18"/>
              </w:rPr>
            </w:pPr>
            <w:r w:rsidRPr="00190D03">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0147E"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0147E" w:rsidP="000E1E61">
            <w:pPr>
              <w:jc w:val="center"/>
              <w:rPr>
                <w:snapToGrid w:val="0"/>
                <w:sz w:val="18"/>
                <w:szCs w:val="18"/>
              </w:rPr>
            </w:pPr>
            <w:r w:rsidRPr="00190D03">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190D03" w:rsidRDefault="00A0147E" w:rsidP="000E1E61">
            <w:pPr>
              <w:jc w:val="center"/>
              <w:rPr>
                <w:snapToGrid w:val="0"/>
                <w:sz w:val="18"/>
                <w:szCs w:val="18"/>
              </w:rPr>
            </w:pPr>
            <w:r w:rsidRPr="00190D03">
              <w:rPr>
                <w:snapToGrid w:val="0"/>
                <w:sz w:val="18"/>
                <w:szCs w:val="18"/>
              </w:rPr>
              <w:t>1</w:t>
            </w:r>
          </w:p>
          <w:p w:rsidR="001E37D6" w:rsidRPr="00190D03" w:rsidRDefault="00A0147E" w:rsidP="000E1E61">
            <w:pPr>
              <w:jc w:val="center"/>
              <w:rPr>
                <w:snapToGrid w:val="0"/>
                <w:sz w:val="18"/>
                <w:szCs w:val="18"/>
              </w:rPr>
            </w:pPr>
            <w:r w:rsidRPr="00190D03">
              <w:rPr>
                <w:snapToGrid w:val="0"/>
                <w:sz w:val="18"/>
                <w:szCs w:val="18"/>
              </w:rPr>
              <w:t>(0x1)</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Pr>
                <w:sz w:val="18"/>
                <w:szCs w:val="18"/>
              </w:rPr>
              <w:t>Invalid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sidRPr="00821B20">
              <w:rPr>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Pr>
                <w:sz w:val="18"/>
                <w:szCs w:val="18"/>
              </w:rPr>
              <w:t>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Pr>
                <w:snapToGrid w:val="0"/>
                <w:sz w:val="18"/>
                <w:szCs w:val="18"/>
              </w:rPr>
              <w:t xml:space="preserve"> </w:t>
            </w:r>
            <w:r w:rsidRPr="00821B20">
              <w:rPr>
                <w:snapToGrid w:val="0"/>
                <w:sz w:val="18"/>
                <w:szCs w:val="18"/>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r>
    </w:tbl>
    <w:p w:rsidR="001E37D6" w:rsidRDefault="00A0147E" w:rsidP="001E37D6">
      <w:pPr>
        <w:rPr>
          <w:rFonts w:ascii="Calibri" w:eastAsia="Calibri" w:hAnsi="Calibri" w:cs="Calibri"/>
          <w:color w:val="1F497D"/>
          <w:sz w:val="22"/>
          <w:szCs w:val="22"/>
        </w:rPr>
      </w:pPr>
    </w:p>
    <w:p w:rsidR="00406F39" w:rsidRDefault="00A0147E" w:rsidP="00B9479B">
      <w:pPr>
        <w:pStyle w:val="Heading5"/>
      </w:pPr>
      <w:r w:rsidRPr="00B9479B">
        <w:t>SIG-REQ-349210/A-McSelChoice_D_Stat Signal</w:t>
      </w:r>
    </w:p>
    <w:p w:rsidR="009A220A" w:rsidRPr="009A220A" w:rsidRDefault="00A0147E"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RPr="008D5FD2"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Max</w:t>
            </w:r>
          </w:p>
        </w:tc>
      </w:tr>
      <w:tr w:rsidR="001E37D6" w:rsidRPr="00190D03" w:rsidTr="000E1E61">
        <w:trPr>
          <w:cantSplit/>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190D03">
              <w:rPr>
                <w:color w:val="000000"/>
                <w:sz w:val="18"/>
                <w:szCs w:val="18"/>
              </w:rPr>
              <w:t>McSelChoice_D_Stat</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0147E" w:rsidP="000E1E61">
            <w:pPr>
              <w:jc w:val="center"/>
              <w:rPr>
                <w:sz w:val="18"/>
                <w:szCs w:val="18"/>
              </w:rPr>
            </w:pPr>
            <w:r w:rsidRPr="00190D03">
              <w:rPr>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0147E" w:rsidP="000E1E61">
            <w:pPr>
              <w:jc w:val="center"/>
              <w:rPr>
                <w:sz w:val="18"/>
                <w:szCs w:val="18"/>
              </w:rPr>
            </w:pP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0147E" w:rsidP="000E1E61">
            <w:pPr>
              <w:jc w:val="center"/>
              <w:rPr>
                <w:sz w:val="18"/>
                <w:szCs w:val="18"/>
              </w:rPr>
            </w:pPr>
            <w:r>
              <w:rPr>
                <w:sz w:val="18"/>
                <w:szCs w:val="18"/>
              </w:rPr>
              <w:t>SED</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0147E" w:rsidP="000E1E61">
            <w:pPr>
              <w:jc w:val="center"/>
              <w:rPr>
                <w:sz w:val="18"/>
                <w:szCs w:val="18"/>
              </w:rPr>
            </w:pPr>
            <w:r w:rsidRPr="00190D03">
              <w:rPr>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0147E" w:rsidP="000E1E61">
            <w:pPr>
              <w:jc w:val="center"/>
              <w:rPr>
                <w:sz w:val="18"/>
                <w:szCs w:val="18"/>
              </w:rPr>
            </w:pPr>
            <w:r w:rsidRPr="00190D03">
              <w:rPr>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0147E" w:rsidP="000E1E61">
            <w:pPr>
              <w:jc w:val="center"/>
              <w:rPr>
                <w:sz w:val="18"/>
                <w:szCs w:val="18"/>
              </w:rPr>
            </w:pP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0147E" w:rsidP="000E1E61">
            <w:pPr>
              <w:jc w:val="center"/>
              <w:rPr>
                <w:snapToGrid w:val="0"/>
                <w:sz w:val="18"/>
                <w:szCs w:val="18"/>
              </w:rPr>
            </w:pPr>
            <w:r w:rsidRPr="00190D03">
              <w:rPr>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Pr="00190D03" w:rsidRDefault="00A0147E" w:rsidP="000E1E61">
            <w:pPr>
              <w:jc w:val="center"/>
              <w:rPr>
                <w:snapToGrid w:val="0"/>
                <w:sz w:val="18"/>
                <w:szCs w:val="18"/>
              </w:rPr>
            </w:pPr>
            <w:r w:rsidRPr="00190D03">
              <w:rPr>
                <w:snapToGrid w:val="0"/>
                <w:sz w:val="18"/>
                <w:szCs w:val="18"/>
              </w:rPr>
              <w:t>7</w:t>
            </w:r>
          </w:p>
          <w:p w:rsidR="001E37D6" w:rsidRPr="00190D03" w:rsidRDefault="00A0147E" w:rsidP="000E1E61">
            <w:pPr>
              <w:jc w:val="center"/>
              <w:rPr>
                <w:snapToGrid w:val="0"/>
                <w:sz w:val="18"/>
                <w:szCs w:val="18"/>
              </w:rPr>
            </w:pPr>
            <w:r w:rsidRPr="00190D03">
              <w:rPr>
                <w:snapToGrid w:val="0"/>
                <w:sz w:val="18"/>
                <w:szCs w:val="18"/>
              </w:rPr>
              <w:t>(0x7)</w:t>
            </w: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sz w:val="18"/>
                <w:szCs w:val="18"/>
              </w:rPr>
              <w:t>OK</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snapToGrid w:val="0"/>
                <w:sz w:val="18"/>
                <w:szCs w:val="18"/>
              </w:rPr>
              <w:t>0x0</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Choice1</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r w:rsidRPr="00190D03">
              <w:rPr>
                <w:snapToGrid w:val="0"/>
                <w:sz w:val="18"/>
                <w:szCs w:val="18"/>
              </w:rPr>
              <w:t>0x1</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Choice2</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napToGrid w:val="0"/>
                <w:sz w:val="18"/>
                <w:szCs w:val="18"/>
              </w:rPr>
            </w:pPr>
            <w:r w:rsidRPr="00190D03">
              <w:rPr>
                <w:snapToGrid w:val="0"/>
                <w:sz w:val="18"/>
                <w:szCs w:val="18"/>
              </w:rPr>
              <w:t>0x2</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Choice3</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napToGrid w:val="0"/>
                <w:sz w:val="18"/>
                <w:szCs w:val="18"/>
              </w:rPr>
            </w:pPr>
            <w:r w:rsidRPr="00190D03">
              <w:rPr>
                <w:snapToGrid w:val="0"/>
                <w:sz w:val="18"/>
                <w:szCs w:val="18"/>
              </w:rPr>
              <w:t>0x3</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Choice4</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napToGrid w:val="0"/>
                <w:sz w:val="18"/>
                <w:szCs w:val="18"/>
              </w:rPr>
            </w:pPr>
            <w:r w:rsidRPr="00190D03">
              <w:rPr>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Choice5</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napToGrid w:val="0"/>
                <w:sz w:val="18"/>
                <w:szCs w:val="18"/>
              </w:rPr>
            </w:pPr>
            <w:r w:rsidRPr="00190D03">
              <w:rPr>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Choice6</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napToGrid w:val="0"/>
                <w:sz w:val="18"/>
                <w:szCs w:val="18"/>
              </w:rPr>
            </w:pPr>
            <w:r w:rsidRPr="00190D03">
              <w:rPr>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r>
      <w:tr w:rsidR="001E37D6" w:rsidRPr="00190D03"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Choice7</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napToGrid w:val="0"/>
                <w:sz w:val="18"/>
                <w:szCs w:val="18"/>
              </w:rPr>
            </w:pPr>
            <w:r w:rsidRPr="00190D03">
              <w:rPr>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190D03" w:rsidRDefault="00A0147E" w:rsidP="000E1E61">
            <w:pPr>
              <w:jc w:val="center"/>
              <w:rPr>
                <w:sz w:val="18"/>
                <w:szCs w:val="18"/>
              </w:rPr>
            </w:pPr>
          </w:p>
        </w:tc>
      </w:tr>
    </w:tbl>
    <w:p w:rsidR="001E37D6" w:rsidRDefault="00A0147E" w:rsidP="001E37D6">
      <w:pPr>
        <w:rPr>
          <w:rFonts w:ascii="Calibri" w:eastAsia="Calibri" w:hAnsi="Calibri" w:cs="Calibri"/>
          <w:color w:val="1F497D"/>
          <w:sz w:val="22"/>
          <w:szCs w:val="22"/>
        </w:rPr>
      </w:pPr>
    </w:p>
    <w:p w:rsidR="00406F39" w:rsidRDefault="00A0147E" w:rsidP="00B9479B">
      <w:pPr>
        <w:pStyle w:val="Heading5"/>
      </w:pPr>
      <w:r w:rsidRPr="00B9479B">
        <w:t>SIG-REQ-381666/A-SteWhlSwtchOk_B_Stat Signal</w:t>
      </w:r>
    </w:p>
    <w:p w:rsidR="00672A8A" w:rsidRDefault="00A0147E" w:rsidP="00672A8A">
      <w:pPr>
        <w:rPr>
          <w:rFonts w:ascii="Calibri" w:eastAsia="Calibri" w:hAnsi="Calibri" w:cs="Calibri"/>
          <w:color w:val="1F497D"/>
          <w:szCs w:val="22"/>
        </w:rPr>
      </w:pPr>
    </w:p>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755"/>
        <w:gridCol w:w="745"/>
        <w:gridCol w:w="1935"/>
        <w:gridCol w:w="667"/>
        <w:gridCol w:w="599"/>
        <w:gridCol w:w="757"/>
        <w:gridCol w:w="989"/>
        <w:gridCol w:w="822"/>
        <w:gridCol w:w="848"/>
      </w:tblGrid>
      <w:tr w:rsidR="00672A8A" w:rsidTr="00672A8A">
        <w:trPr>
          <w:cantSplit/>
          <w:tblHeader/>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b/>
                <w:sz w:val="18"/>
                <w:szCs w:val="18"/>
              </w:rPr>
            </w:pPr>
            <w:r>
              <w:rPr>
                <w:rFonts w:cs="Arial"/>
                <w:b/>
                <w:sz w:val="18"/>
                <w:szCs w:val="18"/>
              </w:rPr>
              <w:t>Signal Name</w:t>
            </w:r>
          </w:p>
        </w:tc>
        <w:tc>
          <w:tcPr>
            <w:tcW w:w="745"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b/>
                <w:sz w:val="18"/>
                <w:szCs w:val="18"/>
              </w:rPr>
            </w:pPr>
            <w:r>
              <w:rPr>
                <w:rFonts w:cs="Arial"/>
                <w:b/>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b/>
                <w:sz w:val="18"/>
                <w:szCs w:val="18"/>
              </w:rPr>
            </w:pPr>
            <w:r>
              <w:rPr>
                <w:rFonts w:cs="Arial"/>
                <w:b/>
                <w:sz w:val="18"/>
                <w:szCs w:val="18"/>
              </w:rPr>
              <w:t>Detail</w:t>
            </w:r>
          </w:p>
        </w:tc>
        <w:tc>
          <w:tcPr>
            <w:tcW w:w="667"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b/>
                <w:sz w:val="18"/>
                <w:szCs w:val="18"/>
              </w:rPr>
            </w:pPr>
            <w:r>
              <w:rPr>
                <w:rFonts w:cs="Arial"/>
                <w:b/>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b/>
                <w:sz w:val="18"/>
                <w:szCs w:val="18"/>
              </w:rPr>
            </w:pPr>
            <w:r>
              <w:rPr>
                <w:rFonts w:cs="Arial"/>
                <w:b/>
                <w:sz w:val="18"/>
                <w:szCs w:val="18"/>
              </w:rPr>
              <w:t>Res.</w:t>
            </w:r>
          </w:p>
        </w:tc>
        <w:tc>
          <w:tcPr>
            <w:tcW w:w="757"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b/>
                <w:sz w:val="18"/>
                <w:szCs w:val="18"/>
              </w:rPr>
            </w:pPr>
            <w:r>
              <w:rPr>
                <w:rFonts w:cs="Arial"/>
                <w:b/>
                <w:sz w:val="18"/>
                <w:szCs w:val="18"/>
              </w:rPr>
              <w:t>Offset</w:t>
            </w:r>
          </w:p>
        </w:tc>
        <w:tc>
          <w:tcPr>
            <w:tcW w:w="98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b/>
                <w:snapToGrid w:val="0"/>
                <w:sz w:val="18"/>
                <w:szCs w:val="18"/>
              </w:rPr>
            </w:pPr>
            <w:r>
              <w:rPr>
                <w:rFonts w:cs="Arial"/>
                <w:b/>
                <w:snapToGrid w:val="0"/>
                <w:sz w:val="18"/>
                <w:szCs w:val="18"/>
              </w:rPr>
              <w:t>State Encoded</w:t>
            </w:r>
          </w:p>
        </w:tc>
        <w:tc>
          <w:tcPr>
            <w:tcW w:w="82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b/>
                <w:sz w:val="18"/>
                <w:szCs w:val="18"/>
              </w:rPr>
            </w:pPr>
            <w:r>
              <w:rPr>
                <w:rFonts w:cs="Arial"/>
                <w:b/>
                <w:sz w:val="18"/>
                <w:szCs w:val="18"/>
              </w:rPr>
              <w:t>Min</w:t>
            </w:r>
          </w:p>
        </w:tc>
        <w:tc>
          <w:tcPr>
            <w:tcW w:w="84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b/>
                <w:sz w:val="18"/>
                <w:szCs w:val="18"/>
              </w:rPr>
            </w:pPr>
            <w:r>
              <w:rPr>
                <w:rFonts w:cs="Arial"/>
                <w:b/>
                <w:sz w:val="18"/>
                <w:szCs w:val="18"/>
              </w:rPr>
              <w:t>Max</w:t>
            </w:r>
          </w:p>
        </w:tc>
      </w:tr>
      <w:tr w:rsidR="00672A8A" w:rsidTr="00672A8A">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z w:val="18"/>
                <w:szCs w:val="18"/>
              </w:rPr>
            </w:pPr>
            <w:r>
              <w:rPr>
                <w:rFonts w:cs="Arial"/>
                <w:sz w:val="18"/>
                <w:szCs w:val="18"/>
              </w:rPr>
              <w:t>SteWhlSwtchOk_B_Stat</w:t>
            </w:r>
          </w:p>
        </w:tc>
        <w:tc>
          <w:tcPr>
            <w:tcW w:w="745"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z w:val="18"/>
                <w:szCs w:val="18"/>
              </w:rPr>
            </w:pPr>
            <w:r>
              <w:rPr>
                <w:rFonts w:cs="Arial"/>
                <w:sz w:val="18"/>
                <w:szCs w:val="18"/>
              </w:rPr>
              <w:t>1</w:t>
            </w:r>
          </w:p>
        </w:tc>
        <w:tc>
          <w:tcPr>
            <w:tcW w:w="1935"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667"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z w:val="18"/>
                <w:szCs w:val="18"/>
              </w:rPr>
            </w:pPr>
            <w:r>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z w:val="18"/>
                <w:szCs w:val="18"/>
              </w:rPr>
            </w:pPr>
            <w:r>
              <w:rPr>
                <w:rFonts w:cs="Arial"/>
                <w:sz w:val="18"/>
                <w:szCs w:val="18"/>
              </w:rPr>
              <w:t>1</w:t>
            </w:r>
          </w:p>
        </w:tc>
        <w:tc>
          <w:tcPr>
            <w:tcW w:w="757"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z w:val="18"/>
                <w:szCs w:val="18"/>
              </w:rPr>
            </w:pPr>
            <w:r>
              <w:rPr>
                <w:rFonts w:cs="Arial"/>
                <w:sz w:val="18"/>
                <w:szCs w:val="18"/>
              </w:rPr>
              <w:t>0</w:t>
            </w:r>
          </w:p>
        </w:tc>
        <w:tc>
          <w:tcPr>
            <w:tcW w:w="98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napToGrid w:val="0"/>
                <w:sz w:val="18"/>
                <w:szCs w:val="18"/>
              </w:rPr>
            </w:pPr>
          </w:p>
        </w:tc>
        <w:tc>
          <w:tcPr>
            <w:tcW w:w="82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z w:val="18"/>
                <w:szCs w:val="18"/>
              </w:rPr>
            </w:pPr>
            <w:r>
              <w:rPr>
                <w:rFonts w:cs="Arial"/>
                <w:sz w:val="18"/>
                <w:szCs w:val="18"/>
              </w:rPr>
              <w:t>0(0x0)</w:t>
            </w:r>
          </w:p>
        </w:tc>
        <w:tc>
          <w:tcPr>
            <w:tcW w:w="84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z w:val="18"/>
                <w:szCs w:val="18"/>
              </w:rPr>
            </w:pPr>
            <w:r>
              <w:rPr>
                <w:rFonts w:cs="Arial"/>
                <w:sz w:val="18"/>
                <w:szCs w:val="18"/>
              </w:rPr>
              <w:t>1(0x1)</w:t>
            </w:r>
          </w:p>
        </w:tc>
      </w:tr>
      <w:tr w:rsidR="00672A8A" w:rsidTr="00672A8A">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z w:val="18"/>
                <w:szCs w:val="18"/>
              </w:rPr>
            </w:pPr>
            <w:r>
              <w:rPr>
                <w:rFonts w:cs="Arial"/>
                <w:sz w:val="18"/>
                <w:szCs w:val="18"/>
              </w:rPr>
              <w:t>Button_Not_Pressed</w:t>
            </w:r>
          </w:p>
        </w:tc>
        <w:tc>
          <w:tcPr>
            <w:tcW w:w="667"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napToGrid w:val="0"/>
                <w:sz w:val="18"/>
                <w:szCs w:val="18"/>
              </w:rPr>
            </w:pPr>
            <w:r>
              <w:rPr>
                <w:rFonts w:cs="Arial"/>
                <w:snapToGrid w:val="0"/>
                <w:sz w:val="18"/>
                <w:szCs w:val="18"/>
              </w:rPr>
              <w:t xml:space="preserve"> (0x0)</w:t>
            </w:r>
          </w:p>
        </w:tc>
        <w:tc>
          <w:tcPr>
            <w:tcW w:w="822"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r>
      <w:tr w:rsidR="00672A8A" w:rsidTr="00672A8A">
        <w:trPr>
          <w:cantSplit/>
          <w:jc w:val="center"/>
        </w:trPr>
        <w:tc>
          <w:tcPr>
            <w:tcW w:w="2755"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745"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z w:val="18"/>
                <w:szCs w:val="18"/>
              </w:rPr>
            </w:pPr>
            <w:r>
              <w:rPr>
                <w:rFonts w:cs="Arial"/>
                <w:sz w:val="18"/>
                <w:szCs w:val="18"/>
              </w:rPr>
              <w:t>Button_Pressed</w:t>
            </w:r>
          </w:p>
        </w:tc>
        <w:tc>
          <w:tcPr>
            <w:tcW w:w="667"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757"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98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672A8A" w:rsidRDefault="00A0147E">
            <w:pPr>
              <w:spacing w:line="276" w:lineRule="auto"/>
              <w:jc w:val="center"/>
              <w:rPr>
                <w:rFonts w:cs="Arial"/>
                <w:snapToGrid w:val="0"/>
                <w:sz w:val="18"/>
                <w:szCs w:val="18"/>
              </w:rPr>
            </w:pPr>
            <w:r>
              <w:rPr>
                <w:rFonts w:cs="Arial"/>
                <w:snapToGrid w:val="0"/>
                <w:sz w:val="18"/>
                <w:szCs w:val="18"/>
              </w:rPr>
              <w:t xml:space="preserve"> (0x1)</w:t>
            </w:r>
          </w:p>
        </w:tc>
        <w:tc>
          <w:tcPr>
            <w:tcW w:w="822"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c>
          <w:tcPr>
            <w:tcW w:w="84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672A8A" w:rsidRDefault="00A0147E">
            <w:pPr>
              <w:spacing w:line="276" w:lineRule="auto"/>
              <w:jc w:val="center"/>
              <w:rPr>
                <w:rFonts w:cs="Arial"/>
                <w:sz w:val="18"/>
                <w:szCs w:val="18"/>
              </w:rPr>
            </w:pPr>
          </w:p>
        </w:tc>
      </w:tr>
    </w:tbl>
    <w:p w:rsidR="00672A8A" w:rsidRDefault="00A0147E" w:rsidP="00672A8A">
      <w:pPr>
        <w:rPr>
          <w:rFonts w:ascii="Calibri" w:eastAsia="Calibri" w:hAnsi="Calibri" w:cs="Calibri"/>
          <w:color w:val="1F497D"/>
          <w:szCs w:val="22"/>
        </w:rPr>
      </w:pPr>
    </w:p>
    <w:p w:rsidR="00500605" w:rsidRPr="00672A8A" w:rsidRDefault="00A0147E" w:rsidP="00672A8A"/>
    <w:p w:rsidR="00406F39" w:rsidRDefault="00A0147E" w:rsidP="00B9479B">
      <w:pPr>
        <w:pStyle w:val="Heading3"/>
      </w:pPr>
      <w:r>
        <w:t>Outputs</w:t>
      </w:r>
    </w:p>
    <w:p w:rsidR="00E3015E" w:rsidRPr="00E3015E" w:rsidRDefault="00E3015E" w:rsidP="00B9479B">
      <w:pPr>
        <w:pStyle w:val="Heading4"/>
        <w:rPr>
          <w:b w:val="0"/>
          <w:u w:val="single"/>
        </w:rPr>
      </w:pPr>
      <w:r w:rsidRPr="00E3015E">
        <w:rPr>
          <w:b w:val="0"/>
          <w:u w:val="single"/>
        </w:rPr>
        <w:t>IR-REQ-349241/B-INTERNAL</w:t>
      </w:r>
    </w:p>
    <w:p w:rsidR="009A220A" w:rsidRPr="009A220A" w:rsidRDefault="00A0147E" w:rsidP="009A220A"/>
    <w:p w:rsidR="00AC0B72" w:rsidRDefault="00A0147E" w:rsidP="00A0147E">
      <w:pPr>
        <w:numPr>
          <w:ilvl w:val="1"/>
          <w:numId w:val="8"/>
        </w:numPr>
      </w:pPr>
      <w:r>
        <w:t>Display output</w:t>
      </w:r>
    </w:p>
    <w:p w:rsidR="00AC0B72" w:rsidRDefault="00A0147E" w:rsidP="00A0147E">
      <w:pPr>
        <w:numPr>
          <w:ilvl w:val="1"/>
          <w:numId w:val="8"/>
        </w:numPr>
      </w:pPr>
      <w:r>
        <w:t>Audio output</w:t>
      </w:r>
    </w:p>
    <w:p w:rsidR="00AC0B72" w:rsidRDefault="00A0147E" w:rsidP="00A0147E">
      <w:pPr>
        <w:numPr>
          <w:ilvl w:val="1"/>
          <w:numId w:val="8"/>
        </w:numPr>
        <w:shd w:val="clear" w:color="auto" w:fill="FFC000"/>
      </w:pPr>
      <w:r>
        <w:t>Sync_Warning_Display_Flag</w:t>
      </w:r>
    </w:p>
    <w:p w:rsidR="00C3142A" w:rsidRDefault="00A0147E" w:rsidP="00AC0B72">
      <w:pPr>
        <w:rPr>
          <w:bCs/>
        </w:rPr>
      </w:pPr>
    </w:p>
    <w:p w:rsidR="00406F39" w:rsidRDefault="00A0147E" w:rsidP="00B9479B">
      <w:pPr>
        <w:pStyle w:val="Heading4"/>
      </w:pPr>
      <w:r>
        <w:t>MUX messages on the CAN Bus</w:t>
      </w:r>
    </w:p>
    <w:p w:rsidR="00406F39" w:rsidRDefault="00A0147E" w:rsidP="00B9479B">
      <w:pPr>
        <w:pStyle w:val="Heading5"/>
      </w:pPr>
      <w:r w:rsidRPr="00B9479B">
        <w:t>SIG-REQ-349211/A-McEvntNotfnMsgId_No_Rq Signal</w:t>
      </w:r>
    </w:p>
    <w:p w:rsidR="009A220A" w:rsidRPr="009A220A" w:rsidRDefault="00A0147E"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Max</w:t>
            </w:r>
          </w:p>
        </w:tc>
      </w:tr>
      <w:tr w:rsidR="001E37D6" w:rsidRPr="004B27F3"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4B27F3">
              <w:rPr>
                <w:color w:val="000000"/>
                <w:sz w:val="18"/>
                <w:szCs w:val="18"/>
              </w:rPr>
              <w:t>McEvntNotfnMsgId_No_Rq</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snapToGrid w:val="0"/>
                <w:sz w:val="18"/>
                <w:szCs w:val="18"/>
              </w:rPr>
              <w:t>11</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sz w:val="18"/>
                <w:szCs w:val="18"/>
              </w:rPr>
              <w:t>Unitless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napToGrid w:val="0"/>
                <w:sz w:val="18"/>
                <w:szCs w:val="18"/>
              </w:rPr>
            </w:pPr>
            <w:r w:rsidRPr="004B27F3">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napToGrid w:val="0"/>
                <w:sz w:val="18"/>
                <w:szCs w:val="18"/>
              </w:rPr>
            </w:pPr>
            <w:r w:rsidRPr="004B27F3">
              <w:rPr>
                <w:snapToGrid w:val="0"/>
                <w:sz w:val="18"/>
                <w:szCs w:val="18"/>
              </w:rPr>
              <w:t>2047</w:t>
            </w:r>
          </w:p>
          <w:p w:rsidR="001E37D6" w:rsidRPr="004B27F3" w:rsidRDefault="00A0147E" w:rsidP="000E1E61">
            <w:pPr>
              <w:jc w:val="center"/>
              <w:rPr>
                <w:snapToGrid w:val="0"/>
                <w:sz w:val="18"/>
                <w:szCs w:val="18"/>
              </w:rPr>
            </w:pPr>
            <w:r w:rsidRPr="004B27F3">
              <w:rPr>
                <w:snapToGrid w:val="0"/>
                <w:sz w:val="18"/>
                <w:szCs w:val="18"/>
              </w:rPr>
              <w:t>(0x7FF)</w:t>
            </w:r>
          </w:p>
        </w:tc>
      </w:tr>
    </w:tbl>
    <w:p w:rsidR="001E37D6" w:rsidRDefault="00A0147E" w:rsidP="001E37D6">
      <w:pPr>
        <w:rPr>
          <w:rFonts w:ascii="Calibri" w:eastAsia="Calibri" w:hAnsi="Calibri" w:cs="Calibri"/>
          <w:color w:val="1F497D"/>
          <w:sz w:val="22"/>
          <w:szCs w:val="22"/>
        </w:rPr>
      </w:pPr>
    </w:p>
    <w:p w:rsidR="00406F39" w:rsidRDefault="00A0147E" w:rsidP="00B9479B">
      <w:pPr>
        <w:pStyle w:val="Heading5"/>
      </w:pPr>
      <w:r w:rsidRPr="00B9479B">
        <w:t>SIG-REQ-349212/A-McEvntNotfnMsgId_D_Rq Signal</w:t>
      </w:r>
    </w:p>
    <w:p w:rsidR="009A220A" w:rsidRPr="009A220A" w:rsidRDefault="00A0147E"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b/>
                <w:bCs/>
                <w:sz w:val="18"/>
                <w:szCs w:val="18"/>
              </w:rPr>
            </w:pPr>
            <w:r>
              <w:rPr>
                <w:b/>
                <w:bCs/>
                <w:snapToGrid w:val="0"/>
                <w:sz w:val="18"/>
                <w:szCs w:val="18"/>
              </w:rPr>
              <w:t>Max</w:t>
            </w:r>
          </w:p>
        </w:tc>
      </w:tr>
      <w:tr w:rsidR="001E37D6" w:rsidRPr="004B27F3"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4B27F3">
              <w:rPr>
                <w:color w:val="000000"/>
                <w:sz w:val="18"/>
                <w:szCs w:val="18"/>
              </w:rPr>
              <w:t>McEvntNotfnMsgId_D_Rq</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Pr>
                <w:snapToGrid w:val="0"/>
                <w:sz w:val="18"/>
                <w:szCs w:val="18"/>
              </w:rPr>
              <w:t>2</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Pr>
                <w:sz w:val="18"/>
                <w:szCs w:val="18"/>
              </w:rPr>
              <w:t>SED</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napToGrid w:val="0"/>
                <w:sz w:val="18"/>
                <w:szCs w:val="18"/>
              </w:rPr>
            </w:pPr>
            <w:r w:rsidRPr="004B27F3">
              <w:rPr>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snapToGrid w:val="0"/>
                <w:sz w:val="18"/>
                <w:szCs w:val="18"/>
              </w:rPr>
            </w:pPr>
            <w:r>
              <w:rPr>
                <w:snapToGrid w:val="0"/>
                <w:sz w:val="18"/>
                <w:szCs w:val="18"/>
              </w:rPr>
              <w:t>3</w:t>
            </w:r>
          </w:p>
          <w:p w:rsidR="001E37D6" w:rsidRPr="004B27F3" w:rsidRDefault="00A0147E" w:rsidP="000E1E61">
            <w:pPr>
              <w:jc w:val="center"/>
              <w:rPr>
                <w:snapToGrid w:val="0"/>
                <w:sz w:val="18"/>
                <w:szCs w:val="18"/>
              </w:rPr>
            </w:pPr>
            <w:r w:rsidRPr="004B27F3">
              <w:rPr>
                <w:snapToGrid w:val="0"/>
                <w:sz w:val="18"/>
                <w:szCs w:val="18"/>
              </w:rPr>
              <w:t>(0x</w:t>
            </w:r>
            <w:r>
              <w:rPr>
                <w:snapToGrid w:val="0"/>
                <w:sz w:val="18"/>
                <w:szCs w:val="18"/>
              </w:rPr>
              <w:t>3</w:t>
            </w:r>
            <w:r w:rsidRPr="004B27F3">
              <w:rPr>
                <w:snapToGrid w:val="0"/>
                <w:sz w:val="18"/>
                <w:szCs w:val="18"/>
              </w:rPr>
              <w:t>)</w:t>
            </w: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sz w:val="18"/>
                <w:szCs w:val="18"/>
              </w:rPr>
              <w:t>Invalid</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sidRPr="00821B20">
              <w:rPr>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color w:val="000000"/>
                <w:sz w:val="18"/>
                <w:szCs w:val="18"/>
              </w:rPr>
              <w:t>Activate</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r>
              <w:rPr>
                <w:snapToGrid w:val="0"/>
                <w:sz w:val="18"/>
                <w:szCs w:val="18"/>
              </w:rPr>
              <w:t xml:space="preserve"> </w:t>
            </w:r>
            <w:r w:rsidRPr="00821B20">
              <w:rPr>
                <w:snapToGrid w:val="0"/>
                <w:sz w:val="18"/>
                <w:szCs w:val="18"/>
              </w:rPr>
              <w:t>0x1</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color w:val="000000"/>
                <w:sz w:val="18"/>
                <w:szCs w:val="18"/>
              </w:rPr>
              <w:t>Update</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snapToGrid w:val="0"/>
                <w:sz w:val="18"/>
                <w:szCs w:val="18"/>
              </w:rPr>
            </w:pPr>
            <w:r>
              <w:rPr>
                <w:snapToGrid w:val="0"/>
                <w:sz w:val="18"/>
                <w:szCs w:val="18"/>
              </w:rPr>
              <w:t>0x2</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386D97" w:rsidRDefault="00A0147E" w:rsidP="000E1E61">
            <w:pPr>
              <w:jc w:val="center"/>
              <w:rPr>
                <w:sz w:val="18"/>
                <w:szCs w:val="18"/>
              </w:rPr>
            </w:pP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4B27F3" w:rsidRDefault="00A0147E" w:rsidP="000E1E61">
            <w:pPr>
              <w:jc w:val="center"/>
              <w:rPr>
                <w:sz w:val="18"/>
                <w:szCs w:val="18"/>
              </w:rPr>
            </w:pPr>
            <w:r w:rsidRPr="004B27F3">
              <w:rPr>
                <w:color w:val="000000"/>
                <w:sz w:val="18"/>
                <w:szCs w:val="18"/>
              </w:rPr>
              <w:t>Deactivate</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Default="00A0147E" w:rsidP="000E1E61">
            <w:pPr>
              <w:jc w:val="center"/>
              <w:rPr>
                <w:snapToGrid w:val="0"/>
                <w:sz w:val="18"/>
                <w:szCs w:val="18"/>
              </w:rPr>
            </w:pPr>
            <w:r>
              <w:rPr>
                <w:snapToGrid w:val="0"/>
                <w:sz w:val="18"/>
                <w:szCs w:val="18"/>
              </w:rPr>
              <w:t>0x3</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21B20" w:rsidRDefault="00A0147E" w:rsidP="000E1E61">
            <w:pPr>
              <w:jc w:val="center"/>
              <w:rPr>
                <w:sz w:val="18"/>
                <w:szCs w:val="18"/>
              </w:rPr>
            </w:pPr>
          </w:p>
        </w:tc>
      </w:tr>
    </w:tbl>
    <w:p w:rsidR="009A220A" w:rsidRDefault="00A0147E" w:rsidP="001E37D6">
      <w:pPr>
        <w:rPr>
          <w:rFonts w:ascii="Calibri" w:eastAsia="Calibri" w:hAnsi="Calibri" w:cs="Calibri"/>
          <w:color w:val="1F497D"/>
          <w:sz w:val="22"/>
          <w:szCs w:val="22"/>
        </w:rPr>
      </w:pPr>
    </w:p>
    <w:p w:rsidR="00406F39" w:rsidRDefault="00A0147E" w:rsidP="00B9479B">
      <w:pPr>
        <w:pStyle w:val="Heading5"/>
      </w:pPr>
      <w:r w:rsidRPr="00B9479B">
        <w:t>SIG-REQ-349213/A-McEvntNotfnChoice_D_Rq Signal</w:t>
      </w:r>
    </w:p>
    <w:p w:rsidR="009A220A" w:rsidRPr="009A220A" w:rsidRDefault="00A0147E" w:rsidP="009A220A"/>
    <w:tbl>
      <w:tblPr>
        <w:tblW w:w="1032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946"/>
      </w:tblGrid>
      <w:tr w:rsidR="001E37D6" w:rsidRPr="008D5FD2" w:rsidTr="000E1E61">
        <w:trPr>
          <w:cantSplit/>
          <w:tblHeader/>
          <w:jc w:val="center"/>
        </w:trPr>
        <w:tc>
          <w:tcPr>
            <w:tcW w:w="275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lastRenderedPageBreak/>
              <w:t>Signal Name</w:t>
            </w:r>
          </w:p>
        </w:tc>
        <w:tc>
          <w:tcPr>
            <w:tcW w:w="74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tcPr>
          <w:p w:rsidR="001E37D6" w:rsidRPr="008D5FD2" w:rsidRDefault="00A0147E" w:rsidP="000E1E61">
            <w:pPr>
              <w:jc w:val="center"/>
              <w:rPr>
                <w:b/>
                <w:bCs/>
                <w:sz w:val="18"/>
                <w:szCs w:val="18"/>
              </w:rPr>
            </w:pPr>
            <w:r w:rsidRPr="008D5FD2">
              <w:rPr>
                <w:b/>
                <w:bCs/>
                <w:snapToGrid w:val="0"/>
                <w:sz w:val="18"/>
                <w:szCs w:val="18"/>
              </w:rPr>
              <w:t>Max</w:t>
            </w:r>
          </w:p>
        </w:tc>
      </w:tr>
      <w:tr w:rsidR="001E37D6" w:rsidRPr="004B27F3" w:rsidTr="000E1E61">
        <w:trPr>
          <w:cantSplit/>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4B27F3">
              <w:rPr>
                <w:color w:val="000000"/>
                <w:sz w:val="18"/>
                <w:szCs w:val="18"/>
              </w:rPr>
              <w:t>McEvntNotfnChoice_D_Rq</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0147E" w:rsidP="000E1E61">
            <w:pPr>
              <w:jc w:val="center"/>
              <w:rPr>
                <w:sz w:val="18"/>
                <w:szCs w:val="18"/>
              </w:rPr>
            </w:pPr>
            <w:r w:rsidRPr="004B27F3">
              <w:rPr>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0147E" w:rsidP="000E1E61">
            <w:pPr>
              <w:jc w:val="center"/>
              <w:rPr>
                <w:sz w:val="18"/>
                <w:szCs w:val="18"/>
              </w:rPr>
            </w:pP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0147E" w:rsidP="000E1E61">
            <w:pPr>
              <w:jc w:val="center"/>
              <w:rPr>
                <w:sz w:val="18"/>
                <w:szCs w:val="18"/>
              </w:rPr>
            </w:pPr>
            <w:r w:rsidRPr="004B27F3">
              <w:rPr>
                <w:sz w:val="18"/>
                <w:szCs w:val="18"/>
              </w:rPr>
              <w:t>Unitless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0147E" w:rsidP="000E1E61">
            <w:pPr>
              <w:jc w:val="center"/>
              <w:rPr>
                <w:sz w:val="18"/>
                <w:szCs w:val="18"/>
              </w:rPr>
            </w:pPr>
            <w:r w:rsidRPr="004B27F3">
              <w:rPr>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0147E" w:rsidP="000E1E61">
            <w:pPr>
              <w:jc w:val="center"/>
              <w:rPr>
                <w:sz w:val="18"/>
                <w:szCs w:val="18"/>
              </w:rPr>
            </w:pPr>
            <w:r w:rsidRPr="004B27F3">
              <w:rPr>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0147E" w:rsidP="000E1E61">
            <w:pPr>
              <w:jc w:val="center"/>
              <w:rPr>
                <w:sz w:val="18"/>
                <w:szCs w:val="18"/>
              </w:rPr>
            </w:pP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0147E" w:rsidP="000E1E61">
            <w:pPr>
              <w:jc w:val="center"/>
              <w:rPr>
                <w:snapToGrid w:val="0"/>
                <w:sz w:val="18"/>
                <w:szCs w:val="18"/>
              </w:rPr>
            </w:pPr>
            <w:r w:rsidRPr="004B27F3">
              <w:rPr>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vAlign w:val="center"/>
          </w:tcPr>
          <w:p w:rsidR="001E37D6" w:rsidRPr="004B27F3" w:rsidRDefault="00A0147E" w:rsidP="000E1E61">
            <w:pPr>
              <w:jc w:val="center"/>
              <w:rPr>
                <w:snapToGrid w:val="0"/>
                <w:sz w:val="18"/>
                <w:szCs w:val="18"/>
              </w:rPr>
            </w:pPr>
            <w:r w:rsidRPr="004B27F3">
              <w:rPr>
                <w:snapToGrid w:val="0"/>
                <w:sz w:val="18"/>
                <w:szCs w:val="18"/>
              </w:rPr>
              <w:t>7</w:t>
            </w:r>
          </w:p>
          <w:p w:rsidR="001E37D6" w:rsidRPr="004B27F3" w:rsidRDefault="00A0147E" w:rsidP="000E1E61">
            <w:pPr>
              <w:jc w:val="center"/>
              <w:rPr>
                <w:snapToGrid w:val="0"/>
                <w:sz w:val="18"/>
                <w:szCs w:val="18"/>
              </w:rPr>
            </w:pPr>
            <w:r w:rsidRPr="004B27F3">
              <w:rPr>
                <w:snapToGrid w:val="0"/>
                <w:sz w:val="18"/>
                <w:szCs w:val="18"/>
              </w:rPr>
              <w:t>(0x7)</w:t>
            </w: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4B27F3" w:rsidRDefault="00A0147E" w:rsidP="000E1E61">
            <w:pPr>
              <w:jc w:val="center"/>
              <w:rPr>
                <w:sz w:val="18"/>
                <w:szCs w:val="18"/>
              </w:rPr>
            </w:pPr>
            <w:r w:rsidRPr="004B27F3">
              <w:rPr>
                <w:color w:val="004620"/>
                <w:sz w:val="18"/>
                <w:szCs w:val="18"/>
              </w:rPr>
              <w:t>NoChoice</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r w:rsidRPr="00821B20">
              <w:rPr>
                <w:snapToGrid w:val="0"/>
                <w:sz w:val="18"/>
                <w:szCs w:val="18"/>
              </w:rPr>
              <w:t>0x0</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Choice1</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r w:rsidRPr="00821B20">
              <w:rPr>
                <w:snapToGrid w:val="0"/>
                <w:sz w:val="18"/>
                <w:szCs w:val="18"/>
              </w:rPr>
              <w:t>0x1</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Choice2</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0x2</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Choice3</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0x3</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Choice4</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Choice5</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Choice6</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r w:rsidR="001E37D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386D97" w:rsidRDefault="00A0147E" w:rsidP="000E1E61">
            <w:pPr>
              <w:jc w:val="center"/>
              <w:rPr>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1935" w:type="dxa"/>
            <w:tcBorders>
              <w:top w:val="single" w:sz="4" w:space="0" w:color="auto"/>
              <w:left w:val="single" w:sz="4" w:space="0" w:color="auto"/>
              <w:bottom w:val="single" w:sz="4" w:space="0" w:color="auto"/>
              <w:right w:val="single" w:sz="4" w:space="0" w:color="auto"/>
            </w:tcBorders>
          </w:tcPr>
          <w:p w:rsidR="001E37D6" w:rsidRPr="00190D03" w:rsidRDefault="00A0147E" w:rsidP="000E1E61">
            <w:pPr>
              <w:jc w:val="center"/>
              <w:rPr>
                <w:sz w:val="18"/>
                <w:szCs w:val="18"/>
              </w:rPr>
            </w:pPr>
            <w:r w:rsidRPr="00190D03">
              <w:rPr>
                <w:color w:val="000000"/>
                <w:sz w:val="18"/>
                <w:szCs w:val="18"/>
              </w:rPr>
              <w:t>Choice7</w:t>
            </w: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napToGrid w:val="0"/>
                <w:sz w:val="18"/>
                <w:szCs w:val="18"/>
              </w:rPr>
            </w:pPr>
            <w:r>
              <w:rPr>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c>
          <w:tcPr>
            <w:tcW w:w="946" w:type="dxa"/>
            <w:tcBorders>
              <w:top w:val="single" w:sz="4" w:space="0" w:color="auto"/>
              <w:left w:val="single" w:sz="4" w:space="0" w:color="auto"/>
              <w:bottom w:val="single" w:sz="4" w:space="0" w:color="auto"/>
              <w:right w:val="single" w:sz="4" w:space="0" w:color="auto"/>
            </w:tcBorders>
            <w:vAlign w:val="center"/>
          </w:tcPr>
          <w:p w:rsidR="001E37D6" w:rsidRPr="00821B20" w:rsidRDefault="00A0147E" w:rsidP="000E1E61">
            <w:pPr>
              <w:jc w:val="center"/>
              <w:rPr>
                <w:sz w:val="18"/>
                <w:szCs w:val="18"/>
              </w:rPr>
            </w:pPr>
          </w:p>
        </w:tc>
      </w:tr>
    </w:tbl>
    <w:p w:rsidR="001E37D6" w:rsidRDefault="00A0147E" w:rsidP="001E37D6">
      <w:pPr>
        <w:rPr>
          <w:rFonts w:ascii="Calibri" w:eastAsia="Calibri" w:hAnsi="Calibri" w:cs="Calibri"/>
          <w:color w:val="1F497D"/>
          <w:sz w:val="22"/>
          <w:szCs w:val="22"/>
        </w:rPr>
      </w:pPr>
    </w:p>
    <w:p w:rsidR="00406F39" w:rsidRDefault="00A0147E" w:rsidP="00B9479B">
      <w:pPr>
        <w:pStyle w:val="Heading5"/>
      </w:pPr>
      <w:r w:rsidRPr="00B9479B">
        <w:t>SIG-REQ-349214/A-McEvntNotfnData1_D_Rq Signal</w:t>
      </w:r>
    </w:p>
    <w:p w:rsidR="009A220A" w:rsidRPr="009A220A" w:rsidRDefault="00A0147E" w:rsidP="009A220A"/>
    <w:tbl>
      <w:tblPr>
        <w:tblW w:w="103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1002"/>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A0147E"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Min</w:t>
            </w:r>
          </w:p>
        </w:tc>
        <w:tc>
          <w:tcPr>
            <w:tcW w:w="1002"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Max</w:t>
            </w:r>
          </w:p>
        </w:tc>
      </w:tr>
      <w:tr w:rsidR="001E37D6" w:rsidRPr="00903D6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903D66">
              <w:rPr>
                <w:color w:val="000000"/>
                <w:sz w:val="18"/>
                <w:szCs w:val="18"/>
              </w:rPr>
              <w:t>McEvntNotfnData1_D_Rq</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napToGrid w:val="0"/>
                <w:sz w:val="18"/>
                <w:szCs w:val="18"/>
              </w:rPr>
              <w:t>16</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z w:val="18"/>
                <w:szCs w:val="18"/>
              </w:rPr>
              <w:t>Unitless</w:t>
            </w: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napToGrid w:val="0"/>
                <w:sz w:val="18"/>
                <w:szCs w:val="18"/>
              </w:rPr>
            </w:pPr>
            <w:r w:rsidRPr="00903D66">
              <w:rPr>
                <w:snapToGrid w:val="0"/>
                <w:sz w:val="18"/>
                <w:szCs w:val="18"/>
              </w:rPr>
              <w:t>0 (0x0)</w:t>
            </w:r>
          </w:p>
        </w:tc>
        <w:tc>
          <w:tcPr>
            <w:tcW w:w="1002"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napToGrid w:val="0"/>
                <w:sz w:val="18"/>
                <w:szCs w:val="18"/>
              </w:rPr>
            </w:pPr>
            <w:r w:rsidRPr="00903D66">
              <w:rPr>
                <w:snapToGrid w:val="0"/>
                <w:sz w:val="18"/>
                <w:szCs w:val="18"/>
              </w:rPr>
              <w:t>65535</w:t>
            </w:r>
          </w:p>
          <w:p w:rsidR="001E37D6" w:rsidRPr="00903D66" w:rsidRDefault="00A0147E" w:rsidP="000E1E61">
            <w:pPr>
              <w:jc w:val="center"/>
              <w:rPr>
                <w:snapToGrid w:val="0"/>
                <w:sz w:val="18"/>
                <w:szCs w:val="18"/>
              </w:rPr>
            </w:pPr>
            <w:r w:rsidRPr="00903D66">
              <w:rPr>
                <w:snapToGrid w:val="0"/>
                <w:sz w:val="18"/>
                <w:szCs w:val="18"/>
              </w:rPr>
              <w:t>(0xFFFF)</w:t>
            </w:r>
          </w:p>
        </w:tc>
      </w:tr>
    </w:tbl>
    <w:p w:rsidR="001E37D6" w:rsidRDefault="00A0147E" w:rsidP="001E37D6">
      <w:pPr>
        <w:rPr>
          <w:rFonts w:ascii="Calibri" w:hAnsi="Calibri" w:cs="Calibri"/>
          <w:color w:val="1F497D"/>
          <w:sz w:val="22"/>
          <w:szCs w:val="22"/>
        </w:rPr>
      </w:pPr>
    </w:p>
    <w:p w:rsidR="00406F39" w:rsidRDefault="00A0147E" w:rsidP="00B9479B">
      <w:pPr>
        <w:pStyle w:val="Heading5"/>
      </w:pPr>
      <w:r w:rsidRPr="00B9479B">
        <w:t>SIG-REQ-349215/A-McEvntNotfnData2_D_Rq Signal</w:t>
      </w:r>
    </w:p>
    <w:p w:rsidR="009A220A" w:rsidRPr="009A220A" w:rsidRDefault="00A0147E" w:rsidP="009A220A"/>
    <w:tbl>
      <w:tblPr>
        <w:tblW w:w="103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1002"/>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A0147E"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Min</w:t>
            </w:r>
          </w:p>
        </w:tc>
        <w:tc>
          <w:tcPr>
            <w:tcW w:w="1002"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Max</w:t>
            </w:r>
          </w:p>
        </w:tc>
      </w:tr>
      <w:tr w:rsidR="001E37D6" w:rsidRPr="00903D6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903D66">
              <w:rPr>
                <w:color w:val="000000"/>
                <w:sz w:val="18"/>
                <w:szCs w:val="18"/>
              </w:rPr>
              <w:t>McEvntNotfnData</w:t>
            </w:r>
            <w:r>
              <w:rPr>
                <w:color w:val="000000"/>
                <w:sz w:val="18"/>
                <w:szCs w:val="18"/>
              </w:rPr>
              <w:t>2</w:t>
            </w:r>
            <w:r w:rsidRPr="00903D66">
              <w:rPr>
                <w:color w:val="000000"/>
                <w:sz w:val="18"/>
                <w:szCs w:val="18"/>
              </w:rPr>
              <w:t>_D_Rq</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napToGrid w:val="0"/>
                <w:sz w:val="18"/>
                <w:szCs w:val="18"/>
              </w:rPr>
              <w:t>16</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z w:val="18"/>
                <w:szCs w:val="18"/>
              </w:rPr>
              <w:t>Unitless</w:t>
            </w: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napToGrid w:val="0"/>
                <w:sz w:val="18"/>
                <w:szCs w:val="18"/>
              </w:rPr>
            </w:pPr>
            <w:r w:rsidRPr="00903D66">
              <w:rPr>
                <w:snapToGrid w:val="0"/>
                <w:sz w:val="18"/>
                <w:szCs w:val="18"/>
              </w:rPr>
              <w:t>0 (0x0)</w:t>
            </w:r>
          </w:p>
        </w:tc>
        <w:tc>
          <w:tcPr>
            <w:tcW w:w="1002"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napToGrid w:val="0"/>
                <w:sz w:val="18"/>
                <w:szCs w:val="18"/>
              </w:rPr>
            </w:pPr>
            <w:r w:rsidRPr="00903D66">
              <w:rPr>
                <w:snapToGrid w:val="0"/>
                <w:sz w:val="18"/>
                <w:szCs w:val="18"/>
              </w:rPr>
              <w:t>65535</w:t>
            </w:r>
          </w:p>
          <w:p w:rsidR="001E37D6" w:rsidRPr="00903D66" w:rsidRDefault="00A0147E" w:rsidP="000E1E61">
            <w:pPr>
              <w:jc w:val="center"/>
              <w:rPr>
                <w:snapToGrid w:val="0"/>
                <w:sz w:val="18"/>
                <w:szCs w:val="18"/>
              </w:rPr>
            </w:pPr>
            <w:r w:rsidRPr="00903D66">
              <w:rPr>
                <w:snapToGrid w:val="0"/>
                <w:sz w:val="18"/>
                <w:szCs w:val="18"/>
              </w:rPr>
              <w:t>(0xFFFF)</w:t>
            </w:r>
          </w:p>
        </w:tc>
      </w:tr>
    </w:tbl>
    <w:p w:rsidR="001E37D6" w:rsidRDefault="00A0147E" w:rsidP="001E37D6">
      <w:pPr>
        <w:rPr>
          <w:rFonts w:ascii="Calibri" w:hAnsi="Calibri" w:cs="Calibri"/>
          <w:color w:val="1F497D"/>
          <w:sz w:val="22"/>
          <w:szCs w:val="22"/>
        </w:rPr>
      </w:pPr>
    </w:p>
    <w:p w:rsidR="00406F39" w:rsidRDefault="00A0147E" w:rsidP="00B9479B">
      <w:pPr>
        <w:pStyle w:val="Heading5"/>
      </w:pPr>
      <w:r w:rsidRPr="00B9479B">
        <w:t>SIG-REQ-349216/A-McEvntNotfnData3_D_Rq Signal</w:t>
      </w:r>
    </w:p>
    <w:p w:rsidR="009A220A" w:rsidRPr="009A220A" w:rsidRDefault="00A0147E" w:rsidP="009A220A"/>
    <w:tbl>
      <w:tblPr>
        <w:tblW w:w="103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9"/>
        <w:gridCol w:w="748"/>
        <w:gridCol w:w="1935"/>
        <w:gridCol w:w="963"/>
        <w:gridCol w:w="599"/>
        <w:gridCol w:w="758"/>
        <w:gridCol w:w="990"/>
        <w:gridCol w:w="630"/>
        <w:gridCol w:w="1002"/>
      </w:tblGrid>
      <w:tr w:rsidR="001E37D6" w:rsidTr="000E1E61">
        <w:trPr>
          <w:cantSplit/>
          <w:tblHeader/>
          <w:jc w:val="center"/>
        </w:trPr>
        <w:tc>
          <w:tcPr>
            <w:tcW w:w="2759" w:type="dxa"/>
            <w:tcBorders>
              <w:top w:val="single" w:sz="6" w:space="0" w:color="000000"/>
              <w:left w:val="single" w:sz="6" w:space="0" w:color="000000"/>
              <w:bottom w:val="single" w:sz="4" w:space="0" w:color="auto"/>
              <w:right w:val="single" w:sz="6" w:space="0" w:color="000000"/>
            </w:tcBorders>
            <w:vAlign w:val="center"/>
          </w:tcPr>
          <w:p w:rsidR="001E37D6" w:rsidRPr="00386D97" w:rsidRDefault="00A0147E" w:rsidP="000E1E61">
            <w:pPr>
              <w:jc w:val="center"/>
              <w:rPr>
                <w:b/>
                <w:bCs/>
                <w:sz w:val="18"/>
                <w:szCs w:val="18"/>
              </w:rPr>
            </w:pPr>
            <w:r w:rsidRPr="00386D97">
              <w:rPr>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Min</w:t>
            </w:r>
          </w:p>
        </w:tc>
        <w:tc>
          <w:tcPr>
            <w:tcW w:w="1002" w:type="dxa"/>
            <w:tcBorders>
              <w:top w:val="single" w:sz="6" w:space="0" w:color="000000"/>
              <w:left w:val="single" w:sz="6" w:space="0" w:color="000000"/>
              <w:bottom w:val="single" w:sz="4" w:space="0" w:color="auto"/>
              <w:right w:val="single" w:sz="6" w:space="0" w:color="000000"/>
            </w:tcBorders>
            <w:vAlign w:val="center"/>
          </w:tcPr>
          <w:p w:rsidR="001E37D6" w:rsidRDefault="00A0147E" w:rsidP="000E1E61">
            <w:pPr>
              <w:jc w:val="center"/>
              <w:rPr>
                <w:b/>
                <w:bCs/>
                <w:sz w:val="18"/>
                <w:szCs w:val="18"/>
              </w:rPr>
            </w:pPr>
            <w:r>
              <w:rPr>
                <w:b/>
                <w:bCs/>
                <w:snapToGrid w:val="0"/>
                <w:sz w:val="18"/>
                <w:szCs w:val="18"/>
              </w:rPr>
              <w:t>Max</w:t>
            </w:r>
          </w:p>
        </w:tc>
      </w:tr>
      <w:tr w:rsidR="001E37D6" w:rsidRPr="00903D66" w:rsidTr="000E1E61">
        <w:trPr>
          <w:cantSplit/>
          <w:jc w:val="center"/>
        </w:trPr>
        <w:tc>
          <w:tcPr>
            <w:tcW w:w="2759"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tabs>
                <w:tab w:val="center" w:pos="4320"/>
                <w:tab w:val="right" w:pos="8640"/>
              </w:tabs>
              <w:autoSpaceDE w:val="0"/>
              <w:autoSpaceDN w:val="0"/>
              <w:adjustRightInd w:val="0"/>
              <w:spacing w:line="288" w:lineRule="auto"/>
              <w:jc w:val="center"/>
              <w:rPr>
                <w:rFonts w:eastAsia="MS Mincho"/>
                <w:color w:val="000000"/>
                <w:sz w:val="18"/>
                <w:szCs w:val="18"/>
                <w:lang w:eastAsia="ja-JP"/>
              </w:rPr>
            </w:pPr>
            <w:r w:rsidRPr="00903D66">
              <w:rPr>
                <w:color w:val="000000"/>
                <w:sz w:val="18"/>
                <w:szCs w:val="18"/>
              </w:rPr>
              <w:t>McEvntNotfnData</w:t>
            </w:r>
            <w:r>
              <w:rPr>
                <w:color w:val="000000"/>
                <w:sz w:val="18"/>
                <w:szCs w:val="18"/>
              </w:rPr>
              <w:t>3</w:t>
            </w:r>
            <w:r w:rsidRPr="00903D66">
              <w:rPr>
                <w:color w:val="000000"/>
                <w:sz w:val="18"/>
                <w:szCs w:val="18"/>
              </w:rPr>
              <w:t>_D_Rq</w:t>
            </w:r>
          </w:p>
        </w:tc>
        <w:tc>
          <w:tcPr>
            <w:tcW w:w="748"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napToGrid w:val="0"/>
                <w:sz w:val="18"/>
                <w:szCs w:val="18"/>
              </w:rPr>
              <w:t>16</w:t>
            </w:r>
          </w:p>
        </w:tc>
        <w:tc>
          <w:tcPr>
            <w:tcW w:w="1935"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p>
        </w:tc>
        <w:tc>
          <w:tcPr>
            <w:tcW w:w="963"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z w:val="18"/>
                <w:szCs w:val="18"/>
              </w:rPr>
              <w:t>Unitless</w:t>
            </w:r>
          </w:p>
        </w:tc>
        <w:tc>
          <w:tcPr>
            <w:tcW w:w="599"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r w:rsidRPr="00903D66">
              <w:rPr>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napToGrid w:val="0"/>
                <w:sz w:val="18"/>
                <w:szCs w:val="18"/>
              </w:rPr>
            </w:pPr>
            <w:r w:rsidRPr="00903D66">
              <w:rPr>
                <w:snapToGrid w:val="0"/>
                <w:sz w:val="18"/>
                <w:szCs w:val="18"/>
              </w:rPr>
              <w:t>0 (0x0)</w:t>
            </w:r>
          </w:p>
        </w:tc>
        <w:tc>
          <w:tcPr>
            <w:tcW w:w="1002" w:type="dxa"/>
            <w:tcBorders>
              <w:top w:val="single" w:sz="4" w:space="0" w:color="auto"/>
              <w:left w:val="single" w:sz="4" w:space="0" w:color="auto"/>
              <w:bottom w:val="single" w:sz="4" w:space="0" w:color="auto"/>
              <w:right w:val="single" w:sz="4" w:space="0" w:color="auto"/>
            </w:tcBorders>
            <w:vAlign w:val="center"/>
          </w:tcPr>
          <w:p w:rsidR="001E37D6" w:rsidRPr="00903D66" w:rsidRDefault="00A0147E" w:rsidP="000E1E61">
            <w:pPr>
              <w:jc w:val="center"/>
              <w:rPr>
                <w:snapToGrid w:val="0"/>
                <w:sz w:val="18"/>
                <w:szCs w:val="18"/>
              </w:rPr>
            </w:pPr>
            <w:r w:rsidRPr="00903D66">
              <w:rPr>
                <w:snapToGrid w:val="0"/>
                <w:sz w:val="18"/>
                <w:szCs w:val="18"/>
              </w:rPr>
              <w:t>65535</w:t>
            </w:r>
          </w:p>
          <w:p w:rsidR="001E37D6" w:rsidRPr="00903D66" w:rsidRDefault="00A0147E" w:rsidP="000E1E61">
            <w:pPr>
              <w:jc w:val="center"/>
              <w:rPr>
                <w:snapToGrid w:val="0"/>
                <w:sz w:val="18"/>
                <w:szCs w:val="18"/>
              </w:rPr>
            </w:pPr>
            <w:r w:rsidRPr="00903D66">
              <w:rPr>
                <w:snapToGrid w:val="0"/>
                <w:sz w:val="18"/>
                <w:szCs w:val="18"/>
              </w:rPr>
              <w:t>(0xFFFF)</w:t>
            </w:r>
          </w:p>
        </w:tc>
      </w:tr>
    </w:tbl>
    <w:p w:rsidR="001E37D6" w:rsidRDefault="00A0147E" w:rsidP="001E37D6">
      <w:pPr>
        <w:rPr>
          <w:rFonts w:ascii="Calibri" w:hAnsi="Calibri" w:cs="Calibri"/>
          <w:color w:val="1F497D"/>
          <w:sz w:val="22"/>
          <w:szCs w:val="22"/>
        </w:rPr>
      </w:pPr>
    </w:p>
    <w:p w:rsidR="00406F39" w:rsidRDefault="00A0147E" w:rsidP="00B9479B">
      <w:pPr>
        <w:pStyle w:val="Heading5"/>
      </w:pPr>
      <w:r w:rsidRPr="00B9479B">
        <w:t>SIG-REQ-349217/A-Ignition_Status Signal</w:t>
      </w:r>
    </w:p>
    <w:p w:rsidR="009A220A" w:rsidRPr="009A220A" w:rsidRDefault="00A0147E" w:rsidP="009A220A"/>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12"/>
        <w:gridCol w:w="1056"/>
        <w:gridCol w:w="1667"/>
        <w:gridCol w:w="737"/>
        <w:gridCol w:w="737"/>
        <w:gridCol w:w="916"/>
        <w:gridCol w:w="1134"/>
        <w:gridCol w:w="865"/>
        <w:gridCol w:w="956"/>
      </w:tblGrid>
      <w:tr w:rsidR="001E37D6" w:rsidRPr="00335F06" w:rsidTr="001E37D6">
        <w:trPr>
          <w:cantSplit/>
          <w:trHeight w:val="243"/>
          <w:tblHeader/>
          <w:jc w:val="center"/>
        </w:trPr>
        <w:tc>
          <w:tcPr>
            <w:tcW w:w="2012" w:type="dxa"/>
            <w:vAlign w:val="center"/>
          </w:tcPr>
          <w:p w:rsidR="001E37D6" w:rsidRPr="00335F06" w:rsidRDefault="00A0147E" w:rsidP="000E1E61">
            <w:pPr>
              <w:ind w:left="-30" w:firstLine="30"/>
              <w:jc w:val="center"/>
              <w:rPr>
                <w:b/>
                <w:snapToGrid w:val="0"/>
                <w:color w:val="000000"/>
                <w:sz w:val="18"/>
                <w:szCs w:val="18"/>
              </w:rPr>
            </w:pPr>
            <w:r w:rsidRPr="00335F06">
              <w:rPr>
                <w:b/>
                <w:snapToGrid w:val="0"/>
                <w:color w:val="000000"/>
                <w:sz w:val="18"/>
                <w:szCs w:val="18"/>
              </w:rPr>
              <w:t>Signal Name</w:t>
            </w:r>
          </w:p>
        </w:tc>
        <w:tc>
          <w:tcPr>
            <w:tcW w:w="1056" w:type="dxa"/>
            <w:vAlign w:val="center"/>
          </w:tcPr>
          <w:p w:rsidR="001E37D6" w:rsidRPr="00335F06" w:rsidRDefault="00A0147E" w:rsidP="000E1E61">
            <w:pPr>
              <w:jc w:val="center"/>
              <w:rPr>
                <w:b/>
                <w:snapToGrid w:val="0"/>
                <w:color w:val="000000"/>
                <w:sz w:val="18"/>
                <w:szCs w:val="18"/>
              </w:rPr>
            </w:pPr>
            <w:r w:rsidRPr="00335F06">
              <w:rPr>
                <w:b/>
                <w:snapToGrid w:val="0"/>
                <w:color w:val="000000"/>
                <w:sz w:val="18"/>
                <w:szCs w:val="18"/>
              </w:rPr>
              <w:t>Size (bits)</w:t>
            </w:r>
          </w:p>
        </w:tc>
        <w:tc>
          <w:tcPr>
            <w:tcW w:w="1667" w:type="dxa"/>
            <w:vAlign w:val="center"/>
          </w:tcPr>
          <w:p w:rsidR="001E37D6" w:rsidRPr="00335F06" w:rsidRDefault="00A0147E" w:rsidP="000E1E61">
            <w:pPr>
              <w:ind w:left="-12"/>
              <w:jc w:val="center"/>
              <w:rPr>
                <w:b/>
                <w:snapToGrid w:val="0"/>
                <w:color w:val="000000"/>
                <w:sz w:val="18"/>
                <w:szCs w:val="18"/>
              </w:rPr>
            </w:pPr>
            <w:r w:rsidRPr="00335F06">
              <w:rPr>
                <w:b/>
                <w:snapToGrid w:val="0"/>
                <w:color w:val="000000"/>
                <w:sz w:val="18"/>
                <w:szCs w:val="18"/>
              </w:rPr>
              <w:t>Detail</w:t>
            </w:r>
          </w:p>
        </w:tc>
        <w:tc>
          <w:tcPr>
            <w:tcW w:w="737" w:type="dxa"/>
            <w:vAlign w:val="center"/>
          </w:tcPr>
          <w:p w:rsidR="001E37D6" w:rsidRPr="00335F06" w:rsidRDefault="00A0147E" w:rsidP="000E1E61">
            <w:pPr>
              <w:jc w:val="center"/>
              <w:rPr>
                <w:b/>
                <w:snapToGrid w:val="0"/>
                <w:color w:val="000000"/>
                <w:sz w:val="18"/>
                <w:szCs w:val="18"/>
              </w:rPr>
            </w:pPr>
            <w:r w:rsidRPr="00335F06">
              <w:rPr>
                <w:b/>
                <w:snapToGrid w:val="0"/>
                <w:color w:val="000000"/>
                <w:sz w:val="18"/>
                <w:szCs w:val="18"/>
              </w:rPr>
              <w:t>Units</w:t>
            </w:r>
          </w:p>
        </w:tc>
        <w:tc>
          <w:tcPr>
            <w:tcW w:w="737" w:type="dxa"/>
            <w:vAlign w:val="center"/>
          </w:tcPr>
          <w:p w:rsidR="001E37D6" w:rsidRPr="00335F06" w:rsidRDefault="00A0147E" w:rsidP="000E1E61">
            <w:pPr>
              <w:jc w:val="center"/>
              <w:rPr>
                <w:b/>
                <w:snapToGrid w:val="0"/>
                <w:color w:val="000000"/>
                <w:sz w:val="18"/>
                <w:szCs w:val="18"/>
              </w:rPr>
            </w:pPr>
            <w:r w:rsidRPr="00335F06">
              <w:rPr>
                <w:b/>
                <w:snapToGrid w:val="0"/>
                <w:color w:val="000000"/>
                <w:sz w:val="18"/>
                <w:szCs w:val="18"/>
              </w:rPr>
              <w:t>Res.</w:t>
            </w:r>
          </w:p>
        </w:tc>
        <w:tc>
          <w:tcPr>
            <w:tcW w:w="916" w:type="dxa"/>
            <w:vAlign w:val="center"/>
          </w:tcPr>
          <w:p w:rsidR="001E37D6" w:rsidRPr="00335F06" w:rsidRDefault="00A0147E" w:rsidP="000E1E61">
            <w:pPr>
              <w:jc w:val="center"/>
              <w:rPr>
                <w:b/>
                <w:snapToGrid w:val="0"/>
                <w:color w:val="000000"/>
                <w:sz w:val="18"/>
                <w:szCs w:val="18"/>
              </w:rPr>
            </w:pPr>
            <w:r w:rsidRPr="00335F06">
              <w:rPr>
                <w:b/>
                <w:snapToGrid w:val="0"/>
                <w:color w:val="000000"/>
                <w:sz w:val="18"/>
                <w:szCs w:val="18"/>
              </w:rPr>
              <w:t>Offset</w:t>
            </w:r>
          </w:p>
        </w:tc>
        <w:tc>
          <w:tcPr>
            <w:tcW w:w="1134" w:type="dxa"/>
            <w:vAlign w:val="center"/>
          </w:tcPr>
          <w:p w:rsidR="001E37D6" w:rsidRPr="00335F06" w:rsidRDefault="00A0147E" w:rsidP="000E1E61">
            <w:pPr>
              <w:jc w:val="center"/>
              <w:rPr>
                <w:b/>
                <w:snapToGrid w:val="0"/>
                <w:color w:val="000000"/>
                <w:sz w:val="18"/>
                <w:szCs w:val="18"/>
              </w:rPr>
            </w:pPr>
            <w:r w:rsidRPr="00335F06">
              <w:rPr>
                <w:b/>
                <w:snapToGrid w:val="0"/>
                <w:color w:val="000000"/>
                <w:sz w:val="18"/>
                <w:szCs w:val="18"/>
              </w:rPr>
              <w:t xml:space="preserve">State </w:t>
            </w:r>
            <w:r w:rsidRPr="00335F06">
              <w:rPr>
                <w:b/>
                <w:snapToGrid w:val="0"/>
                <w:color w:val="000000"/>
                <w:sz w:val="18"/>
                <w:szCs w:val="18"/>
              </w:rPr>
              <w:t>Encoded</w:t>
            </w:r>
          </w:p>
        </w:tc>
        <w:tc>
          <w:tcPr>
            <w:tcW w:w="865" w:type="dxa"/>
            <w:vAlign w:val="center"/>
          </w:tcPr>
          <w:p w:rsidR="001E37D6" w:rsidRPr="00335F06" w:rsidRDefault="00A0147E" w:rsidP="000E1E61">
            <w:pPr>
              <w:jc w:val="center"/>
              <w:rPr>
                <w:b/>
                <w:snapToGrid w:val="0"/>
                <w:color w:val="000000"/>
                <w:sz w:val="18"/>
                <w:szCs w:val="18"/>
              </w:rPr>
            </w:pPr>
            <w:r w:rsidRPr="00335F06">
              <w:rPr>
                <w:b/>
                <w:snapToGrid w:val="0"/>
                <w:color w:val="000000"/>
                <w:sz w:val="18"/>
                <w:szCs w:val="18"/>
              </w:rPr>
              <w:t>Min</w:t>
            </w:r>
          </w:p>
        </w:tc>
        <w:tc>
          <w:tcPr>
            <w:tcW w:w="956" w:type="dxa"/>
            <w:vAlign w:val="center"/>
          </w:tcPr>
          <w:p w:rsidR="001E37D6" w:rsidRPr="00335F06" w:rsidRDefault="00A0147E" w:rsidP="000E1E61">
            <w:pPr>
              <w:jc w:val="center"/>
              <w:rPr>
                <w:b/>
                <w:snapToGrid w:val="0"/>
                <w:color w:val="000000"/>
                <w:sz w:val="18"/>
                <w:szCs w:val="18"/>
              </w:rPr>
            </w:pPr>
            <w:r w:rsidRPr="00335F06">
              <w:rPr>
                <w:b/>
                <w:snapToGrid w:val="0"/>
                <w:color w:val="000000"/>
                <w:sz w:val="18"/>
                <w:szCs w:val="18"/>
              </w:rPr>
              <w:t>Max</w:t>
            </w:r>
          </w:p>
        </w:tc>
      </w:tr>
      <w:tr w:rsidR="001E37D6" w:rsidRPr="00335F06" w:rsidTr="001E37D6">
        <w:trPr>
          <w:cantSplit/>
          <w:trHeight w:val="260"/>
          <w:jc w:val="center"/>
        </w:trPr>
        <w:tc>
          <w:tcPr>
            <w:tcW w:w="2012" w:type="dxa"/>
            <w:shd w:val="clear" w:color="auto" w:fill="auto"/>
            <w:vAlign w:val="center"/>
          </w:tcPr>
          <w:p w:rsidR="001E37D6" w:rsidRPr="00335F06" w:rsidRDefault="00A0147E" w:rsidP="000E1E61">
            <w:pPr>
              <w:ind w:left="-30" w:firstLine="30"/>
              <w:jc w:val="center"/>
              <w:rPr>
                <w:snapToGrid w:val="0"/>
                <w:color w:val="000000"/>
                <w:sz w:val="18"/>
                <w:szCs w:val="18"/>
              </w:rPr>
            </w:pPr>
            <w:r w:rsidRPr="00335F06">
              <w:rPr>
                <w:snapToGrid w:val="0"/>
                <w:color w:val="000000"/>
                <w:sz w:val="18"/>
                <w:szCs w:val="18"/>
              </w:rPr>
              <w:t>Ignition_Status</w:t>
            </w:r>
          </w:p>
        </w:tc>
        <w:tc>
          <w:tcPr>
            <w:tcW w:w="1056" w:type="dxa"/>
            <w:vAlign w:val="center"/>
          </w:tcPr>
          <w:p w:rsidR="001E37D6" w:rsidRPr="00335F06" w:rsidRDefault="00A0147E" w:rsidP="000E1E61">
            <w:pPr>
              <w:jc w:val="center"/>
              <w:rPr>
                <w:snapToGrid w:val="0"/>
                <w:color w:val="000000"/>
                <w:sz w:val="18"/>
                <w:szCs w:val="18"/>
              </w:rPr>
            </w:pPr>
            <w:r w:rsidRPr="00335F06">
              <w:rPr>
                <w:snapToGrid w:val="0"/>
                <w:color w:val="000000"/>
                <w:sz w:val="18"/>
                <w:szCs w:val="18"/>
              </w:rPr>
              <w:t>4</w:t>
            </w:r>
          </w:p>
        </w:tc>
        <w:tc>
          <w:tcPr>
            <w:tcW w:w="1667" w:type="dxa"/>
            <w:vAlign w:val="center"/>
          </w:tcPr>
          <w:p w:rsidR="001E37D6" w:rsidRPr="00335F06" w:rsidRDefault="00A0147E" w:rsidP="000E1E61">
            <w:pPr>
              <w:ind w:left="-12"/>
              <w:jc w:val="center"/>
              <w:rPr>
                <w:snapToGrid w:val="0"/>
                <w:color w:val="000000"/>
                <w:sz w:val="18"/>
                <w:szCs w:val="18"/>
              </w:rPr>
            </w:pPr>
          </w:p>
        </w:tc>
        <w:tc>
          <w:tcPr>
            <w:tcW w:w="737" w:type="dxa"/>
            <w:vAlign w:val="center"/>
          </w:tcPr>
          <w:p w:rsidR="001E37D6" w:rsidRPr="00335F06" w:rsidRDefault="00A0147E" w:rsidP="000E1E61">
            <w:pPr>
              <w:jc w:val="center"/>
              <w:rPr>
                <w:snapToGrid w:val="0"/>
                <w:color w:val="000000"/>
                <w:sz w:val="18"/>
                <w:szCs w:val="18"/>
              </w:rPr>
            </w:pPr>
            <w:r w:rsidRPr="00335F06">
              <w:rPr>
                <w:snapToGrid w:val="0"/>
                <w:color w:val="000000"/>
                <w:sz w:val="18"/>
                <w:szCs w:val="18"/>
              </w:rPr>
              <w:t>SED</w:t>
            </w:r>
          </w:p>
        </w:tc>
        <w:tc>
          <w:tcPr>
            <w:tcW w:w="737" w:type="dxa"/>
            <w:vAlign w:val="center"/>
          </w:tcPr>
          <w:p w:rsidR="001E37D6" w:rsidRPr="00335F06" w:rsidRDefault="00A0147E" w:rsidP="000E1E61">
            <w:pPr>
              <w:jc w:val="center"/>
              <w:rPr>
                <w:snapToGrid w:val="0"/>
                <w:color w:val="000000"/>
                <w:sz w:val="18"/>
                <w:szCs w:val="18"/>
              </w:rPr>
            </w:pPr>
            <w:r w:rsidRPr="00335F06">
              <w:rPr>
                <w:snapToGrid w:val="0"/>
                <w:color w:val="000000"/>
                <w:sz w:val="18"/>
                <w:szCs w:val="18"/>
              </w:rPr>
              <w:t>1</w:t>
            </w:r>
          </w:p>
        </w:tc>
        <w:tc>
          <w:tcPr>
            <w:tcW w:w="916" w:type="dxa"/>
            <w:vAlign w:val="center"/>
          </w:tcPr>
          <w:p w:rsidR="001E37D6" w:rsidRPr="00335F06" w:rsidRDefault="00A0147E" w:rsidP="000E1E61">
            <w:pPr>
              <w:jc w:val="center"/>
              <w:rPr>
                <w:snapToGrid w:val="0"/>
                <w:color w:val="000000"/>
                <w:sz w:val="18"/>
                <w:szCs w:val="18"/>
              </w:rPr>
            </w:pPr>
            <w:r w:rsidRPr="00335F06">
              <w:rPr>
                <w:snapToGrid w:val="0"/>
                <w:color w:val="000000"/>
                <w:sz w:val="18"/>
                <w:szCs w:val="18"/>
              </w:rPr>
              <w:t>0</w:t>
            </w:r>
          </w:p>
        </w:tc>
        <w:tc>
          <w:tcPr>
            <w:tcW w:w="1134" w:type="dxa"/>
            <w:vAlign w:val="center"/>
          </w:tcPr>
          <w:p w:rsidR="001E37D6" w:rsidRPr="00335F06" w:rsidRDefault="00A0147E" w:rsidP="000E1E61">
            <w:pPr>
              <w:jc w:val="center"/>
              <w:rPr>
                <w:snapToGrid w:val="0"/>
                <w:color w:val="000000"/>
                <w:sz w:val="18"/>
                <w:szCs w:val="18"/>
              </w:rPr>
            </w:pPr>
          </w:p>
        </w:tc>
        <w:tc>
          <w:tcPr>
            <w:tcW w:w="865" w:type="dxa"/>
            <w:vAlign w:val="center"/>
          </w:tcPr>
          <w:p w:rsidR="001E37D6" w:rsidRPr="00335F06" w:rsidRDefault="00A0147E" w:rsidP="000E1E61">
            <w:pPr>
              <w:rPr>
                <w:snapToGrid w:val="0"/>
                <w:color w:val="000000"/>
                <w:sz w:val="18"/>
                <w:szCs w:val="18"/>
              </w:rPr>
            </w:pPr>
            <w:r w:rsidRPr="00335F06">
              <w:rPr>
                <w:snapToGrid w:val="0"/>
                <w:color w:val="000000"/>
                <w:sz w:val="18"/>
                <w:szCs w:val="18"/>
              </w:rPr>
              <w:t>0 (0x0)</w:t>
            </w:r>
          </w:p>
        </w:tc>
        <w:tc>
          <w:tcPr>
            <w:tcW w:w="956" w:type="dxa"/>
            <w:vAlign w:val="center"/>
          </w:tcPr>
          <w:p w:rsidR="001E37D6" w:rsidRPr="00335F06" w:rsidRDefault="00A0147E" w:rsidP="000E1E61">
            <w:pPr>
              <w:jc w:val="center"/>
              <w:rPr>
                <w:snapToGrid w:val="0"/>
                <w:color w:val="000000"/>
                <w:sz w:val="18"/>
                <w:szCs w:val="18"/>
              </w:rPr>
            </w:pPr>
            <w:r w:rsidRPr="00335F06">
              <w:rPr>
                <w:sz w:val="18"/>
                <w:szCs w:val="18"/>
              </w:rPr>
              <w:t>15 (0xF)</w:t>
            </w:r>
          </w:p>
        </w:tc>
      </w:tr>
      <w:tr w:rsidR="001E37D6" w:rsidRPr="00335F06" w:rsidTr="001E37D6">
        <w:trPr>
          <w:cantSplit/>
          <w:trHeight w:val="244"/>
          <w:jc w:val="center"/>
        </w:trPr>
        <w:tc>
          <w:tcPr>
            <w:tcW w:w="2012" w:type="dxa"/>
            <w:shd w:val="clear" w:color="auto" w:fill="auto"/>
          </w:tcPr>
          <w:p w:rsidR="001E37D6" w:rsidRPr="00335F06" w:rsidRDefault="00A0147E" w:rsidP="000E1E61">
            <w:pPr>
              <w:ind w:left="-30" w:firstLine="30"/>
              <w:jc w:val="center"/>
              <w:rPr>
                <w:snapToGrid w:val="0"/>
                <w:color w:val="000000"/>
                <w:sz w:val="18"/>
                <w:szCs w:val="18"/>
              </w:rPr>
            </w:pPr>
          </w:p>
        </w:tc>
        <w:tc>
          <w:tcPr>
            <w:tcW w:w="1056" w:type="dxa"/>
            <w:vAlign w:val="center"/>
          </w:tcPr>
          <w:p w:rsidR="001E37D6" w:rsidRPr="00335F06" w:rsidRDefault="00A0147E" w:rsidP="000E1E61">
            <w:pPr>
              <w:jc w:val="center"/>
              <w:rPr>
                <w:snapToGrid w:val="0"/>
                <w:color w:val="000000"/>
                <w:sz w:val="18"/>
                <w:szCs w:val="18"/>
              </w:rPr>
            </w:pPr>
          </w:p>
        </w:tc>
        <w:tc>
          <w:tcPr>
            <w:tcW w:w="1667" w:type="dxa"/>
            <w:vAlign w:val="center"/>
          </w:tcPr>
          <w:p w:rsidR="001E37D6" w:rsidRPr="00335F06" w:rsidRDefault="00A0147E" w:rsidP="000E1E61">
            <w:pPr>
              <w:ind w:left="-12"/>
              <w:jc w:val="center"/>
              <w:rPr>
                <w:snapToGrid w:val="0"/>
                <w:color w:val="000000"/>
                <w:sz w:val="18"/>
                <w:szCs w:val="18"/>
              </w:rPr>
            </w:pPr>
            <w:r w:rsidRPr="00335F06">
              <w:rPr>
                <w:sz w:val="18"/>
                <w:szCs w:val="18"/>
              </w:rPr>
              <w:t>Unknown</w:t>
            </w:r>
          </w:p>
        </w:tc>
        <w:tc>
          <w:tcPr>
            <w:tcW w:w="737" w:type="dxa"/>
            <w:vAlign w:val="center"/>
          </w:tcPr>
          <w:p w:rsidR="001E37D6" w:rsidRPr="00335F06" w:rsidRDefault="00A0147E" w:rsidP="000E1E61">
            <w:pPr>
              <w:ind w:left="131" w:hanging="131"/>
              <w:jc w:val="center"/>
              <w:rPr>
                <w:snapToGrid w:val="0"/>
                <w:color w:val="000000"/>
                <w:sz w:val="18"/>
                <w:szCs w:val="18"/>
              </w:rPr>
            </w:pPr>
          </w:p>
        </w:tc>
        <w:tc>
          <w:tcPr>
            <w:tcW w:w="737" w:type="dxa"/>
            <w:vAlign w:val="center"/>
          </w:tcPr>
          <w:p w:rsidR="001E37D6" w:rsidRPr="00335F06" w:rsidRDefault="00A0147E" w:rsidP="000E1E61">
            <w:pPr>
              <w:jc w:val="center"/>
              <w:rPr>
                <w:snapToGrid w:val="0"/>
                <w:color w:val="000000"/>
                <w:sz w:val="18"/>
                <w:szCs w:val="18"/>
              </w:rPr>
            </w:pPr>
          </w:p>
        </w:tc>
        <w:tc>
          <w:tcPr>
            <w:tcW w:w="916" w:type="dxa"/>
            <w:vAlign w:val="center"/>
          </w:tcPr>
          <w:p w:rsidR="001E37D6" w:rsidRPr="00335F06" w:rsidRDefault="00A0147E" w:rsidP="000E1E61">
            <w:pPr>
              <w:jc w:val="center"/>
              <w:rPr>
                <w:snapToGrid w:val="0"/>
                <w:color w:val="000000"/>
                <w:sz w:val="18"/>
                <w:szCs w:val="18"/>
              </w:rPr>
            </w:pPr>
          </w:p>
        </w:tc>
        <w:tc>
          <w:tcPr>
            <w:tcW w:w="1134" w:type="dxa"/>
            <w:vAlign w:val="center"/>
          </w:tcPr>
          <w:p w:rsidR="001E37D6" w:rsidRPr="00335F06" w:rsidRDefault="00A0147E" w:rsidP="000E1E61">
            <w:pPr>
              <w:jc w:val="center"/>
              <w:rPr>
                <w:snapToGrid w:val="0"/>
                <w:color w:val="000000"/>
                <w:sz w:val="18"/>
                <w:szCs w:val="18"/>
              </w:rPr>
            </w:pPr>
            <w:r w:rsidRPr="00335F06">
              <w:rPr>
                <w:sz w:val="18"/>
                <w:szCs w:val="18"/>
              </w:rPr>
              <w:t>0x0</w:t>
            </w:r>
          </w:p>
        </w:tc>
        <w:tc>
          <w:tcPr>
            <w:tcW w:w="865" w:type="dxa"/>
            <w:vAlign w:val="center"/>
          </w:tcPr>
          <w:p w:rsidR="001E37D6" w:rsidRPr="00335F06" w:rsidRDefault="00A0147E" w:rsidP="000E1E61">
            <w:pPr>
              <w:jc w:val="center"/>
              <w:rPr>
                <w:snapToGrid w:val="0"/>
                <w:color w:val="000000"/>
                <w:sz w:val="18"/>
                <w:szCs w:val="18"/>
              </w:rPr>
            </w:pPr>
          </w:p>
        </w:tc>
        <w:tc>
          <w:tcPr>
            <w:tcW w:w="956" w:type="dxa"/>
            <w:vAlign w:val="center"/>
          </w:tcPr>
          <w:p w:rsidR="001E37D6" w:rsidRPr="00335F06" w:rsidRDefault="00A0147E"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0147E" w:rsidP="000E1E61">
            <w:pPr>
              <w:ind w:left="-30" w:firstLine="30"/>
              <w:jc w:val="center"/>
              <w:rPr>
                <w:snapToGrid w:val="0"/>
                <w:color w:val="000000"/>
                <w:sz w:val="18"/>
                <w:szCs w:val="18"/>
              </w:rPr>
            </w:pPr>
          </w:p>
        </w:tc>
        <w:tc>
          <w:tcPr>
            <w:tcW w:w="1056" w:type="dxa"/>
            <w:vAlign w:val="center"/>
          </w:tcPr>
          <w:p w:rsidR="001E37D6" w:rsidRPr="00335F06" w:rsidRDefault="00A0147E" w:rsidP="000E1E61">
            <w:pPr>
              <w:jc w:val="center"/>
              <w:rPr>
                <w:snapToGrid w:val="0"/>
                <w:color w:val="000000"/>
                <w:sz w:val="18"/>
                <w:szCs w:val="18"/>
              </w:rPr>
            </w:pPr>
          </w:p>
        </w:tc>
        <w:tc>
          <w:tcPr>
            <w:tcW w:w="1667" w:type="dxa"/>
            <w:vAlign w:val="center"/>
          </w:tcPr>
          <w:p w:rsidR="001E37D6" w:rsidRPr="00335F06" w:rsidRDefault="00A0147E" w:rsidP="000E1E61">
            <w:pPr>
              <w:ind w:left="-12"/>
              <w:jc w:val="center"/>
              <w:rPr>
                <w:snapToGrid w:val="0"/>
                <w:color w:val="000000"/>
                <w:sz w:val="18"/>
                <w:szCs w:val="18"/>
              </w:rPr>
            </w:pPr>
            <w:r w:rsidRPr="00335F06">
              <w:rPr>
                <w:sz w:val="18"/>
                <w:szCs w:val="18"/>
              </w:rPr>
              <w:t>Off</w:t>
            </w:r>
          </w:p>
        </w:tc>
        <w:tc>
          <w:tcPr>
            <w:tcW w:w="737" w:type="dxa"/>
            <w:vAlign w:val="center"/>
          </w:tcPr>
          <w:p w:rsidR="001E37D6" w:rsidRPr="00335F06" w:rsidRDefault="00A0147E" w:rsidP="000E1E61">
            <w:pPr>
              <w:jc w:val="center"/>
              <w:rPr>
                <w:snapToGrid w:val="0"/>
                <w:color w:val="000000"/>
                <w:sz w:val="18"/>
                <w:szCs w:val="18"/>
              </w:rPr>
            </w:pPr>
          </w:p>
        </w:tc>
        <w:tc>
          <w:tcPr>
            <w:tcW w:w="737" w:type="dxa"/>
            <w:vAlign w:val="center"/>
          </w:tcPr>
          <w:p w:rsidR="001E37D6" w:rsidRPr="00335F06" w:rsidRDefault="00A0147E" w:rsidP="000E1E61">
            <w:pPr>
              <w:jc w:val="center"/>
              <w:rPr>
                <w:snapToGrid w:val="0"/>
                <w:color w:val="000000"/>
                <w:sz w:val="18"/>
                <w:szCs w:val="18"/>
              </w:rPr>
            </w:pPr>
          </w:p>
        </w:tc>
        <w:tc>
          <w:tcPr>
            <w:tcW w:w="916" w:type="dxa"/>
            <w:vAlign w:val="center"/>
          </w:tcPr>
          <w:p w:rsidR="001E37D6" w:rsidRPr="00335F06" w:rsidRDefault="00A0147E" w:rsidP="000E1E61">
            <w:pPr>
              <w:jc w:val="center"/>
              <w:rPr>
                <w:snapToGrid w:val="0"/>
                <w:color w:val="000000"/>
                <w:sz w:val="18"/>
                <w:szCs w:val="18"/>
              </w:rPr>
            </w:pPr>
          </w:p>
        </w:tc>
        <w:tc>
          <w:tcPr>
            <w:tcW w:w="1134" w:type="dxa"/>
            <w:vAlign w:val="center"/>
          </w:tcPr>
          <w:p w:rsidR="001E37D6" w:rsidRPr="00335F06" w:rsidRDefault="00A0147E" w:rsidP="000E1E61">
            <w:pPr>
              <w:jc w:val="center"/>
              <w:rPr>
                <w:snapToGrid w:val="0"/>
                <w:color w:val="000000"/>
                <w:sz w:val="18"/>
                <w:szCs w:val="18"/>
              </w:rPr>
            </w:pPr>
            <w:r w:rsidRPr="00335F06">
              <w:rPr>
                <w:sz w:val="18"/>
                <w:szCs w:val="18"/>
              </w:rPr>
              <w:t>0x1</w:t>
            </w:r>
          </w:p>
        </w:tc>
        <w:tc>
          <w:tcPr>
            <w:tcW w:w="865" w:type="dxa"/>
            <w:vAlign w:val="center"/>
          </w:tcPr>
          <w:p w:rsidR="001E37D6" w:rsidRPr="00335F06" w:rsidRDefault="00A0147E" w:rsidP="000E1E61">
            <w:pPr>
              <w:jc w:val="center"/>
              <w:rPr>
                <w:snapToGrid w:val="0"/>
                <w:color w:val="000000"/>
                <w:sz w:val="18"/>
                <w:szCs w:val="18"/>
              </w:rPr>
            </w:pPr>
          </w:p>
        </w:tc>
        <w:tc>
          <w:tcPr>
            <w:tcW w:w="956" w:type="dxa"/>
            <w:vAlign w:val="center"/>
          </w:tcPr>
          <w:p w:rsidR="001E37D6" w:rsidRPr="00335F06" w:rsidRDefault="00A0147E"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0147E" w:rsidP="000E1E61">
            <w:pPr>
              <w:ind w:left="-30" w:firstLine="30"/>
              <w:jc w:val="center"/>
              <w:rPr>
                <w:snapToGrid w:val="0"/>
                <w:color w:val="000000"/>
                <w:sz w:val="18"/>
                <w:szCs w:val="18"/>
              </w:rPr>
            </w:pPr>
          </w:p>
        </w:tc>
        <w:tc>
          <w:tcPr>
            <w:tcW w:w="1056" w:type="dxa"/>
            <w:vAlign w:val="center"/>
          </w:tcPr>
          <w:p w:rsidR="001E37D6" w:rsidRPr="00335F06" w:rsidRDefault="00A0147E" w:rsidP="000E1E61">
            <w:pPr>
              <w:jc w:val="center"/>
              <w:rPr>
                <w:snapToGrid w:val="0"/>
                <w:color w:val="000000"/>
                <w:sz w:val="18"/>
                <w:szCs w:val="18"/>
              </w:rPr>
            </w:pPr>
          </w:p>
        </w:tc>
        <w:tc>
          <w:tcPr>
            <w:tcW w:w="1667" w:type="dxa"/>
            <w:vAlign w:val="center"/>
          </w:tcPr>
          <w:p w:rsidR="001E37D6" w:rsidRPr="00335F06" w:rsidRDefault="00A0147E" w:rsidP="000E1E61">
            <w:pPr>
              <w:ind w:left="-12"/>
              <w:jc w:val="center"/>
              <w:rPr>
                <w:snapToGrid w:val="0"/>
                <w:sz w:val="18"/>
                <w:szCs w:val="18"/>
              </w:rPr>
            </w:pPr>
            <w:r w:rsidRPr="00335F06">
              <w:rPr>
                <w:sz w:val="18"/>
                <w:szCs w:val="18"/>
              </w:rPr>
              <w:t>Accessory</w:t>
            </w:r>
          </w:p>
        </w:tc>
        <w:tc>
          <w:tcPr>
            <w:tcW w:w="737" w:type="dxa"/>
            <w:vAlign w:val="center"/>
          </w:tcPr>
          <w:p w:rsidR="001E37D6" w:rsidRPr="00335F06" w:rsidRDefault="00A0147E" w:rsidP="000E1E61">
            <w:pPr>
              <w:jc w:val="center"/>
              <w:rPr>
                <w:snapToGrid w:val="0"/>
                <w:color w:val="000000"/>
                <w:sz w:val="18"/>
                <w:szCs w:val="18"/>
              </w:rPr>
            </w:pPr>
          </w:p>
        </w:tc>
        <w:tc>
          <w:tcPr>
            <w:tcW w:w="737" w:type="dxa"/>
            <w:vAlign w:val="center"/>
          </w:tcPr>
          <w:p w:rsidR="001E37D6" w:rsidRPr="00335F06" w:rsidRDefault="00A0147E" w:rsidP="000E1E61">
            <w:pPr>
              <w:jc w:val="center"/>
              <w:rPr>
                <w:snapToGrid w:val="0"/>
                <w:color w:val="000000"/>
                <w:sz w:val="18"/>
                <w:szCs w:val="18"/>
              </w:rPr>
            </w:pPr>
          </w:p>
        </w:tc>
        <w:tc>
          <w:tcPr>
            <w:tcW w:w="916" w:type="dxa"/>
            <w:vAlign w:val="center"/>
          </w:tcPr>
          <w:p w:rsidR="001E37D6" w:rsidRPr="00335F06" w:rsidRDefault="00A0147E" w:rsidP="000E1E61">
            <w:pPr>
              <w:jc w:val="center"/>
              <w:rPr>
                <w:snapToGrid w:val="0"/>
                <w:color w:val="000000"/>
                <w:sz w:val="18"/>
                <w:szCs w:val="18"/>
              </w:rPr>
            </w:pPr>
          </w:p>
        </w:tc>
        <w:tc>
          <w:tcPr>
            <w:tcW w:w="1134" w:type="dxa"/>
            <w:vAlign w:val="center"/>
          </w:tcPr>
          <w:p w:rsidR="001E37D6" w:rsidRPr="00335F06" w:rsidRDefault="00A0147E" w:rsidP="000E1E61">
            <w:pPr>
              <w:jc w:val="center"/>
              <w:rPr>
                <w:snapToGrid w:val="0"/>
                <w:color w:val="000000"/>
                <w:sz w:val="18"/>
                <w:szCs w:val="18"/>
              </w:rPr>
            </w:pPr>
            <w:r w:rsidRPr="00335F06">
              <w:rPr>
                <w:sz w:val="18"/>
                <w:szCs w:val="18"/>
              </w:rPr>
              <w:t>0x2</w:t>
            </w:r>
          </w:p>
        </w:tc>
        <w:tc>
          <w:tcPr>
            <w:tcW w:w="865" w:type="dxa"/>
            <w:vAlign w:val="center"/>
          </w:tcPr>
          <w:p w:rsidR="001E37D6" w:rsidRPr="00335F06" w:rsidRDefault="00A0147E" w:rsidP="000E1E61">
            <w:pPr>
              <w:jc w:val="center"/>
              <w:rPr>
                <w:snapToGrid w:val="0"/>
                <w:color w:val="000000"/>
                <w:sz w:val="18"/>
                <w:szCs w:val="18"/>
              </w:rPr>
            </w:pPr>
          </w:p>
        </w:tc>
        <w:tc>
          <w:tcPr>
            <w:tcW w:w="956" w:type="dxa"/>
            <w:vAlign w:val="center"/>
          </w:tcPr>
          <w:p w:rsidR="001E37D6" w:rsidRPr="00335F06" w:rsidRDefault="00A0147E"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0147E" w:rsidP="000E1E61">
            <w:pPr>
              <w:ind w:left="-30" w:firstLine="30"/>
              <w:jc w:val="center"/>
              <w:rPr>
                <w:snapToGrid w:val="0"/>
                <w:color w:val="000000"/>
                <w:sz w:val="18"/>
                <w:szCs w:val="18"/>
              </w:rPr>
            </w:pPr>
          </w:p>
        </w:tc>
        <w:tc>
          <w:tcPr>
            <w:tcW w:w="1056" w:type="dxa"/>
            <w:vAlign w:val="center"/>
          </w:tcPr>
          <w:p w:rsidR="001E37D6" w:rsidRPr="00335F06" w:rsidRDefault="00A0147E" w:rsidP="000E1E61">
            <w:pPr>
              <w:jc w:val="center"/>
              <w:rPr>
                <w:snapToGrid w:val="0"/>
                <w:color w:val="000000"/>
                <w:sz w:val="18"/>
                <w:szCs w:val="18"/>
              </w:rPr>
            </w:pPr>
          </w:p>
        </w:tc>
        <w:tc>
          <w:tcPr>
            <w:tcW w:w="1667" w:type="dxa"/>
            <w:vAlign w:val="center"/>
          </w:tcPr>
          <w:p w:rsidR="001E37D6" w:rsidRPr="00335F06" w:rsidRDefault="00A0147E" w:rsidP="000E1E61">
            <w:pPr>
              <w:ind w:left="-12"/>
              <w:jc w:val="center"/>
              <w:rPr>
                <w:snapToGrid w:val="0"/>
                <w:color w:val="000000"/>
                <w:sz w:val="18"/>
                <w:szCs w:val="18"/>
              </w:rPr>
            </w:pPr>
            <w:r w:rsidRPr="00335F06">
              <w:rPr>
                <w:sz w:val="18"/>
                <w:szCs w:val="18"/>
              </w:rPr>
              <w:t>Run</w:t>
            </w:r>
          </w:p>
        </w:tc>
        <w:tc>
          <w:tcPr>
            <w:tcW w:w="737" w:type="dxa"/>
            <w:vAlign w:val="center"/>
          </w:tcPr>
          <w:p w:rsidR="001E37D6" w:rsidRPr="00335F06" w:rsidRDefault="00A0147E" w:rsidP="000E1E61">
            <w:pPr>
              <w:jc w:val="center"/>
              <w:rPr>
                <w:snapToGrid w:val="0"/>
                <w:color w:val="000000"/>
                <w:sz w:val="18"/>
                <w:szCs w:val="18"/>
              </w:rPr>
            </w:pPr>
          </w:p>
        </w:tc>
        <w:tc>
          <w:tcPr>
            <w:tcW w:w="737" w:type="dxa"/>
            <w:vAlign w:val="center"/>
          </w:tcPr>
          <w:p w:rsidR="001E37D6" w:rsidRPr="00335F06" w:rsidRDefault="00A0147E" w:rsidP="000E1E61">
            <w:pPr>
              <w:jc w:val="center"/>
              <w:rPr>
                <w:snapToGrid w:val="0"/>
                <w:color w:val="000000"/>
                <w:sz w:val="18"/>
                <w:szCs w:val="18"/>
              </w:rPr>
            </w:pPr>
          </w:p>
        </w:tc>
        <w:tc>
          <w:tcPr>
            <w:tcW w:w="916" w:type="dxa"/>
            <w:vAlign w:val="center"/>
          </w:tcPr>
          <w:p w:rsidR="001E37D6" w:rsidRPr="00335F06" w:rsidRDefault="00A0147E" w:rsidP="000E1E61">
            <w:pPr>
              <w:jc w:val="center"/>
              <w:rPr>
                <w:snapToGrid w:val="0"/>
                <w:color w:val="000000"/>
                <w:sz w:val="18"/>
                <w:szCs w:val="18"/>
              </w:rPr>
            </w:pPr>
          </w:p>
        </w:tc>
        <w:tc>
          <w:tcPr>
            <w:tcW w:w="1134" w:type="dxa"/>
            <w:vAlign w:val="center"/>
          </w:tcPr>
          <w:p w:rsidR="001E37D6" w:rsidRPr="00335F06" w:rsidRDefault="00A0147E" w:rsidP="000E1E61">
            <w:pPr>
              <w:jc w:val="center"/>
              <w:rPr>
                <w:snapToGrid w:val="0"/>
                <w:color w:val="000000"/>
                <w:sz w:val="18"/>
                <w:szCs w:val="18"/>
              </w:rPr>
            </w:pPr>
            <w:r w:rsidRPr="00335F06">
              <w:rPr>
                <w:sz w:val="18"/>
                <w:szCs w:val="18"/>
              </w:rPr>
              <w:t>0x4</w:t>
            </w:r>
          </w:p>
        </w:tc>
        <w:tc>
          <w:tcPr>
            <w:tcW w:w="865" w:type="dxa"/>
            <w:vAlign w:val="center"/>
          </w:tcPr>
          <w:p w:rsidR="001E37D6" w:rsidRPr="00335F06" w:rsidRDefault="00A0147E" w:rsidP="000E1E61">
            <w:pPr>
              <w:jc w:val="center"/>
              <w:rPr>
                <w:snapToGrid w:val="0"/>
                <w:color w:val="000000"/>
                <w:sz w:val="18"/>
                <w:szCs w:val="18"/>
              </w:rPr>
            </w:pPr>
          </w:p>
        </w:tc>
        <w:tc>
          <w:tcPr>
            <w:tcW w:w="956" w:type="dxa"/>
            <w:vAlign w:val="center"/>
          </w:tcPr>
          <w:p w:rsidR="001E37D6" w:rsidRPr="00335F06" w:rsidRDefault="00A0147E"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0147E" w:rsidP="000E1E61">
            <w:pPr>
              <w:ind w:left="-30" w:firstLine="30"/>
              <w:jc w:val="center"/>
              <w:rPr>
                <w:snapToGrid w:val="0"/>
                <w:color w:val="000000"/>
                <w:sz w:val="18"/>
                <w:szCs w:val="18"/>
              </w:rPr>
            </w:pPr>
          </w:p>
        </w:tc>
        <w:tc>
          <w:tcPr>
            <w:tcW w:w="1056" w:type="dxa"/>
            <w:vAlign w:val="center"/>
          </w:tcPr>
          <w:p w:rsidR="001E37D6" w:rsidRPr="00335F06" w:rsidRDefault="00A0147E" w:rsidP="000E1E61">
            <w:pPr>
              <w:jc w:val="center"/>
              <w:rPr>
                <w:snapToGrid w:val="0"/>
                <w:color w:val="000000"/>
                <w:sz w:val="18"/>
                <w:szCs w:val="18"/>
              </w:rPr>
            </w:pPr>
          </w:p>
        </w:tc>
        <w:tc>
          <w:tcPr>
            <w:tcW w:w="1667" w:type="dxa"/>
            <w:vAlign w:val="center"/>
          </w:tcPr>
          <w:p w:rsidR="001E37D6" w:rsidRPr="00335F06" w:rsidRDefault="00A0147E" w:rsidP="000E1E61">
            <w:pPr>
              <w:ind w:left="-12"/>
              <w:jc w:val="center"/>
              <w:rPr>
                <w:snapToGrid w:val="0"/>
                <w:color w:val="000000"/>
                <w:sz w:val="18"/>
                <w:szCs w:val="18"/>
              </w:rPr>
            </w:pPr>
            <w:r w:rsidRPr="00335F06">
              <w:rPr>
                <w:sz w:val="18"/>
                <w:szCs w:val="18"/>
              </w:rPr>
              <w:t>Start</w:t>
            </w:r>
          </w:p>
        </w:tc>
        <w:tc>
          <w:tcPr>
            <w:tcW w:w="737" w:type="dxa"/>
            <w:vAlign w:val="center"/>
          </w:tcPr>
          <w:p w:rsidR="001E37D6" w:rsidRPr="00335F06" w:rsidRDefault="00A0147E" w:rsidP="000E1E61">
            <w:pPr>
              <w:jc w:val="center"/>
              <w:rPr>
                <w:snapToGrid w:val="0"/>
                <w:color w:val="000000"/>
                <w:sz w:val="18"/>
                <w:szCs w:val="18"/>
              </w:rPr>
            </w:pPr>
          </w:p>
        </w:tc>
        <w:tc>
          <w:tcPr>
            <w:tcW w:w="737" w:type="dxa"/>
            <w:vAlign w:val="center"/>
          </w:tcPr>
          <w:p w:rsidR="001E37D6" w:rsidRPr="00335F06" w:rsidRDefault="00A0147E" w:rsidP="000E1E61">
            <w:pPr>
              <w:jc w:val="center"/>
              <w:rPr>
                <w:snapToGrid w:val="0"/>
                <w:color w:val="000000"/>
                <w:sz w:val="18"/>
                <w:szCs w:val="18"/>
              </w:rPr>
            </w:pPr>
          </w:p>
        </w:tc>
        <w:tc>
          <w:tcPr>
            <w:tcW w:w="916" w:type="dxa"/>
            <w:vAlign w:val="center"/>
          </w:tcPr>
          <w:p w:rsidR="001E37D6" w:rsidRPr="00335F06" w:rsidRDefault="00A0147E" w:rsidP="000E1E61">
            <w:pPr>
              <w:jc w:val="center"/>
              <w:rPr>
                <w:snapToGrid w:val="0"/>
                <w:color w:val="000000"/>
                <w:sz w:val="18"/>
                <w:szCs w:val="18"/>
              </w:rPr>
            </w:pPr>
          </w:p>
        </w:tc>
        <w:tc>
          <w:tcPr>
            <w:tcW w:w="1134" w:type="dxa"/>
            <w:vAlign w:val="center"/>
          </w:tcPr>
          <w:p w:rsidR="001E37D6" w:rsidRPr="00335F06" w:rsidRDefault="00A0147E" w:rsidP="000E1E61">
            <w:pPr>
              <w:jc w:val="center"/>
              <w:rPr>
                <w:snapToGrid w:val="0"/>
                <w:color w:val="000000"/>
                <w:sz w:val="18"/>
                <w:szCs w:val="18"/>
              </w:rPr>
            </w:pPr>
            <w:r w:rsidRPr="00335F06">
              <w:rPr>
                <w:sz w:val="18"/>
                <w:szCs w:val="18"/>
              </w:rPr>
              <w:t>0x8</w:t>
            </w:r>
          </w:p>
        </w:tc>
        <w:tc>
          <w:tcPr>
            <w:tcW w:w="865" w:type="dxa"/>
            <w:vAlign w:val="center"/>
          </w:tcPr>
          <w:p w:rsidR="001E37D6" w:rsidRPr="00335F06" w:rsidRDefault="00A0147E" w:rsidP="000E1E61">
            <w:pPr>
              <w:jc w:val="center"/>
              <w:rPr>
                <w:snapToGrid w:val="0"/>
                <w:color w:val="000000"/>
                <w:sz w:val="18"/>
                <w:szCs w:val="18"/>
              </w:rPr>
            </w:pPr>
          </w:p>
        </w:tc>
        <w:tc>
          <w:tcPr>
            <w:tcW w:w="956" w:type="dxa"/>
            <w:vAlign w:val="center"/>
          </w:tcPr>
          <w:p w:rsidR="001E37D6" w:rsidRPr="00335F06" w:rsidRDefault="00A0147E" w:rsidP="000E1E61">
            <w:pPr>
              <w:jc w:val="center"/>
              <w:rPr>
                <w:snapToGrid w:val="0"/>
                <w:color w:val="000000"/>
                <w:sz w:val="18"/>
                <w:szCs w:val="18"/>
              </w:rPr>
            </w:pPr>
          </w:p>
        </w:tc>
      </w:tr>
      <w:tr w:rsidR="001E37D6" w:rsidRPr="00335F06" w:rsidTr="001E37D6">
        <w:trPr>
          <w:cantSplit/>
          <w:trHeight w:val="243"/>
          <w:jc w:val="center"/>
        </w:trPr>
        <w:tc>
          <w:tcPr>
            <w:tcW w:w="2012" w:type="dxa"/>
            <w:shd w:val="clear" w:color="auto" w:fill="auto"/>
          </w:tcPr>
          <w:p w:rsidR="001E37D6" w:rsidRPr="00335F06" w:rsidRDefault="00A0147E" w:rsidP="000E1E61">
            <w:pPr>
              <w:ind w:left="-30" w:firstLine="30"/>
              <w:jc w:val="center"/>
              <w:rPr>
                <w:snapToGrid w:val="0"/>
                <w:color w:val="000000"/>
                <w:sz w:val="18"/>
                <w:szCs w:val="18"/>
              </w:rPr>
            </w:pPr>
          </w:p>
        </w:tc>
        <w:tc>
          <w:tcPr>
            <w:tcW w:w="1056" w:type="dxa"/>
            <w:vAlign w:val="center"/>
          </w:tcPr>
          <w:p w:rsidR="001E37D6" w:rsidRPr="00335F06" w:rsidRDefault="00A0147E" w:rsidP="000E1E61">
            <w:pPr>
              <w:jc w:val="center"/>
              <w:rPr>
                <w:snapToGrid w:val="0"/>
                <w:color w:val="000000"/>
                <w:sz w:val="18"/>
                <w:szCs w:val="18"/>
              </w:rPr>
            </w:pPr>
          </w:p>
        </w:tc>
        <w:tc>
          <w:tcPr>
            <w:tcW w:w="1667" w:type="dxa"/>
            <w:vAlign w:val="center"/>
          </w:tcPr>
          <w:p w:rsidR="001E37D6" w:rsidRPr="00335F06" w:rsidRDefault="00A0147E" w:rsidP="000E1E61">
            <w:pPr>
              <w:ind w:left="-12"/>
              <w:jc w:val="center"/>
              <w:rPr>
                <w:snapToGrid w:val="0"/>
                <w:color w:val="000000"/>
                <w:sz w:val="18"/>
                <w:szCs w:val="18"/>
              </w:rPr>
            </w:pPr>
            <w:r w:rsidRPr="00335F06">
              <w:rPr>
                <w:sz w:val="18"/>
                <w:szCs w:val="18"/>
              </w:rPr>
              <w:t>Invalid</w:t>
            </w:r>
          </w:p>
        </w:tc>
        <w:tc>
          <w:tcPr>
            <w:tcW w:w="737" w:type="dxa"/>
            <w:vAlign w:val="center"/>
          </w:tcPr>
          <w:p w:rsidR="001E37D6" w:rsidRPr="00335F06" w:rsidRDefault="00A0147E" w:rsidP="000E1E61">
            <w:pPr>
              <w:jc w:val="center"/>
              <w:rPr>
                <w:snapToGrid w:val="0"/>
                <w:color w:val="000000"/>
                <w:sz w:val="18"/>
                <w:szCs w:val="18"/>
              </w:rPr>
            </w:pPr>
          </w:p>
        </w:tc>
        <w:tc>
          <w:tcPr>
            <w:tcW w:w="737" w:type="dxa"/>
            <w:vAlign w:val="center"/>
          </w:tcPr>
          <w:p w:rsidR="001E37D6" w:rsidRPr="00335F06" w:rsidRDefault="00A0147E" w:rsidP="000E1E61">
            <w:pPr>
              <w:jc w:val="center"/>
              <w:rPr>
                <w:snapToGrid w:val="0"/>
                <w:color w:val="000000"/>
                <w:sz w:val="18"/>
                <w:szCs w:val="18"/>
              </w:rPr>
            </w:pPr>
          </w:p>
        </w:tc>
        <w:tc>
          <w:tcPr>
            <w:tcW w:w="916" w:type="dxa"/>
            <w:vAlign w:val="center"/>
          </w:tcPr>
          <w:p w:rsidR="001E37D6" w:rsidRPr="00335F06" w:rsidRDefault="00A0147E" w:rsidP="000E1E61">
            <w:pPr>
              <w:jc w:val="center"/>
              <w:rPr>
                <w:snapToGrid w:val="0"/>
                <w:color w:val="000000"/>
                <w:sz w:val="18"/>
                <w:szCs w:val="18"/>
              </w:rPr>
            </w:pPr>
          </w:p>
        </w:tc>
        <w:tc>
          <w:tcPr>
            <w:tcW w:w="1134" w:type="dxa"/>
            <w:vAlign w:val="center"/>
          </w:tcPr>
          <w:p w:rsidR="001E37D6" w:rsidRPr="00335F06" w:rsidRDefault="00A0147E" w:rsidP="000E1E61">
            <w:pPr>
              <w:jc w:val="center"/>
              <w:rPr>
                <w:snapToGrid w:val="0"/>
                <w:color w:val="000000"/>
                <w:sz w:val="18"/>
                <w:szCs w:val="18"/>
              </w:rPr>
            </w:pPr>
            <w:r w:rsidRPr="00335F06">
              <w:rPr>
                <w:sz w:val="18"/>
                <w:szCs w:val="18"/>
              </w:rPr>
              <w:t xml:space="preserve">0xF </w:t>
            </w:r>
          </w:p>
        </w:tc>
        <w:tc>
          <w:tcPr>
            <w:tcW w:w="865" w:type="dxa"/>
            <w:vAlign w:val="center"/>
          </w:tcPr>
          <w:p w:rsidR="001E37D6" w:rsidRPr="00335F06" w:rsidRDefault="00A0147E" w:rsidP="000E1E61">
            <w:pPr>
              <w:jc w:val="center"/>
              <w:rPr>
                <w:snapToGrid w:val="0"/>
                <w:color w:val="000000"/>
                <w:sz w:val="18"/>
                <w:szCs w:val="18"/>
              </w:rPr>
            </w:pPr>
          </w:p>
        </w:tc>
        <w:tc>
          <w:tcPr>
            <w:tcW w:w="956" w:type="dxa"/>
            <w:vAlign w:val="center"/>
          </w:tcPr>
          <w:p w:rsidR="001E37D6" w:rsidRPr="00335F06" w:rsidRDefault="00A0147E" w:rsidP="000E1E61">
            <w:pPr>
              <w:jc w:val="center"/>
              <w:rPr>
                <w:snapToGrid w:val="0"/>
                <w:color w:val="000000"/>
                <w:sz w:val="18"/>
                <w:szCs w:val="18"/>
              </w:rPr>
            </w:pPr>
          </w:p>
        </w:tc>
      </w:tr>
    </w:tbl>
    <w:p w:rsidR="001E37D6" w:rsidRDefault="00A0147E" w:rsidP="00335F06">
      <w:pPr>
        <w:ind w:left="576"/>
      </w:pPr>
    </w:p>
    <w:p w:rsidR="00406F39" w:rsidRDefault="00A0147E" w:rsidP="00B9479B">
      <w:pPr>
        <w:pStyle w:val="Heading2"/>
      </w:pPr>
      <w:r>
        <w:t>Function/Performance</w:t>
      </w:r>
    </w:p>
    <w:p w:rsidR="00406F39" w:rsidRDefault="00A0147E" w:rsidP="00B9479B">
      <w:pPr>
        <w:pStyle w:val="Heading3"/>
      </w:pPr>
      <w:r w:rsidRPr="00B9479B">
        <w:t>F-REQ-349242/A-Operational Modes</w:t>
      </w:r>
    </w:p>
    <w:p w:rsidR="0046432B" w:rsidRPr="00C3142A" w:rsidRDefault="00A0147E" w:rsidP="00C3142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63"/>
        <w:gridCol w:w="5880"/>
      </w:tblGrid>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shd w:val="clear" w:color="auto" w:fill="auto"/>
          </w:tcPr>
          <w:p w:rsidR="00B352DB" w:rsidRPr="00C8585E" w:rsidRDefault="00A0147E">
            <w:pPr>
              <w:rPr>
                <w:b/>
                <w:bCs/>
              </w:rPr>
            </w:pPr>
            <w:r w:rsidRPr="00C8585E">
              <w:rPr>
                <w:b/>
                <w:bCs/>
              </w:rPr>
              <w:lastRenderedPageBreak/>
              <w:t>Current Operating Mode</w:t>
            </w:r>
          </w:p>
        </w:tc>
        <w:tc>
          <w:tcPr>
            <w:tcW w:w="5880" w:type="dxa"/>
            <w:tcBorders>
              <w:top w:val="single" w:sz="4" w:space="0" w:color="auto"/>
              <w:left w:val="single" w:sz="4" w:space="0" w:color="auto"/>
              <w:bottom w:val="single" w:sz="4" w:space="0" w:color="auto"/>
              <w:right w:val="single" w:sz="4" w:space="0" w:color="auto"/>
            </w:tcBorders>
            <w:shd w:val="clear" w:color="auto" w:fill="auto"/>
          </w:tcPr>
          <w:p w:rsidR="00B352DB" w:rsidRPr="00C8585E" w:rsidRDefault="00A0147E">
            <w:pPr>
              <w:rPr>
                <w:b/>
                <w:bCs/>
              </w:rPr>
            </w:pPr>
            <w:r w:rsidRPr="00C8585E">
              <w:rPr>
                <w:b/>
                <w:bCs/>
              </w:rPr>
              <w:t>Functionality in Current Operating Mode</w:t>
            </w:r>
          </w:p>
        </w:tc>
      </w:tr>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A0147E">
            <w:r>
              <w:t>Sleep Mode</w:t>
            </w:r>
          </w:p>
        </w:tc>
        <w:tc>
          <w:tcPr>
            <w:tcW w:w="5880" w:type="dxa"/>
            <w:tcBorders>
              <w:top w:val="single" w:sz="4" w:space="0" w:color="auto"/>
              <w:left w:val="single" w:sz="4" w:space="0" w:color="auto"/>
              <w:bottom w:val="single" w:sz="4" w:space="0" w:color="auto"/>
              <w:right w:val="single" w:sz="4" w:space="0" w:color="auto"/>
            </w:tcBorders>
          </w:tcPr>
          <w:p w:rsidR="00B352DB" w:rsidRDefault="00A0147E">
            <w:pPr>
              <w:jc w:val="center"/>
            </w:pPr>
            <w:r>
              <w:t>OFF</w:t>
            </w:r>
          </w:p>
        </w:tc>
      </w:tr>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A0147E">
            <w:r>
              <w:t>Limited Mode</w:t>
            </w:r>
          </w:p>
        </w:tc>
        <w:tc>
          <w:tcPr>
            <w:tcW w:w="5880" w:type="dxa"/>
            <w:tcBorders>
              <w:top w:val="single" w:sz="4" w:space="0" w:color="auto"/>
              <w:left w:val="single" w:sz="4" w:space="0" w:color="auto"/>
              <w:bottom w:val="single" w:sz="4" w:space="0" w:color="auto"/>
              <w:right w:val="single" w:sz="4" w:space="0" w:color="auto"/>
            </w:tcBorders>
          </w:tcPr>
          <w:p w:rsidR="00B352DB" w:rsidRDefault="00A0147E">
            <w:pPr>
              <w:jc w:val="center"/>
            </w:pPr>
            <w:r>
              <w:t xml:space="preserve">OFF / </w:t>
            </w:r>
            <w:r>
              <w:t>Welcome/Farewell</w:t>
            </w:r>
            <w:r>
              <w:t xml:space="preserve"> /</w:t>
            </w:r>
            <w:r>
              <w:t xml:space="preserve"> </w:t>
            </w:r>
            <w:r>
              <w:t xml:space="preserve">RTT / </w:t>
            </w:r>
            <w:r>
              <w:t>Limited Warning Functionality</w:t>
            </w:r>
          </w:p>
        </w:tc>
      </w:tr>
      <w:tr w:rsidR="00B352DB" w:rsidTr="00DB5F58">
        <w:trPr>
          <w:trHeight w:val="143"/>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A0147E">
            <w:r>
              <w:t>Normal Mode</w:t>
            </w:r>
          </w:p>
        </w:tc>
        <w:tc>
          <w:tcPr>
            <w:tcW w:w="5880" w:type="dxa"/>
            <w:tcBorders>
              <w:top w:val="single" w:sz="4" w:space="0" w:color="auto"/>
              <w:left w:val="single" w:sz="4" w:space="0" w:color="auto"/>
              <w:bottom w:val="single" w:sz="4" w:space="0" w:color="auto"/>
              <w:right w:val="single" w:sz="4" w:space="0" w:color="auto"/>
            </w:tcBorders>
          </w:tcPr>
          <w:p w:rsidR="00B352DB" w:rsidRDefault="00A0147E">
            <w:pPr>
              <w:jc w:val="center"/>
            </w:pPr>
            <w:r>
              <w:t xml:space="preserve">Full </w:t>
            </w:r>
            <w:r>
              <w:t>Functionality</w:t>
            </w:r>
          </w:p>
        </w:tc>
      </w:tr>
      <w:tr w:rsidR="00B352DB" w:rsidTr="00DB5F58">
        <w:trPr>
          <w:jc w:val="center"/>
        </w:trPr>
        <w:tc>
          <w:tcPr>
            <w:tcW w:w="2563" w:type="dxa"/>
            <w:tcBorders>
              <w:top w:val="single" w:sz="4" w:space="0" w:color="auto"/>
              <w:left w:val="single" w:sz="4" w:space="0" w:color="auto"/>
              <w:bottom w:val="single" w:sz="4" w:space="0" w:color="auto"/>
              <w:right w:val="single" w:sz="4" w:space="0" w:color="auto"/>
            </w:tcBorders>
          </w:tcPr>
          <w:p w:rsidR="00B352DB" w:rsidRDefault="00A0147E">
            <w:r>
              <w:t>Crank Mode</w:t>
            </w:r>
          </w:p>
        </w:tc>
        <w:tc>
          <w:tcPr>
            <w:tcW w:w="5880" w:type="dxa"/>
            <w:tcBorders>
              <w:top w:val="single" w:sz="4" w:space="0" w:color="auto"/>
              <w:left w:val="single" w:sz="4" w:space="0" w:color="auto"/>
              <w:bottom w:val="single" w:sz="4" w:space="0" w:color="auto"/>
              <w:right w:val="single" w:sz="4" w:space="0" w:color="auto"/>
            </w:tcBorders>
          </w:tcPr>
          <w:p w:rsidR="00B352DB" w:rsidRDefault="00A0147E">
            <w:pPr>
              <w:jc w:val="center"/>
            </w:pPr>
            <w:r>
              <w:t>Full Functionality</w:t>
            </w:r>
          </w:p>
        </w:tc>
      </w:tr>
    </w:tbl>
    <w:p w:rsidR="00B352DB" w:rsidRDefault="00A0147E"/>
    <w:p w:rsidR="00406F39" w:rsidRDefault="00A0147E" w:rsidP="00B9479B">
      <w:pPr>
        <w:pStyle w:val="Heading3"/>
      </w:pPr>
      <w:r>
        <w:t>Voltage Levels</w:t>
      </w:r>
    </w:p>
    <w:p w:rsidR="00B352DB" w:rsidRDefault="00A0147E">
      <w:pPr>
        <w:ind w:left="720"/>
      </w:pPr>
    </w:p>
    <w:p w:rsidR="00B352DB" w:rsidRDefault="00A0147E">
      <w:r>
        <w:t xml:space="preserve">Refer to the Cluster Features table located in the Operational Modes and Voltage Range Strategies Section in </w:t>
      </w:r>
      <w:r>
        <w:t>this SPSS.</w:t>
      </w:r>
    </w:p>
    <w:p w:rsidR="00B352DB" w:rsidRDefault="00A0147E">
      <w:pPr>
        <w:ind w:left="1008"/>
      </w:pPr>
    </w:p>
    <w:p w:rsidR="00406F39" w:rsidRDefault="00A0147E" w:rsidP="00B9479B">
      <w:pPr>
        <w:pStyle w:val="Heading3"/>
      </w:pPr>
      <w:r>
        <w:t>Human-Machine Interface</w:t>
      </w:r>
    </w:p>
    <w:p w:rsidR="00B352DB" w:rsidRDefault="00A0147E"/>
    <w:p w:rsidR="008B13E8" w:rsidRDefault="00A0147E" w:rsidP="008B13E8">
      <w:pPr>
        <w:ind w:left="720"/>
      </w:pPr>
      <w:r>
        <w:t>The IPC will display Global Alerts and RTT’s.  Warnings will be displayed in the Centerstack.</w:t>
      </w:r>
    </w:p>
    <w:p w:rsidR="00B352DB" w:rsidRDefault="00A0147E"/>
    <w:p w:rsidR="00406F39" w:rsidRDefault="00A0147E" w:rsidP="00B9479B">
      <w:pPr>
        <w:pStyle w:val="Heading4"/>
      </w:pPr>
      <w:r>
        <w:t>Visua</w:t>
      </w:r>
      <w:r>
        <w:t>l</w:t>
      </w:r>
    </w:p>
    <w:p w:rsidR="00406F39" w:rsidRDefault="00A0147E" w:rsidP="00B9479B">
      <w:pPr>
        <w:pStyle w:val="Heading5"/>
      </w:pPr>
      <w:r>
        <w:t>Indicator Graphics / Display Format – SHMI Display</w:t>
      </w:r>
    </w:p>
    <w:p w:rsidR="00B352DB" w:rsidRDefault="00A0147E">
      <w:pPr>
        <w:ind w:left="990"/>
      </w:pPr>
    </w:p>
    <w:p w:rsidR="001D3A36" w:rsidRPr="00E94236" w:rsidRDefault="00A0147E" w:rsidP="001D3A36">
      <w:pPr>
        <w:ind w:left="990"/>
        <w:rPr>
          <w:lang w:eastAsia="ja-JP"/>
        </w:rPr>
      </w:pPr>
      <w:r w:rsidRPr="00E94236">
        <w:t>R</w:t>
      </w:r>
      <w:r w:rsidRPr="00E94236">
        <w:rPr>
          <w:lang w:eastAsia="ja-JP"/>
        </w:rPr>
        <w:t>eference HMI Specifications:</w:t>
      </w:r>
    </w:p>
    <w:p w:rsidR="001D3A36" w:rsidRPr="00E94236" w:rsidRDefault="00A0147E" w:rsidP="001D3A36">
      <w:pPr>
        <w:ind w:left="1710"/>
        <w:rPr>
          <w:lang w:eastAsia="ja-JP"/>
        </w:rPr>
      </w:pPr>
      <w:r w:rsidRPr="00E94236">
        <w:rPr>
          <w:b/>
          <w:bCs/>
          <w:lang w:eastAsia="ja-JP"/>
        </w:rPr>
        <w:t>Text</w:t>
      </w:r>
      <w:r w:rsidRPr="00E94236">
        <w:rPr>
          <w:lang w:eastAsia="ja-JP"/>
        </w:rPr>
        <w:t xml:space="preserve">: </w:t>
      </w:r>
      <w:r w:rsidRPr="00E94236">
        <w:rPr>
          <w:i/>
          <w:lang w:eastAsia="ja-JP"/>
        </w:rPr>
        <w:t>Program</w:t>
      </w:r>
      <w:r w:rsidRPr="00E94236">
        <w:rPr>
          <w:lang w:eastAsia="ja-JP"/>
        </w:rPr>
        <w:t xml:space="preserve"> Master Warning Message </w:t>
      </w:r>
      <w:r w:rsidRPr="00E94236">
        <w:rPr>
          <w:lang w:eastAsia="ja-JP"/>
        </w:rPr>
        <w:t>List.xls |</w:t>
      </w:r>
      <w:r w:rsidRPr="00E94236">
        <w:rPr>
          <w:lang w:eastAsia="ja-JP"/>
        </w:rPr>
        <w:t xml:space="preserve"> </w:t>
      </w:r>
      <w:r w:rsidRPr="00E94236">
        <w:rPr>
          <w:i/>
          <w:lang w:eastAsia="ja-JP"/>
        </w:rPr>
        <w:t>Program</w:t>
      </w:r>
      <w:r w:rsidRPr="00E94236">
        <w:rPr>
          <w:lang w:eastAsia="ja-JP"/>
        </w:rPr>
        <w:t xml:space="preserve"> Translation Table.xls</w:t>
      </w:r>
    </w:p>
    <w:p w:rsidR="001D3A36" w:rsidRPr="00E94236" w:rsidRDefault="00A0147E" w:rsidP="001D3A36">
      <w:pPr>
        <w:ind w:left="1710"/>
        <w:rPr>
          <w:lang w:eastAsia="ja-JP"/>
        </w:rPr>
      </w:pPr>
      <w:r w:rsidRPr="00E94236">
        <w:rPr>
          <w:b/>
          <w:bCs/>
          <w:lang w:eastAsia="ja-JP"/>
        </w:rPr>
        <w:t xml:space="preserve">Structure: </w:t>
      </w:r>
      <w:r w:rsidRPr="00E94236">
        <w:rPr>
          <w:i/>
          <w:lang w:eastAsia="ja-JP"/>
        </w:rPr>
        <w:t>Program</w:t>
      </w:r>
      <w:r w:rsidRPr="00E94236">
        <w:rPr>
          <w:lang w:eastAsia="ja-JP"/>
        </w:rPr>
        <w:t xml:space="preserve"> Menu Structure.xls</w:t>
      </w:r>
    </w:p>
    <w:p w:rsidR="001D3A36" w:rsidRPr="00E94236" w:rsidRDefault="00A0147E" w:rsidP="001D3A36">
      <w:pPr>
        <w:ind w:left="1710"/>
        <w:rPr>
          <w:lang w:eastAsia="ja-JP"/>
        </w:rPr>
      </w:pPr>
      <w:r w:rsidRPr="00E94236">
        <w:rPr>
          <w:b/>
          <w:bCs/>
          <w:lang w:eastAsia="ja-JP"/>
        </w:rPr>
        <w:t xml:space="preserve">Control Logic: </w:t>
      </w:r>
      <w:r w:rsidRPr="00E94236">
        <w:rPr>
          <w:i/>
          <w:lang w:eastAsia="ja-JP"/>
        </w:rPr>
        <w:t>Program</w:t>
      </w:r>
      <w:r w:rsidRPr="00E94236">
        <w:rPr>
          <w:lang w:eastAsia="ja-JP"/>
        </w:rPr>
        <w:t xml:space="preserve"> HMIDialog_Diagram.pdf</w:t>
      </w:r>
    </w:p>
    <w:p w:rsidR="00B352DB" w:rsidRPr="00C3142A" w:rsidRDefault="00A0147E" w:rsidP="00C3142A"/>
    <w:p w:rsidR="00406F39" w:rsidRDefault="00A0147E" w:rsidP="00B9479B">
      <w:pPr>
        <w:pStyle w:val="Heading5"/>
      </w:pPr>
      <w:r>
        <w:t>Indicator Color Coordinates</w:t>
      </w:r>
    </w:p>
    <w:p w:rsidR="00B352DB" w:rsidRDefault="00A0147E">
      <w:pPr>
        <w:ind w:left="1008"/>
      </w:pPr>
    </w:p>
    <w:p w:rsidR="008C3A4C" w:rsidRDefault="00A0147E" w:rsidP="00B4713F">
      <w:pPr>
        <w:ind w:left="1008"/>
      </w:pPr>
      <w:r>
        <w:t>Reference SDS IL-0017.</w:t>
      </w:r>
    </w:p>
    <w:p w:rsidR="008C3A4C" w:rsidRDefault="00A0147E" w:rsidP="00B4713F">
      <w:pPr>
        <w:ind w:left="1008"/>
      </w:pPr>
    </w:p>
    <w:p w:rsidR="00406F39" w:rsidRDefault="00A0147E" w:rsidP="00B9479B">
      <w:pPr>
        <w:pStyle w:val="Heading5"/>
      </w:pPr>
      <w:r>
        <w:t>Text Warnings</w:t>
      </w:r>
    </w:p>
    <w:p w:rsidR="00E3015E" w:rsidRPr="00E3015E" w:rsidRDefault="00E3015E" w:rsidP="00B9479B">
      <w:pPr>
        <w:pStyle w:val="Heading6"/>
        <w:rPr>
          <w:b w:val="0"/>
          <w:u w:val="single"/>
        </w:rPr>
      </w:pPr>
      <w:r w:rsidRPr="00E3015E">
        <w:rPr>
          <w:b w:val="0"/>
          <w:u w:val="single"/>
        </w:rPr>
        <w:t>HMI-REQ-349205/A-Vehicle Warnings Categories / Types</w:t>
      </w:r>
    </w:p>
    <w:p w:rsidR="009A220A" w:rsidRPr="009A220A" w:rsidRDefault="00A0147E" w:rsidP="009A220A"/>
    <w:tbl>
      <w:tblPr>
        <w:tblW w:w="91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78"/>
        <w:gridCol w:w="540"/>
        <w:gridCol w:w="540"/>
        <w:gridCol w:w="540"/>
        <w:gridCol w:w="540"/>
        <w:gridCol w:w="540"/>
        <w:gridCol w:w="703"/>
        <w:gridCol w:w="515"/>
        <w:gridCol w:w="535"/>
      </w:tblGrid>
      <w:tr w:rsidR="00C92E50" w:rsidRPr="00E94236" w:rsidTr="009A31E8">
        <w:trPr>
          <w:cantSplit/>
          <w:trHeight w:val="260"/>
          <w:jc w:val="center"/>
        </w:trPr>
        <w:tc>
          <w:tcPr>
            <w:tcW w:w="4678" w:type="dxa"/>
            <w:vMerge w:val="restart"/>
            <w:tcBorders>
              <w:left w:val="single" w:sz="12" w:space="0" w:color="auto"/>
              <w:right w:val="single" w:sz="12" w:space="0" w:color="auto"/>
            </w:tcBorders>
            <w:shd w:val="clear" w:color="auto" w:fill="CCCCCC"/>
            <w:vAlign w:val="center"/>
          </w:tcPr>
          <w:p w:rsidR="00C92E50" w:rsidRPr="00E94236" w:rsidRDefault="00A0147E" w:rsidP="009A31E8">
            <w:pPr>
              <w:rPr>
                <w:b/>
                <w:sz w:val="16"/>
              </w:rPr>
            </w:pPr>
            <w:r w:rsidRPr="00E94236">
              <w:rPr>
                <w:b/>
                <w:sz w:val="16"/>
              </w:rPr>
              <w:t>Warning Feature Description</w:t>
            </w:r>
          </w:p>
        </w:tc>
        <w:tc>
          <w:tcPr>
            <w:tcW w:w="3403" w:type="dxa"/>
            <w:gridSpan w:val="6"/>
            <w:tcBorders>
              <w:bottom w:val="single" w:sz="12" w:space="0" w:color="auto"/>
              <w:right w:val="single" w:sz="12" w:space="0" w:color="auto"/>
            </w:tcBorders>
            <w:shd w:val="clear" w:color="auto" w:fill="CCCCCC"/>
            <w:vAlign w:val="center"/>
          </w:tcPr>
          <w:p w:rsidR="00C92E50" w:rsidRPr="00E94236" w:rsidRDefault="00A0147E" w:rsidP="009A31E8">
            <w:pPr>
              <w:jc w:val="center"/>
              <w:rPr>
                <w:b/>
                <w:color w:val="000000"/>
                <w:sz w:val="16"/>
              </w:rPr>
            </w:pPr>
            <w:r w:rsidRPr="00E94236">
              <w:rPr>
                <w:b/>
                <w:sz w:val="16"/>
              </w:rPr>
              <w:t>Warning Types</w:t>
            </w:r>
          </w:p>
        </w:tc>
        <w:tc>
          <w:tcPr>
            <w:tcW w:w="1050" w:type="dxa"/>
            <w:gridSpan w:val="2"/>
            <w:tcBorders>
              <w:bottom w:val="single" w:sz="12" w:space="0" w:color="auto"/>
              <w:right w:val="single" w:sz="12" w:space="0" w:color="auto"/>
            </w:tcBorders>
            <w:shd w:val="clear" w:color="auto" w:fill="CCCCCC"/>
          </w:tcPr>
          <w:p w:rsidR="00C92E50" w:rsidRPr="00E94236" w:rsidRDefault="00A0147E" w:rsidP="009A31E8">
            <w:pPr>
              <w:jc w:val="center"/>
              <w:rPr>
                <w:b/>
                <w:sz w:val="16"/>
              </w:rPr>
            </w:pPr>
            <w:r w:rsidRPr="00E94236">
              <w:rPr>
                <w:b/>
                <w:sz w:val="16"/>
              </w:rPr>
              <w:t xml:space="preserve">Global Alert </w:t>
            </w:r>
            <w:r w:rsidRPr="00E94236">
              <w:rPr>
                <w:b/>
                <w:sz w:val="16"/>
              </w:rPr>
              <w:t>Types</w:t>
            </w:r>
          </w:p>
        </w:tc>
      </w:tr>
      <w:tr w:rsidR="00C92E50" w:rsidRPr="00E94236" w:rsidTr="009A31E8">
        <w:trPr>
          <w:cantSplit/>
          <w:trHeight w:val="330"/>
          <w:jc w:val="center"/>
        </w:trPr>
        <w:tc>
          <w:tcPr>
            <w:tcW w:w="4678" w:type="dxa"/>
            <w:vMerge/>
            <w:tcBorders>
              <w:left w:val="single" w:sz="12" w:space="0" w:color="auto"/>
              <w:right w:val="single" w:sz="12" w:space="0" w:color="auto"/>
            </w:tcBorders>
            <w:shd w:val="clear" w:color="auto" w:fill="CCCCCC"/>
            <w:vAlign w:val="center"/>
          </w:tcPr>
          <w:p w:rsidR="00C92E50" w:rsidRPr="00E94236" w:rsidRDefault="00A0147E" w:rsidP="009A31E8">
            <w:pPr>
              <w:rPr>
                <w:b/>
                <w:sz w:val="16"/>
              </w:rPr>
            </w:pPr>
          </w:p>
        </w:tc>
        <w:tc>
          <w:tcPr>
            <w:tcW w:w="2700" w:type="dxa"/>
            <w:gridSpan w:val="5"/>
            <w:tcBorders>
              <w:bottom w:val="single" w:sz="12" w:space="0" w:color="auto"/>
            </w:tcBorders>
            <w:shd w:val="clear" w:color="auto" w:fill="CCCCCC"/>
            <w:vAlign w:val="center"/>
          </w:tcPr>
          <w:p w:rsidR="00C92E50" w:rsidRPr="00E94236" w:rsidRDefault="00A0147E" w:rsidP="009A31E8">
            <w:pPr>
              <w:jc w:val="center"/>
              <w:rPr>
                <w:b/>
                <w:sz w:val="16"/>
              </w:rPr>
            </w:pPr>
            <w:r w:rsidRPr="00E94236">
              <w:rPr>
                <w:b/>
                <w:sz w:val="16"/>
              </w:rPr>
              <w:t>(Text Warnings)</w:t>
            </w:r>
          </w:p>
        </w:tc>
        <w:tc>
          <w:tcPr>
            <w:tcW w:w="703" w:type="dxa"/>
            <w:vMerge w:val="restart"/>
            <w:tcBorders>
              <w:right w:val="single" w:sz="12" w:space="0" w:color="auto"/>
            </w:tcBorders>
            <w:shd w:val="clear" w:color="auto" w:fill="CCCCCC"/>
            <w:textDirection w:val="tbRl"/>
            <w:vAlign w:val="center"/>
          </w:tcPr>
          <w:p w:rsidR="00C92E50" w:rsidRPr="00E94236" w:rsidRDefault="00A0147E" w:rsidP="009A31E8">
            <w:pPr>
              <w:ind w:left="113" w:right="113"/>
              <w:jc w:val="center"/>
              <w:rPr>
                <w:b/>
                <w:color w:val="000000"/>
                <w:sz w:val="16"/>
              </w:rPr>
            </w:pPr>
            <w:r w:rsidRPr="00E94236">
              <w:rPr>
                <w:b/>
                <w:color w:val="000000"/>
                <w:sz w:val="16"/>
              </w:rPr>
              <w:t>Reconfigurable Telltale  (RTT)</w:t>
            </w:r>
          </w:p>
        </w:tc>
        <w:tc>
          <w:tcPr>
            <w:tcW w:w="515" w:type="dxa"/>
            <w:vMerge w:val="restart"/>
            <w:tcBorders>
              <w:right w:val="single" w:sz="12" w:space="0" w:color="auto"/>
            </w:tcBorders>
            <w:shd w:val="clear" w:color="auto" w:fill="CCCCCC"/>
            <w:textDirection w:val="tbRl"/>
          </w:tcPr>
          <w:p w:rsidR="00C92E50" w:rsidRPr="00E94236" w:rsidRDefault="00A0147E" w:rsidP="009A31E8">
            <w:pPr>
              <w:ind w:left="113" w:right="113"/>
              <w:jc w:val="center"/>
              <w:rPr>
                <w:b/>
                <w:color w:val="000000"/>
                <w:sz w:val="16"/>
              </w:rPr>
            </w:pPr>
            <w:r w:rsidRPr="00E94236">
              <w:rPr>
                <w:b/>
                <w:sz w:val="16"/>
              </w:rPr>
              <w:t>Resettable Global Alert (RGA)</w:t>
            </w:r>
          </w:p>
        </w:tc>
        <w:tc>
          <w:tcPr>
            <w:tcW w:w="535" w:type="dxa"/>
            <w:vMerge w:val="restart"/>
            <w:tcBorders>
              <w:right w:val="single" w:sz="12" w:space="0" w:color="auto"/>
            </w:tcBorders>
            <w:shd w:val="clear" w:color="auto" w:fill="CCCCCC"/>
            <w:textDirection w:val="tbRl"/>
          </w:tcPr>
          <w:p w:rsidR="00C92E50" w:rsidRPr="00E94236" w:rsidRDefault="00A0147E" w:rsidP="009A31E8">
            <w:pPr>
              <w:ind w:left="113" w:right="113"/>
              <w:jc w:val="center"/>
              <w:rPr>
                <w:b/>
                <w:color w:val="000000"/>
                <w:sz w:val="16"/>
              </w:rPr>
            </w:pPr>
            <w:r w:rsidRPr="00E94236">
              <w:rPr>
                <w:b/>
                <w:sz w:val="16"/>
              </w:rPr>
              <w:t>Non-Resettable Global Alert (NGA)</w:t>
            </w:r>
          </w:p>
        </w:tc>
      </w:tr>
      <w:tr w:rsidR="00C92E50" w:rsidRPr="00E94236" w:rsidTr="009A31E8">
        <w:trPr>
          <w:cantSplit/>
          <w:trHeight w:val="1680"/>
          <w:jc w:val="center"/>
        </w:trPr>
        <w:tc>
          <w:tcPr>
            <w:tcW w:w="4678" w:type="dxa"/>
            <w:vMerge/>
            <w:tcBorders>
              <w:left w:val="single" w:sz="12" w:space="0" w:color="auto"/>
              <w:bottom w:val="single" w:sz="12" w:space="0" w:color="auto"/>
              <w:right w:val="single" w:sz="12" w:space="0" w:color="auto"/>
            </w:tcBorders>
            <w:shd w:val="clear" w:color="auto" w:fill="CCCCCC"/>
            <w:vAlign w:val="center"/>
          </w:tcPr>
          <w:p w:rsidR="00C92E50" w:rsidRPr="00E94236" w:rsidRDefault="00A0147E" w:rsidP="009A31E8">
            <w:pPr>
              <w:rPr>
                <w:b/>
                <w:sz w:val="16"/>
              </w:rPr>
            </w:pPr>
          </w:p>
        </w:tc>
        <w:tc>
          <w:tcPr>
            <w:tcW w:w="540" w:type="dxa"/>
            <w:tcBorders>
              <w:bottom w:val="single" w:sz="12" w:space="0" w:color="auto"/>
            </w:tcBorders>
            <w:shd w:val="clear" w:color="auto" w:fill="CCCCCC"/>
            <w:textDirection w:val="tbRl"/>
            <w:vAlign w:val="center"/>
          </w:tcPr>
          <w:p w:rsidR="00C92E50" w:rsidRPr="00E94236" w:rsidRDefault="00A0147E" w:rsidP="009A31E8">
            <w:pPr>
              <w:ind w:left="113" w:right="113"/>
              <w:jc w:val="center"/>
              <w:rPr>
                <w:b/>
                <w:sz w:val="16"/>
              </w:rPr>
            </w:pPr>
            <w:r w:rsidRPr="00E94236">
              <w:rPr>
                <w:b/>
                <w:sz w:val="16"/>
              </w:rPr>
              <w:t>Temporary Alert (TA)</w:t>
            </w:r>
          </w:p>
        </w:tc>
        <w:tc>
          <w:tcPr>
            <w:tcW w:w="540" w:type="dxa"/>
            <w:tcBorders>
              <w:bottom w:val="single" w:sz="12" w:space="0" w:color="auto"/>
            </w:tcBorders>
            <w:shd w:val="clear" w:color="auto" w:fill="CCCCCC"/>
            <w:textDirection w:val="tbRl"/>
            <w:vAlign w:val="center"/>
          </w:tcPr>
          <w:p w:rsidR="00C92E50" w:rsidRPr="00E94236" w:rsidRDefault="00A0147E" w:rsidP="009A31E8">
            <w:pPr>
              <w:ind w:left="113" w:right="113"/>
              <w:jc w:val="center"/>
              <w:rPr>
                <w:b/>
                <w:sz w:val="16"/>
              </w:rPr>
            </w:pPr>
            <w:r w:rsidRPr="00E94236">
              <w:rPr>
                <w:b/>
                <w:sz w:val="16"/>
              </w:rPr>
              <w:t>Temporary Alert*</w:t>
            </w:r>
          </w:p>
          <w:p w:rsidR="00C92E50" w:rsidRPr="00E94236" w:rsidRDefault="00A0147E" w:rsidP="009A31E8">
            <w:pPr>
              <w:ind w:left="113" w:right="113"/>
              <w:jc w:val="center"/>
              <w:rPr>
                <w:b/>
                <w:sz w:val="16"/>
              </w:rPr>
            </w:pPr>
            <w:r w:rsidRPr="00E94236">
              <w:rPr>
                <w:b/>
                <w:sz w:val="16"/>
              </w:rPr>
              <w:t>( TA*)</w:t>
            </w:r>
          </w:p>
        </w:tc>
        <w:tc>
          <w:tcPr>
            <w:tcW w:w="540" w:type="dxa"/>
            <w:tcBorders>
              <w:bottom w:val="single" w:sz="12" w:space="0" w:color="auto"/>
            </w:tcBorders>
            <w:shd w:val="clear" w:color="auto" w:fill="CCCCCC"/>
            <w:textDirection w:val="tbRl"/>
            <w:vAlign w:val="center"/>
          </w:tcPr>
          <w:p w:rsidR="00C92E50" w:rsidRPr="00E94236" w:rsidRDefault="00A0147E" w:rsidP="009A31E8">
            <w:pPr>
              <w:ind w:left="113" w:right="113"/>
              <w:jc w:val="center"/>
              <w:rPr>
                <w:b/>
                <w:sz w:val="16"/>
              </w:rPr>
            </w:pPr>
            <w:r w:rsidRPr="00E94236">
              <w:rPr>
                <w:b/>
                <w:sz w:val="16"/>
              </w:rPr>
              <w:t>Single Cycle</w:t>
            </w:r>
          </w:p>
          <w:p w:rsidR="00C92E50" w:rsidRPr="00E94236" w:rsidRDefault="00A0147E" w:rsidP="009A31E8">
            <w:pPr>
              <w:ind w:left="113" w:right="113"/>
              <w:jc w:val="center"/>
              <w:rPr>
                <w:b/>
                <w:sz w:val="16"/>
              </w:rPr>
            </w:pPr>
            <w:r w:rsidRPr="00E94236">
              <w:rPr>
                <w:b/>
                <w:sz w:val="16"/>
              </w:rPr>
              <w:t>(SC)</w:t>
            </w:r>
          </w:p>
        </w:tc>
        <w:tc>
          <w:tcPr>
            <w:tcW w:w="540" w:type="dxa"/>
            <w:tcBorders>
              <w:bottom w:val="single" w:sz="12" w:space="0" w:color="auto"/>
            </w:tcBorders>
            <w:shd w:val="clear" w:color="auto" w:fill="CCCCCC"/>
            <w:textDirection w:val="tbRl"/>
            <w:vAlign w:val="center"/>
          </w:tcPr>
          <w:p w:rsidR="00C92E50" w:rsidRPr="00E94236" w:rsidRDefault="00A0147E" w:rsidP="009A31E8">
            <w:pPr>
              <w:ind w:left="113" w:right="113"/>
              <w:jc w:val="center"/>
              <w:rPr>
                <w:b/>
                <w:sz w:val="16"/>
              </w:rPr>
            </w:pPr>
            <w:r w:rsidRPr="00E94236">
              <w:rPr>
                <w:b/>
                <w:sz w:val="16"/>
              </w:rPr>
              <w:t>Single Cycle*</w:t>
            </w:r>
          </w:p>
          <w:p w:rsidR="00C92E50" w:rsidRPr="00E94236" w:rsidRDefault="00A0147E" w:rsidP="009A31E8">
            <w:pPr>
              <w:ind w:left="113" w:right="113"/>
              <w:jc w:val="center"/>
              <w:rPr>
                <w:b/>
                <w:sz w:val="16"/>
              </w:rPr>
            </w:pPr>
            <w:r w:rsidRPr="00E94236">
              <w:rPr>
                <w:b/>
                <w:sz w:val="16"/>
              </w:rPr>
              <w:t>(SC*)</w:t>
            </w:r>
          </w:p>
        </w:tc>
        <w:tc>
          <w:tcPr>
            <w:tcW w:w="540" w:type="dxa"/>
            <w:tcBorders>
              <w:bottom w:val="single" w:sz="12" w:space="0" w:color="auto"/>
            </w:tcBorders>
            <w:shd w:val="clear" w:color="auto" w:fill="CCCCCC"/>
            <w:textDirection w:val="tbRl"/>
            <w:vAlign w:val="center"/>
          </w:tcPr>
          <w:p w:rsidR="00C92E50" w:rsidRPr="00E94236" w:rsidRDefault="00A0147E" w:rsidP="009A31E8">
            <w:pPr>
              <w:ind w:left="113" w:right="113"/>
              <w:jc w:val="center"/>
              <w:rPr>
                <w:b/>
                <w:sz w:val="16"/>
              </w:rPr>
            </w:pPr>
            <w:r w:rsidRPr="00E94236">
              <w:rPr>
                <w:b/>
                <w:sz w:val="16"/>
              </w:rPr>
              <w:t>Non-Resettable</w:t>
            </w:r>
          </w:p>
          <w:p w:rsidR="00C92E50" w:rsidRPr="00E94236" w:rsidRDefault="00A0147E" w:rsidP="009A31E8">
            <w:pPr>
              <w:ind w:left="113" w:right="113"/>
              <w:jc w:val="center"/>
              <w:rPr>
                <w:b/>
                <w:sz w:val="16"/>
              </w:rPr>
            </w:pPr>
            <w:r w:rsidRPr="00E94236">
              <w:rPr>
                <w:b/>
                <w:sz w:val="16"/>
              </w:rPr>
              <w:t>(NR)</w:t>
            </w:r>
          </w:p>
        </w:tc>
        <w:tc>
          <w:tcPr>
            <w:tcW w:w="703" w:type="dxa"/>
            <w:vMerge/>
            <w:tcBorders>
              <w:bottom w:val="single" w:sz="12" w:space="0" w:color="auto"/>
              <w:right w:val="single" w:sz="12" w:space="0" w:color="auto"/>
            </w:tcBorders>
            <w:shd w:val="clear" w:color="auto" w:fill="CCCCCC"/>
            <w:textDirection w:val="tbRl"/>
            <w:vAlign w:val="center"/>
          </w:tcPr>
          <w:p w:rsidR="00C92E50" w:rsidRPr="00E94236" w:rsidRDefault="00A0147E" w:rsidP="009A31E8">
            <w:pPr>
              <w:ind w:left="113" w:right="113"/>
              <w:jc w:val="center"/>
              <w:rPr>
                <w:b/>
                <w:sz w:val="16"/>
              </w:rPr>
            </w:pPr>
          </w:p>
        </w:tc>
        <w:tc>
          <w:tcPr>
            <w:tcW w:w="515" w:type="dxa"/>
            <w:vMerge/>
            <w:tcBorders>
              <w:bottom w:val="single" w:sz="12" w:space="0" w:color="auto"/>
              <w:right w:val="single" w:sz="12" w:space="0" w:color="auto"/>
            </w:tcBorders>
            <w:shd w:val="clear" w:color="auto" w:fill="CCCCCC"/>
            <w:textDirection w:val="tbRl"/>
          </w:tcPr>
          <w:p w:rsidR="00C92E50" w:rsidRPr="00E94236" w:rsidRDefault="00A0147E" w:rsidP="009A31E8">
            <w:pPr>
              <w:ind w:left="113" w:right="113"/>
              <w:jc w:val="center"/>
              <w:rPr>
                <w:b/>
                <w:sz w:val="16"/>
              </w:rPr>
            </w:pPr>
          </w:p>
        </w:tc>
        <w:tc>
          <w:tcPr>
            <w:tcW w:w="535" w:type="dxa"/>
            <w:vMerge/>
            <w:tcBorders>
              <w:bottom w:val="single" w:sz="12" w:space="0" w:color="auto"/>
              <w:right w:val="single" w:sz="12" w:space="0" w:color="auto"/>
            </w:tcBorders>
            <w:shd w:val="clear" w:color="auto" w:fill="CCCCCC"/>
            <w:textDirection w:val="tbRl"/>
          </w:tcPr>
          <w:p w:rsidR="00C92E50" w:rsidRPr="00E94236" w:rsidRDefault="00A0147E" w:rsidP="009A31E8">
            <w:pPr>
              <w:ind w:left="113" w:right="113"/>
              <w:jc w:val="center"/>
              <w:rPr>
                <w:b/>
                <w:sz w:val="16"/>
              </w:rPr>
            </w:pPr>
          </w:p>
        </w:tc>
      </w:tr>
      <w:tr w:rsidR="00C92E50" w:rsidRPr="00E94236" w:rsidTr="008C3A4C">
        <w:trPr>
          <w:jc w:val="center"/>
        </w:trPr>
        <w:tc>
          <w:tcPr>
            <w:tcW w:w="4678" w:type="dxa"/>
            <w:tcBorders>
              <w:top w:val="single" w:sz="12" w:space="0" w:color="auto"/>
              <w:left w:val="single" w:sz="12" w:space="0" w:color="auto"/>
            </w:tcBorders>
            <w:vAlign w:val="center"/>
          </w:tcPr>
          <w:p w:rsidR="00C92E50" w:rsidRPr="00E94236" w:rsidRDefault="00A0147E" w:rsidP="008C3A4C">
            <w:pPr>
              <w:rPr>
                <w:sz w:val="16"/>
              </w:rPr>
            </w:pPr>
            <w:r w:rsidRPr="00E94236">
              <w:rPr>
                <w:bCs/>
                <w:color w:val="000000"/>
                <w:sz w:val="16"/>
              </w:rPr>
              <w:t xml:space="preserve">Warning can be Reset using </w:t>
            </w:r>
            <w:r w:rsidRPr="00E94236">
              <w:rPr>
                <w:bCs/>
                <w:color w:val="000000"/>
                <w:sz w:val="16"/>
              </w:rPr>
              <w:t>CAN signals</w:t>
            </w:r>
            <w:r w:rsidRPr="00E94236">
              <w:rPr>
                <w:bCs/>
                <w:color w:val="000000"/>
                <w:sz w:val="16"/>
              </w:rPr>
              <w:t>.</w:t>
            </w:r>
          </w:p>
        </w:tc>
        <w:tc>
          <w:tcPr>
            <w:tcW w:w="540" w:type="dxa"/>
            <w:tcBorders>
              <w:top w:val="single" w:sz="12" w:space="0" w:color="auto"/>
            </w:tcBorders>
            <w:vAlign w:val="center"/>
          </w:tcPr>
          <w:p w:rsidR="00C92E50" w:rsidRPr="00E94236" w:rsidRDefault="00A0147E" w:rsidP="009A31E8">
            <w:pPr>
              <w:jc w:val="center"/>
              <w:rPr>
                <w:sz w:val="16"/>
              </w:rPr>
            </w:pPr>
            <w:r w:rsidRPr="00E94236">
              <w:rPr>
                <w:sz w:val="16"/>
              </w:rPr>
              <w:t>Yes</w:t>
            </w:r>
          </w:p>
        </w:tc>
        <w:tc>
          <w:tcPr>
            <w:tcW w:w="540" w:type="dxa"/>
            <w:tcBorders>
              <w:top w:val="single" w:sz="12" w:space="0" w:color="auto"/>
            </w:tcBorders>
            <w:vAlign w:val="center"/>
          </w:tcPr>
          <w:p w:rsidR="00C92E50" w:rsidRPr="00E94236" w:rsidRDefault="00A0147E" w:rsidP="009A31E8">
            <w:pPr>
              <w:jc w:val="center"/>
              <w:rPr>
                <w:sz w:val="16"/>
              </w:rPr>
            </w:pPr>
            <w:r w:rsidRPr="00E94236">
              <w:rPr>
                <w:sz w:val="16"/>
              </w:rPr>
              <w:t>Yes</w:t>
            </w:r>
          </w:p>
        </w:tc>
        <w:tc>
          <w:tcPr>
            <w:tcW w:w="540" w:type="dxa"/>
            <w:tcBorders>
              <w:top w:val="single" w:sz="12" w:space="0" w:color="auto"/>
            </w:tcBorders>
            <w:vAlign w:val="center"/>
          </w:tcPr>
          <w:p w:rsidR="00C92E50" w:rsidRPr="00E94236" w:rsidRDefault="00A0147E" w:rsidP="009A31E8">
            <w:pPr>
              <w:tabs>
                <w:tab w:val="left" w:pos="0"/>
              </w:tabs>
              <w:jc w:val="center"/>
              <w:rPr>
                <w:sz w:val="16"/>
              </w:rPr>
            </w:pPr>
            <w:r w:rsidRPr="00E94236">
              <w:rPr>
                <w:sz w:val="16"/>
              </w:rPr>
              <w:t>Yes</w:t>
            </w:r>
          </w:p>
        </w:tc>
        <w:tc>
          <w:tcPr>
            <w:tcW w:w="540" w:type="dxa"/>
            <w:tcBorders>
              <w:top w:val="single" w:sz="12" w:space="0" w:color="auto"/>
            </w:tcBorders>
            <w:vAlign w:val="center"/>
          </w:tcPr>
          <w:p w:rsidR="00C92E50" w:rsidRPr="00E94236" w:rsidRDefault="00A0147E" w:rsidP="009A31E8">
            <w:pPr>
              <w:jc w:val="center"/>
              <w:rPr>
                <w:sz w:val="16"/>
              </w:rPr>
            </w:pPr>
            <w:r w:rsidRPr="00E94236">
              <w:rPr>
                <w:sz w:val="16"/>
              </w:rPr>
              <w:t>Yes</w:t>
            </w:r>
          </w:p>
        </w:tc>
        <w:tc>
          <w:tcPr>
            <w:tcW w:w="540" w:type="dxa"/>
            <w:tcBorders>
              <w:top w:val="single" w:sz="12" w:space="0" w:color="auto"/>
            </w:tcBorders>
            <w:vAlign w:val="center"/>
          </w:tcPr>
          <w:p w:rsidR="00C92E50" w:rsidRPr="00E94236" w:rsidRDefault="00A0147E" w:rsidP="009A31E8">
            <w:pPr>
              <w:jc w:val="center"/>
              <w:rPr>
                <w:sz w:val="16"/>
              </w:rPr>
            </w:pPr>
            <w:r w:rsidRPr="00E94236">
              <w:rPr>
                <w:sz w:val="16"/>
              </w:rPr>
              <w:t>No</w:t>
            </w:r>
          </w:p>
        </w:tc>
        <w:tc>
          <w:tcPr>
            <w:tcW w:w="703" w:type="dxa"/>
            <w:tcBorders>
              <w:top w:val="single" w:sz="12" w:space="0" w:color="auto"/>
              <w:right w:val="single" w:sz="12" w:space="0" w:color="auto"/>
            </w:tcBorders>
            <w:vAlign w:val="center"/>
          </w:tcPr>
          <w:p w:rsidR="00C92E50" w:rsidRPr="00E94236" w:rsidRDefault="00A0147E" w:rsidP="009A31E8">
            <w:pPr>
              <w:jc w:val="center"/>
              <w:rPr>
                <w:color w:val="000000"/>
                <w:sz w:val="16"/>
              </w:rPr>
            </w:pPr>
            <w:r w:rsidRPr="00E94236">
              <w:rPr>
                <w:color w:val="000000"/>
                <w:sz w:val="16"/>
              </w:rPr>
              <w:t>Yes</w:t>
            </w:r>
          </w:p>
        </w:tc>
        <w:tc>
          <w:tcPr>
            <w:tcW w:w="515" w:type="dxa"/>
            <w:tcBorders>
              <w:top w:val="single" w:sz="12" w:space="0" w:color="auto"/>
              <w:right w:val="single" w:sz="12" w:space="0" w:color="auto"/>
            </w:tcBorders>
            <w:shd w:val="clear" w:color="auto" w:fill="auto"/>
            <w:vAlign w:val="center"/>
          </w:tcPr>
          <w:p w:rsidR="00C92E50" w:rsidRPr="00E94236" w:rsidRDefault="00A0147E" w:rsidP="009A31E8">
            <w:pPr>
              <w:jc w:val="center"/>
              <w:rPr>
                <w:color w:val="000000"/>
                <w:sz w:val="16"/>
              </w:rPr>
            </w:pPr>
            <w:r w:rsidRPr="00E94236">
              <w:rPr>
                <w:color w:val="000000"/>
                <w:sz w:val="16"/>
              </w:rPr>
              <w:t>Yes</w:t>
            </w:r>
          </w:p>
        </w:tc>
        <w:tc>
          <w:tcPr>
            <w:tcW w:w="535" w:type="dxa"/>
            <w:tcBorders>
              <w:top w:val="single" w:sz="12" w:space="0" w:color="auto"/>
              <w:right w:val="single" w:sz="12" w:space="0" w:color="auto"/>
            </w:tcBorders>
            <w:shd w:val="clear" w:color="auto" w:fill="auto"/>
            <w:vAlign w:val="center"/>
          </w:tcPr>
          <w:p w:rsidR="00C92E50" w:rsidRPr="00E94236" w:rsidRDefault="00A0147E" w:rsidP="009A31E8">
            <w:pPr>
              <w:jc w:val="center"/>
              <w:rPr>
                <w:color w:val="000000"/>
                <w:sz w:val="16"/>
              </w:rPr>
            </w:pPr>
            <w:r w:rsidRPr="00E94236">
              <w:rPr>
                <w:color w:val="000000"/>
                <w:sz w:val="16"/>
              </w:rPr>
              <w:t>No</w:t>
            </w:r>
          </w:p>
        </w:tc>
      </w:tr>
      <w:tr w:rsidR="00C92E50" w:rsidRPr="00E94236" w:rsidTr="008C3A4C">
        <w:trPr>
          <w:jc w:val="center"/>
        </w:trPr>
        <w:tc>
          <w:tcPr>
            <w:tcW w:w="4678" w:type="dxa"/>
            <w:tcBorders>
              <w:left w:val="single" w:sz="12" w:space="0" w:color="auto"/>
            </w:tcBorders>
          </w:tcPr>
          <w:p w:rsidR="00C92E50" w:rsidRPr="00E94236" w:rsidRDefault="00A0147E" w:rsidP="008C3A4C">
            <w:pPr>
              <w:rPr>
                <w:bCs/>
                <w:color w:val="000000"/>
                <w:sz w:val="16"/>
              </w:rPr>
            </w:pPr>
            <w:r w:rsidRPr="00E94236">
              <w:rPr>
                <w:bCs/>
                <w:color w:val="000000"/>
                <w:sz w:val="16"/>
              </w:rPr>
              <w:t xml:space="preserve">Warning can be Reset using the </w:t>
            </w:r>
            <w:r w:rsidRPr="00E94236">
              <w:rPr>
                <w:bCs/>
                <w:color w:val="000000"/>
                <w:sz w:val="16"/>
              </w:rPr>
              <w:t>Message Center</w:t>
            </w:r>
            <w:r w:rsidRPr="00E94236">
              <w:rPr>
                <w:bCs/>
                <w:color w:val="000000"/>
                <w:sz w:val="16"/>
              </w:rPr>
              <w:t xml:space="preserve"> Button.</w:t>
            </w:r>
          </w:p>
        </w:tc>
        <w:tc>
          <w:tcPr>
            <w:tcW w:w="540" w:type="dxa"/>
            <w:vAlign w:val="center"/>
          </w:tcPr>
          <w:p w:rsidR="00C92E50" w:rsidRPr="00E94236" w:rsidRDefault="00A0147E" w:rsidP="009A31E8">
            <w:pPr>
              <w:jc w:val="center"/>
            </w:pPr>
            <w:r w:rsidRPr="00E94236">
              <w:rPr>
                <w:sz w:val="16"/>
              </w:rPr>
              <w:t>No</w:t>
            </w:r>
          </w:p>
        </w:tc>
        <w:tc>
          <w:tcPr>
            <w:tcW w:w="540" w:type="dxa"/>
            <w:vAlign w:val="center"/>
          </w:tcPr>
          <w:p w:rsidR="00C92E50" w:rsidRPr="00E94236" w:rsidRDefault="00A0147E" w:rsidP="009A31E8">
            <w:pPr>
              <w:jc w:val="center"/>
            </w:pPr>
            <w:r w:rsidRPr="00E94236">
              <w:rPr>
                <w:sz w:val="16"/>
              </w:rPr>
              <w:t>No</w:t>
            </w:r>
          </w:p>
        </w:tc>
        <w:tc>
          <w:tcPr>
            <w:tcW w:w="540" w:type="dxa"/>
            <w:vAlign w:val="center"/>
          </w:tcPr>
          <w:p w:rsidR="00C92E50" w:rsidRPr="00E94236" w:rsidRDefault="00A0147E" w:rsidP="009A31E8">
            <w:pPr>
              <w:jc w:val="center"/>
            </w:pPr>
            <w:r w:rsidRPr="00E94236">
              <w:rPr>
                <w:sz w:val="16"/>
              </w:rPr>
              <w:t>No</w:t>
            </w:r>
          </w:p>
        </w:tc>
        <w:tc>
          <w:tcPr>
            <w:tcW w:w="540" w:type="dxa"/>
            <w:vAlign w:val="center"/>
          </w:tcPr>
          <w:p w:rsidR="00C92E50" w:rsidRPr="00E94236" w:rsidRDefault="00A0147E" w:rsidP="009A31E8">
            <w:pPr>
              <w:jc w:val="center"/>
            </w:pPr>
            <w:r w:rsidRPr="00E94236">
              <w:rPr>
                <w:sz w:val="16"/>
              </w:rPr>
              <w:t>No</w:t>
            </w:r>
          </w:p>
        </w:tc>
        <w:tc>
          <w:tcPr>
            <w:tcW w:w="540" w:type="dxa"/>
            <w:vAlign w:val="center"/>
          </w:tcPr>
          <w:p w:rsidR="00C92E50" w:rsidRPr="00E94236" w:rsidRDefault="00A0147E" w:rsidP="009A31E8">
            <w:pPr>
              <w:jc w:val="center"/>
            </w:pPr>
            <w:r w:rsidRPr="00E94236">
              <w:rPr>
                <w:sz w:val="16"/>
              </w:rPr>
              <w:t>No</w:t>
            </w:r>
          </w:p>
        </w:tc>
        <w:tc>
          <w:tcPr>
            <w:tcW w:w="703" w:type="dxa"/>
            <w:tcBorders>
              <w:right w:val="single" w:sz="12" w:space="0" w:color="auto"/>
            </w:tcBorders>
            <w:vAlign w:val="center"/>
          </w:tcPr>
          <w:p w:rsidR="00C92E50" w:rsidRPr="00E94236" w:rsidRDefault="00A0147E" w:rsidP="009A31E8">
            <w:pPr>
              <w:jc w:val="center"/>
              <w:rPr>
                <w:color w:val="000000"/>
              </w:rPr>
            </w:pPr>
            <w:r w:rsidRPr="00E94236">
              <w:rPr>
                <w:color w:val="000000"/>
                <w:sz w:val="16"/>
              </w:rPr>
              <w:t>No</w:t>
            </w:r>
          </w:p>
        </w:tc>
        <w:tc>
          <w:tcPr>
            <w:tcW w:w="515" w:type="dxa"/>
            <w:tcBorders>
              <w:right w:val="single" w:sz="12" w:space="0" w:color="auto"/>
            </w:tcBorders>
            <w:shd w:val="clear" w:color="auto" w:fill="auto"/>
            <w:vAlign w:val="center"/>
          </w:tcPr>
          <w:p w:rsidR="00C92E50" w:rsidRPr="00E94236" w:rsidRDefault="00A0147E" w:rsidP="009A31E8">
            <w:pPr>
              <w:jc w:val="center"/>
              <w:rPr>
                <w:color w:val="000000"/>
                <w:sz w:val="16"/>
              </w:rPr>
            </w:pPr>
            <w:r w:rsidRPr="00E94236">
              <w:rPr>
                <w:color w:val="000000"/>
                <w:sz w:val="16"/>
              </w:rPr>
              <w:t>No</w:t>
            </w:r>
          </w:p>
        </w:tc>
        <w:tc>
          <w:tcPr>
            <w:tcW w:w="535" w:type="dxa"/>
            <w:tcBorders>
              <w:right w:val="single" w:sz="12" w:space="0" w:color="auto"/>
            </w:tcBorders>
            <w:shd w:val="clear" w:color="auto" w:fill="auto"/>
            <w:vAlign w:val="center"/>
          </w:tcPr>
          <w:p w:rsidR="00C92E50" w:rsidRPr="00E94236" w:rsidRDefault="00A0147E" w:rsidP="009A31E8">
            <w:pPr>
              <w:jc w:val="center"/>
              <w:rPr>
                <w:color w:val="000000"/>
                <w:sz w:val="16"/>
              </w:rPr>
            </w:pPr>
            <w:r w:rsidRPr="00E94236">
              <w:rPr>
                <w:color w:val="000000"/>
                <w:sz w:val="16"/>
              </w:rPr>
              <w:t>No</w:t>
            </w:r>
          </w:p>
        </w:tc>
      </w:tr>
      <w:tr w:rsidR="00C92E50" w:rsidRPr="00E94236" w:rsidTr="008C3A4C">
        <w:trPr>
          <w:jc w:val="center"/>
        </w:trPr>
        <w:tc>
          <w:tcPr>
            <w:tcW w:w="4678" w:type="dxa"/>
            <w:tcBorders>
              <w:left w:val="single" w:sz="12" w:space="0" w:color="auto"/>
            </w:tcBorders>
          </w:tcPr>
          <w:p w:rsidR="00C92E50" w:rsidRPr="00E94236" w:rsidRDefault="00A0147E" w:rsidP="009A31E8">
            <w:pPr>
              <w:rPr>
                <w:bCs/>
                <w:color w:val="000000"/>
                <w:sz w:val="16"/>
              </w:rPr>
            </w:pPr>
            <w:r w:rsidRPr="00E94236">
              <w:rPr>
                <w:bCs/>
                <w:color w:val="000000"/>
                <w:sz w:val="16"/>
              </w:rPr>
              <w:t>Warning transitions to Reset at expiration of TA_Timer</w:t>
            </w:r>
          </w:p>
        </w:tc>
        <w:tc>
          <w:tcPr>
            <w:tcW w:w="540" w:type="dxa"/>
            <w:vAlign w:val="center"/>
          </w:tcPr>
          <w:p w:rsidR="00C92E50" w:rsidRPr="00E94236" w:rsidRDefault="00A0147E" w:rsidP="009A31E8">
            <w:pPr>
              <w:jc w:val="center"/>
            </w:pPr>
            <w:r w:rsidRPr="00E94236">
              <w:rPr>
                <w:sz w:val="16"/>
              </w:rPr>
              <w:t>Yes</w:t>
            </w:r>
          </w:p>
        </w:tc>
        <w:tc>
          <w:tcPr>
            <w:tcW w:w="540" w:type="dxa"/>
            <w:vAlign w:val="center"/>
          </w:tcPr>
          <w:p w:rsidR="00C92E50" w:rsidRPr="00E94236" w:rsidRDefault="00A0147E" w:rsidP="009A31E8">
            <w:pPr>
              <w:jc w:val="center"/>
            </w:pPr>
            <w:r w:rsidRPr="00E94236">
              <w:rPr>
                <w:sz w:val="16"/>
              </w:rPr>
              <w:t>Yes</w:t>
            </w:r>
          </w:p>
        </w:tc>
        <w:tc>
          <w:tcPr>
            <w:tcW w:w="540" w:type="dxa"/>
            <w:vAlign w:val="center"/>
          </w:tcPr>
          <w:p w:rsidR="00C92E50" w:rsidRPr="00E94236" w:rsidRDefault="00A0147E" w:rsidP="009A31E8">
            <w:pPr>
              <w:jc w:val="center"/>
            </w:pPr>
            <w:r w:rsidRPr="00E94236">
              <w:rPr>
                <w:sz w:val="16"/>
              </w:rPr>
              <w:t>No</w:t>
            </w:r>
          </w:p>
        </w:tc>
        <w:tc>
          <w:tcPr>
            <w:tcW w:w="540" w:type="dxa"/>
            <w:vAlign w:val="center"/>
          </w:tcPr>
          <w:p w:rsidR="00C92E50" w:rsidRPr="00E94236" w:rsidRDefault="00A0147E" w:rsidP="009A31E8">
            <w:pPr>
              <w:jc w:val="center"/>
            </w:pPr>
            <w:r w:rsidRPr="00E94236">
              <w:rPr>
                <w:sz w:val="16"/>
              </w:rPr>
              <w:t>No</w:t>
            </w:r>
          </w:p>
        </w:tc>
        <w:tc>
          <w:tcPr>
            <w:tcW w:w="540" w:type="dxa"/>
            <w:vAlign w:val="center"/>
          </w:tcPr>
          <w:p w:rsidR="00C92E50" w:rsidRPr="00E94236" w:rsidRDefault="00A0147E" w:rsidP="009A31E8">
            <w:pPr>
              <w:jc w:val="center"/>
            </w:pPr>
            <w:r w:rsidRPr="00E94236">
              <w:rPr>
                <w:sz w:val="16"/>
              </w:rPr>
              <w:t>No</w:t>
            </w:r>
          </w:p>
        </w:tc>
        <w:tc>
          <w:tcPr>
            <w:tcW w:w="703" w:type="dxa"/>
            <w:tcBorders>
              <w:right w:val="single" w:sz="12" w:space="0" w:color="auto"/>
            </w:tcBorders>
            <w:vAlign w:val="center"/>
          </w:tcPr>
          <w:p w:rsidR="00C92E50" w:rsidRPr="00E94236" w:rsidRDefault="00A0147E" w:rsidP="009A31E8">
            <w:pPr>
              <w:jc w:val="center"/>
              <w:rPr>
                <w:color w:val="000000"/>
              </w:rPr>
            </w:pPr>
            <w:r w:rsidRPr="00E94236">
              <w:rPr>
                <w:color w:val="000000"/>
                <w:sz w:val="16"/>
              </w:rPr>
              <w:t>No</w:t>
            </w:r>
          </w:p>
        </w:tc>
        <w:tc>
          <w:tcPr>
            <w:tcW w:w="515" w:type="dxa"/>
            <w:tcBorders>
              <w:right w:val="single" w:sz="12" w:space="0" w:color="auto"/>
            </w:tcBorders>
            <w:shd w:val="clear" w:color="auto" w:fill="auto"/>
            <w:vAlign w:val="center"/>
          </w:tcPr>
          <w:p w:rsidR="00C92E50" w:rsidRPr="00E94236" w:rsidRDefault="00A0147E" w:rsidP="009A31E8">
            <w:pPr>
              <w:jc w:val="center"/>
              <w:rPr>
                <w:color w:val="000000"/>
                <w:sz w:val="16"/>
              </w:rPr>
            </w:pPr>
            <w:r w:rsidRPr="00E94236">
              <w:rPr>
                <w:color w:val="000000"/>
                <w:sz w:val="16"/>
              </w:rPr>
              <w:t>No</w:t>
            </w:r>
          </w:p>
        </w:tc>
        <w:tc>
          <w:tcPr>
            <w:tcW w:w="535" w:type="dxa"/>
            <w:tcBorders>
              <w:right w:val="single" w:sz="12" w:space="0" w:color="auto"/>
            </w:tcBorders>
            <w:shd w:val="clear" w:color="auto" w:fill="auto"/>
            <w:vAlign w:val="center"/>
          </w:tcPr>
          <w:p w:rsidR="00C92E50" w:rsidRPr="00E94236" w:rsidRDefault="00A0147E" w:rsidP="009A31E8">
            <w:pPr>
              <w:jc w:val="center"/>
              <w:rPr>
                <w:color w:val="000000"/>
                <w:sz w:val="16"/>
              </w:rPr>
            </w:pPr>
            <w:r w:rsidRPr="00E94236">
              <w:rPr>
                <w:color w:val="000000"/>
                <w:sz w:val="16"/>
              </w:rPr>
              <w:t>No</w:t>
            </w:r>
          </w:p>
        </w:tc>
      </w:tr>
      <w:tr w:rsidR="00C92E50" w:rsidRPr="00E94236" w:rsidTr="008C3A4C">
        <w:trPr>
          <w:jc w:val="center"/>
        </w:trPr>
        <w:tc>
          <w:tcPr>
            <w:tcW w:w="4678" w:type="dxa"/>
            <w:tcBorders>
              <w:left w:val="single" w:sz="12" w:space="0" w:color="auto"/>
            </w:tcBorders>
          </w:tcPr>
          <w:p w:rsidR="00C92E50" w:rsidRPr="00E94236" w:rsidRDefault="00A0147E" w:rsidP="009A31E8">
            <w:pPr>
              <w:rPr>
                <w:sz w:val="16"/>
              </w:rPr>
            </w:pPr>
            <w:r w:rsidRPr="00E94236">
              <w:rPr>
                <w:bCs/>
                <w:color w:val="000000"/>
                <w:sz w:val="16"/>
              </w:rPr>
              <w:t xml:space="preserve">Warning can be </w:t>
            </w:r>
            <w:r w:rsidRPr="00E94236">
              <w:rPr>
                <w:bCs/>
                <w:color w:val="000000"/>
                <w:sz w:val="16"/>
              </w:rPr>
              <w:t>displayed multiple times during a single ignition cycle if warning goes from Active, to Not Active, then back to Active, before the warning is reset.</w:t>
            </w:r>
          </w:p>
        </w:tc>
        <w:tc>
          <w:tcPr>
            <w:tcW w:w="540" w:type="dxa"/>
            <w:vAlign w:val="center"/>
          </w:tcPr>
          <w:p w:rsidR="00C92E50" w:rsidRPr="00E94236" w:rsidRDefault="00A0147E" w:rsidP="009A31E8">
            <w:pPr>
              <w:jc w:val="center"/>
              <w:rPr>
                <w:sz w:val="16"/>
              </w:rPr>
            </w:pPr>
            <w:r w:rsidRPr="00E94236">
              <w:rPr>
                <w:sz w:val="16"/>
              </w:rPr>
              <w:t>Yes</w:t>
            </w:r>
          </w:p>
        </w:tc>
        <w:tc>
          <w:tcPr>
            <w:tcW w:w="540" w:type="dxa"/>
            <w:vAlign w:val="center"/>
          </w:tcPr>
          <w:p w:rsidR="00C92E50" w:rsidRPr="00E94236" w:rsidRDefault="00A0147E" w:rsidP="009A31E8">
            <w:pPr>
              <w:jc w:val="center"/>
              <w:rPr>
                <w:sz w:val="16"/>
              </w:rPr>
            </w:pPr>
            <w:r w:rsidRPr="00E94236">
              <w:rPr>
                <w:sz w:val="16"/>
              </w:rPr>
              <w:t>Yes</w:t>
            </w:r>
          </w:p>
        </w:tc>
        <w:tc>
          <w:tcPr>
            <w:tcW w:w="540" w:type="dxa"/>
            <w:vAlign w:val="center"/>
          </w:tcPr>
          <w:p w:rsidR="00C92E50" w:rsidRPr="00E94236" w:rsidRDefault="00A0147E" w:rsidP="009A31E8">
            <w:pPr>
              <w:jc w:val="center"/>
              <w:rPr>
                <w:sz w:val="16"/>
              </w:rPr>
            </w:pPr>
            <w:r w:rsidRPr="00E94236">
              <w:rPr>
                <w:sz w:val="16"/>
              </w:rPr>
              <w:t>Yes</w:t>
            </w:r>
          </w:p>
        </w:tc>
        <w:tc>
          <w:tcPr>
            <w:tcW w:w="540" w:type="dxa"/>
            <w:vAlign w:val="center"/>
          </w:tcPr>
          <w:p w:rsidR="00C92E50" w:rsidRPr="00E94236" w:rsidRDefault="00A0147E" w:rsidP="009A31E8">
            <w:pPr>
              <w:jc w:val="center"/>
              <w:rPr>
                <w:sz w:val="16"/>
              </w:rPr>
            </w:pPr>
            <w:r w:rsidRPr="00E94236">
              <w:rPr>
                <w:sz w:val="16"/>
              </w:rPr>
              <w:t>Yes</w:t>
            </w:r>
          </w:p>
        </w:tc>
        <w:tc>
          <w:tcPr>
            <w:tcW w:w="540" w:type="dxa"/>
            <w:vAlign w:val="center"/>
          </w:tcPr>
          <w:p w:rsidR="00C92E50" w:rsidRPr="00E94236" w:rsidRDefault="00A0147E" w:rsidP="009A31E8">
            <w:pPr>
              <w:jc w:val="center"/>
              <w:rPr>
                <w:sz w:val="16"/>
              </w:rPr>
            </w:pPr>
            <w:r w:rsidRPr="00E94236">
              <w:rPr>
                <w:sz w:val="16"/>
              </w:rPr>
              <w:t>Yes</w:t>
            </w:r>
          </w:p>
        </w:tc>
        <w:tc>
          <w:tcPr>
            <w:tcW w:w="703" w:type="dxa"/>
            <w:tcBorders>
              <w:right w:val="single" w:sz="12" w:space="0" w:color="auto"/>
            </w:tcBorders>
            <w:vAlign w:val="center"/>
          </w:tcPr>
          <w:p w:rsidR="00C92E50" w:rsidRPr="00E94236" w:rsidRDefault="00A0147E" w:rsidP="009A31E8">
            <w:pPr>
              <w:jc w:val="center"/>
              <w:rPr>
                <w:color w:val="000000"/>
                <w:sz w:val="16"/>
              </w:rPr>
            </w:pPr>
            <w:r w:rsidRPr="00E94236">
              <w:rPr>
                <w:color w:val="000000"/>
                <w:sz w:val="16"/>
              </w:rPr>
              <w:t>Yes</w:t>
            </w:r>
          </w:p>
        </w:tc>
        <w:tc>
          <w:tcPr>
            <w:tcW w:w="515" w:type="dxa"/>
            <w:tcBorders>
              <w:right w:val="single" w:sz="12" w:space="0" w:color="auto"/>
            </w:tcBorders>
            <w:shd w:val="clear" w:color="auto" w:fill="auto"/>
            <w:vAlign w:val="center"/>
          </w:tcPr>
          <w:p w:rsidR="00C92E50" w:rsidRPr="00E94236" w:rsidRDefault="00A0147E" w:rsidP="009A31E8">
            <w:pPr>
              <w:jc w:val="center"/>
              <w:rPr>
                <w:sz w:val="16"/>
              </w:rPr>
            </w:pPr>
            <w:r w:rsidRPr="00E94236">
              <w:rPr>
                <w:sz w:val="16"/>
              </w:rPr>
              <w:t>Yes</w:t>
            </w:r>
          </w:p>
        </w:tc>
        <w:tc>
          <w:tcPr>
            <w:tcW w:w="535" w:type="dxa"/>
            <w:tcBorders>
              <w:right w:val="single" w:sz="12" w:space="0" w:color="auto"/>
            </w:tcBorders>
            <w:shd w:val="clear" w:color="auto" w:fill="auto"/>
            <w:vAlign w:val="center"/>
          </w:tcPr>
          <w:p w:rsidR="00C92E50" w:rsidRPr="00E94236" w:rsidRDefault="00A0147E" w:rsidP="009A31E8">
            <w:pPr>
              <w:jc w:val="center"/>
              <w:rPr>
                <w:sz w:val="16"/>
              </w:rPr>
            </w:pPr>
            <w:r w:rsidRPr="00E94236">
              <w:rPr>
                <w:sz w:val="16"/>
              </w:rPr>
              <w:t>Yes</w:t>
            </w:r>
          </w:p>
        </w:tc>
      </w:tr>
      <w:tr w:rsidR="00C92E50" w:rsidRPr="00E94236" w:rsidTr="008C3A4C">
        <w:trPr>
          <w:jc w:val="center"/>
        </w:trPr>
        <w:tc>
          <w:tcPr>
            <w:tcW w:w="4678" w:type="dxa"/>
            <w:tcBorders>
              <w:left w:val="single" w:sz="12" w:space="0" w:color="auto"/>
            </w:tcBorders>
          </w:tcPr>
          <w:p w:rsidR="00C92E50" w:rsidRPr="00E94236" w:rsidRDefault="00A0147E" w:rsidP="009A31E8">
            <w:pPr>
              <w:rPr>
                <w:sz w:val="16"/>
              </w:rPr>
            </w:pPr>
            <w:r w:rsidRPr="00E94236">
              <w:rPr>
                <w:bCs/>
                <w:color w:val="000000"/>
                <w:sz w:val="16"/>
              </w:rPr>
              <w:t xml:space="preserve">Warning can be displayed multiple times during a single ignition </w:t>
            </w:r>
            <w:r w:rsidRPr="00E94236">
              <w:rPr>
                <w:bCs/>
                <w:color w:val="000000"/>
                <w:sz w:val="16"/>
              </w:rPr>
              <w:t>cycle if warning goes from Active, to Not Active, then back to Active, after the warning is reset.</w:t>
            </w:r>
          </w:p>
        </w:tc>
        <w:tc>
          <w:tcPr>
            <w:tcW w:w="540" w:type="dxa"/>
            <w:vAlign w:val="center"/>
          </w:tcPr>
          <w:p w:rsidR="00C92E50" w:rsidRPr="00E94236" w:rsidRDefault="00A0147E" w:rsidP="009A31E8">
            <w:pPr>
              <w:jc w:val="center"/>
              <w:rPr>
                <w:sz w:val="16"/>
              </w:rPr>
            </w:pPr>
            <w:r w:rsidRPr="00E94236">
              <w:rPr>
                <w:sz w:val="16"/>
              </w:rPr>
              <w:t>Yes</w:t>
            </w:r>
          </w:p>
        </w:tc>
        <w:tc>
          <w:tcPr>
            <w:tcW w:w="540" w:type="dxa"/>
            <w:vAlign w:val="center"/>
          </w:tcPr>
          <w:p w:rsidR="00C92E50" w:rsidRPr="00E94236" w:rsidRDefault="00A0147E" w:rsidP="009A31E8">
            <w:pPr>
              <w:jc w:val="center"/>
              <w:rPr>
                <w:sz w:val="16"/>
              </w:rPr>
            </w:pPr>
            <w:r w:rsidRPr="00E94236">
              <w:rPr>
                <w:sz w:val="16"/>
              </w:rPr>
              <w:t>Yes</w:t>
            </w:r>
          </w:p>
        </w:tc>
        <w:tc>
          <w:tcPr>
            <w:tcW w:w="540" w:type="dxa"/>
            <w:vAlign w:val="center"/>
          </w:tcPr>
          <w:p w:rsidR="00C92E50" w:rsidRPr="00E94236" w:rsidRDefault="00A0147E" w:rsidP="009A31E8">
            <w:pPr>
              <w:jc w:val="center"/>
              <w:rPr>
                <w:sz w:val="16"/>
              </w:rPr>
            </w:pPr>
            <w:r w:rsidRPr="00E94236">
              <w:rPr>
                <w:sz w:val="16"/>
              </w:rPr>
              <w:t>No</w:t>
            </w:r>
          </w:p>
        </w:tc>
        <w:tc>
          <w:tcPr>
            <w:tcW w:w="540" w:type="dxa"/>
            <w:vAlign w:val="center"/>
          </w:tcPr>
          <w:p w:rsidR="00C92E50" w:rsidRPr="00E94236" w:rsidRDefault="00A0147E" w:rsidP="009A31E8">
            <w:pPr>
              <w:jc w:val="center"/>
              <w:rPr>
                <w:sz w:val="16"/>
              </w:rPr>
            </w:pPr>
            <w:r w:rsidRPr="00E94236">
              <w:rPr>
                <w:sz w:val="16"/>
              </w:rPr>
              <w:t>Yes</w:t>
            </w:r>
          </w:p>
        </w:tc>
        <w:tc>
          <w:tcPr>
            <w:tcW w:w="540" w:type="dxa"/>
            <w:vAlign w:val="center"/>
          </w:tcPr>
          <w:p w:rsidR="00C92E50" w:rsidRPr="00E94236" w:rsidRDefault="00A0147E" w:rsidP="009A31E8">
            <w:pPr>
              <w:jc w:val="center"/>
              <w:rPr>
                <w:sz w:val="16"/>
              </w:rPr>
            </w:pPr>
            <w:r w:rsidRPr="00E94236">
              <w:rPr>
                <w:sz w:val="16"/>
              </w:rPr>
              <w:t>NA</w:t>
            </w:r>
          </w:p>
        </w:tc>
        <w:tc>
          <w:tcPr>
            <w:tcW w:w="703" w:type="dxa"/>
            <w:tcBorders>
              <w:right w:val="single" w:sz="12" w:space="0" w:color="auto"/>
            </w:tcBorders>
            <w:vAlign w:val="center"/>
          </w:tcPr>
          <w:p w:rsidR="00C92E50" w:rsidRPr="00E94236" w:rsidRDefault="00A0147E" w:rsidP="009A31E8">
            <w:pPr>
              <w:jc w:val="center"/>
              <w:rPr>
                <w:color w:val="000000"/>
                <w:sz w:val="16"/>
              </w:rPr>
            </w:pPr>
            <w:r w:rsidRPr="00E94236">
              <w:rPr>
                <w:color w:val="000000"/>
                <w:sz w:val="16"/>
              </w:rPr>
              <w:t>Yes</w:t>
            </w:r>
          </w:p>
        </w:tc>
        <w:tc>
          <w:tcPr>
            <w:tcW w:w="515" w:type="dxa"/>
            <w:tcBorders>
              <w:right w:val="single" w:sz="12" w:space="0" w:color="auto"/>
            </w:tcBorders>
            <w:shd w:val="clear" w:color="auto" w:fill="auto"/>
            <w:vAlign w:val="center"/>
          </w:tcPr>
          <w:p w:rsidR="00C92E50" w:rsidRPr="00E94236" w:rsidRDefault="00A0147E" w:rsidP="009A31E8">
            <w:pPr>
              <w:jc w:val="center"/>
              <w:rPr>
                <w:sz w:val="16"/>
              </w:rPr>
            </w:pPr>
            <w:r w:rsidRPr="00E94236">
              <w:rPr>
                <w:sz w:val="16"/>
              </w:rPr>
              <w:t>Yes</w:t>
            </w:r>
          </w:p>
        </w:tc>
        <w:tc>
          <w:tcPr>
            <w:tcW w:w="535" w:type="dxa"/>
            <w:tcBorders>
              <w:right w:val="single" w:sz="12" w:space="0" w:color="auto"/>
            </w:tcBorders>
            <w:shd w:val="clear" w:color="auto" w:fill="auto"/>
            <w:vAlign w:val="center"/>
          </w:tcPr>
          <w:p w:rsidR="00C92E50" w:rsidRPr="00E94236" w:rsidRDefault="00A0147E" w:rsidP="009A31E8">
            <w:pPr>
              <w:jc w:val="center"/>
              <w:rPr>
                <w:sz w:val="16"/>
              </w:rPr>
            </w:pPr>
            <w:r w:rsidRPr="00E94236">
              <w:rPr>
                <w:sz w:val="16"/>
              </w:rPr>
              <w:t>Yes</w:t>
            </w:r>
          </w:p>
        </w:tc>
      </w:tr>
      <w:tr w:rsidR="00C92E50" w:rsidRPr="00E94236" w:rsidTr="008C3A4C">
        <w:trPr>
          <w:jc w:val="center"/>
        </w:trPr>
        <w:tc>
          <w:tcPr>
            <w:tcW w:w="4678" w:type="dxa"/>
            <w:tcBorders>
              <w:left w:val="single" w:sz="12" w:space="0" w:color="auto"/>
              <w:bottom w:val="single" w:sz="12" w:space="0" w:color="auto"/>
            </w:tcBorders>
          </w:tcPr>
          <w:p w:rsidR="00C92E50" w:rsidRPr="00E94236" w:rsidRDefault="00A0147E" w:rsidP="009A31E8">
            <w:pPr>
              <w:rPr>
                <w:sz w:val="16"/>
              </w:rPr>
            </w:pPr>
            <w:r w:rsidRPr="00E94236">
              <w:rPr>
                <w:sz w:val="16"/>
              </w:rPr>
              <w:lastRenderedPageBreak/>
              <w:t>Warning will stay on screen even if the Warning becomes not active prior to the TA_Timer being complete.</w:t>
            </w:r>
          </w:p>
        </w:tc>
        <w:tc>
          <w:tcPr>
            <w:tcW w:w="540" w:type="dxa"/>
            <w:tcBorders>
              <w:bottom w:val="single" w:sz="12" w:space="0" w:color="auto"/>
            </w:tcBorders>
            <w:vAlign w:val="center"/>
          </w:tcPr>
          <w:p w:rsidR="00C92E50" w:rsidRPr="00E94236" w:rsidRDefault="00A0147E" w:rsidP="009A31E8">
            <w:pPr>
              <w:jc w:val="center"/>
              <w:rPr>
                <w:sz w:val="16"/>
              </w:rPr>
            </w:pPr>
            <w:r w:rsidRPr="00E94236">
              <w:rPr>
                <w:sz w:val="16"/>
              </w:rPr>
              <w:t>Yes</w:t>
            </w:r>
          </w:p>
        </w:tc>
        <w:tc>
          <w:tcPr>
            <w:tcW w:w="540" w:type="dxa"/>
            <w:tcBorders>
              <w:bottom w:val="single" w:sz="12" w:space="0" w:color="auto"/>
            </w:tcBorders>
            <w:vAlign w:val="center"/>
          </w:tcPr>
          <w:p w:rsidR="00C92E50" w:rsidRPr="00E94236" w:rsidRDefault="00A0147E" w:rsidP="009A31E8">
            <w:pPr>
              <w:jc w:val="center"/>
              <w:rPr>
                <w:sz w:val="16"/>
              </w:rPr>
            </w:pPr>
            <w:r w:rsidRPr="00E94236">
              <w:rPr>
                <w:sz w:val="16"/>
              </w:rPr>
              <w:t>No</w:t>
            </w:r>
          </w:p>
        </w:tc>
        <w:tc>
          <w:tcPr>
            <w:tcW w:w="540" w:type="dxa"/>
            <w:tcBorders>
              <w:bottom w:val="single" w:sz="12" w:space="0" w:color="auto"/>
            </w:tcBorders>
            <w:vAlign w:val="center"/>
          </w:tcPr>
          <w:p w:rsidR="00C92E50" w:rsidRPr="00E94236" w:rsidRDefault="00A0147E" w:rsidP="009A31E8">
            <w:pPr>
              <w:jc w:val="center"/>
              <w:rPr>
                <w:sz w:val="16"/>
              </w:rPr>
            </w:pPr>
            <w:r w:rsidRPr="00E94236">
              <w:rPr>
                <w:sz w:val="16"/>
              </w:rPr>
              <w:t>No</w:t>
            </w:r>
          </w:p>
        </w:tc>
        <w:tc>
          <w:tcPr>
            <w:tcW w:w="540" w:type="dxa"/>
            <w:tcBorders>
              <w:bottom w:val="single" w:sz="12" w:space="0" w:color="auto"/>
            </w:tcBorders>
            <w:vAlign w:val="center"/>
          </w:tcPr>
          <w:p w:rsidR="00C92E50" w:rsidRPr="00E94236" w:rsidRDefault="00A0147E" w:rsidP="009A31E8">
            <w:pPr>
              <w:jc w:val="center"/>
              <w:rPr>
                <w:sz w:val="16"/>
              </w:rPr>
            </w:pPr>
            <w:r w:rsidRPr="00E94236">
              <w:rPr>
                <w:sz w:val="16"/>
              </w:rPr>
              <w:t>No</w:t>
            </w:r>
          </w:p>
        </w:tc>
        <w:tc>
          <w:tcPr>
            <w:tcW w:w="540" w:type="dxa"/>
            <w:tcBorders>
              <w:bottom w:val="single" w:sz="12" w:space="0" w:color="auto"/>
            </w:tcBorders>
            <w:vAlign w:val="center"/>
          </w:tcPr>
          <w:p w:rsidR="00C92E50" w:rsidRPr="00E94236" w:rsidRDefault="00A0147E" w:rsidP="009A31E8">
            <w:pPr>
              <w:jc w:val="center"/>
              <w:rPr>
                <w:sz w:val="16"/>
              </w:rPr>
            </w:pPr>
            <w:r w:rsidRPr="00E94236">
              <w:rPr>
                <w:sz w:val="16"/>
              </w:rPr>
              <w:t>No</w:t>
            </w:r>
          </w:p>
        </w:tc>
        <w:tc>
          <w:tcPr>
            <w:tcW w:w="703" w:type="dxa"/>
            <w:tcBorders>
              <w:bottom w:val="single" w:sz="12" w:space="0" w:color="auto"/>
              <w:right w:val="single" w:sz="12" w:space="0" w:color="auto"/>
            </w:tcBorders>
            <w:vAlign w:val="center"/>
          </w:tcPr>
          <w:p w:rsidR="00C92E50" w:rsidRPr="00E94236" w:rsidRDefault="00A0147E" w:rsidP="009A31E8">
            <w:pPr>
              <w:jc w:val="center"/>
              <w:rPr>
                <w:sz w:val="16"/>
              </w:rPr>
            </w:pPr>
            <w:r w:rsidRPr="00E94236">
              <w:rPr>
                <w:sz w:val="16"/>
              </w:rPr>
              <w:t>No</w:t>
            </w:r>
          </w:p>
        </w:tc>
        <w:tc>
          <w:tcPr>
            <w:tcW w:w="515" w:type="dxa"/>
            <w:tcBorders>
              <w:bottom w:val="single" w:sz="12" w:space="0" w:color="auto"/>
              <w:right w:val="single" w:sz="12" w:space="0" w:color="auto"/>
            </w:tcBorders>
            <w:shd w:val="clear" w:color="auto" w:fill="auto"/>
            <w:vAlign w:val="center"/>
          </w:tcPr>
          <w:p w:rsidR="00C92E50" w:rsidRPr="00E94236" w:rsidRDefault="00A0147E" w:rsidP="009A31E8">
            <w:pPr>
              <w:jc w:val="center"/>
              <w:rPr>
                <w:color w:val="000000"/>
                <w:sz w:val="16"/>
              </w:rPr>
            </w:pPr>
            <w:r w:rsidRPr="00E94236">
              <w:rPr>
                <w:color w:val="000000"/>
                <w:sz w:val="16"/>
              </w:rPr>
              <w:t>No</w:t>
            </w:r>
          </w:p>
        </w:tc>
        <w:tc>
          <w:tcPr>
            <w:tcW w:w="535" w:type="dxa"/>
            <w:tcBorders>
              <w:bottom w:val="single" w:sz="12" w:space="0" w:color="auto"/>
              <w:right w:val="single" w:sz="12" w:space="0" w:color="auto"/>
            </w:tcBorders>
            <w:shd w:val="clear" w:color="auto" w:fill="auto"/>
            <w:vAlign w:val="center"/>
          </w:tcPr>
          <w:p w:rsidR="00C92E50" w:rsidRPr="00E94236" w:rsidRDefault="00A0147E" w:rsidP="009A31E8">
            <w:pPr>
              <w:jc w:val="center"/>
              <w:rPr>
                <w:color w:val="000000"/>
                <w:sz w:val="16"/>
              </w:rPr>
            </w:pPr>
            <w:r w:rsidRPr="00E94236">
              <w:rPr>
                <w:color w:val="000000"/>
                <w:sz w:val="16"/>
              </w:rPr>
              <w:t>No</w:t>
            </w:r>
          </w:p>
        </w:tc>
      </w:tr>
    </w:tbl>
    <w:p w:rsidR="001F1AA9" w:rsidRPr="00E94236" w:rsidRDefault="00A0147E" w:rsidP="00A0147E">
      <w:pPr>
        <w:numPr>
          <w:ilvl w:val="0"/>
          <w:numId w:val="9"/>
        </w:numPr>
        <w:jc w:val="both"/>
      </w:pPr>
      <w:r w:rsidRPr="00E94236">
        <w:rPr>
          <w:sz w:val="16"/>
        </w:rPr>
        <w:t>All warning</w:t>
      </w:r>
      <w:r w:rsidRPr="00E94236">
        <w:rPr>
          <w:sz w:val="16"/>
        </w:rPr>
        <w:t>s</w:t>
      </w:r>
      <w:r w:rsidRPr="00E94236">
        <w:rPr>
          <w:sz w:val="16"/>
        </w:rPr>
        <w:t xml:space="preserve"> have these characteristics</w:t>
      </w:r>
    </w:p>
    <w:p w:rsidR="001F1AA9" w:rsidRPr="00E94236" w:rsidRDefault="00A0147E" w:rsidP="00A0147E">
      <w:pPr>
        <w:numPr>
          <w:ilvl w:val="1"/>
          <w:numId w:val="9"/>
        </w:numPr>
        <w:jc w:val="both"/>
      </w:pPr>
      <w:r w:rsidRPr="00E94236">
        <w:rPr>
          <w:sz w:val="16"/>
        </w:rPr>
        <w:t xml:space="preserve">Not </w:t>
      </w:r>
      <w:r w:rsidRPr="00E94236">
        <w:rPr>
          <w:sz w:val="16"/>
        </w:rPr>
        <w:t>Active or Active</w:t>
      </w:r>
    </w:p>
    <w:p w:rsidR="001F1AA9" w:rsidRPr="00E94236" w:rsidRDefault="00A0147E" w:rsidP="00A0147E">
      <w:pPr>
        <w:numPr>
          <w:ilvl w:val="1"/>
          <w:numId w:val="9"/>
        </w:numPr>
        <w:jc w:val="both"/>
      </w:pPr>
      <w:r w:rsidRPr="00E94236">
        <w:rPr>
          <w:sz w:val="16"/>
        </w:rPr>
        <w:t>New or Old</w:t>
      </w:r>
    </w:p>
    <w:p w:rsidR="00CA1C41" w:rsidRPr="00E94236" w:rsidRDefault="00A0147E" w:rsidP="00A0147E">
      <w:pPr>
        <w:numPr>
          <w:ilvl w:val="1"/>
          <w:numId w:val="9"/>
        </w:numPr>
        <w:jc w:val="both"/>
      </w:pPr>
      <w:r w:rsidRPr="00E94236">
        <w:rPr>
          <w:sz w:val="16"/>
        </w:rPr>
        <w:t>Not-Reset or Reset.</w:t>
      </w:r>
    </w:p>
    <w:p w:rsidR="00B352DB" w:rsidRPr="00E94236" w:rsidRDefault="00A0147E">
      <w:pPr>
        <w:ind w:left="2592"/>
      </w:pPr>
    </w:p>
    <w:p w:rsidR="00E3015E" w:rsidRPr="00E3015E" w:rsidRDefault="00E3015E" w:rsidP="00B9479B">
      <w:pPr>
        <w:pStyle w:val="Heading6"/>
        <w:rPr>
          <w:b w:val="0"/>
          <w:u w:val="single"/>
        </w:rPr>
      </w:pPr>
      <w:r w:rsidRPr="00E3015E">
        <w:rPr>
          <w:b w:val="0"/>
          <w:u w:val="single"/>
        </w:rPr>
        <w:t>HMI-REQ-349206/A-Warning Characteristics Definitions</w:t>
      </w:r>
    </w:p>
    <w:p w:rsidR="009A220A" w:rsidRPr="009A220A" w:rsidRDefault="00A0147E" w:rsidP="009A220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82"/>
        <w:gridCol w:w="8223"/>
      </w:tblGrid>
      <w:tr w:rsidR="003E5E5C" w:rsidRPr="00F117D4" w:rsidTr="00991FB5">
        <w:trPr>
          <w:cantSplit/>
          <w:tblHeader/>
          <w:jc w:val="center"/>
        </w:trPr>
        <w:tc>
          <w:tcPr>
            <w:tcW w:w="2382" w:type="dxa"/>
            <w:tcBorders>
              <w:top w:val="single" w:sz="12" w:space="0" w:color="auto"/>
              <w:left w:val="single" w:sz="12" w:space="0" w:color="auto"/>
              <w:bottom w:val="single" w:sz="12" w:space="0" w:color="auto"/>
            </w:tcBorders>
            <w:shd w:val="clear" w:color="auto" w:fill="auto"/>
          </w:tcPr>
          <w:p w:rsidR="003E5E5C" w:rsidRPr="00F117D4" w:rsidRDefault="00A0147E" w:rsidP="00157D6B">
            <w:pPr>
              <w:jc w:val="center"/>
              <w:rPr>
                <w:b/>
              </w:rPr>
            </w:pPr>
            <w:r w:rsidRPr="00F117D4">
              <w:rPr>
                <w:b/>
              </w:rPr>
              <w:t>Warning Terminology</w:t>
            </w:r>
          </w:p>
        </w:tc>
        <w:tc>
          <w:tcPr>
            <w:tcW w:w="8223" w:type="dxa"/>
            <w:tcBorders>
              <w:top w:val="single" w:sz="12" w:space="0" w:color="auto"/>
              <w:bottom w:val="single" w:sz="12" w:space="0" w:color="auto"/>
              <w:right w:val="single" w:sz="12" w:space="0" w:color="auto"/>
            </w:tcBorders>
            <w:shd w:val="clear" w:color="auto" w:fill="auto"/>
          </w:tcPr>
          <w:p w:rsidR="003E5E5C" w:rsidRPr="00F117D4" w:rsidRDefault="00A0147E" w:rsidP="00F117D4">
            <w:pPr>
              <w:jc w:val="center"/>
              <w:rPr>
                <w:b/>
              </w:rPr>
            </w:pPr>
            <w:r w:rsidRPr="00F117D4">
              <w:rPr>
                <w:b/>
              </w:rPr>
              <w:t>Explanation</w:t>
            </w:r>
          </w:p>
        </w:tc>
      </w:tr>
      <w:tr w:rsidR="003E5E5C" w:rsidRPr="00F117D4" w:rsidTr="00991FB5">
        <w:trPr>
          <w:cantSplit/>
          <w:jc w:val="center"/>
        </w:trPr>
        <w:tc>
          <w:tcPr>
            <w:tcW w:w="2382" w:type="dxa"/>
            <w:tcBorders>
              <w:top w:val="single" w:sz="12" w:space="0" w:color="auto"/>
              <w:left w:val="single" w:sz="12" w:space="0" w:color="auto"/>
            </w:tcBorders>
            <w:shd w:val="clear" w:color="auto" w:fill="auto"/>
          </w:tcPr>
          <w:p w:rsidR="003E5E5C" w:rsidRPr="00F117D4" w:rsidRDefault="00A0147E" w:rsidP="009D1A4C">
            <w:r w:rsidRPr="00F117D4">
              <w:t>Active</w:t>
            </w:r>
          </w:p>
        </w:tc>
        <w:tc>
          <w:tcPr>
            <w:tcW w:w="8223" w:type="dxa"/>
            <w:tcBorders>
              <w:top w:val="single" w:sz="12" w:space="0" w:color="auto"/>
              <w:right w:val="single" w:sz="12" w:space="0" w:color="auto"/>
            </w:tcBorders>
            <w:shd w:val="clear" w:color="auto" w:fill="auto"/>
          </w:tcPr>
          <w:p w:rsidR="003E5E5C" w:rsidRPr="00F117D4" w:rsidRDefault="00A0147E" w:rsidP="009D1A4C">
            <w:r w:rsidRPr="00F117D4">
              <w:t>Warning conditions are met</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A0147E" w:rsidP="009D1A4C">
            <w:r w:rsidRPr="00F117D4">
              <w:t>Not Active</w:t>
            </w:r>
          </w:p>
        </w:tc>
        <w:tc>
          <w:tcPr>
            <w:tcW w:w="8223" w:type="dxa"/>
            <w:tcBorders>
              <w:right w:val="single" w:sz="12" w:space="0" w:color="auto"/>
            </w:tcBorders>
            <w:shd w:val="clear" w:color="auto" w:fill="auto"/>
          </w:tcPr>
          <w:p w:rsidR="003E5E5C" w:rsidRPr="00F117D4" w:rsidRDefault="00A0147E" w:rsidP="009D1A4C">
            <w:r w:rsidRPr="00F117D4">
              <w:t>Warning conditions are not met</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A0147E" w:rsidP="009D1A4C">
            <w:r w:rsidRPr="00F117D4">
              <w:t>New</w:t>
            </w:r>
          </w:p>
        </w:tc>
        <w:tc>
          <w:tcPr>
            <w:tcW w:w="8223" w:type="dxa"/>
            <w:tcBorders>
              <w:right w:val="single" w:sz="12" w:space="0" w:color="auto"/>
            </w:tcBorders>
            <w:shd w:val="clear" w:color="auto" w:fill="auto"/>
          </w:tcPr>
          <w:p w:rsidR="003E5E5C" w:rsidRPr="00F117D4" w:rsidRDefault="00A0147E" w:rsidP="009D1A4C">
            <w:r w:rsidRPr="00F117D4">
              <w:t>An Active Warning that has not been displayed for 2 seconds</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A0147E" w:rsidP="009D1A4C">
            <w:r w:rsidRPr="00F117D4">
              <w:t>Old</w:t>
            </w:r>
          </w:p>
        </w:tc>
        <w:tc>
          <w:tcPr>
            <w:tcW w:w="8223" w:type="dxa"/>
            <w:tcBorders>
              <w:right w:val="single" w:sz="12" w:space="0" w:color="auto"/>
            </w:tcBorders>
            <w:shd w:val="clear" w:color="auto" w:fill="auto"/>
          </w:tcPr>
          <w:p w:rsidR="003E5E5C" w:rsidRPr="00F117D4" w:rsidRDefault="00A0147E" w:rsidP="009D1A4C">
            <w:r w:rsidRPr="00F117D4">
              <w:t>An Active Warning that has been displayed for at least 2 seconds</w:t>
            </w:r>
          </w:p>
        </w:tc>
      </w:tr>
      <w:tr w:rsidR="003E5E5C" w:rsidRPr="00F117D4" w:rsidTr="00991FB5">
        <w:trPr>
          <w:cantSplit/>
          <w:jc w:val="center"/>
        </w:trPr>
        <w:tc>
          <w:tcPr>
            <w:tcW w:w="2382" w:type="dxa"/>
            <w:tcBorders>
              <w:left w:val="single" w:sz="12" w:space="0" w:color="auto"/>
            </w:tcBorders>
            <w:shd w:val="clear" w:color="auto" w:fill="auto"/>
          </w:tcPr>
          <w:p w:rsidR="003E5E5C" w:rsidRPr="00F117D4" w:rsidRDefault="00A0147E" w:rsidP="009D1A4C">
            <w:r w:rsidRPr="00F117D4">
              <w:t>Reset</w:t>
            </w:r>
          </w:p>
        </w:tc>
        <w:tc>
          <w:tcPr>
            <w:tcW w:w="8223" w:type="dxa"/>
            <w:tcBorders>
              <w:right w:val="single" w:sz="12" w:space="0" w:color="auto"/>
            </w:tcBorders>
            <w:shd w:val="clear" w:color="auto" w:fill="auto"/>
          </w:tcPr>
          <w:p w:rsidR="003E5E5C" w:rsidRPr="00F117D4" w:rsidRDefault="00A0147E" w:rsidP="00157D6B">
            <w:r w:rsidRPr="00F117D4">
              <w:t xml:space="preserve">An Active Warning that has </w:t>
            </w:r>
            <w:r>
              <w:t>been ackno</w:t>
            </w:r>
            <w:r>
              <w:t>w</w:t>
            </w:r>
            <w:r>
              <w:t>ledged</w:t>
            </w:r>
            <w:r w:rsidRPr="00F117D4">
              <w:t xml:space="preserve"> while it is being displayed</w:t>
            </w:r>
            <w:r>
              <w:t xml:space="preserve"> in the Centerstack</w:t>
            </w:r>
          </w:p>
        </w:tc>
      </w:tr>
      <w:tr w:rsidR="003E5E5C" w:rsidRPr="00F117D4" w:rsidTr="00991FB5">
        <w:trPr>
          <w:cantSplit/>
          <w:jc w:val="center"/>
        </w:trPr>
        <w:tc>
          <w:tcPr>
            <w:tcW w:w="2382" w:type="dxa"/>
            <w:tcBorders>
              <w:left w:val="single" w:sz="12" w:space="0" w:color="auto"/>
              <w:bottom w:val="single" w:sz="12" w:space="0" w:color="auto"/>
            </w:tcBorders>
            <w:shd w:val="clear" w:color="auto" w:fill="auto"/>
          </w:tcPr>
          <w:p w:rsidR="003E5E5C" w:rsidRPr="00F117D4" w:rsidRDefault="00A0147E" w:rsidP="009D1A4C">
            <w:r w:rsidRPr="00F117D4">
              <w:t>Not-Reset</w:t>
            </w:r>
          </w:p>
        </w:tc>
        <w:tc>
          <w:tcPr>
            <w:tcW w:w="8223" w:type="dxa"/>
            <w:tcBorders>
              <w:bottom w:val="single" w:sz="12" w:space="0" w:color="auto"/>
              <w:right w:val="single" w:sz="12" w:space="0" w:color="auto"/>
            </w:tcBorders>
            <w:shd w:val="clear" w:color="auto" w:fill="auto"/>
          </w:tcPr>
          <w:p w:rsidR="003E5E5C" w:rsidRPr="00F117D4" w:rsidRDefault="00A0147E" w:rsidP="009D1A4C">
            <w:r w:rsidRPr="00F117D4">
              <w:t xml:space="preserve">An Active Warning that has not </w:t>
            </w:r>
            <w:r>
              <w:t>been ackno</w:t>
            </w:r>
            <w:r>
              <w:t>w</w:t>
            </w:r>
            <w:r>
              <w:t>ledged</w:t>
            </w:r>
            <w:r w:rsidRPr="00F117D4">
              <w:t xml:space="preserve"> while it is being displayed</w:t>
            </w:r>
            <w:r>
              <w:t xml:space="preserve"> in the Centerstack</w:t>
            </w:r>
          </w:p>
        </w:tc>
      </w:tr>
    </w:tbl>
    <w:p w:rsidR="00B352DB" w:rsidRDefault="00A0147E">
      <w:pPr>
        <w:ind w:left="2592"/>
      </w:pPr>
    </w:p>
    <w:p w:rsidR="00406F39" w:rsidRDefault="00A0147E" w:rsidP="00B9479B">
      <w:pPr>
        <w:pStyle w:val="Heading4"/>
      </w:pPr>
      <w:r>
        <w:t>Audio</w:t>
      </w:r>
    </w:p>
    <w:p w:rsidR="00B352DB" w:rsidRDefault="00A0147E">
      <w:pPr>
        <w:ind w:left="810"/>
      </w:pPr>
    </w:p>
    <w:p w:rsidR="00B352DB" w:rsidRDefault="00A0147E" w:rsidP="00DC64CF">
      <w:pPr>
        <w:ind w:left="720"/>
      </w:pPr>
      <w:r>
        <w:t>None.</w:t>
      </w:r>
    </w:p>
    <w:p w:rsidR="00B352DB" w:rsidRDefault="00A0147E"/>
    <w:p w:rsidR="00E3015E" w:rsidRPr="00E3015E" w:rsidRDefault="00E3015E" w:rsidP="00B9479B">
      <w:pPr>
        <w:pStyle w:val="Heading3"/>
        <w:rPr>
          <w:b w:val="0"/>
          <w:u w:val="single"/>
        </w:rPr>
      </w:pPr>
      <w:r w:rsidRPr="00E3015E">
        <w:rPr>
          <w:b w:val="0"/>
          <w:u w:val="single"/>
        </w:rPr>
        <w:t>PFM-REQ-349243/A-System Accuracy</w:t>
      </w:r>
    </w:p>
    <w:p w:rsidR="00B352DB" w:rsidRPr="00C3142A" w:rsidRDefault="00A0147E" w:rsidP="00C3142A"/>
    <w:p w:rsidR="00DC64CF" w:rsidRDefault="00A0147E" w:rsidP="00DC64CF">
      <w:pPr>
        <w:ind w:left="720"/>
      </w:pPr>
      <w:r>
        <w:t xml:space="preserve">Within a 100msec of receiving a message that results in a change of state the cluster will update the display to </w:t>
      </w:r>
      <w:r>
        <w:t>the proper status.</w:t>
      </w:r>
    </w:p>
    <w:p w:rsidR="00DC64CF" w:rsidRPr="00DC64CF" w:rsidRDefault="00A0147E" w:rsidP="00DC64CF"/>
    <w:p w:rsidR="00406F39" w:rsidRDefault="00A0147E" w:rsidP="00B9479B">
      <w:pPr>
        <w:pStyle w:val="Heading3"/>
      </w:pPr>
      <w:r>
        <w:t>Operation: Performance and Functional</w:t>
      </w:r>
    </w:p>
    <w:p w:rsidR="00406F39" w:rsidRDefault="00A0147E" w:rsidP="00B9479B">
      <w:pPr>
        <w:pStyle w:val="Heading4"/>
      </w:pPr>
      <w:r>
        <w:t>Subsystem Algorithm Flowchart / State Diagram</w:t>
      </w:r>
    </w:p>
    <w:p w:rsidR="00B352DB" w:rsidRDefault="00A0147E"/>
    <w:p w:rsidR="00E70489" w:rsidRDefault="00A0147E" w:rsidP="00E70489">
      <w:pPr>
        <w:ind w:left="864"/>
      </w:pPr>
      <w:r>
        <w:t xml:space="preserve">The following state diagrams give an overview of the functionality of the message center and show the transition between states caused by the status of </w:t>
      </w:r>
      <w:r>
        <w:t>listed variables and user input.</w:t>
      </w:r>
    </w:p>
    <w:p w:rsidR="00157D6B" w:rsidRDefault="00A0147E" w:rsidP="00E70489">
      <w:pPr>
        <w:ind w:left="864"/>
      </w:pPr>
    </w:p>
    <w:p w:rsidR="00406F39" w:rsidRDefault="00A0147E" w:rsidP="00B9479B">
      <w:pPr>
        <w:pStyle w:val="Heading5"/>
      </w:pPr>
      <w:r w:rsidRPr="00B9479B">
        <w:t>F-REQ-349220/A-Notes for High Level State Diagram</w:t>
      </w:r>
    </w:p>
    <w:p w:rsidR="005664DC" w:rsidRPr="005664DC" w:rsidRDefault="00A0147E" w:rsidP="005664DC">
      <w:pPr>
        <w:ind w:left="864"/>
      </w:pPr>
    </w:p>
    <w:p w:rsidR="005664DC" w:rsidRPr="005664DC" w:rsidRDefault="00A0147E" w:rsidP="00A0147E">
      <w:pPr>
        <w:numPr>
          <w:ilvl w:val="0"/>
          <w:numId w:val="10"/>
        </w:numPr>
      </w:pPr>
      <w:r w:rsidRPr="005664DC">
        <w:t>Op Mode = Operational Mode per Section 1.3.1</w:t>
      </w:r>
      <w:r w:rsidRPr="005664DC">
        <w:tab/>
      </w:r>
    </w:p>
    <w:p w:rsidR="005664DC" w:rsidRPr="005664DC" w:rsidRDefault="00A0147E" w:rsidP="00A0147E">
      <w:pPr>
        <w:numPr>
          <w:ilvl w:val="0"/>
          <w:numId w:val="10"/>
        </w:numPr>
      </w:pPr>
      <w:r w:rsidRPr="005664DC">
        <w:t>Non-Resettable Warning(s) = (NR)</w:t>
      </w:r>
    </w:p>
    <w:p w:rsidR="005664DC" w:rsidRPr="005664DC" w:rsidRDefault="00A0147E" w:rsidP="00A0147E">
      <w:pPr>
        <w:numPr>
          <w:ilvl w:val="0"/>
          <w:numId w:val="10"/>
        </w:numPr>
      </w:pPr>
      <w:r w:rsidRPr="005664DC">
        <w:t xml:space="preserve">Resettable Warning(s) = </w:t>
      </w:r>
    </w:p>
    <w:p w:rsidR="005664DC" w:rsidRPr="005664DC" w:rsidRDefault="00A0147E" w:rsidP="00F06038">
      <w:pPr>
        <w:ind w:left="1440"/>
      </w:pPr>
      <w:r>
        <w:t>(</w:t>
      </w:r>
      <w:r w:rsidRPr="005664DC">
        <w:t>Single Cycle Warnings (SC, SC*),</w:t>
      </w:r>
    </w:p>
    <w:p w:rsidR="005664DC" w:rsidRPr="005664DC" w:rsidRDefault="00A0147E" w:rsidP="00F06038">
      <w:pPr>
        <w:ind w:left="1440"/>
      </w:pPr>
      <w:r>
        <w:t>Temporary Alerts (</w:t>
      </w:r>
      <w:r w:rsidRPr="005664DC">
        <w:t>TA, TA*),</w:t>
      </w:r>
    </w:p>
    <w:p w:rsidR="005664DC" w:rsidRPr="000915DA" w:rsidRDefault="00A0147E" w:rsidP="00A0147E">
      <w:pPr>
        <w:numPr>
          <w:ilvl w:val="0"/>
          <w:numId w:val="10"/>
        </w:numPr>
      </w:pPr>
      <w:r w:rsidRPr="000915DA">
        <w:t>RTT Warning(s)</w:t>
      </w:r>
      <w:r w:rsidRPr="000915DA">
        <w:t xml:space="preserve"> = (RTT) warning category only.</w:t>
      </w:r>
      <w:r>
        <w:t xml:space="preserve">  An RTT warning may or may not have an associated Text Warning.</w:t>
      </w:r>
    </w:p>
    <w:p w:rsidR="005664DC" w:rsidRPr="000915DA" w:rsidRDefault="00A0147E" w:rsidP="00A0147E">
      <w:pPr>
        <w:numPr>
          <w:ilvl w:val="0"/>
          <w:numId w:val="10"/>
        </w:numPr>
      </w:pPr>
      <w:r w:rsidRPr="000915DA">
        <w:t>Text Warning(s) = (NR, SC, SC</w:t>
      </w:r>
      <w:r>
        <w:t>*, TA, TA*</w:t>
      </w:r>
      <w:r w:rsidRPr="000915DA">
        <w:t xml:space="preserve">) warning categories. </w:t>
      </w:r>
    </w:p>
    <w:p w:rsidR="005664DC" w:rsidRPr="000915DA" w:rsidRDefault="00A0147E" w:rsidP="00A0147E">
      <w:pPr>
        <w:numPr>
          <w:ilvl w:val="0"/>
          <w:numId w:val="10"/>
        </w:numPr>
      </w:pPr>
      <w:r w:rsidRPr="000915DA">
        <w:t xml:space="preserve">Warning(s) </w:t>
      </w:r>
      <w:r>
        <w:t>refer to T</w:t>
      </w:r>
      <w:r w:rsidRPr="000915DA">
        <w:t>ext Warnings</w:t>
      </w:r>
      <w:r>
        <w:t xml:space="preserve">.  </w:t>
      </w:r>
      <w:r w:rsidRPr="000915DA">
        <w:t>RTT Warnings</w:t>
      </w:r>
      <w:r>
        <w:t xml:space="preserve"> without an associated Text Warning do not go to t</w:t>
      </w:r>
      <w:r>
        <w:t xml:space="preserve">he </w:t>
      </w:r>
      <w:r>
        <w:t>Normal</w:t>
      </w:r>
      <w:r>
        <w:t xml:space="preserve"> Mode Warning Displays state.</w:t>
      </w:r>
    </w:p>
    <w:p w:rsidR="005664DC" w:rsidRPr="005664DC" w:rsidRDefault="00A0147E" w:rsidP="00A0147E">
      <w:pPr>
        <w:numPr>
          <w:ilvl w:val="0"/>
          <w:numId w:val="10"/>
        </w:numPr>
      </w:pPr>
      <w:r w:rsidRPr="005664DC">
        <w:t>Limited Mode Warning(s) = Warnings designated to be displayable during Limited Mode (Defined in specs for individual Warnings).</w:t>
      </w:r>
    </w:p>
    <w:p w:rsidR="005664DC" w:rsidRPr="005664DC" w:rsidRDefault="00A0147E" w:rsidP="00A0147E">
      <w:pPr>
        <w:numPr>
          <w:ilvl w:val="0"/>
          <w:numId w:val="10"/>
        </w:numPr>
      </w:pPr>
      <w:r w:rsidRPr="005664DC">
        <w:t>"Not-Reset" refers to all warnings that have not been reset, including both Non-Resettabl</w:t>
      </w:r>
      <w:r w:rsidRPr="005664DC">
        <w:t>e Warnings and Resettable Warnings that have not been reset.</w:t>
      </w:r>
    </w:p>
    <w:p w:rsidR="005664DC" w:rsidRPr="005664DC" w:rsidRDefault="00A0147E" w:rsidP="00A0147E">
      <w:pPr>
        <w:numPr>
          <w:ilvl w:val="0"/>
          <w:numId w:val="10"/>
        </w:numPr>
      </w:pPr>
      <w:r w:rsidRPr="005664DC">
        <w:lastRenderedPageBreak/>
        <w:t>For Timer Definitions, see Section 1.3.5.4.</w:t>
      </w:r>
    </w:p>
    <w:p w:rsidR="00DF153E" w:rsidRPr="00F2112E" w:rsidRDefault="00A0147E" w:rsidP="00A0147E">
      <w:pPr>
        <w:numPr>
          <w:ilvl w:val="0"/>
          <w:numId w:val="10"/>
        </w:numPr>
        <w:rPr>
          <w:color w:val="0070C0"/>
        </w:rPr>
      </w:pPr>
      <w:r w:rsidRPr="00F2112E">
        <w:t>If a warning becomes Active during Welcome,</w:t>
      </w:r>
      <w:r w:rsidRPr="00F2112E">
        <w:rPr>
          <w:color w:val="0070C0"/>
        </w:rPr>
        <w:t xml:space="preserve"> then the Welcome scene shall continue and the </w:t>
      </w:r>
      <w:r w:rsidRPr="00F2112E">
        <w:rPr>
          <w:color w:val="0070C0"/>
        </w:rPr>
        <w:t xml:space="preserve">warning </w:t>
      </w:r>
      <w:r w:rsidRPr="00F2112E">
        <w:rPr>
          <w:color w:val="0070C0"/>
        </w:rPr>
        <w:t xml:space="preserve">displayed </w:t>
      </w:r>
      <w:r w:rsidRPr="00F2112E">
        <w:rPr>
          <w:color w:val="0070C0"/>
        </w:rPr>
        <w:t>request shall be sent on CAN</w:t>
      </w:r>
      <w:r w:rsidRPr="00F2112E">
        <w:rPr>
          <w:color w:val="0070C0"/>
        </w:rPr>
        <w:t>.</w:t>
      </w:r>
    </w:p>
    <w:p w:rsidR="00DF153E" w:rsidRPr="00AF18EE" w:rsidRDefault="00A0147E" w:rsidP="00A0147E">
      <w:pPr>
        <w:numPr>
          <w:ilvl w:val="0"/>
          <w:numId w:val="10"/>
        </w:numPr>
      </w:pPr>
      <w:r w:rsidRPr="00AF18EE">
        <w:t xml:space="preserve">If a warning </w:t>
      </w:r>
      <w:r w:rsidRPr="00AF18EE">
        <w:t>becomes Active during Welcome and either becomes Inactive or is Acknowledged before the Welcome scene is complete, then the warning shall be removed (i.e. Inactive or Reset) and the remainder of the Welcome animation shall be displayed.</w:t>
      </w:r>
    </w:p>
    <w:p w:rsidR="00DF153E" w:rsidRPr="00AF18EE" w:rsidRDefault="00A0147E" w:rsidP="00A0147E">
      <w:pPr>
        <w:numPr>
          <w:ilvl w:val="0"/>
          <w:numId w:val="10"/>
        </w:numPr>
      </w:pPr>
      <w:r w:rsidRPr="00AF18EE">
        <w:t>If Welcome_Goodbye_</w:t>
      </w:r>
      <w:r w:rsidRPr="00AF18EE">
        <w:t>Cfg = 0x0 (Disabled), Active warnings shall be allowed during the 3 second display of Total Odometer.</w:t>
      </w:r>
    </w:p>
    <w:p w:rsidR="005664DC" w:rsidRPr="005664DC" w:rsidRDefault="00A0147E" w:rsidP="00A0147E">
      <w:pPr>
        <w:numPr>
          <w:ilvl w:val="0"/>
          <w:numId w:val="10"/>
        </w:numPr>
      </w:pPr>
      <w:r w:rsidRPr="005664DC">
        <w:t>| = or</w:t>
      </w:r>
    </w:p>
    <w:p w:rsidR="005664DC" w:rsidRPr="005664DC" w:rsidRDefault="00A0147E" w:rsidP="00EE5013">
      <w:pPr>
        <w:ind w:left="1224"/>
      </w:pPr>
      <w:r w:rsidRPr="005664DC">
        <w:t>/ = then</w:t>
      </w:r>
    </w:p>
    <w:p w:rsidR="005664DC" w:rsidRDefault="00A0147E" w:rsidP="00EE5013">
      <w:pPr>
        <w:ind w:left="1224"/>
      </w:pPr>
      <w:r w:rsidRPr="005664DC">
        <w:t>-&gt; = transitions to</w:t>
      </w:r>
    </w:p>
    <w:p w:rsidR="00157D6B" w:rsidRPr="00DC64CF" w:rsidRDefault="00A0147E" w:rsidP="00DC64CF"/>
    <w:p w:rsidR="00406F39" w:rsidRDefault="00A0147E" w:rsidP="00B9479B">
      <w:pPr>
        <w:pStyle w:val="Heading5"/>
      </w:pPr>
      <w:r w:rsidRPr="00B9479B">
        <w:t>F-REQ-349221/A-Notes for RTT State Diagram</w:t>
      </w:r>
    </w:p>
    <w:p w:rsidR="006105DB" w:rsidRDefault="00A0147E" w:rsidP="005664DC">
      <w:pPr>
        <w:ind w:left="864"/>
      </w:pPr>
    </w:p>
    <w:p w:rsidR="003F5724" w:rsidRPr="003F5724" w:rsidRDefault="00A0147E" w:rsidP="00A0147E">
      <w:pPr>
        <w:numPr>
          <w:ilvl w:val="0"/>
          <w:numId w:val="11"/>
        </w:numPr>
      </w:pPr>
      <w:r w:rsidRPr="003F5724">
        <w:t xml:space="preserve">A Fixed/Dedicated RTT location </w:t>
      </w:r>
      <w:r w:rsidRPr="003F5724">
        <w:t xml:space="preserve">(D: Dedicated RTT shown in fixed location) </w:t>
      </w:r>
      <w:r w:rsidRPr="003F5724">
        <w:t>is a fixed location used to display a set of Active RTT’s that have Active states mutually exclusive of each other.  There can be multiple Fixed/Dedicated RTT locations with diff</w:t>
      </w:r>
      <w:r w:rsidRPr="003F5724">
        <w:t>erent RTT sets assigned.  Only the set of RTT’s specifically assigned to a Fixed/Dedicated RTT location can be displayed in that location.  If all RTT’s in the set are Inactive, the Fixed/Dedicated RTT location will be blank.  The Fixed/Dedicated RTT locat</w:t>
      </w:r>
      <w:r w:rsidRPr="003F5724">
        <w:t>ion does not cycle with the General RTT bank.</w:t>
      </w:r>
    </w:p>
    <w:p w:rsidR="004171F5" w:rsidRPr="004171F5" w:rsidRDefault="00A0147E" w:rsidP="00A0147E">
      <w:pPr>
        <w:numPr>
          <w:ilvl w:val="0"/>
          <w:numId w:val="11"/>
        </w:numPr>
      </w:pPr>
      <w:r w:rsidRPr="004171F5">
        <w:t xml:space="preserve">A Non-Toggle RTT location </w:t>
      </w:r>
      <w:r>
        <w:t>(</w:t>
      </w:r>
      <w:r w:rsidRPr="003F5724">
        <w:t>RF: small RTT in fixed non-rotating position (non toggle)</w:t>
      </w:r>
      <w:r>
        <w:t xml:space="preserve">) </w:t>
      </w:r>
      <w:r w:rsidRPr="004171F5">
        <w:t>is similar to a Fixed/Dedicated RTT location.  A Non-Toggle RTT Location is a fixed location used to display a set of Active</w:t>
      </w:r>
      <w:r w:rsidRPr="004171F5">
        <w:t xml:space="preserve"> RTT’s that have Active states mutually exclusive of each other.  </w:t>
      </w:r>
      <w:r w:rsidRPr="00505EEB">
        <w:t xml:space="preserve">There can be </w:t>
      </w:r>
      <w:r w:rsidRPr="00505EEB">
        <w:t>more than</w:t>
      </w:r>
      <w:r w:rsidRPr="00505EEB">
        <w:t xml:space="preserve"> one Non-Toggle RTT location</w:t>
      </w:r>
      <w:r w:rsidRPr="00505EEB">
        <w:t xml:space="preserve"> as</w:t>
      </w:r>
      <w:r>
        <w:t xml:space="preserve"> long as there is at least one General RTT location available that can toggle</w:t>
      </w:r>
      <w:r w:rsidRPr="004171F5">
        <w:t>.  The Non-Toggle RTT location</w:t>
      </w:r>
      <w:r>
        <w:t>s</w:t>
      </w:r>
      <w:r w:rsidRPr="004171F5">
        <w:t xml:space="preserve"> do not cycle with the Genera</w:t>
      </w:r>
      <w:r w:rsidRPr="004171F5">
        <w:t>l RTT bank when a Non-Toggle RTT is Active.  If all RTT’s in the set of RTT’s specifically assigned to the Non-Toggle RTT location are Inactive, then the location is used in conjunction with the General RTT bank to display all other Active RTT’s and cycles</w:t>
      </w:r>
      <w:r w:rsidRPr="004171F5">
        <w:t xml:space="preserve"> accordingly.</w:t>
      </w:r>
    </w:p>
    <w:p w:rsidR="004171F5" w:rsidRPr="003F5724" w:rsidRDefault="00A0147E" w:rsidP="00A0147E">
      <w:pPr>
        <w:numPr>
          <w:ilvl w:val="0"/>
          <w:numId w:val="11"/>
        </w:numPr>
      </w:pPr>
      <w:r w:rsidRPr="003F5724">
        <w:t xml:space="preserve">A General RTT </w:t>
      </w:r>
      <w:r w:rsidRPr="003F5724">
        <w:t xml:space="preserve">(R: small RTT rotating) </w:t>
      </w:r>
      <w:r w:rsidRPr="003F5724">
        <w:t>is an RTT that is not assigned to either a Fix/Dedicated or Non-Toggle RTT location.</w:t>
      </w:r>
      <w:r w:rsidRPr="003F5724">
        <w:t xml:space="preserve">  A General RTT will be displayed in the General RTT bank.</w:t>
      </w:r>
      <w:r w:rsidRPr="003F5724">
        <w:t xml:space="preserve">  There must be a minimum of one General RTT location (i.e. the RTT bank cannot be filled with only Fixed/Dedicated and Non-Toggle RTT's).</w:t>
      </w:r>
    </w:p>
    <w:p w:rsidR="00C6040B" w:rsidRDefault="00A0147E" w:rsidP="00A0147E">
      <w:pPr>
        <w:numPr>
          <w:ilvl w:val="0"/>
          <w:numId w:val="11"/>
        </w:numPr>
      </w:pPr>
      <w:r w:rsidRPr="004171F5">
        <w:t>RTT sets will be assigned to a Fixed/Dedicated RTT location based on program requirements and the following preferenc</w:t>
      </w:r>
      <w:r w:rsidRPr="004171F5">
        <w:t xml:space="preserve">e.  Once all Fixed/Dedicated RTT locations have an RTT set assigned, the next highest RTT set </w:t>
      </w:r>
      <w:r>
        <w:t>can</w:t>
      </w:r>
      <w:r w:rsidRPr="004171F5">
        <w:t xml:space="preserve"> </w:t>
      </w:r>
      <w:r w:rsidRPr="00505EEB">
        <w:t xml:space="preserve">be assigned to </w:t>
      </w:r>
      <w:r w:rsidRPr="00505EEB">
        <w:t>a</w:t>
      </w:r>
      <w:r w:rsidRPr="00505EEB">
        <w:t xml:space="preserve"> Non-Toggle RTT location</w:t>
      </w:r>
      <w:r>
        <w:t xml:space="preserve">, however, it is preferred that all status indicators are assigned to a Fixed/Dedicated RTT location or to a telltale </w:t>
      </w:r>
      <w:r>
        <w:t xml:space="preserve">and not to a </w:t>
      </w:r>
      <w:r w:rsidRPr="004171F5">
        <w:t>Non-Toggle RTT location</w:t>
      </w:r>
      <w:r>
        <w:t xml:space="preserve">.  </w:t>
      </w:r>
      <w:r w:rsidRPr="004171F5">
        <w:t>The balance of the RTT’s will be displayed in the General RTT bank and cycled appropriately</w:t>
      </w:r>
      <w:r>
        <w:t>.</w:t>
      </w:r>
    </w:p>
    <w:p w:rsidR="00C96382" w:rsidRDefault="00A0147E" w:rsidP="00A74504"/>
    <w:p w:rsidR="00C6040B" w:rsidRPr="007C6B25" w:rsidRDefault="00A0147E" w:rsidP="00C6040B">
      <w:pPr>
        <w:jc w:val="center"/>
      </w:pPr>
      <w:r w:rsidRPr="00505EEB">
        <w:rPr>
          <w:b/>
        </w:rPr>
        <w:t xml:space="preserve">Example </w:t>
      </w:r>
      <w:r w:rsidRPr="00505EEB">
        <w:rPr>
          <w:b/>
        </w:rPr>
        <w:t>RTT sets for Fixed/Dedicated and Non-Toggle Locations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57"/>
      </w:tblGrid>
      <w:tr w:rsidR="00C6040B" w:rsidRPr="00F117D4" w:rsidTr="00F117D4">
        <w:trPr>
          <w:jc w:val="center"/>
        </w:trPr>
        <w:tc>
          <w:tcPr>
            <w:tcW w:w="5657" w:type="dxa"/>
            <w:shd w:val="clear" w:color="auto" w:fill="auto"/>
          </w:tcPr>
          <w:p w:rsidR="00C6040B" w:rsidRPr="00F117D4" w:rsidRDefault="00A0147E" w:rsidP="00C6040B">
            <w:r w:rsidRPr="00F117D4">
              <w:t>4x4 HIGH / 4x4 LOW / 4x2</w:t>
            </w:r>
          </w:p>
        </w:tc>
      </w:tr>
      <w:tr w:rsidR="007C6B25" w:rsidRPr="00F117D4" w:rsidTr="00F117D4">
        <w:trPr>
          <w:jc w:val="center"/>
        </w:trPr>
        <w:tc>
          <w:tcPr>
            <w:tcW w:w="5657" w:type="dxa"/>
            <w:shd w:val="clear" w:color="auto" w:fill="auto"/>
          </w:tcPr>
          <w:p w:rsidR="007C6B25" w:rsidRPr="00F117D4" w:rsidRDefault="00A0147E" w:rsidP="00486857">
            <w:r w:rsidRPr="00F117D4">
              <w:t>Cruise Control / ACC</w:t>
            </w:r>
          </w:p>
        </w:tc>
      </w:tr>
      <w:tr w:rsidR="007C6B25" w:rsidRPr="00F117D4" w:rsidTr="00F117D4">
        <w:trPr>
          <w:jc w:val="center"/>
        </w:trPr>
        <w:tc>
          <w:tcPr>
            <w:tcW w:w="5657" w:type="dxa"/>
            <w:shd w:val="clear" w:color="auto" w:fill="auto"/>
          </w:tcPr>
          <w:p w:rsidR="007C6B25" w:rsidRPr="00F117D4" w:rsidRDefault="00A0147E" w:rsidP="00486857">
            <w:r w:rsidRPr="00F117D4">
              <w:t xml:space="preserve">Tow Haul / </w:t>
            </w:r>
            <w:r w:rsidRPr="00F117D4">
              <w:t>Grade Assist / O/D OFF</w:t>
            </w:r>
          </w:p>
        </w:tc>
      </w:tr>
      <w:tr w:rsidR="00C6040B" w:rsidRPr="00F117D4" w:rsidTr="00F117D4">
        <w:trPr>
          <w:jc w:val="center"/>
        </w:trPr>
        <w:tc>
          <w:tcPr>
            <w:tcW w:w="5657" w:type="dxa"/>
            <w:shd w:val="clear" w:color="auto" w:fill="auto"/>
          </w:tcPr>
          <w:p w:rsidR="00C6040B" w:rsidRPr="00F117D4" w:rsidRDefault="00A0147E" w:rsidP="00C6040B">
            <w:r w:rsidRPr="00F117D4">
              <w:t>E-Locker</w:t>
            </w:r>
          </w:p>
        </w:tc>
      </w:tr>
    </w:tbl>
    <w:p w:rsidR="004171F5" w:rsidRPr="00C6040B" w:rsidRDefault="00A0147E" w:rsidP="00C6040B">
      <w:pPr>
        <w:ind w:left="1944"/>
      </w:pPr>
    </w:p>
    <w:p w:rsidR="004171F5" w:rsidRDefault="00A0147E" w:rsidP="00A0147E">
      <w:pPr>
        <w:numPr>
          <w:ilvl w:val="0"/>
          <w:numId w:val="11"/>
        </w:numPr>
      </w:pPr>
      <w:r w:rsidRPr="004171F5">
        <w:t xml:space="preserve">RTT_Cycle_Count </w:t>
      </w:r>
      <w:r w:rsidRPr="005664DC">
        <w:t xml:space="preserve">is an incremental counter that </w:t>
      </w:r>
      <w:r>
        <w:t>represents</w:t>
      </w:r>
      <w:r w:rsidRPr="004171F5">
        <w:t xml:space="preserve"> the number of the present RTT cycle. This </w:t>
      </w:r>
      <w:r>
        <w:t>counter</w:t>
      </w:r>
      <w:r w:rsidRPr="004171F5">
        <w:t xml:space="preserve"> </w:t>
      </w:r>
      <w:r w:rsidRPr="005664DC">
        <w:t>increments when the</w:t>
      </w:r>
      <w:r>
        <w:t xml:space="preserve"> NWMD_Timer or </w:t>
      </w:r>
      <w:r w:rsidRPr="00D66DCA">
        <w:t>WC</w:t>
      </w:r>
      <w:r w:rsidRPr="00D66DCA">
        <w:t>_</w:t>
      </w:r>
      <w:r w:rsidRPr="00D66DCA">
        <w:t>Timer</w:t>
      </w:r>
      <w:r w:rsidRPr="00D66DCA">
        <w:t xml:space="preserve"> </w:t>
      </w:r>
      <w:r w:rsidRPr="00D66DCA">
        <w:t>expire</w:t>
      </w:r>
      <w:r>
        <w:t xml:space="preserve">, </w:t>
      </w:r>
      <w:r w:rsidRPr="005664DC">
        <w:t>unless</w:t>
      </w:r>
      <w:r>
        <w:t xml:space="preserve"> there is a reset condition.  </w:t>
      </w:r>
      <w:r w:rsidRPr="004171F5">
        <w:t xml:space="preserve">RTT_Cycle_Count </w:t>
      </w:r>
      <w:r w:rsidRPr="004171F5">
        <w:t>is reset t</w:t>
      </w:r>
      <w:r w:rsidRPr="004171F5">
        <w:t xml:space="preserve">o 1 whenever there is a change in status for a General or Non-Toggle RTT (i.e. an RTT transitions to Active or Inactive) or all Active </w:t>
      </w:r>
      <w:r>
        <w:t xml:space="preserve">General </w:t>
      </w:r>
      <w:r w:rsidRPr="004171F5">
        <w:t xml:space="preserve">RTT’s have been displayed. </w:t>
      </w:r>
    </w:p>
    <w:p w:rsidR="004171F5" w:rsidRPr="004171F5" w:rsidRDefault="00A0147E" w:rsidP="00A0147E">
      <w:pPr>
        <w:numPr>
          <w:ilvl w:val="0"/>
          <w:numId w:val="11"/>
        </w:numPr>
      </w:pPr>
      <w:r w:rsidRPr="004171F5">
        <w:t xml:space="preserve">Active_RTT_Count is </w:t>
      </w:r>
      <w:r w:rsidRPr="005664DC">
        <w:t>an incremental counter</w:t>
      </w:r>
      <w:r w:rsidRPr="004171F5">
        <w:t xml:space="preserve"> </w:t>
      </w:r>
      <w:r>
        <w:t xml:space="preserve">that represents </w:t>
      </w:r>
      <w:r w:rsidRPr="004171F5">
        <w:t xml:space="preserve">the </w:t>
      </w:r>
      <w:r>
        <w:t>number</w:t>
      </w:r>
      <w:r w:rsidRPr="004171F5">
        <w:t xml:space="preserve"> of Active General RTT’s and includes only RTT’s that will be cycled.  Non-Toggle and Fixed/Dedicated RTT’s are not included in this count because they do not cycle.</w:t>
      </w:r>
    </w:p>
    <w:p w:rsidR="004171F5" w:rsidRPr="004171F5" w:rsidRDefault="00A0147E" w:rsidP="00A0147E">
      <w:pPr>
        <w:numPr>
          <w:ilvl w:val="0"/>
          <w:numId w:val="11"/>
        </w:numPr>
      </w:pPr>
      <w:r w:rsidRPr="004171F5">
        <w:t xml:space="preserve">Active_RTT(x) is a matrix of Active General </w:t>
      </w:r>
      <w:r w:rsidRPr="004171F5">
        <w:t>RTT’s in</w:t>
      </w:r>
      <w:r w:rsidRPr="004171F5">
        <w:t xml:space="preserve"> order of activation.  </w:t>
      </w:r>
      <w:r>
        <w:t>Newly active RT</w:t>
      </w:r>
      <w:r>
        <w:t xml:space="preserve">T's will be added to the end of the Active RTT list.  </w:t>
      </w:r>
      <w:r w:rsidRPr="004171F5">
        <w:t xml:space="preserve">Non-Toggle and Fixed/Dedicated RTT’s are not included in this </w:t>
      </w:r>
      <w:r>
        <w:t xml:space="preserve">matrix.  </w:t>
      </w:r>
      <w:r w:rsidRPr="004171F5">
        <w:t>Matrix elements without an Active RTT will be blank.</w:t>
      </w:r>
    </w:p>
    <w:p w:rsidR="004171F5" w:rsidRPr="00847410" w:rsidRDefault="00A0147E" w:rsidP="00A0147E">
      <w:pPr>
        <w:numPr>
          <w:ilvl w:val="0"/>
          <w:numId w:val="11"/>
        </w:numPr>
      </w:pPr>
      <w:r w:rsidRPr="00847410">
        <w:t>Non-Toggle_Location</w:t>
      </w:r>
      <w:r w:rsidRPr="00847410">
        <w:t xml:space="preserve">_Flag is set to </w:t>
      </w:r>
      <w:r w:rsidRPr="00847410">
        <w:t>indicat</w:t>
      </w:r>
      <w:r w:rsidRPr="00847410">
        <w:t>e</w:t>
      </w:r>
      <w:r w:rsidRPr="00847410">
        <w:t xml:space="preserve"> if a location in the General RTT bank is being used to display a Non-Toggle RTT.  When </w:t>
      </w:r>
      <w:r w:rsidRPr="00847410">
        <w:t>a</w:t>
      </w:r>
      <w:r w:rsidRPr="00847410">
        <w:t xml:space="preserve"> Non-Toggle RTT (RTT</w:t>
      </w:r>
      <w:r w:rsidRPr="00847410">
        <w:rPr>
          <w:vertAlign w:val="subscript"/>
        </w:rPr>
        <w:t>Non-Toggle</w:t>
      </w:r>
      <w:r w:rsidRPr="00847410">
        <w:t>) is active,</w:t>
      </w:r>
      <w:r w:rsidRPr="00847410">
        <w:t xml:space="preserve"> </w:t>
      </w:r>
      <w:r w:rsidRPr="00847410">
        <w:t>Non-Toggle_Location</w:t>
      </w:r>
      <w:r w:rsidRPr="00847410">
        <w:t>_Flag</w:t>
      </w:r>
      <w:r w:rsidRPr="00847410">
        <w:t xml:space="preserve"> is set to 1</w:t>
      </w:r>
      <w:r w:rsidRPr="00847410">
        <w:t>.</w:t>
      </w:r>
    </w:p>
    <w:p w:rsidR="004171F5" w:rsidRPr="00847410" w:rsidRDefault="00A0147E" w:rsidP="00A0147E">
      <w:pPr>
        <w:numPr>
          <w:ilvl w:val="0"/>
          <w:numId w:val="11"/>
        </w:numPr>
      </w:pPr>
      <w:r w:rsidRPr="004171F5">
        <w:t xml:space="preserve">n is the number of RTT locations available in the General RTT bank.  Each location is </w:t>
      </w:r>
      <w:r w:rsidRPr="004171F5">
        <w:t>labeled as RTT</w:t>
      </w:r>
      <w:r w:rsidRPr="00CC7BC2">
        <w:rPr>
          <w:vertAlign w:val="subscript"/>
        </w:rPr>
        <w:t>i</w:t>
      </w:r>
      <w:r w:rsidRPr="004171F5">
        <w:t xml:space="preserve"> where i = 1 to n.</w:t>
      </w:r>
      <w:r>
        <w:t xml:space="preserve"> m is the </w:t>
      </w:r>
      <w:r w:rsidRPr="00847410">
        <w:t xml:space="preserve">number of RTT locations available in the General RTT bank for use by General RTT's.  </w:t>
      </w:r>
      <w:r w:rsidRPr="00847410">
        <w:t xml:space="preserve">p is the </w:t>
      </w:r>
      <w:r w:rsidRPr="00847410">
        <w:lastRenderedPageBreak/>
        <w:t xml:space="preserve">number of Active Non-Toggle RTT's.  </w:t>
      </w:r>
      <w:r w:rsidRPr="00847410">
        <w:t xml:space="preserve">If there are no Active Non-Toggle RTT's then m = </w:t>
      </w:r>
      <w:r w:rsidRPr="00847410">
        <w:t>n.</w:t>
      </w:r>
      <w:r w:rsidRPr="00847410">
        <w:t xml:space="preserve">  If there is an Active Non-Togg</w:t>
      </w:r>
      <w:r w:rsidRPr="00847410">
        <w:t xml:space="preserve">le RTT then m = n – </w:t>
      </w:r>
      <w:r w:rsidRPr="00847410">
        <w:t>p</w:t>
      </w:r>
      <w:r w:rsidRPr="00847410">
        <w:t xml:space="preserve">. </w:t>
      </w:r>
    </w:p>
    <w:p w:rsidR="004171F5" w:rsidRPr="004171F5" w:rsidRDefault="00A0147E" w:rsidP="00A0147E">
      <w:pPr>
        <w:numPr>
          <w:ilvl w:val="0"/>
          <w:numId w:val="11"/>
        </w:numPr>
      </w:pPr>
      <w:r w:rsidRPr="004171F5">
        <w:t>It should be noted that because the active RTT’s are ordered in order of activation, their display location can change when a previously Active RTT transitions to Inactive.</w:t>
      </w:r>
    </w:p>
    <w:p w:rsidR="004171F5" w:rsidRPr="00F83FA5" w:rsidRDefault="00A0147E" w:rsidP="00A0147E">
      <w:pPr>
        <w:numPr>
          <w:ilvl w:val="0"/>
          <w:numId w:val="11"/>
        </w:numPr>
      </w:pPr>
      <w:r w:rsidRPr="00F83FA5">
        <w:t xml:space="preserve">General </w:t>
      </w:r>
      <w:r w:rsidRPr="00F83FA5">
        <w:t xml:space="preserve">RTT locations are shown with a </w:t>
      </w:r>
      <w:r w:rsidRPr="00F83FA5">
        <w:t>left-to-right</w:t>
      </w:r>
      <w:r w:rsidRPr="00F83FA5">
        <w:t xml:space="preserve"> number</w:t>
      </w:r>
      <w:r w:rsidRPr="00F83FA5">
        <w:t>ing approach.</w:t>
      </w:r>
      <w:r w:rsidRPr="00F83FA5">
        <w:t xml:space="preserve">  Non-Toggle RTT's locations are numbered </w:t>
      </w:r>
      <w:r w:rsidRPr="00F83FA5">
        <w:t>right-to-left</w:t>
      </w:r>
      <w:r w:rsidRPr="00F83FA5">
        <w:t>.  Non-Toggle RTT's should always be grouped together.</w:t>
      </w:r>
    </w:p>
    <w:p w:rsidR="004171F5" w:rsidRDefault="00A0147E" w:rsidP="00A0147E">
      <w:pPr>
        <w:numPr>
          <w:ilvl w:val="0"/>
          <w:numId w:val="11"/>
        </w:numPr>
      </w:pPr>
      <w:r w:rsidRPr="004171F5">
        <w:t>This approach uses a cycling page convention when there are more active General RTT’s than there are locations in the General RTT ban</w:t>
      </w:r>
      <w:r w:rsidRPr="004171F5">
        <w:t>k.</w:t>
      </w:r>
    </w:p>
    <w:p w:rsidR="003F5724" w:rsidRPr="004171F5" w:rsidRDefault="00A0147E" w:rsidP="00A0147E">
      <w:pPr>
        <w:numPr>
          <w:ilvl w:val="0"/>
          <w:numId w:val="11"/>
        </w:numPr>
      </w:pPr>
      <w:r>
        <w:t>Newly Active RTT’s should be displayed immediately per the RTT Function flowchart, and not wait for any associated Message Center Warning to be displayed.</w:t>
      </w:r>
    </w:p>
    <w:p w:rsidR="005664DC" w:rsidRPr="005664DC" w:rsidRDefault="00A0147E" w:rsidP="00A0147E">
      <w:pPr>
        <w:numPr>
          <w:ilvl w:val="0"/>
          <w:numId w:val="11"/>
        </w:numPr>
      </w:pPr>
      <w:r w:rsidRPr="005664DC">
        <w:t>| = or</w:t>
      </w:r>
    </w:p>
    <w:p w:rsidR="006105DB" w:rsidRPr="005664DC" w:rsidRDefault="00A0147E" w:rsidP="006105DB">
      <w:pPr>
        <w:ind w:left="1224"/>
      </w:pPr>
      <w:r w:rsidRPr="005664DC">
        <w:t>/ = then</w:t>
      </w:r>
    </w:p>
    <w:p w:rsidR="005664DC" w:rsidRDefault="00A0147E" w:rsidP="00170A66">
      <w:pPr>
        <w:ind w:left="1224"/>
      </w:pPr>
      <w:r w:rsidRPr="005664DC">
        <w:t>-&gt; = transitions to</w:t>
      </w:r>
    </w:p>
    <w:p w:rsidR="00AC4F97" w:rsidRDefault="00A0147E" w:rsidP="00170A66">
      <w:pPr>
        <w:ind w:left="1224"/>
      </w:pPr>
    </w:p>
    <w:p w:rsidR="00406F39" w:rsidRDefault="00A0147E" w:rsidP="00B9479B">
      <w:pPr>
        <w:pStyle w:val="Heading5"/>
      </w:pPr>
      <w:r w:rsidRPr="00B9479B">
        <w:t>F-REQ-349222/A-Notes for Warning/Alert State Diagram</w:t>
      </w:r>
    </w:p>
    <w:p w:rsidR="00AC4F97" w:rsidRPr="00C77B36" w:rsidRDefault="00A0147E" w:rsidP="00C77B36"/>
    <w:p w:rsidR="008F280A" w:rsidRPr="00E94236" w:rsidRDefault="00A0147E" w:rsidP="00A0147E">
      <w:pPr>
        <w:numPr>
          <w:ilvl w:val="0"/>
          <w:numId w:val="12"/>
        </w:numPr>
      </w:pPr>
      <w:r w:rsidRPr="00E94236">
        <w:t>When there are multiple new warnings Active</w:t>
      </w:r>
      <w:r w:rsidRPr="00E94236">
        <w:t>, the TA warn</w:t>
      </w:r>
      <w:r w:rsidRPr="00E94236">
        <w:t>ing will be included in the warning cycle.  When first displayed, it will display for the 2 second NWMD_Timer and set to Old.  When the TA warni</w:t>
      </w:r>
      <w:r w:rsidRPr="00E94236">
        <w:t>ng is displayed as Old, the WC_Timer shall be equal to the TA_Timer for the subject warning.  This is done to accommodate TA warnings that have a time longer than the standard 4 seconds WC_Timer (i.e.10s or 30s).</w:t>
      </w:r>
    </w:p>
    <w:p w:rsidR="008F280A" w:rsidRPr="00E94236" w:rsidRDefault="00A0147E" w:rsidP="00A0147E">
      <w:pPr>
        <w:numPr>
          <w:ilvl w:val="0"/>
          <w:numId w:val="12"/>
        </w:numPr>
      </w:pPr>
      <w:r w:rsidRPr="00E94236">
        <w:t xml:space="preserve">When the </w:t>
      </w:r>
      <w:r w:rsidRPr="00E94236">
        <w:t>I</w:t>
      </w:r>
      <w:r w:rsidRPr="00E94236">
        <w:t xml:space="preserve">gnition </w:t>
      </w:r>
      <w:r w:rsidRPr="00E94236">
        <w:t>S</w:t>
      </w:r>
      <w:r w:rsidRPr="00E94236">
        <w:t>tatus transitions to OFF</w:t>
      </w:r>
      <w:r w:rsidRPr="00E94236">
        <w:t xml:space="preserve">, the TA_Timer for TA Warnings that are </w:t>
      </w:r>
      <w:r w:rsidRPr="00E94236">
        <w:t>A</w:t>
      </w:r>
      <w:r w:rsidRPr="00E94236">
        <w:t xml:space="preserve">ctive only in Normal </w:t>
      </w:r>
      <w:r w:rsidRPr="00E94236">
        <w:t>M</w:t>
      </w:r>
      <w:r w:rsidRPr="00E94236">
        <w:t>ode will be stopped and set to 0 s</w:t>
      </w:r>
      <w:r w:rsidRPr="00E94236">
        <w:t>uch</w:t>
      </w:r>
      <w:r w:rsidRPr="00E94236">
        <w:t xml:space="preserve"> that </w:t>
      </w:r>
      <w:r w:rsidRPr="00E94236">
        <w:t xml:space="preserve">the </w:t>
      </w:r>
      <w:r w:rsidRPr="00E94236">
        <w:t>TA Warnings will not be redisplayed when the Ignition Status returns to Run (i.e. Normal Mode) unless the Warning_Status_Flag is Active for said T</w:t>
      </w:r>
      <w:r w:rsidRPr="00E94236">
        <w:t>A Warning.</w:t>
      </w:r>
    </w:p>
    <w:p w:rsidR="00BD59E2" w:rsidRPr="00E94236" w:rsidRDefault="00A0147E" w:rsidP="00A0147E">
      <w:pPr>
        <w:numPr>
          <w:ilvl w:val="0"/>
          <w:numId w:val="12"/>
        </w:numPr>
      </w:pPr>
      <w:r w:rsidRPr="00E94236">
        <w:t xml:space="preserve">When </w:t>
      </w:r>
      <w:r w:rsidRPr="00E94236">
        <w:t>a TA type warning</w:t>
      </w:r>
      <w:r w:rsidRPr="00E94236">
        <w:t xml:space="preserve"> that can be Active in both Limited and Normal Mode is made Active in Limited Mode, the TA_Timer will be Reset and Start upon the warning being displayed in Normal Mode if the timer was not allowed to Expire before Ignition</w:t>
      </w:r>
      <w:r w:rsidRPr="00E94236">
        <w:t xml:space="preserve"> transitions to Run/Start.  The warning will not be displayed during bulb proveout unless an exclusion is specified.</w:t>
      </w:r>
    </w:p>
    <w:p w:rsidR="00C92E50" w:rsidRPr="00E94236" w:rsidRDefault="00A0147E" w:rsidP="00A0147E">
      <w:pPr>
        <w:numPr>
          <w:ilvl w:val="0"/>
          <w:numId w:val="12"/>
        </w:numPr>
      </w:pPr>
      <w:r w:rsidRPr="00265910">
        <w:t xml:space="preserve">Global Alerts (RGA and NGA) </w:t>
      </w:r>
      <w:r w:rsidRPr="00F2112E">
        <w:rPr>
          <w:color w:val="0070C0"/>
        </w:rPr>
        <w:t xml:space="preserve">will immediately </w:t>
      </w:r>
      <w:r w:rsidRPr="00F2112E">
        <w:rPr>
          <w:color w:val="0070C0"/>
        </w:rPr>
        <w:t xml:space="preserve">be displayed and a CAN signal request will be sent to not display any Active </w:t>
      </w:r>
      <w:r w:rsidRPr="00F2112E">
        <w:rPr>
          <w:color w:val="0070C0"/>
        </w:rPr>
        <w:t>warning messages.</w:t>
      </w:r>
      <w:r w:rsidRPr="00265910">
        <w:t xml:space="preserve">  The highest ranked Active Not-Reset Global Alert will be displayed</w:t>
      </w:r>
      <w:r w:rsidRPr="00E94236">
        <w:t xml:space="preserve"> and will not cycle.  The Global Alert will be displayed as long as conditions are True or until it is Reset, if applicable.</w:t>
      </w:r>
    </w:p>
    <w:p w:rsidR="00941C05" w:rsidRPr="00E94236" w:rsidRDefault="00A0147E" w:rsidP="00941C05"/>
    <w:p w:rsidR="00406F39" w:rsidRDefault="00A0147E" w:rsidP="00B9479B">
      <w:pPr>
        <w:pStyle w:val="Heading5"/>
      </w:pPr>
      <w:r>
        <w:t>Warning Cycle Examples</w:t>
      </w:r>
    </w:p>
    <w:p w:rsidR="00753FE8" w:rsidRPr="00753FE8" w:rsidRDefault="00A0147E" w:rsidP="00753FE8"/>
    <w:p w:rsidR="00C92E50" w:rsidRPr="00E94236" w:rsidRDefault="00A0147E" w:rsidP="00157D6B">
      <w:r w:rsidRPr="00E94236">
        <w:t>Example 1:</w:t>
      </w:r>
    </w:p>
    <w:p w:rsidR="00C92E50" w:rsidRPr="00E94236" w:rsidRDefault="00A0147E" w:rsidP="00157D6B">
      <w:pPr>
        <w:rPr>
          <w:u w:val="single"/>
        </w:rPr>
      </w:pPr>
      <w:r w:rsidRPr="00E94236">
        <w:t xml:space="preserve">TA and SC warnings become active at the same time with the TA warning having the higher priority and a 10 second time. </w:t>
      </w:r>
      <w:r w:rsidRPr="00E94236">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928"/>
      </w:tblGrid>
      <w:tr w:rsidR="00C92E50" w:rsidRPr="00E94236" w:rsidTr="00E3015E">
        <w:trPr>
          <w:jc w:val="center"/>
        </w:trPr>
        <w:tc>
          <w:tcPr>
            <w:tcW w:w="769" w:type="dxa"/>
            <w:shd w:val="clear" w:color="auto" w:fill="auto"/>
          </w:tcPr>
          <w:p w:rsidR="00C92E50" w:rsidRPr="00E94236" w:rsidRDefault="00A0147E" w:rsidP="00157D6B">
            <w:r w:rsidRPr="00E94236">
              <w:t>Time</w:t>
            </w:r>
          </w:p>
        </w:tc>
        <w:tc>
          <w:tcPr>
            <w:tcW w:w="966" w:type="dxa"/>
            <w:shd w:val="clear" w:color="auto" w:fill="auto"/>
          </w:tcPr>
          <w:p w:rsidR="00C92E50" w:rsidRPr="00E94236" w:rsidRDefault="00A0147E" w:rsidP="00157D6B">
            <w:r w:rsidRPr="00E94236">
              <w:t>Display</w:t>
            </w:r>
          </w:p>
        </w:tc>
        <w:tc>
          <w:tcPr>
            <w:tcW w:w="8928" w:type="dxa"/>
            <w:shd w:val="clear" w:color="auto" w:fill="auto"/>
          </w:tcPr>
          <w:p w:rsidR="00C92E50" w:rsidRPr="00E94236" w:rsidRDefault="00A0147E" w:rsidP="00157D6B">
            <w:r w:rsidRPr="00E94236">
              <w:t>Warning Status</w:t>
            </w:r>
          </w:p>
        </w:tc>
      </w:tr>
      <w:tr w:rsidR="00C92E50" w:rsidRPr="00E94236" w:rsidTr="00E3015E">
        <w:trPr>
          <w:jc w:val="center"/>
        </w:trPr>
        <w:tc>
          <w:tcPr>
            <w:tcW w:w="769" w:type="dxa"/>
            <w:shd w:val="clear" w:color="auto" w:fill="auto"/>
          </w:tcPr>
          <w:p w:rsidR="00C92E50" w:rsidRPr="00E94236" w:rsidRDefault="00A0147E" w:rsidP="00157D6B">
            <w:r w:rsidRPr="00E94236">
              <w:t>0</w:t>
            </w:r>
          </w:p>
        </w:tc>
        <w:tc>
          <w:tcPr>
            <w:tcW w:w="966" w:type="dxa"/>
            <w:shd w:val="clear" w:color="auto" w:fill="auto"/>
          </w:tcPr>
          <w:p w:rsidR="00C92E50" w:rsidRPr="00E94236" w:rsidRDefault="00A0147E" w:rsidP="00157D6B">
            <w:r w:rsidRPr="00E94236">
              <w:t>TA</w:t>
            </w:r>
          </w:p>
        </w:tc>
        <w:tc>
          <w:tcPr>
            <w:tcW w:w="8928" w:type="dxa"/>
            <w:shd w:val="clear" w:color="auto" w:fill="auto"/>
          </w:tcPr>
          <w:p w:rsidR="00C92E50" w:rsidRPr="00E94236" w:rsidRDefault="00A0147E" w:rsidP="00157D6B">
            <w:r w:rsidRPr="00E94236">
              <w:t xml:space="preserve">Active + New </w:t>
            </w:r>
            <w:r w:rsidRPr="00E94236">
              <w:sym w:font="Wingdings" w:char="F0E0"/>
            </w:r>
            <w:r w:rsidRPr="00E94236">
              <w:t xml:space="preserve"> becomes Active + Old</w:t>
            </w:r>
          </w:p>
        </w:tc>
      </w:tr>
      <w:tr w:rsidR="00C92E50" w:rsidRPr="00E94236" w:rsidTr="00E3015E">
        <w:trPr>
          <w:jc w:val="center"/>
        </w:trPr>
        <w:tc>
          <w:tcPr>
            <w:tcW w:w="769" w:type="dxa"/>
            <w:shd w:val="clear" w:color="auto" w:fill="auto"/>
          </w:tcPr>
          <w:p w:rsidR="00C92E50" w:rsidRPr="00E94236" w:rsidRDefault="00A0147E" w:rsidP="00157D6B">
            <w:r w:rsidRPr="00E94236">
              <w:t>2</w:t>
            </w:r>
          </w:p>
        </w:tc>
        <w:tc>
          <w:tcPr>
            <w:tcW w:w="966" w:type="dxa"/>
            <w:shd w:val="clear" w:color="auto" w:fill="auto"/>
          </w:tcPr>
          <w:p w:rsidR="00C92E50" w:rsidRPr="00E94236" w:rsidRDefault="00A0147E" w:rsidP="00157D6B">
            <w:r w:rsidRPr="00E94236">
              <w:t>SC</w:t>
            </w:r>
          </w:p>
        </w:tc>
        <w:tc>
          <w:tcPr>
            <w:tcW w:w="8928" w:type="dxa"/>
            <w:shd w:val="clear" w:color="auto" w:fill="auto"/>
          </w:tcPr>
          <w:p w:rsidR="00C92E50" w:rsidRPr="00E94236" w:rsidRDefault="00A0147E" w:rsidP="00157D6B">
            <w:r w:rsidRPr="00E94236">
              <w:t xml:space="preserve">Active + New </w:t>
            </w:r>
            <w:r w:rsidRPr="00E94236">
              <w:sym w:font="Wingdings" w:char="F0E0"/>
            </w:r>
            <w:r w:rsidRPr="00E94236">
              <w:t xml:space="preserve"> becomes Active + Old</w:t>
            </w:r>
          </w:p>
        </w:tc>
      </w:tr>
      <w:tr w:rsidR="00C92E50" w:rsidRPr="00E94236" w:rsidTr="00E3015E">
        <w:trPr>
          <w:jc w:val="center"/>
        </w:trPr>
        <w:tc>
          <w:tcPr>
            <w:tcW w:w="769" w:type="dxa"/>
            <w:shd w:val="clear" w:color="auto" w:fill="auto"/>
          </w:tcPr>
          <w:p w:rsidR="00C92E50" w:rsidRPr="00E94236" w:rsidRDefault="00A0147E" w:rsidP="00157D6B">
            <w:r w:rsidRPr="00E94236">
              <w:t>4</w:t>
            </w:r>
          </w:p>
        </w:tc>
        <w:tc>
          <w:tcPr>
            <w:tcW w:w="966" w:type="dxa"/>
            <w:shd w:val="clear" w:color="auto" w:fill="auto"/>
          </w:tcPr>
          <w:p w:rsidR="00C92E50" w:rsidRPr="00E94236" w:rsidRDefault="00A0147E" w:rsidP="00157D6B">
            <w:r w:rsidRPr="00E94236">
              <w:t>SC</w:t>
            </w:r>
          </w:p>
        </w:tc>
        <w:tc>
          <w:tcPr>
            <w:tcW w:w="8928" w:type="dxa"/>
            <w:shd w:val="clear" w:color="auto" w:fill="auto"/>
          </w:tcPr>
          <w:p w:rsidR="00C92E50" w:rsidRPr="00E94236" w:rsidRDefault="00A0147E" w:rsidP="00157D6B">
            <w:r w:rsidRPr="00E94236">
              <w:t>Active + Old</w:t>
            </w:r>
          </w:p>
        </w:tc>
      </w:tr>
      <w:tr w:rsidR="00C92E50" w:rsidRPr="00E94236" w:rsidTr="00E3015E">
        <w:trPr>
          <w:jc w:val="center"/>
        </w:trPr>
        <w:tc>
          <w:tcPr>
            <w:tcW w:w="769" w:type="dxa"/>
            <w:shd w:val="clear" w:color="auto" w:fill="auto"/>
          </w:tcPr>
          <w:p w:rsidR="00C92E50" w:rsidRPr="00E94236" w:rsidRDefault="00A0147E" w:rsidP="00157D6B">
            <w:r w:rsidRPr="00E94236">
              <w:t>6</w:t>
            </w:r>
          </w:p>
        </w:tc>
        <w:tc>
          <w:tcPr>
            <w:tcW w:w="966" w:type="dxa"/>
            <w:shd w:val="clear" w:color="auto" w:fill="auto"/>
          </w:tcPr>
          <w:p w:rsidR="00C92E50" w:rsidRPr="00E94236" w:rsidRDefault="00A0147E" w:rsidP="00157D6B">
            <w:r w:rsidRPr="00E94236">
              <w:t>TA</w:t>
            </w:r>
          </w:p>
        </w:tc>
        <w:tc>
          <w:tcPr>
            <w:tcW w:w="8928" w:type="dxa"/>
            <w:shd w:val="clear" w:color="auto" w:fill="auto"/>
          </w:tcPr>
          <w:p w:rsidR="00C92E50" w:rsidRPr="00E94236" w:rsidRDefault="00A0147E" w:rsidP="00157D6B">
            <w:r w:rsidRPr="00E94236">
              <w:t xml:space="preserve">Active + Old (will display for full 10 second TA time) </w:t>
            </w:r>
            <w:r w:rsidRPr="00E94236">
              <w:sym w:font="Wingdings" w:char="F0E0"/>
            </w:r>
            <w:r w:rsidRPr="00E94236">
              <w:t xml:space="preserve"> becomes Reset</w:t>
            </w:r>
          </w:p>
        </w:tc>
      </w:tr>
      <w:tr w:rsidR="00C92E50" w:rsidRPr="00E94236" w:rsidTr="00E3015E">
        <w:trPr>
          <w:jc w:val="center"/>
        </w:trPr>
        <w:tc>
          <w:tcPr>
            <w:tcW w:w="769" w:type="dxa"/>
            <w:shd w:val="clear" w:color="auto" w:fill="auto"/>
          </w:tcPr>
          <w:p w:rsidR="00C92E50" w:rsidRPr="00E94236" w:rsidRDefault="00A0147E" w:rsidP="00157D6B">
            <w:r w:rsidRPr="00E94236">
              <w:t>16</w:t>
            </w:r>
          </w:p>
        </w:tc>
        <w:tc>
          <w:tcPr>
            <w:tcW w:w="966" w:type="dxa"/>
            <w:shd w:val="clear" w:color="auto" w:fill="auto"/>
          </w:tcPr>
          <w:p w:rsidR="00C92E50" w:rsidRPr="00E94236" w:rsidRDefault="00A0147E" w:rsidP="00157D6B">
            <w:r w:rsidRPr="00E94236">
              <w:t>SC</w:t>
            </w:r>
          </w:p>
        </w:tc>
        <w:tc>
          <w:tcPr>
            <w:tcW w:w="8928" w:type="dxa"/>
            <w:shd w:val="clear" w:color="auto" w:fill="auto"/>
          </w:tcPr>
          <w:p w:rsidR="00C92E50" w:rsidRPr="00E94236" w:rsidRDefault="00A0147E" w:rsidP="00157D6B">
            <w:r w:rsidRPr="00E94236">
              <w:t>Active + Old (displayed until Reset or Inactive)</w:t>
            </w:r>
          </w:p>
        </w:tc>
      </w:tr>
    </w:tbl>
    <w:p w:rsidR="00C92E50" w:rsidRPr="00E94236" w:rsidRDefault="00A0147E" w:rsidP="00157D6B">
      <w:pPr>
        <w:rPr>
          <w:u w:val="single"/>
        </w:rPr>
      </w:pPr>
    </w:p>
    <w:p w:rsidR="006A4E0D" w:rsidRPr="00E94236" w:rsidRDefault="00A0147E" w:rsidP="00157D6B"/>
    <w:p w:rsidR="00C92E50" w:rsidRPr="00E94236" w:rsidRDefault="00A0147E" w:rsidP="00157D6B">
      <w:r w:rsidRPr="00E94236">
        <w:t>Example 2:</w:t>
      </w:r>
      <w:r w:rsidRPr="00E94236">
        <w:br/>
        <w:t>SC is active and  the TA  becomes active (after 1 sec) with 10 second TA time and lower priority</w:t>
      </w:r>
      <w:r w:rsidRPr="00E94236">
        <w:t xml:space="preserve"> than the SC. </w:t>
      </w:r>
      <w:r w:rsidRPr="00E94236">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928"/>
      </w:tblGrid>
      <w:tr w:rsidR="00C92E50" w:rsidRPr="00E94236" w:rsidTr="00E3015E">
        <w:trPr>
          <w:jc w:val="center"/>
        </w:trPr>
        <w:tc>
          <w:tcPr>
            <w:tcW w:w="769" w:type="dxa"/>
            <w:shd w:val="clear" w:color="auto" w:fill="auto"/>
          </w:tcPr>
          <w:p w:rsidR="00C92E50" w:rsidRPr="00E94236" w:rsidRDefault="00A0147E" w:rsidP="00157D6B">
            <w:r w:rsidRPr="00E94236">
              <w:t>Time</w:t>
            </w:r>
          </w:p>
        </w:tc>
        <w:tc>
          <w:tcPr>
            <w:tcW w:w="966" w:type="dxa"/>
            <w:shd w:val="clear" w:color="auto" w:fill="auto"/>
          </w:tcPr>
          <w:p w:rsidR="00C92E50" w:rsidRPr="00E94236" w:rsidRDefault="00A0147E" w:rsidP="00157D6B">
            <w:r w:rsidRPr="00E94236">
              <w:t>Display</w:t>
            </w:r>
          </w:p>
        </w:tc>
        <w:tc>
          <w:tcPr>
            <w:tcW w:w="8928" w:type="dxa"/>
            <w:shd w:val="clear" w:color="auto" w:fill="auto"/>
          </w:tcPr>
          <w:p w:rsidR="00C92E50" w:rsidRPr="00E94236" w:rsidRDefault="00A0147E" w:rsidP="00157D6B">
            <w:r w:rsidRPr="00E94236">
              <w:t>Warning Status</w:t>
            </w:r>
          </w:p>
        </w:tc>
      </w:tr>
      <w:tr w:rsidR="00C92E50" w:rsidRPr="00E94236" w:rsidTr="00E3015E">
        <w:trPr>
          <w:jc w:val="center"/>
        </w:trPr>
        <w:tc>
          <w:tcPr>
            <w:tcW w:w="769" w:type="dxa"/>
            <w:shd w:val="clear" w:color="auto" w:fill="auto"/>
          </w:tcPr>
          <w:p w:rsidR="00C92E50" w:rsidRPr="00E94236" w:rsidRDefault="00A0147E" w:rsidP="00157D6B">
            <w:r w:rsidRPr="00E94236">
              <w:t>0</w:t>
            </w:r>
          </w:p>
        </w:tc>
        <w:tc>
          <w:tcPr>
            <w:tcW w:w="966" w:type="dxa"/>
            <w:shd w:val="clear" w:color="auto" w:fill="auto"/>
          </w:tcPr>
          <w:p w:rsidR="00C92E50" w:rsidRPr="00E94236" w:rsidRDefault="00A0147E" w:rsidP="00157D6B">
            <w:r w:rsidRPr="00E94236">
              <w:t>SC</w:t>
            </w:r>
          </w:p>
        </w:tc>
        <w:tc>
          <w:tcPr>
            <w:tcW w:w="8928" w:type="dxa"/>
            <w:shd w:val="clear" w:color="auto" w:fill="auto"/>
          </w:tcPr>
          <w:p w:rsidR="00C92E50" w:rsidRPr="00E94236" w:rsidRDefault="00A0147E" w:rsidP="00157D6B">
            <w:r w:rsidRPr="00E94236">
              <w:t xml:space="preserve">Active + New </w:t>
            </w:r>
            <w:r w:rsidRPr="00E94236">
              <w:sym w:font="Wingdings" w:char="F0E0"/>
            </w:r>
            <w:r w:rsidRPr="00E94236">
              <w:t xml:space="preserve"> becomes Active + Old</w:t>
            </w:r>
          </w:p>
        </w:tc>
      </w:tr>
      <w:tr w:rsidR="00C92E50" w:rsidRPr="00E94236" w:rsidTr="00E3015E">
        <w:trPr>
          <w:jc w:val="center"/>
        </w:trPr>
        <w:tc>
          <w:tcPr>
            <w:tcW w:w="769" w:type="dxa"/>
            <w:shd w:val="clear" w:color="auto" w:fill="auto"/>
          </w:tcPr>
          <w:p w:rsidR="00C92E50" w:rsidRPr="00E94236" w:rsidRDefault="00A0147E" w:rsidP="00157D6B">
            <w:r w:rsidRPr="00E94236">
              <w:t>2</w:t>
            </w:r>
          </w:p>
        </w:tc>
        <w:tc>
          <w:tcPr>
            <w:tcW w:w="966" w:type="dxa"/>
            <w:shd w:val="clear" w:color="auto" w:fill="auto"/>
          </w:tcPr>
          <w:p w:rsidR="00C92E50" w:rsidRPr="00E94236" w:rsidRDefault="00A0147E" w:rsidP="00157D6B">
            <w:r w:rsidRPr="00E94236">
              <w:t>TA</w:t>
            </w:r>
          </w:p>
        </w:tc>
        <w:tc>
          <w:tcPr>
            <w:tcW w:w="8928" w:type="dxa"/>
            <w:shd w:val="clear" w:color="auto" w:fill="auto"/>
          </w:tcPr>
          <w:p w:rsidR="00C92E50" w:rsidRPr="00E94236" w:rsidRDefault="00A0147E" w:rsidP="00157D6B">
            <w:r w:rsidRPr="00E94236">
              <w:t xml:space="preserve">Active + New </w:t>
            </w:r>
            <w:r w:rsidRPr="00E94236">
              <w:sym w:font="Wingdings" w:char="F0E0"/>
            </w:r>
            <w:r w:rsidRPr="00E94236">
              <w:t xml:space="preserve"> becomes Active + Old</w:t>
            </w:r>
          </w:p>
        </w:tc>
      </w:tr>
      <w:tr w:rsidR="00C92E50" w:rsidRPr="00E94236" w:rsidTr="00E3015E">
        <w:trPr>
          <w:jc w:val="center"/>
        </w:trPr>
        <w:tc>
          <w:tcPr>
            <w:tcW w:w="769" w:type="dxa"/>
            <w:shd w:val="clear" w:color="auto" w:fill="auto"/>
          </w:tcPr>
          <w:p w:rsidR="00C92E50" w:rsidRPr="00E94236" w:rsidRDefault="00A0147E" w:rsidP="00157D6B">
            <w:r w:rsidRPr="00E94236">
              <w:t>4</w:t>
            </w:r>
          </w:p>
        </w:tc>
        <w:tc>
          <w:tcPr>
            <w:tcW w:w="966" w:type="dxa"/>
            <w:shd w:val="clear" w:color="auto" w:fill="auto"/>
          </w:tcPr>
          <w:p w:rsidR="00C92E50" w:rsidRPr="00E94236" w:rsidRDefault="00A0147E" w:rsidP="00157D6B">
            <w:r w:rsidRPr="00E94236">
              <w:t>TA</w:t>
            </w:r>
          </w:p>
        </w:tc>
        <w:tc>
          <w:tcPr>
            <w:tcW w:w="8928" w:type="dxa"/>
            <w:shd w:val="clear" w:color="auto" w:fill="auto"/>
          </w:tcPr>
          <w:p w:rsidR="00C92E50" w:rsidRPr="00E94236" w:rsidRDefault="00A0147E" w:rsidP="00157D6B">
            <w:r w:rsidRPr="00E94236">
              <w:t xml:space="preserve">Active + Old (will continue to be displayed for WC_Timer (TA_Timer length = 10 sec)) </w:t>
            </w:r>
            <w:r w:rsidRPr="00E94236">
              <w:sym w:font="Wingdings" w:char="F0E0"/>
            </w:r>
            <w:r w:rsidRPr="00E94236">
              <w:t xml:space="preserve"> become Reset</w:t>
            </w:r>
          </w:p>
        </w:tc>
      </w:tr>
      <w:tr w:rsidR="00C92E50" w:rsidRPr="00E94236" w:rsidTr="00E3015E">
        <w:trPr>
          <w:jc w:val="center"/>
        </w:trPr>
        <w:tc>
          <w:tcPr>
            <w:tcW w:w="769" w:type="dxa"/>
            <w:shd w:val="clear" w:color="auto" w:fill="auto"/>
          </w:tcPr>
          <w:p w:rsidR="00C92E50" w:rsidRPr="00E94236" w:rsidRDefault="00A0147E" w:rsidP="00157D6B">
            <w:r w:rsidRPr="00E94236">
              <w:t>12</w:t>
            </w:r>
          </w:p>
        </w:tc>
        <w:tc>
          <w:tcPr>
            <w:tcW w:w="966" w:type="dxa"/>
            <w:shd w:val="clear" w:color="auto" w:fill="auto"/>
          </w:tcPr>
          <w:p w:rsidR="00C92E50" w:rsidRPr="00E94236" w:rsidRDefault="00A0147E" w:rsidP="00157D6B">
            <w:r w:rsidRPr="00E94236">
              <w:t>SC</w:t>
            </w:r>
          </w:p>
        </w:tc>
        <w:tc>
          <w:tcPr>
            <w:tcW w:w="8928" w:type="dxa"/>
            <w:shd w:val="clear" w:color="auto" w:fill="auto"/>
          </w:tcPr>
          <w:p w:rsidR="00C92E50" w:rsidRPr="00E94236" w:rsidRDefault="00A0147E" w:rsidP="00157D6B">
            <w:r w:rsidRPr="00E94236">
              <w:t>Active + Old (displayed until Reset or Inactive)</w:t>
            </w:r>
          </w:p>
        </w:tc>
      </w:tr>
    </w:tbl>
    <w:p w:rsidR="00C92E50" w:rsidRPr="00E94236" w:rsidRDefault="00A0147E" w:rsidP="00157D6B"/>
    <w:p w:rsidR="006A4E0D" w:rsidRPr="00E94236" w:rsidRDefault="00A0147E" w:rsidP="00157D6B"/>
    <w:p w:rsidR="00C92E50" w:rsidRPr="00E94236" w:rsidRDefault="00A0147E" w:rsidP="00157D6B">
      <w:r w:rsidRPr="00E94236">
        <w:t>Example 3:</w:t>
      </w:r>
      <w:r w:rsidRPr="00E94236">
        <w:br/>
        <w:t>TA1 has priority 1 (highest) with 10 second TA time</w:t>
      </w:r>
      <w:r w:rsidRPr="00E94236">
        <w:br/>
      </w:r>
      <w:r w:rsidRPr="00E94236">
        <w:t xml:space="preserve">SC has  priority 2 </w:t>
      </w:r>
      <w:r w:rsidRPr="00E94236">
        <w:br/>
        <w:t>TA3 has priority 3 (lowest) with 10 second TA time</w:t>
      </w:r>
      <w:r w:rsidRPr="00E94236">
        <w:br/>
        <w:t xml:space="preserve">Warnings become active at the same time. </w:t>
      </w:r>
      <w:r w:rsidRPr="00E94236">
        <w:br/>
        <w:t xml:space="preserve">No button actions. </w:t>
      </w:r>
      <w:r w:rsidRPr="00E94236">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928"/>
      </w:tblGrid>
      <w:tr w:rsidR="00C92E50" w:rsidRPr="00E94236" w:rsidTr="00E3015E">
        <w:trPr>
          <w:jc w:val="center"/>
        </w:trPr>
        <w:tc>
          <w:tcPr>
            <w:tcW w:w="769" w:type="dxa"/>
            <w:shd w:val="clear" w:color="auto" w:fill="auto"/>
          </w:tcPr>
          <w:p w:rsidR="00C92E50" w:rsidRPr="00E94236" w:rsidRDefault="00A0147E" w:rsidP="00157D6B">
            <w:r w:rsidRPr="00E94236">
              <w:t>Time</w:t>
            </w:r>
          </w:p>
        </w:tc>
        <w:tc>
          <w:tcPr>
            <w:tcW w:w="966" w:type="dxa"/>
            <w:shd w:val="clear" w:color="auto" w:fill="auto"/>
          </w:tcPr>
          <w:p w:rsidR="00C92E50" w:rsidRPr="00E94236" w:rsidRDefault="00A0147E" w:rsidP="00157D6B">
            <w:r w:rsidRPr="00E94236">
              <w:t>Display</w:t>
            </w:r>
          </w:p>
        </w:tc>
        <w:tc>
          <w:tcPr>
            <w:tcW w:w="8928" w:type="dxa"/>
            <w:shd w:val="clear" w:color="auto" w:fill="auto"/>
          </w:tcPr>
          <w:p w:rsidR="00C92E50" w:rsidRPr="00E94236" w:rsidRDefault="00A0147E" w:rsidP="00157D6B">
            <w:r w:rsidRPr="00E94236">
              <w:t>Warning Status</w:t>
            </w:r>
          </w:p>
        </w:tc>
      </w:tr>
      <w:tr w:rsidR="00C92E50" w:rsidRPr="00E94236" w:rsidTr="00E3015E">
        <w:trPr>
          <w:jc w:val="center"/>
        </w:trPr>
        <w:tc>
          <w:tcPr>
            <w:tcW w:w="769" w:type="dxa"/>
            <w:shd w:val="clear" w:color="auto" w:fill="auto"/>
          </w:tcPr>
          <w:p w:rsidR="00C92E50" w:rsidRPr="00E94236" w:rsidRDefault="00A0147E" w:rsidP="00157D6B">
            <w:r w:rsidRPr="00E94236">
              <w:t>0</w:t>
            </w:r>
          </w:p>
        </w:tc>
        <w:tc>
          <w:tcPr>
            <w:tcW w:w="966" w:type="dxa"/>
            <w:shd w:val="clear" w:color="auto" w:fill="auto"/>
          </w:tcPr>
          <w:p w:rsidR="00C92E50" w:rsidRPr="00E94236" w:rsidRDefault="00A0147E" w:rsidP="00157D6B">
            <w:r w:rsidRPr="00E94236">
              <w:t>TA1</w:t>
            </w:r>
          </w:p>
        </w:tc>
        <w:tc>
          <w:tcPr>
            <w:tcW w:w="8928" w:type="dxa"/>
            <w:shd w:val="clear" w:color="auto" w:fill="auto"/>
          </w:tcPr>
          <w:p w:rsidR="00C92E50" w:rsidRPr="00E94236" w:rsidRDefault="00A0147E" w:rsidP="00157D6B">
            <w:r w:rsidRPr="00E94236">
              <w:t xml:space="preserve">Active + New </w:t>
            </w:r>
            <w:r w:rsidRPr="00E94236">
              <w:sym w:font="Wingdings" w:char="F0E0"/>
            </w:r>
            <w:r w:rsidRPr="00E94236">
              <w:t xml:space="preserve"> becomes Active + Old</w:t>
            </w:r>
          </w:p>
        </w:tc>
      </w:tr>
      <w:tr w:rsidR="00C92E50" w:rsidRPr="00E94236" w:rsidTr="00E3015E">
        <w:trPr>
          <w:jc w:val="center"/>
        </w:trPr>
        <w:tc>
          <w:tcPr>
            <w:tcW w:w="769" w:type="dxa"/>
            <w:shd w:val="clear" w:color="auto" w:fill="auto"/>
          </w:tcPr>
          <w:p w:rsidR="00C92E50" w:rsidRPr="00E94236" w:rsidRDefault="00A0147E" w:rsidP="00157D6B">
            <w:r w:rsidRPr="00E94236">
              <w:t>2</w:t>
            </w:r>
          </w:p>
        </w:tc>
        <w:tc>
          <w:tcPr>
            <w:tcW w:w="966" w:type="dxa"/>
            <w:shd w:val="clear" w:color="auto" w:fill="auto"/>
          </w:tcPr>
          <w:p w:rsidR="00C92E50" w:rsidRPr="00E94236" w:rsidRDefault="00A0147E" w:rsidP="00157D6B">
            <w:r w:rsidRPr="00E94236">
              <w:t>SC</w:t>
            </w:r>
          </w:p>
        </w:tc>
        <w:tc>
          <w:tcPr>
            <w:tcW w:w="8928" w:type="dxa"/>
            <w:shd w:val="clear" w:color="auto" w:fill="auto"/>
          </w:tcPr>
          <w:p w:rsidR="00C92E50" w:rsidRPr="00E94236" w:rsidRDefault="00A0147E" w:rsidP="00157D6B">
            <w:r w:rsidRPr="00E94236">
              <w:t xml:space="preserve">Active + New </w:t>
            </w:r>
            <w:r w:rsidRPr="00E94236">
              <w:sym w:font="Wingdings" w:char="F0E0"/>
            </w:r>
            <w:r w:rsidRPr="00E94236">
              <w:t xml:space="preserve"> becomes Active + Old</w:t>
            </w:r>
          </w:p>
        </w:tc>
      </w:tr>
      <w:tr w:rsidR="00C92E50" w:rsidRPr="00E94236" w:rsidTr="00E3015E">
        <w:trPr>
          <w:jc w:val="center"/>
        </w:trPr>
        <w:tc>
          <w:tcPr>
            <w:tcW w:w="769" w:type="dxa"/>
            <w:shd w:val="clear" w:color="auto" w:fill="auto"/>
          </w:tcPr>
          <w:p w:rsidR="00C92E50" w:rsidRPr="00E94236" w:rsidRDefault="00A0147E" w:rsidP="00157D6B">
            <w:r w:rsidRPr="00E94236">
              <w:t>4</w:t>
            </w:r>
          </w:p>
        </w:tc>
        <w:tc>
          <w:tcPr>
            <w:tcW w:w="966" w:type="dxa"/>
            <w:shd w:val="clear" w:color="auto" w:fill="auto"/>
          </w:tcPr>
          <w:p w:rsidR="00C92E50" w:rsidRPr="00E94236" w:rsidRDefault="00A0147E" w:rsidP="00157D6B">
            <w:r w:rsidRPr="00E94236">
              <w:t>TA3</w:t>
            </w:r>
          </w:p>
        </w:tc>
        <w:tc>
          <w:tcPr>
            <w:tcW w:w="8928" w:type="dxa"/>
            <w:shd w:val="clear" w:color="auto" w:fill="auto"/>
          </w:tcPr>
          <w:p w:rsidR="00C92E50" w:rsidRPr="00E94236" w:rsidRDefault="00A0147E" w:rsidP="00157D6B">
            <w:r w:rsidRPr="00E94236">
              <w:t xml:space="preserve">Active + New </w:t>
            </w:r>
            <w:r w:rsidRPr="00E94236">
              <w:sym w:font="Wingdings" w:char="F0E0"/>
            </w:r>
            <w:r w:rsidRPr="00E94236">
              <w:t xml:space="preserve"> becomes Active + Old</w:t>
            </w:r>
          </w:p>
        </w:tc>
      </w:tr>
      <w:tr w:rsidR="00C92E50" w:rsidRPr="00E94236" w:rsidTr="00E3015E">
        <w:trPr>
          <w:jc w:val="center"/>
        </w:trPr>
        <w:tc>
          <w:tcPr>
            <w:tcW w:w="769" w:type="dxa"/>
            <w:shd w:val="clear" w:color="auto" w:fill="auto"/>
          </w:tcPr>
          <w:p w:rsidR="00C92E50" w:rsidRPr="00E94236" w:rsidRDefault="00A0147E" w:rsidP="00157D6B">
            <w:r w:rsidRPr="00E94236">
              <w:t>6</w:t>
            </w:r>
          </w:p>
        </w:tc>
        <w:tc>
          <w:tcPr>
            <w:tcW w:w="966" w:type="dxa"/>
            <w:shd w:val="clear" w:color="auto" w:fill="auto"/>
          </w:tcPr>
          <w:p w:rsidR="00C92E50" w:rsidRPr="00E94236" w:rsidRDefault="00A0147E" w:rsidP="00157D6B">
            <w:r w:rsidRPr="00E94236">
              <w:t>TA3</w:t>
            </w:r>
          </w:p>
        </w:tc>
        <w:tc>
          <w:tcPr>
            <w:tcW w:w="8928" w:type="dxa"/>
            <w:shd w:val="clear" w:color="auto" w:fill="auto"/>
          </w:tcPr>
          <w:p w:rsidR="00C92E50" w:rsidRPr="00E94236" w:rsidRDefault="00A0147E" w:rsidP="00157D6B">
            <w:r w:rsidRPr="00E94236">
              <w:t xml:space="preserve">Active + Old (will continue to be displayed for WC_Timer (TA_Timer length = 10 sec)) </w:t>
            </w:r>
            <w:r w:rsidRPr="00E94236">
              <w:sym w:font="Wingdings" w:char="F0E0"/>
            </w:r>
            <w:r w:rsidRPr="00E94236">
              <w:t xml:space="preserve"> becomes Reset</w:t>
            </w:r>
          </w:p>
        </w:tc>
      </w:tr>
      <w:tr w:rsidR="00C92E50" w:rsidRPr="00E94236" w:rsidTr="00E3015E">
        <w:trPr>
          <w:jc w:val="center"/>
        </w:trPr>
        <w:tc>
          <w:tcPr>
            <w:tcW w:w="769" w:type="dxa"/>
            <w:shd w:val="clear" w:color="auto" w:fill="auto"/>
          </w:tcPr>
          <w:p w:rsidR="00C92E50" w:rsidRPr="00E94236" w:rsidRDefault="00A0147E" w:rsidP="00157D6B">
            <w:r w:rsidRPr="00E94236">
              <w:t>14</w:t>
            </w:r>
          </w:p>
        </w:tc>
        <w:tc>
          <w:tcPr>
            <w:tcW w:w="966" w:type="dxa"/>
            <w:shd w:val="clear" w:color="auto" w:fill="auto"/>
          </w:tcPr>
          <w:p w:rsidR="00C92E50" w:rsidRPr="00E94236" w:rsidRDefault="00A0147E" w:rsidP="00157D6B">
            <w:r w:rsidRPr="00E94236">
              <w:t>TA1</w:t>
            </w:r>
          </w:p>
        </w:tc>
        <w:tc>
          <w:tcPr>
            <w:tcW w:w="8928" w:type="dxa"/>
            <w:shd w:val="clear" w:color="auto" w:fill="auto"/>
          </w:tcPr>
          <w:p w:rsidR="00C92E50" w:rsidRPr="00E94236" w:rsidRDefault="00A0147E" w:rsidP="00157D6B">
            <w:r w:rsidRPr="00E94236">
              <w:t>Active + Old (will display for</w:t>
            </w:r>
            <w:r w:rsidRPr="00E94236">
              <w:rPr>
                <w:b/>
                <w:bCs/>
              </w:rPr>
              <w:t xml:space="preserve"> </w:t>
            </w:r>
            <w:r w:rsidRPr="00E94236">
              <w:t>TA_Timer</w:t>
            </w:r>
            <w:r w:rsidRPr="00E94236">
              <w:rPr>
                <w:b/>
                <w:bCs/>
              </w:rPr>
              <w:t xml:space="preserve"> </w:t>
            </w:r>
            <w:r w:rsidRPr="00E94236">
              <w:t xml:space="preserve">length =10 sec ) </w:t>
            </w:r>
            <w:r w:rsidRPr="00E94236">
              <w:sym w:font="Wingdings" w:char="F0E0"/>
            </w:r>
            <w:r w:rsidRPr="00E94236">
              <w:t xml:space="preserve"> becomes Reset</w:t>
            </w:r>
          </w:p>
        </w:tc>
      </w:tr>
      <w:tr w:rsidR="00C92E50" w:rsidRPr="00E94236" w:rsidTr="00E3015E">
        <w:trPr>
          <w:jc w:val="center"/>
        </w:trPr>
        <w:tc>
          <w:tcPr>
            <w:tcW w:w="769" w:type="dxa"/>
            <w:shd w:val="clear" w:color="auto" w:fill="auto"/>
          </w:tcPr>
          <w:p w:rsidR="00C92E50" w:rsidRPr="00E94236" w:rsidRDefault="00A0147E" w:rsidP="00157D6B">
            <w:r w:rsidRPr="00E94236">
              <w:t>24</w:t>
            </w:r>
          </w:p>
        </w:tc>
        <w:tc>
          <w:tcPr>
            <w:tcW w:w="966" w:type="dxa"/>
            <w:shd w:val="clear" w:color="auto" w:fill="auto"/>
          </w:tcPr>
          <w:p w:rsidR="00C92E50" w:rsidRPr="00E94236" w:rsidRDefault="00A0147E" w:rsidP="00157D6B">
            <w:r w:rsidRPr="00E94236">
              <w:t>SC</w:t>
            </w:r>
          </w:p>
        </w:tc>
        <w:tc>
          <w:tcPr>
            <w:tcW w:w="8928" w:type="dxa"/>
            <w:shd w:val="clear" w:color="auto" w:fill="auto"/>
          </w:tcPr>
          <w:p w:rsidR="00C92E50" w:rsidRPr="00E94236" w:rsidRDefault="00A0147E" w:rsidP="00157D6B">
            <w:r w:rsidRPr="00E94236">
              <w:t>Active + Old  (displayed until Reset or Inactive)</w:t>
            </w:r>
          </w:p>
        </w:tc>
      </w:tr>
    </w:tbl>
    <w:p w:rsidR="00DF153E" w:rsidRPr="00E94236" w:rsidRDefault="00A0147E" w:rsidP="00157D6B">
      <w:pPr>
        <w:rPr>
          <w:b/>
        </w:rPr>
      </w:pPr>
    </w:p>
    <w:p w:rsidR="00BC59C3" w:rsidRDefault="00A0147E" w:rsidP="00DF153E">
      <w:r w:rsidRPr="00E94236">
        <w:rPr>
          <w:b/>
        </w:rPr>
        <w:t>Note</w:t>
      </w:r>
      <w:r w:rsidRPr="00E94236">
        <w:t>: Warning logic should not be processed during Bulb Proveout except for the warnings listed in</w:t>
      </w:r>
      <w:r>
        <w:t xml:space="preserve"> </w:t>
      </w:r>
      <w:r w:rsidRPr="00A80C88">
        <w:t>F-REQ-349228</w:t>
      </w:r>
      <w:r w:rsidRPr="00E94236">
        <w:t xml:space="preserve">.  This is necessary to prevent warnings from being inadvertently activated by </w:t>
      </w:r>
      <w:r w:rsidRPr="00E94236">
        <w:t>other modules during power-up.  The warnings that are processed during Bulb Proveout will be displayed when they become Active and will not wait for the Welcome scene to complete.</w:t>
      </w:r>
    </w:p>
    <w:p w:rsidR="00BC59C3" w:rsidRPr="00C77B36" w:rsidRDefault="00A0147E" w:rsidP="00DF153E">
      <w:pPr>
        <w:sectPr w:rsidR="00BC59C3" w:rsidRPr="00C77B36" w:rsidSect="00E3015E">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E3AE0" w:rsidRDefault="00A0147E"/>
    <w:p w:rsidR="00406F39" w:rsidRDefault="00A0147E" w:rsidP="00B9479B">
      <w:pPr>
        <w:pStyle w:val="Heading5"/>
      </w:pPr>
      <w:r w:rsidRPr="00B9479B">
        <w:t>F-REQ-349223/A-High Level State Diagram</w:t>
      </w:r>
    </w:p>
    <w:p w:rsidR="00096CEF" w:rsidRPr="00096CEF" w:rsidRDefault="00A0147E" w:rsidP="00096CEF"/>
    <w:p w:rsidR="000436AF" w:rsidRDefault="00E3015E" w:rsidP="00E3015E">
      <w:pPr>
        <w:jc w:val="center"/>
      </w:pPr>
      <w:r w:rsidRPr="003D7057">
        <w:object w:dxaOrig="25045" w:dyaOrig="15877">
          <v:shape id="5f47b6b90000e4841ef4e880" o:spid="_x0000_i1026" type="#_x0000_t75" style="width:650.25pt;height:411pt" o:ole="">
            <v:imagedata r:id="rId16" o:title=""/>
          </v:shape>
          <o:OLEObject Type="Embed" ProgID="Visio.Drawing.11" ShapeID="5f47b6b90000e4841ef4e880" DrawAspect="Content" ObjectID="_1660026339" r:id="rId17"/>
        </w:object>
      </w:r>
    </w:p>
    <w:p w:rsidR="005F321F" w:rsidRDefault="00A0147E" w:rsidP="00DF153E">
      <w:r w:rsidRPr="00CF1145">
        <w:rPr>
          <w:b/>
        </w:rPr>
        <w:lastRenderedPageBreak/>
        <w:t>Note</w:t>
      </w:r>
      <w:r w:rsidRPr="00CF1145">
        <w:t>: Warning logic should not be processed during Bulb Proveout except for the warnings listed in</w:t>
      </w:r>
      <w:r>
        <w:t xml:space="preserve"> F-REQ-349228</w:t>
      </w:r>
      <w:r w:rsidRPr="00CF1145">
        <w:t xml:space="preserve">.  This is necessary to prevent warnings from being inadvertently activated by other </w:t>
      </w:r>
      <w:r w:rsidRPr="00CF1145">
        <w:t>modules during power-up.  The warnings that are processed during Bulb Proveout will be displayed when they become Active and will not wait for the Welcome scene to complete.</w:t>
      </w:r>
      <w:r>
        <w:t xml:space="preserve"> </w:t>
      </w:r>
    </w:p>
    <w:p w:rsidR="008930AB" w:rsidRDefault="00A0147E" w:rsidP="00CF1145">
      <w:pPr>
        <w:sectPr w:rsidR="008930AB" w:rsidSect="00E3015E">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8115A4" w:rsidRDefault="00A0147E"/>
    <w:p w:rsidR="00406F39" w:rsidRDefault="00A0147E" w:rsidP="00B9479B">
      <w:pPr>
        <w:pStyle w:val="Heading5"/>
      </w:pPr>
      <w:r w:rsidRPr="00B9479B">
        <w:lastRenderedPageBreak/>
        <w:t>F-REQ-349224/C-Warning / Alert Logic Diagram</w:t>
      </w:r>
    </w:p>
    <w:p w:rsidR="00DE5DF1" w:rsidRDefault="00E3015E" w:rsidP="00E3015E">
      <w:pPr>
        <w:jc w:val="center"/>
      </w:pPr>
      <w:r>
        <w:object w:dxaOrig="14460" w:dyaOrig="12564">
          <v:shape id="5f47b6b90000e4842cf2189a" o:spid="_x0000_i1027" type="#_x0000_t75" style="width:723pt;height:628.5pt" o:ole="">
            <v:imagedata r:id="rId18" o:title=""/>
          </v:shape>
          <o:OLEObject Type="Embed" ProgID="Visio.Drawing.11" ShapeID="5f47b6b90000e4842cf2189a" DrawAspect="Content" ObjectID="_1660026340" r:id="rId19"/>
        </w:object>
      </w:r>
    </w:p>
    <w:p w:rsidR="00FC2062" w:rsidRDefault="00A0147E" w:rsidP="00CF1145"/>
    <w:p w:rsidR="008930AB" w:rsidRDefault="00A0147E" w:rsidP="00CF1145">
      <w:pPr>
        <w:sectPr w:rsidR="008930AB" w:rsidSect="00E3015E">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9D665B" w:rsidRDefault="00A0147E"/>
    <w:p w:rsidR="00406F39" w:rsidRDefault="00A0147E" w:rsidP="00B9479B">
      <w:pPr>
        <w:pStyle w:val="Heading5"/>
      </w:pPr>
      <w:r w:rsidRPr="00B9479B">
        <w:t>F-REQ-349225/C-Warning Displayed Logic Diagram</w:t>
      </w:r>
    </w:p>
    <w:p w:rsidR="008930AB" w:rsidRPr="008930AB" w:rsidRDefault="00A0147E" w:rsidP="008930AB"/>
    <w:bookmarkStart w:id="1" w:name="_Hlk32922321"/>
    <w:p w:rsidR="00DD64A2" w:rsidRDefault="00E3015E" w:rsidP="00E3015E">
      <w:pPr>
        <w:jc w:val="center"/>
      </w:pPr>
      <w:r>
        <w:object w:dxaOrig="10116" w:dyaOrig="7596">
          <v:shape id="5f47b6b90000e48453c303c3" o:spid="_x0000_i1028" type="#_x0000_t75" style="width:505.5pt;height:379.5pt" o:ole="">
            <v:imagedata r:id="rId20" o:title=""/>
          </v:shape>
          <o:OLEObject Type="Embed" ProgID="Visio.Drawing.15" ShapeID="5f47b6b90000e48453c303c3" DrawAspect="Content" ObjectID="_1660026341" r:id="rId21"/>
        </w:object>
      </w:r>
      <w:bookmarkEnd w:id="1"/>
    </w:p>
    <w:p w:rsidR="008F1F13" w:rsidRPr="00544D62" w:rsidRDefault="00A0147E" w:rsidP="008022C7"/>
    <w:p w:rsidR="008F1F13" w:rsidRPr="00544D62" w:rsidRDefault="00A0147E" w:rsidP="008022C7"/>
    <w:p w:rsidR="00406F39" w:rsidRDefault="00A0147E" w:rsidP="00B9479B">
      <w:pPr>
        <w:pStyle w:val="Heading5"/>
      </w:pPr>
      <w:r w:rsidRPr="00B9479B">
        <w:t>F-REQ-349226/A-Warning(s) by Operational Modes Logic Diagram</w:t>
      </w:r>
    </w:p>
    <w:p w:rsidR="00096CEF" w:rsidRPr="00096CEF" w:rsidRDefault="00A0147E" w:rsidP="00096CEF"/>
    <w:p w:rsidR="00041436" w:rsidRDefault="00E3015E" w:rsidP="00E3015E">
      <w:pPr>
        <w:jc w:val="center"/>
      </w:pPr>
      <w:r>
        <w:object w:dxaOrig="9565" w:dyaOrig="5785">
          <v:shape id="5f47b6b90000e4845d4d19a6" o:spid="_x0000_i1029" type="#_x0000_t75" style="width:473.25pt;height:285pt" o:ole="">
            <v:imagedata r:id="rId22" o:title=""/>
          </v:shape>
          <o:OLEObject Type="Embed" ProgID="Visio.Drawing.15" ShapeID="5f47b6b90000e4845d4d19a6" DrawAspect="Content" ObjectID="_1660026342" r:id="rId23"/>
        </w:object>
      </w:r>
    </w:p>
    <w:p w:rsidR="008F1F13" w:rsidRDefault="00A0147E" w:rsidP="00FC2062"/>
    <w:p w:rsidR="00406F39" w:rsidRDefault="00A0147E" w:rsidP="00B9479B">
      <w:pPr>
        <w:pStyle w:val="Heading5"/>
      </w:pPr>
      <w:r w:rsidRPr="00B9479B">
        <w:t>F-REQ-362573/C-Sync_Warning_Display_Flag Logic Diagram</w:t>
      </w:r>
    </w:p>
    <w:p w:rsidR="004C553F" w:rsidRDefault="00A0147E" w:rsidP="004C553F">
      <w:pPr>
        <w:jc w:val="center"/>
      </w:pPr>
    </w:p>
    <w:p w:rsidR="004C553F" w:rsidRDefault="00A0147E" w:rsidP="004C553F">
      <w:pPr>
        <w:shd w:val="clear" w:color="auto" w:fill="00B050"/>
      </w:pPr>
      <w:r>
        <w:t>Some warnings offer the operator the option to make a selection</w:t>
      </w:r>
      <w:r>
        <w:t>, ex. Ask on Exit, Ask on Stuck, Considerate Prompts.  Other warnings have text/graphics that will not fit in the IPC display.  When these warnings are displayed in SYNC, the IPC will display the text from an alternative warning ID as outlined below.</w:t>
      </w:r>
    </w:p>
    <w:p w:rsidR="004C553F" w:rsidRDefault="00A0147E" w:rsidP="004C553F"/>
    <w:tbl>
      <w:tblPr>
        <w:tblW w:w="88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ook w:val="01E0" w:firstRow="1" w:lastRow="1" w:firstColumn="1" w:lastColumn="1" w:noHBand="0" w:noVBand="0"/>
      </w:tblPr>
      <w:tblGrid>
        <w:gridCol w:w="1376"/>
        <w:gridCol w:w="1872"/>
        <w:gridCol w:w="1337"/>
        <w:gridCol w:w="1884"/>
        <w:gridCol w:w="2404"/>
      </w:tblGrid>
      <w:tr w:rsidR="004C553F" w:rsidTr="004C553F">
        <w:trPr>
          <w:cantSplit/>
          <w:tblHeader/>
          <w:jc w:val="center"/>
        </w:trPr>
        <w:tc>
          <w:tcPr>
            <w:tcW w:w="137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b/>
                <w:sz w:val="16"/>
                <w:szCs w:val="16"/>
              </w:rPr>
            </w:pPr>
            <w:r>
              <w:rPr>
                <w:rFonts w:cs="Arial"/>
                <w:b/>
                <w:bCs/>
                <w:color w:val="000000"/>
                <w:sz w:val="16"/>
                <w:szCs w:val="16"/>
              </w:rPr>
              <w:t>Warn</w:t>
            </w:r>
            <w:r>
              <w:rPr>
                <w:rFonts w:cs="Arial"/>
                <w:b/>
                <w:bCs/>
                <w:color w:val="000000"/>
                <w:sz w:val="16"/>
                <w:szCs w:val="16"/>
              </w:rPr>
              <w:t>ing ID Displayed in SYNC</w:t>
            </w:r>
          </w:p>
        </w:tc>
        <w:tc>
          <w:tcPr>
            <w:tcW w:w="187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b/>
                <w:bCs/>
                <w:color w:val="000000"/>
                <w:sz w:val="16"/>
                <w:szCs w:val="16"/>
              </w:rPr>
            </w:pPr>
            <w:r>
              <w:rPr>
                <w:rFonts w:cs="Arial"/>
                <w:b/>
                <w:bCs/>
                <w:color w:val="000000"/>
                <w:sz w:val="16"/>
                <w:szCs w:val="16"/>
              </w:rPr>
              <w:t>Representative Text</w:t>
            </w:r>
          </w:p>
        </w:tc>
        <w:tc>
          <w:tcPr>
            <w:tcW w:w="1337"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b/>
                <w:bCs/>
                <w:color w:val="000000"/>
                <w:sz w:val="16"/>
                <w:szCs w:val="16"/>
              </w:rPr>
            </w:pPr>
            <w:r>
              <w:rPr>
                <w:rFonts w:cs="Arial"/>
                <w:b/>
                <w:bCs/>
                <w:color w:val="000000"/>
                <w:sz w:val="16"/>
                <w:szCs w:val="16"/>
              </w:rPr>
              <w:t>Warning ID Displayed in IPC</w:t>
            </w:r>
          </w:p>
        </w:tc>
        <w:tc>
          <w:tcPr>
            <w:tcW w:w="188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b/>
                <w:bCs/>
                <w:color w:val="000000"/>
                <w:sz w:val="16"/>
                <w:szCs w:val="16"/>
              </w:rPr>
            </w:pPr>
            <w:r>
              <w:rPr>
                <w:rFonts w:cs="Arial"/>
                <w:b/>
                <w:bCs/>
                <w:color w:val="000000"/>
                <w:sz w:val="16"/>
                <w:szCs w:val="16"/>
              </w:rPr>
              <w:t>Representative Text</w:t>
            </w:r>
          </w:p>
        </w:tc>
        <w:tc>
          <w:tcPr>
            <w:tcW w:w="240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b/>
                <w:bCs/>
                <w:color w:val="000000"/>
                <w:sz w:val="16"/>
                <w:szCs w:val="16"/>
              </w:rPr>
            </w:pPr>
            <w:r>
              <w:rPr>
                <w:rFonts w:eastAsiaTheme="minorEastAsia" w:cs="Arial"/>
                <w:b/>
                <w:color w:val="000000"/>
                <w:sz w:val="16"/>
                <w:szCs w:val="16"/>
              </w:rPr>
              <w:t>Sync_Warning_Display_Flag</w:t>
            </w:r>
          </w:p>
        </w:tc>
      </w:tr>
      <w:tr w:rsidR="004C553F" w:rsidTr="004C553F">
        <w:trPr>
          <w:cantSplit/>
          <w:jc w:val="center"/>
        </w:trPr>
        <w:tc>
          <w:tcPr>
            <w:tcW w:w="137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sz w:val="16"/>
                <w:szCs w:val="16"/>
              </w:rPr>
            </w:pPr>
            <w:r>
              <w:rPr>
                <w:rFonts w:cs="Arial"/>
                <w:sz w:val="16"/>
                <w:szCs w:val="16"/>
              </w:rPr>
              <w:t>W4318</w:t>
            </w:r>
          </w:p>
        </w:tc>
        <w:tc>
          <w:tcPr>
            <w:tcW w:w="187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Alarm</w:t>
            </w:r>
          </w:p>
          <w:p w:rsidR="004C553F" w:rsidRDefault="00A0147E">
            <w:pPr>
              <w:spacing w:line="256" w:lineRule="auto"/>
              <w:jc w:val="center"/>
              <w:rPr>
                <w:rFonts w:cs="Arial"/>
                <w:color w:val="000000"/>
                <w:sz w:val="16"/>
                <w:szCs w:val="16"/>
              </w:rPr>
            </w:pPr>
            <w:r>
              <w:rPr>
                <w:rFonts w:cs="Arial"/>
                <w:color w:val="000000"/>
                <w:sz w:val="16"/>
                <w:szCs w:val="16"/>
              </w:rPr>
              <w:t>Turn Off</w:t>
            </w:r>
          </w:p>
          <w:p w:rsidR="004C553F" w:rsidRDefault="00A0147E">
            <w:pPr>
              <w:spacing w:line="256" w:lineRule="auto"/>
              <w:jc w:val="center"/>
              <w:rPr>
                <w:rFonts w:cs="Arial"/>
                <w:color w:val="000000"/>
                <w:sz w:val="16"/>
                <w:szCs w:val="16"/>
              </w:rPr>
            </w:pPr>
            <w:r>
              <w:rPr>
                <w:rFonts w:cs="Arial"/>
                <w:color w:val="000000"/>
                <w:sz w:val="16"/>
                <w:szCs w:val="16"/>
              </w:rPr>
              <w:t>Motion Sensors</w:t>
            </w:r>
          </w:p>
          <w:p w:rsidR="004C553F" w:rsidRDefault="00A0147E">
            <w:pPr>
              <w:spacing w:line="256" w:lineRule="auto"/>
              <w:jc w:val="center"/>
              <w:rPr>
                <w:rFonts w:cs="Arial"/>
                <w:color w:val="000000"/>
                <w:sz w:val="16"/>
                <w:szCs w:val="16"/>
              </w:rPr>
            </w:pPr>
            <w:r>
              <w:rPr>
                <w:rFonts w:cs="Arial"/>
                <w:color w:val="000000"/>
                <w:sz w:val="16"/>
                <w:szCs w:val="16"/>
              </w:rPr>
              <w:t>Yes</w:t>
            </w:r>
          </w:p>
          <w:p w:rsidR="004C553F" w:rsidRDefault="00A0147E">
            <w:pPr>
              <w:spacing w:line="256" w:lineRule="auto"/>
              <w:jc w:val="center"/>
              <w:rPr>
                <w:rFonts w:cs="Arial"/>
                <w:color w:val="000000"/>
                <w:sz w:val="16"/>
                <w:szCs w:val="16"/>
              </w:rPr>
            </w:pPr>
            <w:r>
              <w:rPr>
                <w:rFonts w:cs="Arial"/>
                <w:color w:val="000000"/>
                <w:sz w:val="16"/>
                <w:szCs w:val="16"/>
              </w:rPr>
              <w:t>No</w:t>
            </w:r>
          </w:p>
        </w:tc>
        <w:tc>
          <w:tcPr>
            <w:tcW w:w="1337"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No warning shown in IPC</w:t>
            </w:r>
          </w:p>
        </w:tc>
        <w:tc>
          <w:tcPr>
            <w:tcW w:w="1884" w:type="dxa"/>
            <w:tcBorders>
              <w:top w:val="single" w:sz="4" w:space="0" w:color="auto"/>
              <w:left w:val="single" w:sz="4" w:space="0" w:color="auto"/>
              <w:bottom w:val="single" w:sz="4" w:space="0" w:color="auto"/>
              <w:right w:val="single" w:sz="4" w:space="0" w:color="auto"/>
            </w:tcBorders>
            <w:shd w:val="clear" w:color="auto" w:fill="00B050"/>
            <w:vAlign w:val="center"/>
          </w:tcPr>
          <w:p w:rsidR="004C553F" w:rsidRDefault="00A0147E">
            <w:pPr>
              <w:spacing w:line="256" w:lineRule="auto"/>
              <w:jc w:val="center"/>
              <w:rPr>
                <w:rFonts w:cs="Arial"/>
                <w:color w:val="000000"/>
                <w:sz w:val="16"/>
                <w:szCs w:val="16"/>
              </w:rPr>
            </w:pPr>
          </w:p>
        </w:tc>
        <w:tc>
          <w:tcPr>
            <w:tcW w:w="240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0x1 (True)</w:t>
            </w:r>
          </w:p>
        </w:tc>
      </w:tr>
      <w:tr w:rsidR="004C553F" w:rsidTr="004C553F">
        <w:trPr>
          <w:cantSplit/>
          <w:jc w:val="center"/>
        </w:trPr>
        <w:tc>
          <w:tcPr>
            <w:tcW w:w="137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sz w:val="16"/>
                <w:szCs w:val="16"/>
              </w:rPr>
            </w:pPr>
            <w:r>
              <w:rPr>
                <w:rFonts w:cs="Arial"/>
                <w:sz w:val="16"/>
                <w:szCs w:val="16"/>
              </w:rPr>
              <w:t>W1800</w:t>
            </w:r>
          </w:p>
        </w:tc>
        <w:tc>
          <w:tcPr>
            <w:tcW w:w="187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sz w:val="16"/>
                <w:szCs w:val="16"/>
              </w:rPr>
            </w:pPr>
            <w:r>
              <w:rPr>
                <w:sz w:val="16"/>
                <w:szCs w:val="16"/>
              </w:rPr>
              <w:t>Is Vehicle Plugged In?</w:t>
            </w:r>
          </w:p>
          <w:p w:rsidR="004C553F" w:rsidRDefault="00A0147E">
            <w:pPr>
              <w:spacing w:line="256" w:lineRule="auto"/>
              <w:jc w:val="center"/>
              <w:rPr>
                <w:sz w:val="16"/>
                <w:szCs w:val="16"/>
              </w:rPr>
            </w:pPr>
            <w:r>
              <w:rPr>
                <w:sz w:val="16"/>
                <w:szCs w:val="16"/>
              </w:rPr>
              <w:t>Yes</w:t>
            </w:r>
          </w:p>
          <w:p w:rsidR="004C553F" w:rsidRDefault="00A0147E">
            <w:pPr>
              <w:spacing w:line="256" w:lineRule="auto"/>
              <w:jc w:val="center"/>
              <w:rPr>
                <w:sz w:val="16"/>
                <w:szCs w:val="16"/>
              </w:rPr>
            </w:pPr>
            <w:r>
              <w:rPr>
                <w:sz w:val="16"/>
                <w:szCs w:val="16"/>
              </w:rPr>
              <w:t>No</w:t>
            </w:r>
          </w:p>
        </w:tc>
        <w:tc>
          <w:tcPr>
            <w:tcW w:w="1337"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sz w:val="16"/>
                <w:szCs w:val="16"/>
              </w:rPr>
            </w:pPr>
            <w:r>
              <w:rPr>
                <w:rFonts w:cs="Arial"/>
                <w:sz w:val="16"/>
                <w:szCs w:val="16"/>
              </w:rPr>
              <w:t>W1800</w:t>
            </w:r>
          </w:p>
        </w:tc>
        <w:tc>
          <w:tcPr>
            <w:tcW w:w="188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sz w:val="16"/>
                <w:szCs w:val="16"/>
              </w:rPr>
            </w:pPr>
            <w:r>
              <w:rPr>
                <w:sz w:val="16"/>
                <w:szCs w:val="16"/>
              </w:rPr>
              <w:t xml:space="preserve">Is </w:t>
            </w:r>
            <w:r>
              <w:rPr>
                <w:sz w:val="16"/>
                <w:szCs w:val="16"/>
              </w:rPr>
              <w:t>Vehicle Plugged In?</w:t>
            </w:r>
          </w:p>
          <w:p w:rsidR="004C553F" w:rsidRDefault="00A0147E">
            <w:pPr>
              <w:spacing w:line="256" w:lineRule="auto"/>
              <w:jc w:val="center"/>
              <w:rPr>
                <w:sz w:val="16"/>
                <w:szCs w:val="16"/>
              </w:rPr>
            </w:pPr>
            <w:r>
              <w:rPr>
                <w:sz w:val="16"/>
                <w:szCs w:val="16"/>
              </w:rPr>
              <w:t>Confirm Status in Touchscreen</w:t>
            </w:r>
          </w:p>
        </w:tc>
        <w:tc>
          <w:tcPr>
            <w:tcW w:w="240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0x1 (True)</w:t>
            </w:r>
          </w:p>
        </w:tc>
      </w:tr>
      <w:tr w:rsidR="004C553F" w:rsidTr="004C553F">
        <w:trPr>
          <w:cantSplit/>
          <w:jc w:val="center"/>
        </w:trPr>
        <w:tc>
          <w:tcPr>
            <w:tcW w:w="137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sz w:val="16"/>
                <w:szCs w:val="16"/>
              </w:rPr>
            </w:pPr>
            <w:r>
              <w:rPr>
                <w:rFonts w:cs="Arial"/>
                <w:sz w:val="16"/>
                <w:szCs w:val="16"/>
              </w:rPr>
              <w:t>W3110</w:t>
            </w:r>
          </w:p>
        </w:tc>
        <w:tc>
          <w:tcPr>
            <w:tcW w:w="187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sz w:val="16"/>
                <w:szCs w:val="16"/>
              </w:rPr>
            </w:pPr>
            <w:r>
              <w:rPr>
                <w:sz w:val="16"/>
                <w:szCs w:val="16"/>
              </w:rPr>
              <w:t>Is Vehicle Plugged In?</w:t>
            </w:r>
          </w:p>
          <w:p w:rsidR="004C553F" w:rsidRDefault="00A0147E">
            <w:pPr>
              <w:spacing w:line="256" w:lineRule="auto"/>
              <w:jc w:val="center"/>
              <w:rPr>
                <w:sz w:val="16"/>
                <w:szCs w:val="16"/>
              </w:rPr>
            </w:pPr>
            <w:r>
              <w:rPr>
                <w:sz w:val="16"/>
                <w:szCs w:val="16"/>
              </w:rPr>
              <w:t>Yes</w:t>
            </w:r>
          </w:p>
          <w:p w:rsidR="004C553F" w:rsidRDefault="00A0147E">
            <w:pPr>
              <w:spacing w:line="256" w:lineRule="auto"/>
              <w:jc w:val="center"/>
              <w:rPr>
                <w:sz w:val="16"/>
                <w:szCs w:val="16"/>
              </w:rPr>
            </w:pPr>
            <w:r>
              <w:rPr>
                <w:sz w:val="16"/>
                <w:szCs w:val="16"/>
              </w:rPr>
              <w:t>No</w:t>
            </w:r>
          </w:p>
        </w:tc>
        <w:tc>
          <w:tcPr>
            <w:tcW w:w="1337"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sz w:val="16"/>
                <w:szCs w:val="16"/>
              </w:rPr>
            </w:pPr>
            <w:r>
              <w:rPr>
                <w:rFonts w:cs="Arial"/>
                <w:sz w:val="16"/>
                <w:szCs w:val="16"/>
              </w:rPr>
              <w:t>W3110</w:t>
            </w:r>
          </w:p>
        </w:tc>
        <w:tc>
          <w:tcPr>
            <w:tcW w:w="188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sz w:val="16"/>
                <w:szCs w:val="16"/>
              </w:rPr>
            </w:pPr>
            <w:r>
              <w:rPr>
                <w:sz w:val="16"/>
                <w:szCs w:val="16"/>
              </w:rPr>
              <w:t>Is Vehicle Plugged In?</w:t>
            </w:r>
          </w:p>
          <w:p w:rsidR="004C553F" w:rsidRDefault="00A0147E">
            <w:pPr>
              <w:spacing w:line="256" w:lineRule="auto"/>
              <w:jc w:val="center"/>
              <w:rPr>
                <w:sz w:val="16"/>
                <w:szCs w:val="16"/>
              </w:rPr>
            </w:pPr>
            <w:r>
              <w:rPr>
                <w:sz w:val="16"/>
                <w:szCs w:val="16"/>
              </w:rPr>
              <w:t>Confirm Status in Touchscreen</w:t>
            </w:r>
          </w:p>
        </w:tc>
        <w:tc>
          <w:tcPr>
            <w:tcW w:w="240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0x1 (True)</w:t>
            </w:r>
          </w:p>
        </w:tc>
      </w:tr>
      <w:tr w:rsidR="004C553F" w:rsidTr="004C553F">
        <w:trPr>
          <w:cantSplit/>
          <w:jc w:val="center"/>
        </w:trPr>
        <w:tc>
          <w:tcPr>
            <w:tcW w:w="137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sz w:val="16"/>
                <w:szCs w:val="16"/>
              </w:rPr>
            </w:pPr>
            <w:r>
              <w:rPr>
                <w:rFonts w:cs="Arial"/>
                <w:sz w:val="16"/>
                <w:szCs w:val="16"/>
              </w:rPr>
              <w:t>W3570</w:t>
            </w:r>
          </w:p>
        </w:tc>
        <w:tc>
          <w:tcPr>
            <w:tcW w:w="187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Turn Off</w:t>
            </w:r>
          </w:p>
          <w:p w:rsidR="004C553F" w:rsidRDefault="00A0147E">
            <w:pPr>
              <w:spacing w:line="256" w:lineRule="auto"/>
              <w:jc w:val="center"/>
              <w:rPr>
                <w:rFonts w:cs="Arial"/>
                <w:color w:val="000000"/>
                <w:sz w:val="16"/>
                <w:szCs w:val="16"/>
              </w:rPr>
            </w:pPr>
            <w:r>
              <w:rPr>
                <w:rFonts w:cs="Arial"/>
                <w:color w:val="000000"/>
                <w:sz w:val="16"/>
                <w:szCs w:val="16"/>
              </w:rPr>
              <w:t>Traction Control</w:t>
            </w:r>
          </w:p>
          <w:p w:rsidR="004C553F" w:rsidRDefault="00A0147E">
            <w:pPr>
              <w:spacing w:line="256" w:lineRule="auto"/>
              <w:jc w:val="center"/>
              <w:rPr>
                <w:rFonts w:cs="Arial"/>
                <w:color w:val="000000"/>
                <w:sz w:val="16"/>
                <w:szCs w:val="16"/>
              </w:rPr>
            </w:pPr>
            <w:r>
              <w:rPr>
                <w:rFonts w:cs="Arial"/>
                <w:color w:val="000000"/>
                <w:sz w:val="16"/>
                <w:szCs w:val="16"/>
              </w:rPr>
              <w:t>To Aid in Getting</w:t>
            </w:r>
          </w:p>
          <w:p w:rsidR="004C553F" w:rsidRDefault="00A0147E">
            <w:pPr>
              <w:spacing w:line="256" w:lineRule="auto"/>
              <w:jc w:val="center"/>
              <w:rPr>
                <w:rFonts w:cs="Arial"/>
                <w:color w:val="000000"/>
                <w:sz w:val="16"/>
                <w:szCs w:val="16"/>
              </w:rPr>
            </w:pPr>
            <w:r>
              <w:rPr>
                <w:rFonts w:cs="Arial"/>
                <w:color w:val="000000"/>
                <w:sz w:val="16"/>
                <w:szCs w:val="16"/>
              </w:rPr>
              <w:t>Unstuck?</w:t>
            </w:r>
          </w:p>
          <w:p w:rsidR="004C553F" w:rsidRDefault="00A0147E">
            <w:pPr>
              <w:spacing w:line="256" w:lineRule="auto"/>
              <w:jc w:val="center"/>
              <w:rPr>
                <w:rFonts w:cs="Arial"/>
                <w:color w:val="000000"/>
                <w:sz w:val="16"/>
                <w:szCs w:val="16"/>
              </w:rPr>
            </w:pPr>
            <w:r>
              <w:rPr>
                <w:rFonts w:cs="Arial"/>
                <w:color w:val="000000"/>
                <w:sz w:val="16"/>
                <w:szCs w:val="16"/>
              </w:rPr>
              <w:t>Yes</w:t>
            </w:r>
          </w:p>
          <w:p w:rsidR="004C553F" w:rsidRDefault="00A0147E">
            <w:pPr>
              <w:spacing w:line="256" w:lineRule="auto"/>
              <w:jc w:val="center"/>
              <w:rPr>
                <w:rFonts w:cs="Arial"/>
                <w:color w:val="000000"/>
                <w:sz w:val="16"/>
                <w:szCs w:val="16"/>
              </w:rPr>
            </w:pPr>
            <w:r>
              <w:rPr>
                <w:rFonts w:cs="Arial"/>
                <w:color w:val="000000"/>
                <w:sz w:val="16"/>
                <w:szCs w:val="16"/>
              </w:rPr>
              <w:t>No</w:t>
            </w:r>
          </w:p>
        </w:tc>
        <w:tc>
          <w:tcPr>
            <w:tcW w:w="1337"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 xml:space="preserve">No warning shown in </w:t>
            </w:r>
            <w:r>
              <w:rPr>
                <w:rFonts w:cs="Arial"/>
                <w:color w:val="000000"/>
                <w:sz w:val="16"/>
                <w:szCs w:val="16"/>
              </w:rPr>
              <w:t>IPC</w:t>
            </w:r>
          </w:p>
        </w:tc>
        <w:tc>
          <w:tcPr>
            <w:tcW w:w="1884" w:type="dxa"/>
            <w:tcBorders>
              <w:top w:val="single" w:sz="4" w:space="0" w:color="auto"/>
              <w:left w:val="single" w:sz="4" w:space="0" w:color="auto"/>
              <w:bottom w:val="single" w:sz="4" w:space="0" w:color="auto"/>
              <w:right w:val="single" w:sz="4" w:space="0" w:color="auto"/>
            </w:tcBorders>
            <w:shd w:val="clear" w:color="auto" w:fill="00B050"/>
            <w:vAlign w:val="center"/>
          </w:tcPr>
          <w:p w:rsidR="004C553F" w:rsidRDefault="00A0147E">
            <w:pPr>
              <w:spacing w:line="256" w:lineRule="auto"/>
              <w:jc w:val="center"/>
              <w:rPr>
                <w:rFonts w:cs="Arial"/>
                <w:color w:val="000000"/>
                <w:sz w:val="16"/>
                <w:szCs w:val="16"/>
              </w:rPr>
            </w:pPr>
          </w:p>
        </w:tc>
        <w:tc>
          <w:tcPr>
            <w:tcW w:w="240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0x1 (True)</w:t>
            </w:r>
          </w:p>
        </w:tc>
      </w:tr>
      <w:tr w:rsidR="009D2E21" w:rsidTr="004C553F">
        <w:trPr>
          <w:cantSplit/>
          <w:jc w:val="center"/>
        </w:trPr>
        <w:tc>
          <w:tcPr>
            <w:tcW w:w="1376" w:type="dxa"/>
            <w:tcBorders>
              <w:top w:val="single" w:sz="4" w:space="0" w:color="auto"/>
              <w:left w:val="single" w:sz="4" w:space="0" w:color="auto"/>
              <w:bottom w:val="single" w:sz="4" w:space="0" w:color="auto"/>
              <w:right w:val="single" w:sz="4" w:space="0" w:color="auto"/>
            </w:tcBorders>
            <w:shd w:val="clear" w:color="auto" w:fill="00B050"/>
            <w:vAlign w:val="center"/>
          </w:tcPr>
          <w:p w:rsidR="009D2E21" w:rsidRPr="009D2E21" w:rsidRDefault="00A0147E" w:rsidP="009D2E21">
            <w:pPr>
              <w:spacing w:line="256" w:lineRule="auto"/>
              <w:jc w:val="center"/>
              <w:rPr>
                <w:rFonts w:cs="Arial"/>
                <w:color w:val="FF0000"/>
                <w:sz w:val="16"/>
                <w:szCs w:val="16"/>
                <w:highlight w:val="yellow"/>
              </w:rPr>
            </w:pPr>
            <w:r w:rsidRPr="009D2E21">
              <w:rPr>
                <w:rFonts w:cs="Arial"/>
                <w:color w:val="FF0000"/>
                <w:sz w:val="16"/>
                <w:szCs w:val="16"/>
                <w:highlight w:val="yellow"/>
              </w:rPr>
              <w:t>W4378</w:t>
            </w:r>
          </w:p>
        </w:tc>
        <w:tc>
          <w:tcPr>
            <w:tcW w:w="1872" w:type="dxa"/>
            <w:tcBorders>
              <w:top w:val="single" w:sz="4" w:space="0" w:color="auto"/>
              <w:left w:val="single" w:sz="4" w:space="0" w:color="auto"/>
              <w:bottom w:val="single" w:sz="4" w:space="0" w:color="auto"/>
              <w:right w:val="single" w:sz="4" w:space="0" w:color="auto"/>
            </w:tcBorders>
            <w:shd w:val="clear" w:color="auto" w:fill="00B050"/>
            <w:vAlign w:val="center"/>
          </w:tcPr>
          <w:p w:rsidR="009D2E21" w:rsidRPr="009D2E21" w:rsidRDefault="00A0147E" w:rsidP="009D2E21">
            <w:pPr>
              <w:spacing w:line="256" w:lineRule="auto"/>
              <w:jc w:val="center"/>
              <w:rPr>
                <w:rFonts w:cs="Arial"/>
                <w:color w:val="FF0000"/>
                <w:sz w:val="16"/>
                <w:szCs w:val="16"/>
                <w:highlight w:val="yellow"/>
              </w:rPr>
            </w:pPr>
            <w:r w:rsidRPr="009D2E21">
              <w:rPr>
                <w:rFonts w:cs="Arial"/>
                <w:color w:val="FF0000"/>
                <w:sz w:val="16"/>
                <w:szCs w:val="16"/>
                <w:highlight w:val="yellow"/>
              </w:rPr>
              <w:t>Selected Mode Not Available to Maintain System Performance</w:t>
            </w:r>
          </w:p>
        </w:tc>
        <w:tc>
          <w:tcPr>
            <w:tcW w:w="1337" w:type="dxa"/>
            <w:tcBorders>
              <w:top w:val="single" w:sz="4" w:space="0" w:color="auto"/>
              <w:left w:val="double" w:sz="4" w:space="0" w:color="auto"/>
              <w:bottom w:val="single" w:sz="4" w:space="0" w:color="auto"/>
              <w:right w:val="single" w:sz="4" w:space="0" w:color="auto"/>
            </w:tcBorders>
            <w:shd w:val="clear" w:color="auto" w:fill="00B050"/>
            <w:vAlign w:val="center"/>
          </w:tcPr>
          <w:p w:rsidR="009D2E21" w:rsidRPr="009D2E21" w:rsidRDefault="00A0147E" w:rsidP="009D2E21">
            <w:pPr>
              <w:spacing w:line="256" w:lineRule="auto"/>
              <w:jc w:val="center"/>
              <w:rPr>
                <w:rFonts w:cs="Arial"/>
                <w:color w:val="FF0000"/>
                <w:sz w:val="16"/>
                <w:szCs w:val="16"/>
                <w:highlight w:val="yellow"/>
              </w:rPr>
            </w:pPr>
            <w:r w:rsidRPr="009D2E21">
              <w:rPr>
                <w:rFonts w:cs="Arial"/>
                <w:color w:val="FF0000"/>
                <w:sz w:val="16"/>
                <w:szCs w:val="16"/>
                <w:highlight w:val="yellow"/>
              </w:rPr>
              <w:t>No warning shown in IPC</w:t>
            </w:r>
          </w:p>
        </w:tc>
        <w:tc>
          <w:tcPr>
            <w:tcW w:w="1884" w:type="dxa"/>
            <w:tcBorders>
              <w:top w:val="single" w:sz="4" w:space="0" w:color="auto"/>
              <w:left w:val="single" w:sz="4" w:space="0" w:color="auto"/>
              <w:bottom w:val="single" w:sz="4" w:space="0" w:color="auto"/>
              <w:right w:val="single" w:sz="4" w:space="0" w:color="auto"/>
            </w:tcBorders>
            <w:shd w:val="clear" w:color="auto" w:fill="00B050"/>
            <w:vAlign w:val="center"/>
          </w:tcPr>
          <w:p w:rsidR="009D2E21" w:rsidRPr="009D2E21" w:rsidRDefault="00A0147E" w:rsidP="009D2E21">
            <w:pPr>
              <w:spacing w:line="256" w:lineRule="auto"/>
              <w:jc w:val="center"/>
              <w:rPr>
                <w:rFonts w:cs="Arial"/>
                <w:color w:val="FF0000"/>
                <w:sz w:val="16"/>
                <w:szCs w:val="16"/>
                <w:highlight w:val="yellow"/>
              </w:rPr>
            </w:pPr>
          </w:p>
        </w:tc>
        <w:tc>
          <w:tcPr>
            <w:tcW w:w="2404" w:type="dxa"/>
            <w:tcBorders>
              <w:top w:val="single" w:sz="4" w:space="0" w:color="auto"/>
              <w:left w:val="single" w:sz="4" w:space="0" w:color="auto"/>
              <w:bottom w:val="single" w:sz="4" w:space="0" w:color="auto"/>
              <w:right w:val="single" w:sz="4" w:space="0" w:color="auto"/>
            </w:tcBorders>
            <w:shd w:val="clear" w:color="auto" w:fill="00B050"/>
            <w:vAlign w:val="center"/>
          </w:tcPr>
          <w:p w:rsidR="009D2E21" w:rsidRPr="009D2E21" w:rsidRDefault="00A0147E" w:rsidP="009D2E21">
            <w:pPr>
              <w:spacing w:line="256" w:lineRule="auto"/>
              <w:jc w:val="center"/>
              <w:rPr>
                <w:rFonts w:cs="Arial"/>
                <w:color w:val="FF0000"/>
                <w:sz w:val="16"/>
                <w:szCs w:val="16"/>
                <w:highlight w:val="yellow"/>
              </w:rPr>
            </w:pPr>
            <w:r w:rsidRPr="009D2E21">
              <w:rPr>
                <w:rFonts w:cs="Arial"/>
                <w:color w:val="FF0000"/>
                <w:sz w:val="16"/>
                <w:szCs w:val="16"/>
                <w:highlight w:val="yellow"/>
              </w:rPr>
              <w:t>0x1 (True)</w:t>
            </w:r>
          </w:p>
        </w:tc>
      </w:tr>
      <w:tr w:rsidR="004C553F" w:rsidTr="004C553F">
        <w:trPr>
          <w:cantSplit/>
          <w:jc w:val="center"/>
        </w:trPr>
        <w:tc>
          <w:tcPr>
            <w:tcW w:w="3248" w:type="dxa"/>
            <w:gridSpan w:val="2"/>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sz w:val="16"/>
                <w:szCs w:val="16"/>
              </w:rPr>
              <w:t>All Other Cases</w:t>
            </w:r>
          </w:p>
        </w:tc>
        <w:tc>
          <w:tcPr>
            <w:tcW w:w="1337"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Per 1.3.5.1.6</w:t>
            </w:r>
          </w:p>
          <w:p w:rsidR="004C553F" w:rsidRDefault="00A0147E">
            <w:pPr>
              <w:spacing w:line="256" w:lineRule="auto"/>
              <w:jc w:val="center"/>
              <w:rPr>
                <w:rFonts w:cs="Arial"/>
                <w:color w:val="000000"/>
                <w:sz w:val="16"/>
                <w:szCs w:val="16"/>
              </w:rPr>
            </w:pPr>
            <w:r>
              <w:rPr>
                <w:rFonts w:cs="Arial"/>
                <w:color w:val="000000"/>
                <w:sz w:val="16"/>
                <w:szCs w:val="16"/>
              </w:rPr>
              <w:t>F-REQ-349224</w:t>
            </w:r>
          </w:p>
        </w:tc>
        <w:tc>
          <w:tcPr>
            <w:tcW w:w="188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cs="Arial"/>
                <w:color w:val="000000"/>
                <w:sz w:val="16"/>
                <w:szCs w:val="16"/>
              </w:rPr>
              <w:t>Per Translation Table</w:t>
            </w:r>
          </w:p>
        </w:tc>
        <w:tc>
          <w:tcPr>
            <w:tcW w:w="240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553F" w:rsidRDefault="00A0147E">
            <w:pPr>
              <w:spacing w:line="256" w:lineRule="auto"/>
              <w:jc w:val="center"/>
              <w:rPr>
                <w:rFonts w:cs="Arial"/>
                <w:color w:val="000000"/>
                <w:sz w:val="16"/>
                <w:szCs w:val="16"/>
              </w:rPr>
            </w:pPr>
            <w:r>
              <w:rPr>
                <w:rFonts w:eastAsiaTheme="minorEastAsia" w:cs="Arial"/>
                <w:color w:val="000000"/>
                <w:sz w:val="16"/>
                <w:szCs w:val="16"/>
              </w:rPr>
              <w:t>0x0 (False)</w:t>
            </w:r>
          </w:p>
        </w:tc>
      </w:tr>
    </w:tbl>
    <w:p w:rsidR="004C553F" w:rsidRDefault="00A0147E" w:rsidP="004C553F">
      <w:pPr>
        <w:jc w:val="center"/>
      </w:pPr>
    </w:p>
    <w:p w:rsidR="00500605" w:rsidRPr="004C553F" w:rsidRDefault="00A0147E" w:rsidP="004C553F"/>
    <w:p w:rsidR="00406F39" w:rsidRDefault="00A0147E" w:rsidP="00B9479B">
      <w:pPr>
        <w:pStyle w:val="Heading5"/>
      </w:pPr>
      <w:r w:rsidRPr="00B9479B">
        <w:lastRenderedPageBreak/>
        <w:t>F-REQ-362574/C-Warning Display Location Logic Diagram</w:t>
      </w:r>
    </w:p>
    <w:p w:rsidR="00500605" w:rsidRDefault="00E3015E" w:rsidP="00E3015E">
      <w:pPr>
        <w:jc w:val="center"/>
      </w:pPr>
      <w:r>
        <w:object w:dxaOrig="10284" w:dyaOrig="8844">
          <v:shape id="5f47b6b90000e48465a9fed1" o:spid="_x0000_i1030" type="#_x0000_t75" style="width:514.5pt;height:442.5pt" o:ole="">
            <v:imagedata r:id="rId24" o:title=""/>
          </v:shape>
          <o:OLEObject Type="Embed" ProgID="Visio.Drawing.15" ShapeID="5f47b6b90000e48465a9fed1" DrawAspect="Content" ObjectID="_1660026343" r:id="rId25"/>
        </w:object>
      </w:r>
    </w:p>
    <w:p w:rsidR="00406F39" w:rsidRDefault="00A0147E" w:rsidP="00B9479B">
      <w:pPr>
        <w:pStyle w:val="Heading5"/>
      </w:pPr>
      <w:r w:rsidRPr="00B9479B">
        <w:lastRenderedPageBreak/>
        <w:t>F-REQ-349227/A-Reconfigurable Telltale (RTT) Display Logic D</w:t>
      </w:r>
      <w:r w:rsidRPr="00B9479B">
        <w:t>iagram</w:t>
      </w:r>
    </w:p>
    <w:p w:rsidR="00EA7F5E" w:rsidRDefault="00E3015E" w:rsidP="00E3015E">
      <w:pPr>
        <w:jc w:val="center"/>
      </w:pPr>
      <w:r w:rsidRPr="00CB586F">
        <w:object w:dxaOrig="15504" w:dyaOrig="23604">
          <v:shape id="5f47b6b90000e48467fe8796" o:spid="_x0000_i1031" type="#_x0000_t75" style="width:408pt;height:621.75pt" o:ole="">
            <v:imagedata r:id="rId26" o:title=""/>
          </v:shape>
          <o:OLEObject Type="Embed" ProgID="Visio.Drawing.11" ShapeID="5f47b6b90000e48467fe8796" DrawAspect="Content" ObjectID="_1660026344" r:id="rId27"/>
        </w:object>
      </w:r>
      <w:r w:rsidR="00A0147E">
        <w:t xml:space="preserve"> </w:t>
      </w:r>
    </w:p>
    <w:p w:rsidR="00406F39" w:rsidRDefault="00A0147E" w:rsidP="00B9479B">
      <w:pPr>
        <w:pStyle w:val="Heading5"/>
      </w:pPr>
      <w:r w:rsidRPr="00B9479B">
        <w:lastRenderedPageBreak/>
        <w:t>F-REQ-349228/B-Warning Message ID’s to be process during Bulb Proveout</w:t>
      </w:r>
    </w:p>
    <w:p w:rsidR="00096CEF" w:rsidRPr="00096CEF" w:rsidRDefault="00A0147E" w:rsidP="00096CEF"/>
    <w:tbl>
      <w:tblPr>
        <w:tblW w:w="88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50"/>
        <w:gridCol w:w="6195"/>
      </w:tblGrid>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rPr>
                <w:b/>
              </w:rPr>
            </w:pPr>
            <w:r>
              <w:rPr>
                <w:b/>
                <w:bCs/>
                <w:color w:val="000000"/>
              </w:rPr>
              <w:t>MC Warning Message ID</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rPr>
                <w:b/>
                <w:bCs/>
                <w:color w:val="000000"/>
              </w:rPr>
            </w:pPr>
            <w:r>
              <w:rPr>
                <w:b/>
                <w:bCs/>
                <w:color w:val="000000"/>
              </w:rPr>
              <w:t>Reference STSS</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pPr>
            <w:r>
              <w:t>W600</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Passive Entry Passive Start Immobilizer CGEA1.3_vX.X / 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pPr>
            <w:r>
              <w:t>W609</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Passive Entry Passive Start Immobilizer CGEA1.3_vX.X / 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pPr>
            <w:r>
              <w:t>W630</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Passive Entry Passive Start Immobilizer CGEA1.3_vX.X</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rPr>
                <w:color w:val="FF0000"/>
              </w:rPr>
            </w:pPr>
            <w:r>
              <w:t>W636</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Passive Entry Passive Start Immobilizer CGEA1.3_vX.X</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rPr>
                <w:color w:val="FF0000"/>
              </w:rPr>
            </w:pPr>
            <w:r>
              <w:t>W641</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Passive Entry Passive Start Immobilizer CGEA1.3_vX.X</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rPr>
                <w:color w:val="FF0000"/>
              </w:rPr>
            </w:pPr>
            <w:r>
              <w:t>W645</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Passive Entry Passive Start Immobilizer CGEA1.3_vX.X</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rPr>
                <w:color w:val="FF0000"/>
              </w:rPr>
            </w:pPr>
            <w:r>
              <w:t>W648</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Passive Entry Passive Start Immobilizer CGEA1.3_vX.X</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pPr>
            <w:r>
              <w:t>W590</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pPr>
            <w:r>
              <w:t>W591</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pPr>
            <w:r>
              <w:t>W3532</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Passive Entry Passive Start Immobilizer CGEA1.3_vX.X</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pPr>
            <w:r>
              <w:t>W3100</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Passive Entry Passive Start Immobilizer CGEA1.3_vX.X</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6514CD" w:rsidRDefault="00A0147E">
            <w:pPr>
              <w:spacing w:line="256" w:lineRule="auto"/>
            </w:pPr>
            <w:r>
              <w:t>W601</w:t>
            </w:r>
          </w:p>
        </w:tc>
        <w:tc>
          <w:tcPr>
            <w:tcW w:w="6195" w:type="dxa"/>
            <w:tcBorders>
              <w:top w:val="single" w:sz="4" w:space="0" w:color="auto"/>
              <w:left w:val="single" w:sz="4" w:space="0" w:color="auto"/>
              <w:bottom w:val="single" w:sz="4" w:space="0" w:color="auto"/>
              <w:right w:val="single" w:sz="4" w:space="0" w:color="auto"/>
            </w:tcBorders>
            <w:hideMark/>
          </w:tcPr>
          <w:p w:rsidR="006514CD" w:rsidRDefault="00A0147E">
            <w:pPr>
              <w:spacing w:line="256" w:lineRule="auto"/>
              <w:jc w:val="center"/>
            </w:pPr>
            <w:r>
              <w:t>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514CD" w:rsidRDefault="00A0147E">
            <w:pPr>
              <w:spacing w:line="256" w:lineRule="auto"/>
            </w:pPr>
            <w:r>
              <w:t>W4362</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6514CD" w:rsidRDefault="00A0147E">
            <w:pPr>
              <w:spacing w:line="256" w:lineRule="auto"/>
              <w:jc w:val="center"/>
            </w:pPr>
            <w:r>
              <w:t>Warning - Passive Entry Passi</w:t>
            </w:r>
            <w:r>
              <w:t>ve Start Immobilizer CGEA1.3_vX. X / 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514CD" w:rsidRDefault="00A0147E">
            <w:pPr>
              <w:spacing w:line="256" w:lineRule="auto"/>
            </w:pPr>
            <w:r>
              <w:t>W4363</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6514CD" w:rsidRDefault="00A0147E">
            <w:pPr>
              <w:spacing w:line="256" w:lineRule="auto"/>
              <w:jc w:val="center"/>
            </w:pPr>
            <w:r>
              <w:t>Warning - Passive Entry Passive Start Immobilizer CGEA1.3_vX. X / 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514CD" w:rsidRDefault="00A0147E">
            <w:pPr>
              <w:spacing w:line="256" w:lineRule="auto"/>
            </w:pPr>
            <w:r>
              <w:t>W4365</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6514CD" w:rsidRDefault="00A0147E">
            <w:pPr>
              <w:spacing w:line="256" w:lineRule="auto"/>
              <w:jc w:val="center"/>
            </w:pPr>
            <w:r>
              <w:t xml:space="preserve">Warning - Passive Entry Passive Start Immobilizer </w:t>
            </w:r>
            <w:r>
              <w:t>CGEA1.3_vX.X / 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514CD" w:rsidRDefault="00A0147E">
            <w:pPr>
              <w:spacing w:line="256" w:lineRule="auto"/>
            </w:pPr>
            <w:r>
              <w:t>W4367</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6514CD" w:rsidRDefault="00A0147E">
            <w:pPr>
              <w:spacing w:line="256" w:lineRule="auto"/>
              <w:jc w:val="center"/>
            </w:pPr>
            <w:r>
              <w:t>Warning - Passive Entry Passive Start Immobilizer CGEA1.3_vX.X / 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514CD" w:rsidRDefault="00A0147E">
            <w:pPr>
              <w:spacing w:line="256" w:lineRule="auto"/>
            </w:pPr>
            <w:r>
              <w:t>W4364</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6514CD" w:rsidRDefault="00A0147E">
            <w:pPr>
              <w:spacing w:line="256" w:lineRule="auto"/>
              <w:jc w:val="center"/>
            </w:pPr>
            <w:r>
              <w:t>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514CD" w:rsidRDefault="00A0147E">
            <w:pPr>
              <w:spacing w:line="256" w:lineRule="auto"/>
            </w:pPr>
            <w:r>
              <w:t>W4366</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6514CD" w:rsidRDefault="00A0147E">
            <w:pPr>
              <w:spacing w:line="256" w:lineRule="auto"/>
              <w:jc w:val="center"/>
            </w:pPr>
            <w:r>
              <w:t>Warning – Starting System – CGEA 1.3</w:t>
            </w:r>
          </w:p>
        </w:tc>
      </w:tr>
      <w:tr w:rsidR="006514CD" w:rsidTr="006514CD">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6514CD" w:rsidRDefault="00A0147E">
            <w:pPr>
              <w:spacing w:line="256" w:lineRule="auto"/>
            </w:pPr>
            <w:r>
              <w:t>W589</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6514CD" w:rsidRDefault="00A0147E">
            <w:pPr>
              <w:spacing w:line="256" w:lineRule="auto"/>
              <w:jc w:val="center"/>
            </w:pPr>
            <w:r>
              <w:t>Warning – Starting System – CGEA 1.3</w:t>
            </w:r>
          </w:p>
        </w:tc>
      </w:tr>
    </w:tbl>
    <w:p w:rsidR="005F321F" w:rsidRDefault="00A0147E" w:rsidP="002B0D5B">
      <w:pPr>
        <w:rPr>
          <w:b/>
        </w:rPr>
      </w:pPr>
    </w:p>
    <w:p w:rsidR="00406F39" w:rsidRDefault="00A0147E" w:rsidP="00B9479B">
      <w:pPr>
        <w:pStyle w:val="Heading4"/>
      </w:pPr>
      <w:r>
        <w:t>Operation Description (supports algorithm flowchart /state diagram)</w:t>
      </w:r>
    </w:p>
    <w:p w:rsidR="00406F39" w:rsidRDefault="00A0147E" w:rsidP="00B9479B">
      <w:pPr>
        <w:pStyle w:val="Heading5"/>
      </w:pPr>
      <w:r w:rsidRPr="00B9479B">
        <w:t>F-REQ-349229/A-Scope of requirements</w:t>
      </w:r>
    </w:p>
    <w:p w:rsidR="00753FE8" w:rsidRDefault="00A0147E" w:rsidP="00595103">
      <w:pPr>
        <w:ind w:left="1170"/>
        <w:rPr>
          <w:u w:val="single"/>
        </w:rPr>
      </w:pPr>
    </w:p>
    <w:p w:rsidR="00CF1145" w:rsidRDefault="00A0147E" w:rsidP="00595103">
      <w:pPr>
        <w:ind w:left="1170"/>
      </w:pPr>
      <w:r>
        <w:rPr>
          <w:u w:val="single"/>
        </w:rPr>
        <w:t>All Displays</w:t>
      </w:r>
      <w:r w:rsidRPr="00DB32C6">
        <w:t xml:space="preserve"> –</w:t>
      </w:r>
      <w:r>
        <w:rPr>
          <w:u w:val="single"/>
        </w:rPr>
        <w:t xml:space="preserve"> </w:t>
      </w:r>
      <w:r>
        <w:t>This document defines "superset" content.  Specific vehicle content may not include all content defined in this document. Only</w:t>
      </w:r>
      <w:r>
        <w:rPr>
          <w:szCs w:val="22"/>
        </w:rPr>
        <w:t xml:space="preserve"> displays for functions that are present on a specific vehicle should app</w:t>
      </w:r>
      <w:r>
        <w:rPr>
          <w:szCs w:val="22"/>
        </w:rPr>
        <w:t>ear on the Message Center for that vehicle</w:t>
      </w:r>
      <w:r w:rsidRPr="00817395">
        <w:t>.</w:t>
      </w:r>
    </w:p>
    <w:p w:rsidR="00041436" w:rsidRDefault="00A0147E" w:rsidP="00595103">
      <w:pPr>
        <w:ind w:left="1170"/>
      </w:pPr>
    </w:p>
    <w:p w:rsidR="00406F39" w:rsidRDefault="00A0147E" w:rsidP="00B9479B">
      <w:pPr>
        <w:pStyle w:val="Heading5"/>
      </w:pPr>
      <w:r w:rsidRPr="00B9479B">
        <w:t>F-REQ-349230/A-Warning display verification</w:t>
      </w:r>
    </w:p>
    <w:p w:rsidR="00753FE8" w:rsidRDefault="00A0147E" w:rsidP="00012594">
      <w:pPr>
        <w:ind w:left="1170"/>
      </w:pPr>
    </w:p>
    <w:p w:rsidR="00041436" w:rsidRPr="00041436" w:rsidRDefault="00A0147E" w:rsidP="00012594">
      <w:pPr>
        <w:ind w:left="1170"/>
      </w:pPr>
      <w:r w:rsidRPr="00041436">
        <w:t>IPC will not verify that warning that is reques</w:t>
      </w:r>
      <w:r>
        <w:t>ted is actually being display.</w:t>
      </w:r>
    </w:p>
    <w:p w:rsidR="00041436" w:rsidRDefault="00A0147E" w:rsidP="00041436">
      <w:pPr>
        <w:ind w:left="1170"/>
      </w:pPr>
    </w:p>
    <w:p w:rsidR="00406F39" w:rsidRDefault="00A0147E" w:rsidP="00B9479B">
      <w:pPr>
        <w:pStyle w:val="Heading5"/>
      </w:pPr>
      <w:r w:rsidRPr="00B9479B">
        <w:t>F-REQ-349231/A-Warning Chimes</w:t>
      </w:r>
    </w:p>
    <w:p w:rsidR="00753FE8" w:rsidRDefault="00A0147E" w:rsidP="00041436">
      <w:pPr>
        <w:ind w:left="1170"/>
      </w:pPr>
    </w:p>
    <w:p w:rsidR="00041436" w:rsidRPr="00041436" w:rsidRDefault="00A0147E" w:rsidP="00041436">
      <w:pPr>
        <w:ind w:left="1170"/>
      </w:pPr>
      <w:r w:rsidRPr="00041436">
        <w:t>The IPC will</w:t>
      </w:r>
      <w:r w:rsidRPr="00041436">
        <w:t xml:space="preserve"> request a warning chime, if applicable, when the warning display is requested and will not wait for confirmation that warning display was Granted.</w:t>
      </w:r>
    </w:p>
    <w:p w:rsidR="00041436" w:rsidRDefault="00A0147E" w:rsidP="00041436">
      <w:pPr>
        <w:ind w:left="1170"/>
      </w:pPr>
    </w:p>
    <w:p w:rsidR="00406F39" w:rsidRDefault="00A0147E" w:rsidP="00B9479B">
      <w:pPr>
        <w:pStyle w:val="Heading5"/>
      </w:pPr>
      <w:r w:rsidRPr="00B9479B">
        <w:t>F-REQ-349232/A-CAN signal sequence</w:t>
      </w:r>
    </w:p>
    <w:p w:rsidR="00753FE8" w:rsidRDefault="00A0147E" w:rsidP="00041436">
      <w:pPr>
        <w:ind w:left="1170"/>
      </w:pPr>
    </w:p>
    <w:p w:rsidR="00041436" w:rsidRDefault="00A0147E" w:rsidP="00041436">
      <w:pPr>
        <w:ind w:left="1170"/>
      </w:pPr>
      <w:r w:rsidRPr="00041436">
        <w:lastRenderedPageBreak/>
        <w:t xml:space="preserve">If multiple warnings are Active when the </w:t>
      </w:r>
      <w:r>
        <w:t xml:space="preserve">displayed warning, </w:t>
      </w:r>
      <w:r w:rsidRPr="00041436">
        <w:t>Warning</w:t>
      </w:r>
      <w:r>
        <w:t xml:space="preserve"> </w:t>
      </w:r>
      <w:r w:rsidRPr="00041436">
        <w:t>X, becomes I</w:t>
      </w:r>
      <w:r w:rsidRPr="00041436">
        <w:t>nactive or Reset, the next warning</w:t>
      </w:r>
      <w:r>
        <w:t xml:space="preserve"> display request </w:t>
      </w:r>
      <w:r w:rsidRPr="00041436">
        <w:t xml:space="preserve">should be </w:t>
      </w:r>
      <w:r>
        <w:t xml:space="preserve">made </w:t>
      </w:r>
      <w:r w:rsidRPr="00041436">
        <w:t xml:space="preserve">before the IPC sends the CAN signal to </w:t>
      </w:r>
      <w:r w:rsidRPr="00041436">
        <w:t>Deactivate</w:t>
      </w:r>
      <w:r w:rsidRPr="00041436">
        <w:t xml:space="preserve"> Warning X (i.e. McEvntNotfnMsgId_No_Rq = Warning</w:t>
      </w:r>
      <w:r>
        <w:t xml:space="preserve"> </w:t>
      </w:r>
      <w:r w:rsidRPr="00041436">
        <w:t>X, McEvntNotfnMsgId_D_Rq = 0x3 (Deactivate))</w:t>
      </w:r>
    </w:p>
    <w:p w:rsidR="00041436" w:rsidRDefault="00A0147E" w:rsidP="00041436">
      <w:pPr>
        <w:ind w:left="1170"/>
      </w:pPr>
    </w:p>
    <w:p w:rsidR="00406F39" w:rsidRDefault="00A0147E" w:rsidP="00B9479B">
      <w:pPr>
        <w:pStyle w:val="Heading5"/>
      </w:pPr>
      <w:r w:rsidRPr="00B9479B">
        <w:t>F-REQ-349233/A-Warning timers</w:t>
      </w:r>
    </w:p>
    <w:p w:rsidR="00753FE8" w:rsidRDefault="00A0147E" w:rsidP="00041436">
      <w:pPr>
        <w:ind w:left="1170"/>
      </w:pPr>
    </w:p>
    <w:p w:rsidR="00041436" w:rsidRDefault="00A0147E" w:rsidP="00041436">
      <w:pPr>
        <w:ind w:left="1170"/>
      </w:pPr>
      <w:r w:rsidRPr="00041436">
        <w:t>IPC will not look for a positive response from SYNC that the warning is displayed bef</w:t>
      </w:r>
      <w:r>
        <w:t>ore starting warning timers.  It</w:t>
      </w:r>
      <w:r w:rsidRPr="00041436">
        <w:t xml:space="preserve"> is possible that TA/TA* warning might not be seen.  This is especially true at startup because S</w:t>
      </w:r>
      <w:r w:rsidRPr="00041436">
        <w:t>YNC can take up to 25 s to boot up.</w:t>
      </w:r>
    </w:p>
    <w:p w:rsidR="00806652" w:rsidRDefault="00A0147E" w:rsidP="00041436">
      <w:pPr>
        <w:ind w:left="1170"/>
      </w:pPr>
    </w:p>
    <w:p w:rsidR="00406F39" w:rsidRDefault="00A0147E" w:rsidP="00B9479B">
      <w:pPr>
        <w:pStyle w:val="Heading5"/>
      </w:pPr>
      <w:r w:rsidRPr="00B9479B">
        <w:t>F-REQ-349234/B-Display location of Global Alerts, RTT’s, and warnings.</w:t>
      </w:r>
    </w:p>
    <w:p w:rsidR="00753FE8" w:rsidRDefault="00A0147E" w:rsidP="00041436">
      <w:pPr>
        <w:ind w:left="1170"/>
      </w:pPr>
    </w:p>
    <w:p w:rsidR="00D47D1C" w:rsidRDefault="00A0147E" w:rsidP="00D47D1C">
      <w:pPr>
        <w:shd w:val="clear" w:color="auto" w:fill="00B050"/>
        <w:ind w:left="1134"/>
      </w:pPr>
      <w:r>
        <w:t xml:space="preserve">The IPC will display Global Alerts and RTT’s.  Warnings will be displayed in the </w:t>
      </w:r>
      <w:r>
        <w:t>IPC and/or the Centerstack.</w:t>
      </w:r>
    </w:p>
    <w:p w:rsidR="00525044" w:rsidRDefault="00A0147E" w:rsidP="00806652">
      <w:pPr>
        <w:ind w:left="1134"/>
      </w:pPr>
    </w:p>
    <w:p w:rsidR="00406F39" w:rsidRDefault="00A0147E" w:rsidP="00B9479B">
      <w:pPr>
        <w:pStyle w:val="Heading5"/>
      </w:pPr>
      <w:r w:rsidRPr="00B9479B">
        <w:t>F-REQ-349235/A-Warning acknowledgement</w:t>
      </w:r>
    </w:p>
    <w:p w:rsidR="00753FE8" w:rsidRDefault="00A0147E" w:rsidP="00806652">
      <w:pPr>
        <w:ind w:left="1134"/>
      </w:pPr>
    </w:p>
    <w:p w:rsidR="00D42D03" w:rsidRDefault="00A0147E" w:rsidP="00D42D03">
      <w:pPr>
        <w:ind w:left="1134"/>
      </w:pPr>
      <w:r>
        <w:t xml:space="preserve">If </w:t>
      </w:r>
      <w:r w:rsidRPr="00525044">
        <w:t xml:space="preserve">#S </w:t>
      </w:r>
      <w:r>
        <w:t>&gt;</w:t>
      </w:r>
      <w:r w:rsidRPr="00525044">
        <w:t xml:space="preserve"> 0 </w:t>
      </w:r>
      <w:r>
        <w:t>and</w:t>
      </w:r>
      <w:r>
        <w:t xml:space="preserve"> IPC </w:t>
      </w:r>
      <w:r>
        <w:t>receives</w:t>
      </w:r>
      <w:r>
        <w:t xml:space="preserve"> </w:t>
      </w:r>
      <w:r w:rsidRPr="00525044">
        <w:t>M</w:t>
      </w:r>
      <w:r>
        <w:t xml:space="preserve">cSelMsgId_B_Stat = 0x1 (Valid) and </w:t>
      </w:r>
      <w:r w:rsidRPr="00525044">
        <w:t>McSelChoice_D_Stat = 0x0 (OK)</w:t>
      </w:r>
      <w:r>
        <w:t xml:space="preserve">, the IPC should set warning </w:t>
      </w:r>
      <w:r w:rsidRPr="00525044">
        <w:t>McSelMsgId_No_Actl</w:t>
      </w:r>
      <w:r>
        <w:t xml:space="preserve"> to Old and Reset for Non-NR warnings and to Old for </w:t>
      </w:r>
      <w:r>
        <w:t>NR warnings</w:t>
      </w:r>
      <w:r>
        <w:t>, but there will be no selection processing in the IPC.  This is considered an error case.</w:t>
      </w:r>
    </w:p>
    <w:p w:rsidR="00D42D03" w:rsidRDefault="00A0147E" w:rsidP="00D42D03">
      <w:pPr>
        <w:ind w:left="1134"/>
      </w:pPr>
    </w:p>
    <w:p w:rsidR="00406F39" w:rsidRDefault="00A0147E" w:rsidP="00B9479B">
      <w:pPr>
        <w:pStyle w:val="Heading5"/>
      </w:pPr>
      <w:r w:rsidRPr="00B9479B">
        <w:t>F-REQ-349236/A-Warning selection processing</w:t>
      </w:r>
    </w:p>
    <w:p w:rsidR="00753FE8" w:rsidRDefault="00A0147E" w:rsidP="00D42D03">
      <w:pPr>
        <w:ind w:left="1134"/>
      </w:pPr>
    </w:p>
    <w:p w:rsidR="006E55CF" w:rsidRDefault="00A0147E" w:rsidP="00525044">
      <w:pPr>
        <w:ind w:left="1134"/>
      </w:pPr>
      <w:r>
        <w:t>On</w:t>
      </w:r>
      <w:r w:rsidRPr="006E55CF">
        <w:t xml:space="preserve"> warning</w:t>
      </w:r>
      <w:r>
        <w:t>s</w:t>
      </w:r>
      <w:r w:rsidRPr="006E55CF">
        <w:t xml:space="preserve"> with selections </w:t>
      </w:r>
      <w:r>
        <w:t>where</w:t>
      </w:r>
      <w:r w:rsidRPr="006E55CF">
        <w:t xml:space="preserve"> SYNC is the module that processes the selection</w:t>
      </w:r>
      <w:r>
        <w:t xml:space="preserve">, SYNC will send </w:t>
      </w:r>
      <w:r w:rsidRPr="006E55CF">
        <w:t>McSelChoic</w:t>
      </w:r>
      <w:r w:rsidRPr="006E55CF">
        <w:t>e_D_Stat</w:t>
      </w:r>
      <w:r>
        <w:t xml:space="preserve"> equal to the choice selected, but there will be no selection processing in the IPC.  This Use Case will include Considerate Prompt warnings.</w:t>
      </w:r>
    </w:p>
    <w:p w:rsidR="00817395" w:rsidRDefault="00A0147E" w:rsidP="00087202">
      <w:pPr>
        <w:ind w:left="1134"/>
      </w:pPr>
    </w:p>
    <w:p w:rsidR="00406F39" w:rsidRDefault="00A0147E" w:rsidP="00B9479B">
      <w:pPr>
        <w:pStyle w:val="Heading4"/>
      </w:pPr>
      <w:r w:rsidRPr="00B9479B">
        <w:t>FS-REQ-349244/A-Function Safety Classification (EMC)</w:t>
      </w:r>
    </w:p>
    <w:p w:rsidR="00B352DB" w:rsidRDefault="00A0147E"/>
    <w:p w:rsidR="00B352DB" w:rsidRDefault="00A0147E" w:rsidP="00161F10">
      <w:pPr>
        <w:ind w:left="1170"/>
      </w:pPr>
      <w:r>
        <w:t>All Message Center functionality is Functional Safety Classification B.</w:t>
      </w:r>
    </w:p>
    <w:p w:rsidR="00B352DB" w:rsidRDefault="00A0147E">
      <w:pPr>
        <w:pStyle w:val="Header"/>
        <w:tabs>
          <w:tab w:val="clear" w:pos="4320"/>
          <w:tab w:val="clear" w:pos="8640"/>
        </w:tabs>
      </w:pPr>
    </w:p>
    <w:p w:rsidR="00406F39" w:rsidRDefault="00A0147E" w:rsidP="00B9479B">
      <w:pPr>
        <w:pStyle w:val="Heading4"/>
      </w:pPr>
      <w:r>
        <w:t>Memory Storage</w:t>
      </w:r>
    </w:p>
    <w:p w:rsidR="00B352DB" w:rsidRDefault="00A0147E"/>
    <w:p w:rsidR="00B352DB" w:rsidRDefault="00A0147E" w:rsidP="00161F10">
      <w:pPr>
        <w:ind w:left="1170"/>
      </w:pPr>
      <w:r>
        <w:t>Each warning shall have RAM flags to identify</w:t>
      </w:r>
      <w:r>
        <w:t xml:space="preserve"> the following:</w:t>
      </w:r>
    </w:p>
    <w:p w:rsidR="00B352DB" w:rsidRDefault="00A0147E" w:rsidP="00A0147E">
      <w:pPr>
        <w:numPr>
          <w:ilvl w:val="0"/>
          <w:numId w:val="13"/>
        </w:numPr>
        <w:tabs>
          <w:tab w:val="num" w:pos="1620"/>
        </w:tabs>
        <w:rPr>
          <w:snapToGrid w:val="0"/>
        </w:rPr>
      </w:pPr>
      <w:r>
        <w:rPr>
          <w:snapToGrid w:val="0"/>
        </w:rPr>
        <w:t xml:space="preserve">Warning Category </w:t>
      </w:r>
    </w:p>
    <w:p w:rsidR="00B352DB" w:rsidRDefault="00A0147E" w:rsidP="00A0147E">
      <w:pPr>
        <w:numPr>
          <w:ilvl w:val="0"/>
          <w:numId w:val="13"/>
        </w:numPr>
        <w:rPr>
          <w:snapToGrid w:val="0"/>
        </w:rPr>
      </w:pPr>
      <w:r>
        <w:rPr>
          <w:snapToGrid w:val="0"/>
        </w:rPr>
        <w:t>Reset or Not-Reset</w:t>
      </w:r>
    </w:p>
    <w:p w:rsidR="00B352DB" w:rsidRDefault="00A0147E" w:rsidP="00A0147E">
      <w:pPr>
        <w:numPr>
          <w:ilvl w:val="0"/>
          <w:numId w:val="13"/>
        </w:numPr>
        <w:rPr>
          <w:snapToGrid w:val="0"/>
        </w:rPr>
      </w:pPr>
      <w:r>
        <w:rPr>
          <w:snapToGrid w:val="0"/>
        </w:rPr>
        <w:t>Chime or No-Chime</w:t>
      </w:r>
    </w:p>
    <w:p w:rsidR="00B352DB" w:rsidRDefault="00A0147E" w:rsidP="00A0147E">
      <w:pPr>
        <w:numPr>
          <w:ilvl w:val="0"/>
          <w:numId w:val="13"/>
        </w:numPr>
        <w:rPr>
          <w:snapToGrid w:val="0"/>
        </w:rPr>
      </w:pPr>
      <w:r>
        <w:rPr>
          <w:snapToGrid w:val="0"/>
        </w:rPr>
        <w:t>Active or Not-Active</w:t>
      </w:r>
    </w:p>
    <w:p w:rsidR="002A44D6" w:rsidRPr="00CF1145" w:rsidRDefault="00A0147E" w:rsidP="00A0147E">
      <w:pPr>
        <w:numPr>
          <w:ilvl w:val="0"/>
          <w:numId w:val="13"/>
        </w:numPr>
      </w:pPr>
      <w:r>
        <w:rPr>
          <w:snapToGrid w:val="0"/>
        </w:rPr>
        <w:t>New or Old</w:t>
      </w:r>
    </w:p>
    <w:p w:rsidR="00CF1145" w:rsidRPr="000C3C18" w:rsidRDefault="00A0147E" w:rsidP="00027F68">
      <w:pPr>
        <w:ind w:left="1980"/>
      </w:pPr>
    </w:p>
    <w:p w:rsidR="00406F39" w:rsidRDefault="00A0147E" w:rsidP="00B9479B">
      <w:pPr>
        <w:pStyle w:val="Heading5"/>
      </w:pPr>
      <w:r w:rsidRPr="00B9479B">
        <w:t>NVM-REQ-349237/A-Timer Definiti</w:t>
      </w:r>
      <w:r w:rsidRPr="00B9479B">
        <w:t>ons</w:t>
      </w:r>
    </w:p>
    <w:p w:rsidR="00096CEF" w:rsidRPr="00096CEF" w:rsidRDefault="00A0147E" w:rsidP="00096CEF"/>
    <w:tbl>
      <w:tblPr>
        <w:tblW w:w="105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60"/>
        <w:gridCol w:w="1047"/>
        <w:gridCol w:w="3932"/>
        <w:gridCol w:w="791"/>
        <w:gridCol w:w="806"/>
        <w:gridCol w:w="1263"/>
      </w:tblGrid>
      <w:tr w:rsidR="00807DA3" w:rsidRPr="00366C93" w:rsidTr="00CD765C">
        <w:trPr>
          <w:trHeight w:val="268"/>
          <w:tblHeader/>
          <w:jc w:val="center"/>
        </w:trPr>
        <w:tc>
          <w:tcPr>
            <w:tcW w:w="3807" w:type="dxa"/>
            <w:gridSpan w:val="2"/>
            <w:vAlign w:val="bottom"/>
          </w:tcPr>
          <w:p w:rsidR="00807DA3" w:rsidRPr="00366C93" w:rsidRDefault="00A0147E">
            <w:pPr>
              <w:jc w:val="center"/>
              <w:rPr>
                <w:b/>
                <w:bCs/>
                <w:u w:val="single"/>
              </w:rPr>
            </w:pPr>
          </w:p>
        </w:tc>
        <w:tc>
          <w:tcPr>
            <w:tcW w:w="6792" w:type="dxa"/>
            <w:gridSpan w:val="4"/>
            <w:vAlign w:val="bottom"/>
          </w:tcPr>
          <w:p w:rsidR="00807DA3" w:rsidRPr="00366C93" w:rsidRDefault="00A0147E" w:rsidP="00CE53BC">
            <w:pPr>
              <w:jc w:val="right"/>
              <w:rPr>
                <w:b/>
                <w:bCs/>
              </w:rPr>
            </w:pPr>
            <w:r w:rsidRPr="00366C93">
              <w:rPr>
                <w:b/>
                <w:bCs/>
              </w:rPr>
              <w:t>Timers shall be programmable within the following range :   *</w:t>
            </w:r>
          </w:p>
        </w:tc>
      </w:tr>
      <w:tr w:rsidR="00B352DB" w:rsidRPr="00366C93" w:rsidTr="00CD765C">
        <w:trPr>
          <w:trHeight w:val="394"/>
          <w:tblHeader/>
          <w:jc w:val="center"/>
        </w:trPr>
        <w:tc>
          <w:tcPr>
            <w:tcW w:w="2760" w:type="dxa"/>
            <w:vAlign w:val="bottom"/>
          </w:tcPr>
          <w:p w:rsidR="00B352DB" w:rsidRPr="00366C93" w:rsidRDefault="00A0147E">
            <w:pPr>
              <w:jc w:val="center"/>
              <w:rPr>
                <w:b/>
                <w:bCs/>
                <w:u w:val="single"/>
              </w:rPr>
            </w:pPr>
            <w:r w:rsidRPr="00366C93">
              <w:rPr>
                <w:b/>
                <w:bCs/>
                <w:u w:val="single"/>
              </w:rPr>
              <w:t>Timer Name</w:t>
            </w:r>
          </w:p>
        </w:tc>
        <w:tc>
          <w:tcPr>
            <w:tcW w:w="1047" w:type="dxa"/>
            <w:vAlign w:val="bottom"/>
          </w:tcPr>
          <w:p w:rsidR="00B352DB" w:rsidRPr="00366C93" w:rsidRDefault="00A0147E">
            <w:pPr>
              <w:jc w:val="center"/>
              <w:rPr>
                <w:b/>
                <w:bCs/>
                <w:u w:val="single"/>
              </w:rPr>
            </w:pPr>
            <w:r w:rsidRPr="00366C93">
              <w:rPr>
                <w:b/>
                <w:bCs/>
                <w:u w:val="single"/>
              </w:rPr>
              <w:t>Duration</w:t>
            </w:r>
          </w:p>
        </w:tc>
        <w:tc>
          <w:tcPr>
            <w:tcW w:w="3932" w:type="dxa"/>
            <w:vAlign w:val="bottom"/>
          </w:tcPr>
          <w:p w:rsidR="00B352DB" w:rsidRPr="00366C93" w:rsidRDefault="00A0147E">
            <w:pPr>
              <w:rPr>
                <w:b/>
                <w:bCs/>
                <w:u w:val="single"/>
              </w:rPr>
            </w:pPr>
            <w:r w:rsidRPr="00366C93">
              <w:rPr>
                <w:b/>
                <w:bCs/>
                <w:u w:val="single"/>
              </w:rPr>
              <w:t>Description</w:t>
            </w:r>
          </w:p>
        </w:tc>
        <w:tc>
          <w:tcPr>
            <w:tcW w:w="791" w:type="dxa"/>
            <w:vAlign w:val="bottom"/>
          </w:tcPr>
          <w:p w:rsidR="00B352DB" w:rsidRPr="00366C93" w:rsidRDefault="00A0147E">
            <w:pPr>
              <w:jc w:val="center"/>
              <w:rPr>
                <w:b/>
                <w:bCs/>
                <w:u w:val="single"/>
              </w:rPr>
            </w:pPr>
            <w:r w:rsidRPr="00366C93">
              <w:rPr>
                <w:b/>
                <w:bCs/>
                <w:u w:val="single"/>
              </w:rPr>
              <w:t>Min</w:t>
            </w:r>
          </w:p>
        </w:tc>
        <w:tc>
          <w:tcPr>
            <w:tcW w:w="806" w:type="dxa"/>
            <w:vAlign w:val="bottom"/>
          </w:tcPr>
          <w:p w:rsidR="00B352DB" w:rsidRPr="00366C93" w:rsidRDefault="00A0147E">
            <w:pPr>
              <w:jc w:val="center"/>
              <w:rPr>
                <w:b/>
                <w:bCs/>
                <w:u w:val="single"/>
              </w:rPr>
            </w:pPr>
            <w:r w:rsidRPr="00366C93">
              <w:rPr>
                <w:b/>
                <w:bCs/>
                <w:u w:val="single"/>
              </w:rPr>
              <w:t>Max</w:t>
            </w:r>
          </w:p>
        </w:tc>
        <w:tc>
          <w:tcPr>
            <w:tcW w:w="1263" w:type="dxa"/>
            <w:vAlign w:val="bottom"/>
          </w:tcPr>
          <w:p w:rsidR="00B352DB" w:rsidRPr="00366C93" w:rsidRDefault="00A0147E">
            <w:pPr>
              <w:rPr>
                <w:b/>
                <w:bCs/>
              </w:rPr>
            </w:pPr>
            <w:r w:rsidRPr="00366C93">
              <w:rPr>
                <w:b/>
                <w:bCs/>
              </w:rPr>
              <w:t xml:space="preserve"> </w:t>
            </w:r>
            <w:r w:rsidRPr="00366C93">
              <w:rPr>
                <w:b/>
                <w:bCs/>
                <w:u w:val="single"/>
              </w:rPr>
              <w:t>Resolution</w:t>
            </w:r>
          </w:p>
        </w:tc>
      </w:tr>
      <w:tr w:rsidR="00B352DB" w:rsidRPr="00366C93" w:rsidTr="00CD765C">
        <w:trPr>
          <w:trHeight w:val="394"/>
          <w:jc w:val="center"/>
        </w:trPr>
        <w:tc>
          <w:tcPr>
            <w:tcW w:w="2760" w:type="dxa"/>
          </w:tcPr>
          <w:p w:rsidR="00B352DB" w:rsidRPr="00366C93" w:rsidRDefault="00A0147E">
            <w:r w:rsidRPr="00366C93">
              <w:t>NWMD_</w:t>
            </w:r>
            <w:r w:rsidRPr="00366C93">
              <w:t>Timer</w:t>
            </w:r>
          </w:p>
        </w:tc>
        <w:tc>
          <w:tcPr>
            <w:tcW w:w="1047" w:type="dxa"/>
          </w:tcPr>
          <w:p w:rsidR="00B352DB" w:rsidRPr="00366C93" w:rsidRDefault="00A0147E">
            <w:r w:rsidRPr="00366C93">
              <w:t>2 s</w:t>
            </w:r>
          </w:p>
        </w:tc>
        <w:tc>
          <w:tcPr>
            <w:tcW w:w="3932" w:type="dxa"/>
          </w:tcPr>
          <w:p w:rsidR="00B352DB" w:rsidRPr="00366C93" w:rsidRDefault="00A0147E">
            <w:r w:rsidRPr="00366C93">
              <w:t xml:space="preserve">"New Warning Minimum Display Timer".  Minimum duration that a New Text Warning must be displayed. </w:t>
            </w:r>
          </w:p>
        </w:tc>
        <w:tc>
          <w:tcPr>
            <w:tcW w:w="791" w:type="dxa"/>
            <w:vAlign w:val="center"/>
          </w:tcPr>
          <w:p w:rsidR="00B352DB" w:rsidRPr="00366C93" w:rsidRDefault="00A0147E">
            <w:pPr>
              <w:jc w:val="center"/>
            </w:pPr>
            <w:r w:rsidRPr="00366C93">
              <w:t>0 s</w:t>
            </w:r>
          </w:p>
        </w:tc>
        <w:tc>
          <w:tcPr>
            <w:tcW w:w="806" w:type="dxa"/>
            <w:vAlign w:val="center"/>
          </w:tcPr>
          <w:p w:rsidR="00B352DB" w:rsidRPr="00366C93" w:rsidRDefault="00A0147E">
            <w:pPr>
              <w:jc w:val="center"/>
            </w:pPr>
            <w:r w:rsidRPr="00366C93">
              <w:t>7 s</w:t>
            </w:r>
          </w:p>
        </w:tc>
        <w:tc>
          <w:tcPr>
            <w:tcW w:w="1263" w:type="dxa"/>
            <w:vAlign w:val="center"/>
          </w:tcPr>
          <w:p w:rsidR="00B352DB" w:rsidRPr="00366C93" w:rsidRDefault="00A0147E">
            <w:pPr>
              <w:jc w:val="center"/>
            </w:pPr>
            <w:r w:rsidRPr="00366C93">
              <w:t>1 s</w:t>
            </w:r>
          </w:p>
        </w:tc>
      </w:tr>
      <w:tr w:rsidR="00B352DB" w:rsidRPr="00366C93" w:rsidTr="00CD765C">
        <w:trPr>
          <w:trHeight w:val="406"/>
          <w:jc w:val="center"/>
        </w:trPr>
        <w:tc>
          <w:tcPr>
            <w:tcW w:w="2760" w:type="dxa"/>
          </w:tcPr>
          <w:p w:rsidR="00B352DB" w:rsidRPr="00366C93" w:rsidRDefault="00A0147E">
            <w:r w:rsidRPr="00366C93">
              <w:lastRenderedPageBreak/>
              <w:t>WC_</w:t>
            </w:r>
            <w:r w:rsidRPr="00366C93">
              <w:t>Timer</w:t>
            </w:r>
          </w:p>
        </w:tc>
        <w:tc>
          <w:tcPr>
            <w:tcW w:w="1047" w:type="dxa"/>
          </w:tcPr>
          <w:p w:rsidR="00B352DB" w:rsidRPr="00366C93" w:rsidRDefault="00A0147E">
            <w:r w:rsidRPr="00366C93">
              <w:t>4 s</w:t>
            </w:r>
          </w:p>
        </w:tc>
        <w:tc>
          <w:tcPr>
            <w:tcW w:w="3932" w:type="dxa"/>
          </w:tcPr>
          <w:p w:rsidR="00B352DB" w:rsidRPr="00366C93" w:rsidRDefault="00A0147E">
            <w:r w:rsidRPr="00366C93">
              <w:t xml:space="preserve">"Warning Cycle Timer".  Duration that each warning will be displayed when </w:t>
            </w:r>
            <w:r w:rsidRPr="00366C93">
              <w:t>multiple Active warnings are all Old.</w:t>
            </w:r>
            <w:r w:rsidRPr="00366C93">
              <w:t xml:space="preserve">  If a TA or TA* </w:t>
            </w:r>
            <w:r w:rsidRPr="00366C93">
              <w:t>warning has a</w:t>
            </w:r>
            <w:r w:rsidRPr="00366C93">
              <w:t xml:space="preserve"> non-default value, then the WC_Timer shall be equal to the TA_T</w:t>
            </w:r>
            <w:r w:rsidRPr="00366C93">
              <w:t>imer for the subject warning.</w:t>
            </w:r>
          </w:p>
        </w:tc>
        <w:tc>
          <w:tcPr>
            <w:tcW w:w="791" w:type="dxa"/>
            <w:vAlign w:val="center"/>
          </w:tcPr>
          <w:p w:rsidR="00B352DB" w:rsidRPr="00366C93" w:rsidRDefault="00A0147E">
            <w:pPr>
              <w:jc w:val="center"/>
            </w:pPr>
            <w:r w:rsidRPr="00366C93">
              <w:t>0 s</w:t>
            </w:r>
          </w:p>
        </w:tc>
        <w:tc>
          <w:tcPr>
            <w:tcW w:w="806" w:type="dxa"/>
            <w:vAlign w:val="center"/>
          </w:tcPr>
          <w:p w:rsidR="00B352DB" w:rsidRPr="00366C93" w:rsidRDefault="00A0147E">
            <w:pPr>
              <w:jc w:val="center"/>
            </w:pPr>
            <w:r w:rsidRPr="00366C93">
              <w:t>31</w:t>
            </w:r>
            <w:r w:rsidRPr="00366C93">
              <w:t xml:space="preserve"> s</w:t>
            </w:r>
          </w:p>
        </w:tc>
        <w:tc>
          <w:tcPr>
            <w:tcW w:w="1263" w:type="dxa"/>
            <w:vAlign w:val="center"/>
          </w:tcPr>
          <w:p w:rsidR="00B352DB" w:rsidRPr="00366C93" w:rsidRDefault="00A0147E">
            <w:pPr>
              <w:jc w:val="center"/>
            </w:pPr>
            <w:r w:rsidRPr="00366C93">
              <w:t>1 s</w:t>
            </w:r>
          </w:p>
        </w:tc>
      </w:tr>
      <w:tr w:rsidR="00710C23" w:rsidRPr="00366C93" w:rsidTr="00CD765C">
        <w:trPr>
          <w:cantSplit/>
          <w:trHeight w:val="597"/>
          <w:jc w:val="center"/>
        </w:trPr>
        <w:tc>
          <w:tcPr>
            <w:tcW w:w="2760" w:type="dxa"/>
          </w:tcPr>
          <w:p w:rsidR="00710C23" w:rsidRPr="00366C93" w:rsidRDefault="00A0147E" w:rsidP="007677E0">
            <w:r w:rsidRPr="00366C93">
              <w:t>TA_Timer</w:t>
            </w:r>
          </w:p>
        </w:tc>
        <w:tc>
          <w:tcPr>
            <w:tcW w:w="1047" w:type="dxa"/>
          </w:tcPr>
          <w:p w:rsidR="00710C23" w:rsidRPr="00366C93" w:rsidRDefault="00A0147E" w:rsidP="007677E0">
            <w:r w:rsidRPr="00366C93">
              <w:t>4 s</w:t>
            </w:r>
          </w:p>
        </w:tc>
        <w:tc>
          <w:tcPr>
            <w:tcW w:w="3932" w:type="dxa"/>
          </w:tcPr>
          <w:p w:rsidR="00710C23" w:rsidRPr="00366C93" w:rsidRDefault="00A0147E" w:rsidP="007677E0">
            <w:pPr>
              <w:pStyle w:val="CommentText"/>
            </w:pPr>
            <w:r w:rsidRPr="00366C93">
              <w:t xml:space="preserve">"Temporary Alert Timer". Defines the display length for TA and </w:t>
            </w:r>
            <w:r w:rsidRPr="00366C93">
              <w:t>TA* warnings.  Each warning can have a unique TA_Timer length.  See WC_Timer definition.</w:t>
            </w:r>
          </w:p>
        </w:tc>
        <w:tc>
          <w:tcPr>
            <w:tcW w:w="791" w:type="dxa"/>
          </w:tcPr>
          <w:p w:rsidR="00710C23" w:rsidRPr="00366C93" w:rsidRDefault="00A0147E" w:rsidP="007677E0">
            <w:pPr>
              <w:jc w:val="center"/>
            </w:pPr>
            <w:r w:rsidRPr="00366C93">
              <w:t>0 s</w:t>
            </w:r>
          </w:p>
        </w:tc>
        <w:tc>
          <w:tcPr>
            <w:tcW w:w="806" w:type="dxa"/>
          </w:tcPr>
          <w:p w:rsidR="00710C23" w:rsidRPr="00366C93" w:rsidRDefault="00A0147E" w:rsidP="007677E0">
            <w:pPr>
              <w:jc w:val="center"/>
            </w:pPr>
            <w:r w:rsidRPr="00366C93">
              <w:t>31 s</w:t>
            </w:r>
          </w:p>
        </w:tc>
        <w:tc>
          <w:tcPr>
            <w:tcW w:w="1263" w:type="dxa"/>
          </w:tcPr>
          <w:p w:rsidR="00710C23" w:rsidRPr="00366C93" w:rsidRDefault="00A0147E" w:rsidP="007677E0">
            <w:pPr>
              <w:jc w:val="center"/>
            </w:pPr>
            <w:r w:rsidRPr="00366C93">
              <w:t xml:space="preserve">1 s </w:t>
            </w:r>
          </w:p>
        </w:tc>
      </w:tr>
      <w:tr w:rsidR="00AC2D20" w:rsidRPr="00366C93" w:rsidTr="008756CB">
        <w:trPr>
          <w:cantSplit/>
          <w:trHeight w:val="203"/>
          <w:jc w:val="center"/>
        </w:trPr>
        <w:tc>
          <w:tcPr>
            <w:tcW w:w="10599" w:type="dxa"/>
            <w:gridSpan w:val="6"/>
          </w:tcPr>
          <w:p w:rsidR="00AC2D20" w:rsidRPr="00366C93" w:rsidRDefault="00A0147E">
            <w:pPr>
              <w:jc w:val="center"/>
            </w:pPr>
            <w:r w:rsidRPr="00366C93">
              <w:t xml:space="preserve">* Note: Timers must be programmable to at least the Max value listed.  Higher Max values and finer resolutions are acceptable. </w:t>
            </w:r>
          </w:p>
        </w:tc>
      </w:tr>
    </w:tbl>
    <w:p w:rsidR="004D3120" w:rsidRPr="00027F68" w:rsidRDefault="00A0147E" w:rsidP="004D3120"/>
    <w:p w:rsidR="00027F68" w:rsidRPr="00027F68" w:rsidRDefault="00A0147E" w:rsidP="00027F68"/>
    <w:p w:rsidR="00406F39" w:rsidRDefault="00A0147E" w:rsidP="00B9479B">
      <w:pPr>
        <w:pStyle w:val="Heading5"/>
      </w:pPr>
      <w:r w:rsidRPr="00B9479B">
        <w:t>NVM-REQ-349238/C-Parameter Definitions</w:t>
      </w:r>
    </w:p>
    <w:p w:rsidR="00096CEF" w:rsidRPr="00096CEF" w:rsidRDefault="00A0147E" w:rsidP="00096CEF"/>
    <w:tbl>
      <w:tblPr>
        <w:tblW w:w="106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99"/>
        <w:gridCol w:w="3936"/>
        <w:gridCol w:w="1743"/>
        <w:gridCol w:w="1744"/>
      </w:tblGrid>
      <w:tr w:rsidR="00265910" w:rsidRPr="00E94236" w:rsidTr="008A4BA1">
        <w:trPr>
          <w:cantSplit/>
          <w:trHeight w:val="357"/>
          <w:tblHeader/>
          <w:jc w:val="center"/>
        </w:trPr>
        <w:tc>
          <w:tcPr>
            <w:tcW w:w="3199" w:type="dxa"/>
            <w:tcBorders>
              <w:top w:val="single" w:sz="12" w:space="0" w:color="auto"/>
              <w:left w:val="single" w:sz="12" w:space="0" w:color="auto"/>
              <w:bottom w:val="single" w:sz="12" w:space="0" w:color="auto"/>
              <w:right w:val="single" w:sz="12" w:space="0" w:color="auto"/>
            </w:tcBorders>
            <w:vAlign w:val="center"/>
          </w:tcPr>
          <w:p w:rsidR="00265910" w:rsidRPr="00E94236" w:rsidRDefault="00A0147E" w:rsidP="00C573B2">
            <w:pPr>
              <w:rPr>
                <w:b/>
              </w:rPr>
            </w:pPr>
            <w:r w:rsidRPr="00E94236">
              <w:rPr>
                <w:b/>
              </w:rPr>
              <w:t>Parameter Name</w:t>
            </w:r>
          </w:p>
        </w:tc>
        <w:tc>
          <w:tcPr>
            <w:tcW w:w="3936" w:type="dxa"/>
            <w:tcBorders>
              <w:top w:val="single" w:sz="12" w:space="0" w:color="auto"/>
              <w:left w:val="single" w:sz="12" w:space="0" w:color="auto"/>
              <w:bottom w:val="single" w:sz="12" w:space="0" w:color="auto"/>
              <w:right w:val="single" w:sz="12" w:space="0" w:color="auto"/>
            </w:tcBorders>
            <w:vAlign w:val="center"/>
          </w:tcPr>
          <w:p w:rsidR="00265910" w:rsidRPr="00E94236" w:rsidRDefault="00A0147E" w:rsidP="00C573B2">
            <w:pPr>
              <w:rPr>
                <w:b/>
              </w:rPr>
            </w:pPr>
            <w:r w:rsidRPr="00E94236">
              <w:rPr>
                <w:b/>
              </w:rPr>
              <w:t>Description</w:t>
            </w:r>
          </w:p>
        </w:tc>
        <w:tc>
          <w:tcPr>
            <w:tcW w:w="1743" w:type="dxa"/>
            <w:tcBorders>
              <w:top w:val="single" w:sz="12" w:space="0" w:color="auto"/>
              <w:left w:val="single" w:sz="12" w:space="0" w:color="auto"/>
              <w:bottom w:val="single" w:sz="12" w:space="0" w:color="auto"/>
              <w:right w:val="single" w:sz="12" w:space="0" w:color="auto"/>
            </w:tcBorders>
            <w:vAlign w:val="center"/>
          </w:tcPr>
          <w:p w:rsidR="00265910" w:rsidRPr="00E94236" w:rsidRDefault="00A0147E" w:rsidP="00C573B2">
            <w:pPr>
              <w:jc w:val="center"/>
              <w:rPr>
                <w:b/>
              </w:rPr>
            </w:pPr>
            <w:r w:rsidRPr="00E94236">
              <w:rPr>
                <w:b/>
              </w:rPr>
              <w:t>Value at</w:t>
            </w:r>
          </w:p>
          <w:p w:rsidR="00265910" w:rsidRPr="00E94236" w:rsidRDefault="00A0147E" w:rsidP="00C573B2">
            <w:pPr>
              <w:jc w:val="center"/>
              <w:rPr>
                <w:b/>
              </w:rPr>
            </w:pPr>
            <w:r w:rsidRPr="00E94236">
              <w:rPr>
                <w:b/>
              </w:rPr>
              <w:t>Battery Connect</w:t>
            </w:r>
          </w:p>
        </w:tc>
        <w:tc>
          <w:tcPr>
            <w:tcW w:w="1744" w:type="dxa"/>
            <w:tcBorders>
              <w:top w:val="single" w:sz="12" w:space="0" w:color="auto"/>
              <w:left w:val="single" w:sz="12" w:space="0" w:color="auto"/>
              <w:bottom w:val="single" w:sz="12" w:space="0" w:color="auto"/>
              <w:right w:val="single" w:sz="12" w:space="0" w:color="auto"/>
            </w:tcBorders>
            <w:vAlign w:val="center"/>
          </w:tcPr>
          <w:p w:rsidR="00265910" w:rsidRPr="00E94236" w:rsidRDefault="00A0147E" w:rsidP="00C573B2">
            <w:pPr>
              <w:jc w:val="center"/>
              <w:rPr>
                <w:b/>
              </w:rPr>
            </w:pPr>
            <w:r w:rsidRPr="00E94236">
              <w:rPr>
                <w:b/>
              </w:rPr>
              <w:t>Value at Module Wake-up</w:t>
            </w:r>
          </w:p>
        </w:tc>
      </w:tr>
      <w:tr w:rsidR="00265910" w:rsidRPr="00E94236"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3D07F6">
            <w:r w:rsidRPr="00E94236">
              <w:t>#S</w:t>
            </w:r>
          </w:p>
        </w:tc>
        <w:tc>
          <w:tcPr>
            <w:tcW w:w="3936"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9D52A8">
            <w:r w:rsidRPr="00E94236">
              <w:t>Number of selections in the warning, with #S = 0 indicating no selections in the warning.</w:t>
            </w:r>
          </w:p>
        </w:tc>
        <w:tc>
          <w:tcPr>
            <w:tcW w:w="1743"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9D52A8">
            <w:pPr>
              <w:jc w:val="center"/>
            </w:pPr>
            <w:r w:rsidRPr="00E94236">
              <w:t>0</w:t>
            </w:r>
          </w:p>
        </w:tc>
        <w:tc>
          <w:tcPr>
            <w:tcW w:w="1744"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9D52A8">
            <w:pPr>
              <w:jc w:val="center"/>
            </w:pPr>
            <w:r w:rsidRPr="00E94236">
              <w:t>0</w:t>
            </w:r>
          </w:p>
        </w:tc>
      </w:tr>
      <w:tr w:rsidR="00265910" w:rsidRPr="00E94236" w:rsidTr="008A4BA1">
        <w:trPr>
          <w:trHeight w:val="283"/>
          <w:jc w:val="center"/>
        </w:trPr>
        <w:tc>
          <w:tcPr>
            <w:tcW w:w="3199" w:type="dxa"/>
            <w:tcBorders>
              <w:top w:val="single" w:sz="8" w:space="0" w:color="000000"/>
              <w:bottom w:val="single" w:sz="8" w:space="0" w:color="000000"/>
            </w:tcBorders>
            <w:vAlign w:val="center"/>
          </w:tcPr>
          <w:p w:rsidR="00265910" w:rsidRPr="00E94236" w:rsidRDefault="00A0147E" w:rsidP="00C573B2">
            <w:r w:rsidRPr="00E94236">
              <w:t>Active_RTT(x) Matrix</w:t>
            </w:r>
          </w:p>
        </w:tc>
        <w:tc>
          <w:tcPr>
            <w:tcW w:w="3936" w:type="dxa"/>
            <w:tcBorders>
              <w:top w:val="single" w:sz="8" w:space="0" w:color="000000"/>
              <w:bottom w:val="single" w:sz="8" w:space="0" w:color="000000"/>
            </w:tcBorders>
            <w:vAlign w:val="center"/>
          </w:tcPr>
          <w:p w:rsidR="00265910" w:rsidRPr="00E94236" w:rsidRDefault="00A0147E" w:rsidP="00AB3A5E">
            <w:r w:rsidRPr="00E94236">
              <w:t>Active_RTT(x) is a matrix of Active General RTT’s in order of activation.  Non-Toggle and Fixed/Dedicated RTT’s are not included in this matrix.  Matrix elements without an Active RTT will be blank.</w:t>
            </w:r>
          </w:p>
        </w:tc>
        <w:tc>
          <w:tcPr>
            <w:tcW w:w="1743" w:type="dxa"/>
            <w:tcBorders>
              <w:top w:val="single" w:sz="8" w:space="0" w:color="000000"/>
              <w:bottom w:val="single" w:sz="8" w:space="0" w:color="000000"/>
            </w:tcBorders>
            <w:vAlign w:val="center"/>
          </w:tcPr>
          <w:p w:rsidR="00265910" w:rsidRPr="00E94236" w:rsidRDefault="00A0147E" w:rsidP="00AB3A5E">
            <w:pPr>
              <w:jc w:val="center"/>
            </w:pPr>
            <w:r w:rsidRPr="00E94236">
              <w:t>0</w:t>
            </w:r>
          </w:p>
        </w:tc>
        <w:tc>
          <w:tcPr>
            <w:tcW w:w="1744" w:type="dxa"/>
            <w:tcBorders>
              <w:top w:val="single" w:sz="8" w:space="0" w:color="000000"/>
              <w:bottom w:val="single" w:sz="8" w:space="0" w:color="000000"/>
            </w:tcBorders>
            <w:vAlign w:val="center"/>
          </w:tcPr>
          <w:p w:rsidR="00265910" w:rsidRPr="00E94236" w:rsidRDefault="00A0147E" w:rsidP="00AB3A5E">
            <w:pPr>
              <w:jc w:val="center"/>
            </w:pPr>
            <w:r w:rsidRPr="00E94236">
              <w:t>0</w:t>
            </w:r>
          </w:p>
        </w:tc>
      </w:tr>
      <w:tr w:rsidR="00265910" w:rsidRPr="00E94236" w:rsidTr="008A4BA1">
        <w:trPr>
          <w:trHeight w:val="283"/>
          <w:jc w:val="center"/>
        </w:trPr>
        <w:tc>
          <w:tcPr>
            <w:tcW w:w="3199" w:type="dxa"/>
            <w:tcBorders>
              <w:top w:val="single" w:sz="8" w:space="0" w:color="000000"/>
              <w:bottom w:val="single" w:sz="8" w:space="0" w:color="000000"/>
            </w:tcBorders>
            <w:vAlign w:val="center"/>
          </w:tcPr>
          <w:p w:rsidR="00265910" w:rsidRPr="00E94236" w:rsidRDefault="00A0147E" w:rsidP="00C573B2">
            <w:r w:rsidRPr="00E94236">
              <w:t>Active_RTT_Count</w:t>
            </w:r>
          </w:p>
        </w:tc>
        <w:tc>
          <w:tcPr>
            <w:tcW w:w="3936" w:type="dxa"/>
            <w:tcBorders>
              <w:top w:val="single" w:sz="8" w:space="0" w:color="000000"/>
              <w:bottom w:val="single" w:sz="8" w:space="0" w:color="000000"/>
            </w:tcBorders>
            <w:vAlign w:val="center"/>
          </w:tcPr>
          <w:p w:rsidR="00265910" w:rsidRPr="00E94236" w:rsidRDefault="00A0147E" w:rsidP="00AA452D">
            <w:r w:rsidRPr="00E94236">
              <w:t xml:space="preserve">An incremental counter that </w:t>
            </w:r>
            <w:r w:rsidRPr="00E94236">
              <w:t>represents the number of Active General RTT’s and includes only RTT’s that will be cycled.  Non-Toggle and Fixed/Dedicated RTT’s are not included in this count because they do not cycle.</w:t>
            </w:r>
          </w:p>
        </w:tc>
        <w:tc>
          <w:tcPr>
            <w:tcW w:w="1743" w:type="dxa"/>
            <w:tcBorders>
              <w:top w:val="single" w:sz="8" w:space="0" w:color="000000"/>
              <w:bottom w:val="single" w:sz="8" w:space="0" w:color="000000"/>
            </w:tcBorders>
            <w:vAlign w:val="center"/>
          </w:tcPr>
          <w:p w:rsidR="00265910" w:rsidRPr="00E94236" w:rsidRDefault="00A0147E" w:rsidP="00AB3A5E">
            <w:pPr>
              <w:jc w:val="center"/>
            </w:pPr>
            <w:r w:rsidRPr="00E94236">
              <w:t>0</w:t>
            </w:r>
          </w:p>
        </w:tc>
        <w:tc>
          <w:tcPr>
            <w:tcW w:w="1744" w:type="dxa"/>
            <w:tcBorders>
              <w:top w:val="single" w:sz="8" w:space="0" w:color="000000"/>
              <w:bottom w:val="single" w:sz="8" w:space="0" w:color="000000"/>
            </w:tcBorders>
            <w:vAlign w:val="center"/>
          </w:tcPr>
          <w:p w:rsidR="00265910" w:rsidRPr="00E94236" w:rsidRDefault="00A0147E" w:rsidP="00AB3A5E">
            <w:pPr>
              <w:jc w:val="center"/>
            </w:pPr>
            <w:r w:rsidRPr="00E94236">
              <w:t>0</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3D07F6">
            <w:r w:rsidRPr="00E94236">
              <w:t>Cycle_Warning</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9D52A8">
            <w:r w:rsidRPr="00E94236">
              <w:t>Flag indicating when the next Active Not-Rest warn</w:t>
            </w:r>
            <w:r w:rsidRPr="00E94236">
              <w:t>ing should be displayed (ex. OK press on last page of NR warning, WC_Timer = Expired).</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9D52A8">
            <w:pPr>
              <w:jc w:val="center"/>
            </w:pPr>
            <w:r w:rsidRPr="00E94236">
              <w:t>False</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9D52A8">
            <w:pPr>
              <w:jc w:val="center"/>
            </w:pPr>
            <w:r w:rsidRPr="00E94236">
              <w:t>False</w:t>
            </w:r>
          </w:p>
        </w:tc>
      </w:tr>
      <w:tr w:rsidR="00265910" w:rsidRPr="00E94236"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auto"/>
          </w:tcPr>
          <w:p w:rsidR="00265910" w:rsidRPr="00E94236" w:rsidRDefault="00A0147E" w:rsidP="00027F68">
            <w:pPr>
              <w:tabs>
                <w:tab w:val="left" w:pos="720"/>
              </w:tabs>
              <w:rPr>
                <w:bCs/>
                <w:color w:val="000000"/>
              </w:rPr>
            </w:pPr>
            <w:r w:rsidRPr="00E94236">
              <w:rPr>
                <w:bCs/>
                <w:color w:val="000000"/>
              </w:rPr>
              <w:t>Ignition_Status</w:t>
            </w:r>
          </w:p>
        </w:tc>
        <w:tc>
          <w:tcPr>
            <w:tcW w:w="3936" w:type="dxa"/>
            <w:tcBorders>
              <w:top w:val="single" w:sz="8" w:space="0" w:color="000000"/>
              <w:left w:val="single" w:sz="4" w:space="0" w:color="auto"/>
              <w:bottom w:val="single" w:sz="4" w:space="0" w:color="auto"/>
              <w:right w:val="single" w:sz="4" w:space="0" w:color="auto"/>
            </w:tcBorders>
            <w:shd w:val="clear" w:color="auto" w:fill="auto"/>
          </w:tcPr>
          <w:p w:rsidR="00265910" w:rsidRPr="00E94236" w:rsidRDefault="00A0147E" w:rsidP="00027F68">
            <w:pPr>
              <w:tabs>
                <w:tab w:val="left" w:pos="720"/>
              </w:tabs>
              <w:rPr>
                <w:bCs/>
              </w:rPr>
            </w:pPr>
            <w:r w:rsidRPr="00E94236">
              <w:rPr>
                <w:bCs/>
              </w:rPr>
              <w:t>CAN Signal Input</w:t>
            </w:r>
          </w:p>
        </w:tc>
        <w:tc>
          <w:tcPr>
            <w:tcW w:w="1743"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027F68">
            <w:pPr>
              <w:tabs>
                <w:tab w:val="left" w:pos="720"/>
              </w:tabs>
              <w:jc w:val="center"/>
            </w:pPr>
            <w:r w:rsidRPr="00E94236">
              <w:t>0x0 (Unknown)</w:t>
            </w:r>
          </w:p>
        </w:tc>
        <w:tc>
          <w:tcPr>
            <w:tcW w:w="1744"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027F68">
            <w:pPr>
              <w:tabs>
                <w:tab w:val="left" w:pos="720"/>
              </w:tabs>
              <w:jc w:val="center"/>
            </w:pPr>
            <w:r w:rsidRPr="00E94236">
              <w:t>0x0 (Unknown)</w:t>
            </w:r>
          </w:p>
        </w:tc>
      </w:tr>
      <w:tr w:rsidR="00265910" w:rsidRPr="00E94236" w:rsidTr="008A4BA1">
        <w:trPr>
          <w:trHeight w:val="283"/>
          <w:jc w:val="center"/>
        </w:trPr>
        <w:tc>
          <w:tcPr>
            <w:tcW w:w="3199" w:type="dxa"/>
            <w:tcBorders>
              <w:top w:val="single" w:sz="8" w:space="0" w:color="000000"/>
            </w:tcBorders>
            <w:vAlign w:val="center"/>
          </w:tcPr>
          <w:p w:rsidR="00265910" w:rsidRPr="00E94236" w:rsidRDefault="00A0147E" w:rsidP="00C573B2">
            <w:r w:rsidRPr="00E94236">
              <w:t>M</w:t>
            </w:r>
          </w:p>
        </w:tc>
        <w:tc>
          <w:tcPr>
            <w:tcW w:w="3936" w:type="dxa"/>
            <w:tcBorders>
              <w:top w:val="single" w:sz="8" w:space="0" w:color="000000"/>
            </w:tcBorders>
            <w:vAlign w:val="center"/>
          </w:tcPr>
          <w:p w:rsidR="00265910" w:rsidRPr="00E94236" w:rsidRDefault="00A0147E" w:rsidP="00AB3A5E">
            <w:r w:rsidRPr="00E94236">
              <w:t>A variable that represents the number of RTT locations available in the General RTT bank for use by General RTT's</w:t>
            </w:r>
          </w:p>
        </w:tc>
        <w:tc>
          <w:tcPr>
            <w:tcW w:w="1743" w:type="dxa"/>
            <w:tcBorders>
              <w:top w:val="single" w:sz="8" w:space="0" w:color="000000"/>
            </w:tcBorders>
            <w:vAlign w:val="center"/>
          </w:tcPr>
          <w:p w:rsidR="00265910" w:rsidRPr="00E94236" w:rsidRDefault="00A0147E" w:rsidP="00AB3A5E">
            <w:pPr>
              <w:jc w:val="center"/>
            </w:pPr>
            <w:r w:rsidRPr="00E94236">
              <w:t>n</w:t>
            </w:r>
          </w:p>
        </w:tc>
        <w:tc>
          <w:tcPr>
            <w:tcW w:w="1744" w:type="dxa"/>
            <w:tcBorders>
              <w:top w:val="single" w:sz="8" w:space="0" w:color="000000"/>
            </w:tcBorders>
            <w:vAlign w:val="center"/>
          </w:tcPr>
          <w:p w:rsidR="00265910" w:rsidRPr="00E94236" w:rsidRDefault="00A0147E" w:rsidP="00AB3A5E">
            <w:pPr>
              <w:jc w:val="center"/>
            </w:pPr>
            <w:r w:rsidRPr="00E94236">
              <w:t>n</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rPr>
                <w:color w:val="000000"/>
              </w:rPr>
            </w:pPr>
            <w:r w:rsidRPr="00E94236">
              <w:rPr>
                <w:color w:val="000000"/>
              </w:rPr>
              <w:t>McEvntNotfnChoice_D_Rq</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Output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rPr>
                <w:color w:val="000000"/>
              </w:rPr>
              <w:t>0x0 (</w:t>
            </w:r>
            <w:r w:rsidRPr="00E94236">
              <w:rPr>
                <w:color w:val="004620"/>
              </w:rPr>
              <w:t>NoChoice)</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rPr>
                <w:color w:val="000000"/>
              </w:rPr>
              <w:t>0x0 (</w:t>
            </w:r>
            <w:r w:rsidRPr="00E94236">
              <w:rPr>
                <w:color w:val="004620"/>
              </w:rPr>
              <w:t>NoChoice)</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rPr>
                <w:color w:val="000000"/>
              </w:rPr>
            </w:pPr>
            <w:r w:rsidRPr="00E94236">
              <w:rPr>
                <w:color w:val="000000"/>
              </w:rPr>
              <w:t>McEvntNotfnData1_D_Rq</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Output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rPr>
                <w:color w:val="000000"/>
              </w:rPr>
            </w:pPr>
            <w:r w:rsidRPr="00E94236">
              <w:rPr>
                <w:color w:val="000000"/>
              </w:rPr>
              <w:t>McEvntNotfnData2_D_Rq</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Output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rPr>
                <w:color w:val="000000"/>
              </w:rPr>
            </w:pPr>
            <w:r w:rsidRPr="00E94236">
              <w:rPr>
                <w:color w:val="000000"/>
              </w:rPr>
              <w:t>McEvntNotfnData3_D_Rq</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Output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rPr>
                <w:color w:val="000000"/>
              </w:rPr>
            </w:pPr>
            <w:r w:rsidRPr="00E94236">
              <w:rPr>
                <w:color w:val="000000"/>
              </w:rPr>
              <w:t>McEvntNotfnMsgId_D_Rq</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Output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rPr>
                <w:color w:val="000000"/>
              </w:rPr>
            </w:pPr>
            <w:r w:rsidRPr="00E94236">
              <w:rPr>
                <w:color w:val="000000"/>
              </w:rPr>
              <w:t>0x0 (Invalid)</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rPr>
                <w:color w:val="000000"/>
              </w:rPr>
            </w:pPr>
            <w:r w:rsidRPr="00E94236">
              <w:rPr>
                <w:color w:val="000000"/>
              </w:rPr>
              <w:t>0x0 (Invalid)</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8022C7">
            <w:pPr>
              <w:autoSpaceDE w:val="0"/>
              <w:autoSpaceDN w:val="0"/>
              <w:adjustRightInd w:val="0"/>
              <w:spacing w:line="288" w:lineRule="auto"/>
              <w:rPr>
                <w:color w:val="000000"/>
              </w:rPr>
            </w:pPr>
            <w:r w:rsidRPr="00E94236">
              <w:rPr>
                <w:color w:val="000000"/>
              </w:rPr>
              <w:t>McEvntNotfnMsgId_No_Rq</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9D52A8">
            <w:r w:rsidRPr="00E94236">
              <w:t>CAN Signal Output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9D52A8">
            <w:pPr>
              <w:jc w:val="center"/>
            </w:pPr>
            <w:r w:rsidRPr="00E94236">
              <w:t>0x0</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9D52A8">
            <w:pPr>
              <w:jc w:val="center"/>
            </w:pPr>
            <w:r w:rsidRPr="00E94236">
              <w:t>0x0</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rPr>
                <w:color w:val="000000"/>
              </w:rPr>
              <w:lastRenderedPageBreak/>
              <w:t>McPrsntActv_D_Stat</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 xml:space="preserve">CAN Signal </w:t>
            </w:r>
            <w:r w:rsidRPr="00E94236">
              <w:t>Input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rPr>
                <w:color w:val="000000"/>
              </w:rPr>
              <w:t>0x0 (Inactive)</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rPr>
                <w:color w:val="000000"/>
              </w:rPr>
              <w:t>0x0 (Inactive)</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pPr>
            <w:r w:rsidRPr="00E94236">
              <w:rPr>
                <w:color w:val="000000"/>
              </w:rPr>
              <w:t>McPrsntMsgId_B_Stat</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Input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rPr>
                <w:color w:val="000000"/>
              </w:rPr>
              <w:t>0x0 (Invalid)</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rPr>
                <w:color w:val="000000"/>
              </w:rPr>
              <w:t>0x0 (Invalid)</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rPr>
                <w:color w:val="000000"/>
              </w:rPr>
            </w:pPr>
            <w:r w:rsidRPr="00E94236">
              <w:rPr>
                <w:color w:val="000000"/>
              </w:rPr>
              <w:t>McPrsntMsgId_No_Actl</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Input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rPr>
                <w:color w:val="000000"/>
              </w:rPr>
            </w:pPr>
            <w:r w:rsidRPr="00E94236">
              <w:rPr>
                <w:color w:val="000000"/>
              </w:rPr>
              <w:t>McSelChoice_D_Stat</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Input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 (OK)</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 (OK)</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rPr>
                <w:color w:val="000000"/>
              </w:rPr>
            </w:pPr>
            <w:r w:rsidRPr="00E94236">
              <w:rPr>
                <w:color w:val="000000"/>
              </w:rPr>
              <w:t>McSelMsgId_B_Stat</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Input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 xml:space="preserve">0x0 </w:t>
            </w:r>
            <w:r w:rsidRPr="00E94236">
              <w:t>(Invalid)</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 (Invalid)</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autoSpaceDE w:val="0"/>
              <w:autoSpaceDN w:val="0"/>
              <w:adjustRightInd w:val="0"/>
              <w:spacing w:line="288" w:lineRule="auto"/>
            </w:pPr>
            <w:r w:rsidRPr="00E94236">
              <w:rPr>
                <w:color w:val="000000"/>
              </w:rPr>
              <w:t>McSelMsgId_No_Actl</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r w:rsidRPr="00E94236">
              <w:t>CAN Signal Input</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027F68">
            <w:pPr>
              <w:jc w:val="center"/>
            </w:pPr>
            <w:r w:rsidRPr="00E94236">
              <w:t>0x0</w:t>
            </w:r>
          </w:p>
        </w:tc>
      </w:tr>
      <w:tr w:rsidR="00265910" w:rsidRPr="00E94236" w:rsidTr="008A4BA1">
        <w:trPr>
          <w:trHeight w:val="283"/>
          <w:jc w:val="center"/>
        </w:trPr>
        <w:tc>
          <w:tcPr>
            <w:tcW w:w="3199" w:type="dxa"/>
            <w:tcBorders>
              <w:top w:val="single" w:sz="8" w:space="0" w:color="000000"/>
              <w:bottom w:val="single" w:sz="8" w:space="0" w:color="000000"/>
            </w:tcBorders>
            <w:vAlign w:val="center"/>
          </w:tcPr>
          <w:p w:rsidR="00265910" w:rsidRPr="00E94236" w:rsidRDefault="00A0147E" w:rsidP="00C573B2">
            <w:r w:rsidRPr="00E94236">
              <w:t>Non-Toggle_Location</w:t>
            </w:r>
          </w:p>
        </w:tc>
        <w:tc>
          <w:tcPr>
            <w:tcW w:w="3936" w:type="dxa"/>
            <w:tcBorders>
              <w:top w:val="single" w:sz="8" w:space="0" w:color="000000"/>
              <w:bottom w:val="single" w:sz="8" w:space="0" w:color="000000"/>
            </w:tcBorders>
            <w:vAlign w:val="center"/>
          </w:tcPr>
          <w:p w:rsidR="00265910" w:rsidRPr="00E94236" w:rsidRDefault="00A0147E" w:rsidP="00AA452D">
            <w:r w:rsidRPr="00E94236">
              <w:t>Internal variable indicating if a location in the General RTT bank is being used to display a Non-Toggle RTT.</w:t>
            </w:r>
          </w:p>
        </w:tc>
        <w:tc>
          <w:tcPr>
            <w:tcW w:w="1743" w:type="dxa"/>
            <w:tcBorders>
              <w:top w:val="single" w:sz="8" w:space="0" w:color="000000"/>
              <w:bottom w:val="single" w:sz="8" w:space="0" w:color="000000"/>
            </w:tcBorders>
            <w:vAlign w:val="center"/>
          </w:tcPr>
          <w:p w:rsidR="00265910" w:rsidRPr="00E94236" w:rsidRDefault="00A0147E" w:rsidP="00AB3A5E">
            <w:pPr>
              <w:jc w:val="center"/>
            </w:pPr>
            <w:r w:rsidRPr="00E94236">
              <w:t>0</w:t>
            </w:r>
          </w:p>
        </w:tc>
        <w:tc>
          <w:tcPr>
            <w:tcW w:w="1744" w:type="dxa"/>
            <w:tcBorders>
              <w:top w:val="single" w:sz="8" w:space="0" w:color="000000"/>
              <w:bottom w:val="single" w:sz="8" w:space="0" w:color="000000"/>
            </w:tcBorders>
            <w:vAlign w:val="center"/>
          </w:tcPr>
          <w:p w:rsidR="00265910" w:rsidRPr="00E94236" w:rsidRDefault="00A0147E" w:rsidP="00AB3A5E">
            <w:pPr>
              <w:jc w:val="center"/>
            </w:pPr>
            <w:r w:rsidRPr="00E94236">
              <w:t>0</w:t>
            </w:r>
          </w:p>
        </w:tc>
      </w:tr>
      <w:tr w:rsidR="00265910" w:rsidRPr="00E94236" w:rsidTr="008A4BA1">
        <w:trPr>
          <w:trHeight w:val="283"/>
          <w:jc w:val="center"/>
        </w:trPr>
        <w:tc>
          <w:tcPr>
            <w:tcW w:w="3199" w:type="dxa"/>
            <w:tcBorders>
              <w:top w:val="single" w:sz="8" w:space="0" w:color="000000"/>
              <w:bottom w:val="single" w:sz="8" w:space="0" w:color="000000"/>
            </w:tcBorders>
            <w:vAlign w:val="center"/>
          </w:tcPr>
          <w:p w:rsidR="00265910" w:rsidRPr="00E94236" w:rsidRDefault="00A0147E" w:rsidP="00C573B2">
            <w:r w:rsidRPr="00E94236">
              <w:t>RTT_Cycle_Count</w:t>
            </w:r>
          </w:p>
        </w:tc>
        <w:tc>
          <w:tcPr>
            <w:tcW w:w="3936" w:type="dxa"/>
            <w:tcBorders>
              <w:top w:val="single" w:sz="8" w:space="0" w:color="000000"/>
              <w:bottom w:val="single" w:sz="8" w:space="0" w:color="000000"/>
            </w:tcBorders>
            <w:vAlign w:val="center"/>
          </w:tcPr>
          <w:p w:rsidR="00265910" w:rsidRPr="00E94236" w:rsidRDefault="00A0147E" w:rsidP="00AB3A5E">
            <w:r w:rsidRPr="00E94236">
              <w:t xml:space="preserve">An incremental counter that represents the number of the present RTT cycle. This counter increments when either the NMWD_Timer or WC_Timer expires unless there is a reset condition.  RTT_Cycle_Count is reset to 1 whenever there is a change in status for a </w:t>
            </w:r>
            <w:r w:rsidRPr="00E94236">
              <w:t>General or Non-Toggle RTT (i.e. an RTT transitions to Active or Inactive) or all Active General RTT’s have been displayed.</w:t>
            </w:r>
          </w:p>
        </w:tc>
        <w:tc>
          <w:tcPr>
            <w:tcW w:w="1743" w:type="dxa"/>
            <w:tcBorders>
              <w:top w:val="single" w:sz="8" w:space="0" w:color="000000"/>
              <w:bottom w:val="single" w:sz="8" w:space="0" w:color="000000"/>
            </w:tcBorders>
            <w:vAlign w:val="center"/>
          </w:tcPr>
          <w:p w:rsidR="00265910" w:rsidRPr="00E94236" w:rsidRDefault="00A0147E" w:rsidP="00AB3A5E">
            <w:pPr>
              <w:jc w:val="center"/>
            </w:pPr>
            <w:r w:rsidRPr="00E94236">
              <w:t>1</w:t>
            </w:r>
          </w:p>
        </w:tc>
        <w:tc>
          <w:tcPr>
            <w:tcW w:w="1744" w:type="dxa"/>
            <w:tcBorders>
              <w:top w:val="single" w:sz="8" w:space="0" w:color="000000"/>
              <w:bottom w:val="single" w:sz="8" w:space="0" w:color="000000"/>
            </w:tcBorders>
            <w:vAlign w:val="center"/>
          </w:tcPr>
          <w:p w:rsidR="00265910" w:rsidRPr="00E94236" w:rsidRDefault="00A0147E" w:rsidP="00AB3A5E">
            <w:pPr>
              <w:jc w:val="center"/>
            </w:pPr>
            <w:r w:rsidRPr="00E94236">
              <w:t>1</w:t>
            </w:r>
          </w:p>
        </w:tc>
      </w:tr>
      <w:tr w:rsidR="00265910" w:rsidRPr="00E94236" w:rsidTr="008A4BA1">
        <w:trPr>
          <w:trHeight w:val="283"/>
          <w:jc w:val="center"/>
        </w:trPr>
        <w:tc>
          <w:tcPr>
            <w:tcW w:w="3199" w:type="dxa"/>
            <w:tcBorders>
              <w:top w:val="single" w:sz="8" w:space="0" w:color="000000"/>
              <w:bottom w:val="single" w:sz="8" w:space="0" w:color="000000"/>
            </w:tcBorders>
            <w:vAlign w:val="center"/>
          </w:tcPr>
          <w:p w:rsidR="00265910" w:rsidRPr="00E94236" w:rsidRDefault="00A0147E" w:rsidP="00C573B2">
            <w:r w:rsidRPr="00E94236">
              <w:t>RTT</w:t>
            </w:r>
            <w:r w:rsidRPr="00E94236">
              <w:rPr>
                <w:vertAlign w:val="subscript"/>
              </w:rPr>
              <w:t>Non-Toggle</w:t>
            </w:r>
          </w:p>
        </w:tc>
        <w:tc>
          <w:tcPr>
            <w:tcW w:w="3936" w:type="dxa"/>
            <w:tcBorders>
              <w:top w:val="single" w:sz="8" w:space="0" w:color="000000"/>
              <w:bottom w:val="single" w:sz="8" w:space="0" w:color="000000"/>
            </w:tcBorders>
            <w:vAlign w:val="center"/>
          </w:tcPr>
          <w:p w:rsidR="00265910" w:rsidRPr="00E94236" w:rsidRDefault="00A0147E" w:rsidP="00AB3A5E">
            <w:r w:rsidRPr="00E94236">
              <w:t>A variable that represents the state of the set of RTT's assigned to the Non-Toggle RTT location.</w:t>
            </w:r>
          </w:p>
        </w:tc>
        <w:tc>
          <w:tcPr>
            <w:tcW w:w="1743" w:type="dxa"/>
            <w:tcBorders>
              <w:top w:val="single" w:sz="8" w:space="0" w:color="000000"/>
              <w:bottom w:val="single" w:sz="8" w:space="0" w:color="000000"/>
            </w:tcBorders>
            <w:vAlign w:val="center"/>
          </w:tcPr>
          <w:p w:rsidR="00265910" w:rsidRPr="00E94236" w:rsidRDefault="00A0147E" w:rsidP="00AB3A5E">
            <w:pPr>
              <w:jc w:val="center"/>
            </w:pPr>
            <w:r w:rsidRPr="00E94236">
              <w:t>Inactive</w:t>
            </w:r>
          </w:p>
        </w:tc>
        <w:tc>
          <w:tcPr>
            <w:tcW w:w="1744" w:type="dxa"/>
            <w:tcBorders>
              <w:top w:val="single" w:sz="8" w:space="0" w:color="000000"/>
              <w:bottom w:val="single" w:sz="8" w:space="0" w:color="000000"/>
            </w:tcBorders>
            <w:vAlign w:val="center"/>
          </w:tcPr>
          <w:p w:rsidR="00265910" w:rsidRPr="00E94236" w:rsidRDefault="00A0147E" w:rsidP="00AB3A5E">
            <w:pPr>
              <w:jc w:val="center"/>
            </w:pPr>
            <w:r w:rsidRPr="00E94236">
              <w:t>Inactiv</w:t>
            </w:r>
            <w:r w:rsidRPr="00E94236">
              <w:t>e</w:t>
            </w:r>
          </w:p>
        </w:tc>
      </w:tr>
      <w:tr w:rsidR="00265910" w:rsidRPr="00E94236"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3D07F6">
            <w:r w:rsidRPr="00E94236">
              <w:t>TA_Warning_Displayed_Flag</w:t>
            </w:r>
          </w:p>
        </w:tc>
        <w:tc>
          <w:tcPr>
            <w:tcW w:w="3936"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9D52A8">
            <w:r w:rsidRPr="00E94236">
              <w:t>An internal flag used to indicate if the requested warning is displayed in the Centerstack.</w:t>
            </w:r>
          </w:p>
        </w:tc>
        <w:tc>
          <w:tcPr>
            <w:tcW w:w="1743"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9D52A8">
            <w:pPr>
              <w:jc w:val="center"/>
            </w:pPr>
            <w:r w:rsidRPr="00E94236">
              <w:t>False</w:t>
            </w:r>
          </w:p>
        </w:tc>
        <w:tc>
          <w:tcPr>
            <w:tcW w:w="1744" w:type="dxa"/>
            <w:tcBorders>
              <w:top w:val="single" w:sz="8" w:space="0" w:color="000000"/>
              <w:left w:val="single" w:sz="4" w:space="0" w:color="auto"/>
              <w:bottom w:val="single" w:sz="8" w:space="0" w:color="000000"/>
              <w:right w:val="single" w:sz="4" w:space="0" w:color="auto"/>
            </w:tcBorders>
            <w:shd w:val="clear" w:color="auto" w:fill="auto"/>
            <w:vAlign w:val="center"/>
          </w:tcPr>
          <w:p w:rsidR="00265910" w:rsidRPr="00E94236" w:rsidRDefault="00A0147E" w:rsidP="009D52A8">
            <w:pPr>
              <w:jc w:val="center"/>
            </w:pPr>
            <w:r w:rsidRPr="00E94236">
              <w:t>False</w:t>
            </w:r>
          </w:p>
        </w:tc>
      </w:tr>
      <w:tr w:rsidR="00265910" w:rsidRPr="00E94236"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3D07F6">
            <w:r w:rsidRPr="00E94236">
              <w:t>Warning_Selection</w:t>
            </w:r>
          </w:p>
        </w:tc>
        <w:tc>
          <w:tcPr>
            <w:tcW w:w="3936"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9D52A8">
            <w:r w:rsidRPr="00E94236">
              <w:t>Current selection within the warning</w:t>
            </w:r>
          </w:p>
        </w:tc>
        <w:tc>
          <w:tcPr>
            <w:tcW w:w="1743"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9D52A8">
            <w:pPr>
              <w:jc w:val="center"/>
            </w:pPr>
            <w:r w:rsidRPr="00E94236">
              <w:t>1</w:t>
            </w:r>
          </w:p>
        </w:tc>
        <w:tc>
          <w:tcPr>
            <w:tcW w:w="1744" w:type="dxa"/>
            <w:tcBorders>
              <w:top w:val="single" w:sz="8" w:space="0" w:color="000000"/>
              <w:left w:val="single" w:sz="4" w:space="0" w:color="auto"/>
              <w:bottom w:val="single" w:sz="4" w:space="0" w:color="auto"/>
              <w:right w:val="single" w:sz="4" w:space="0" w:color="auto"/>
            </w:tcBorders>
            <w:shd w:val="clear" w:color="auto" w:fill="auto"/>
            <w:vAlign w:val="center"/>
          </w:tcPr>
          <w:p w:rsidR="00265910" w:rsidRPr="00E94236" w:rsidRDefault="00A0147E" w:rsidP="009D52A8">
            <w:pPr>
              <w:jc w:val="center"/>
            </w:pPr>
            <w:r w:rsidRPr="00E94236">
              <w:t>1</w:t>
            </w:r>
          </w:p>
        </w:tc>
      </w:tr>
      <w:tr w:rsidR="007D24D9"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Pr="007D24D9" w:rsidRDefault="00A0147E" w:rsidP="007D24D9">
            <w:r>
              <w:t>Warning_Event_Flag</w:t>
            </w:r>
          </w:p>
        </w:tc>
        <w:tc>
          <w:tcPr>
            <w:tcW w:w="3936"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Flag used to indicate when a warning event has occurred, ex. WC_Timer Reset and Started or all warnings become Inactive.</w:t>
            </w:r>
          </w:p>
        </w:tc>
        <w:tc>
          <w:tcPr>
            <w:tcW w:w="1743"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 (False)</w:t>
            </w:r>
          </w:p>
        </w:tc>
        <w:tc>
          <w:tcPr>
            <w:tcW w:w="1744"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 (False)</w:t>
            </w:r>
          </w:p>
        </w:tc>
      </w:tr>
      <w:tr w:rsidR="007D24D9"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Sync_Warning_Display_Flag</w:t>
            </w:r>
          </w:p>
        </w:tc>
        <w:tc>
          <w:tcPr>
            <w:tcW w:w="3936"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Flag used to indicate if warnings can</w:t>
            </w:r>
            <w:r>
              <w:t xml:space="preserve"> be displayed in the APIM.</w:t>
            </w:r>
          </w:p>
        </w:tc>
        <w:tc>
          <w:tcPr>
            <w:tcW w:w="1743"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 (False)</w:t>
            </w:r>
          </w:p>
        </w:tc>
        <w:tc>
          <w:tcPr>
            <w:tcW w:w="1744"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 (False)</w:t>
            </w:r>
          </w:p>
        </w:tc>
      </w:tr>
      <w:tr w:rsidR="007D24D9"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Pr="007D24D9" w:rsidRDefault="00A0147E" w:rsidP="007D24D9">
            <w:r>
              <w:t>McEvntNotfnChoice_D_Flag</w:t>
            </w:r>
          </w:p>
        </w:tc>
        <w:tc>
          <w:tcPr>
            <w:tcW w:w="3936"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Variable used by the warning arbitrator to store the intended value of McEvntNotfnChoice_D_Rq if the warning is displayed in the APIM.</w:t>
            </w:r>
          </w:p>
        </w:tc>
        <w:tc>
          <w:tcPr>
            <w:tcW w:w="1743"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 (NoChoice)</w:t>
            </w:r>
          </w:p>
        </w:tc>
        <w:tc>
          <w:tcPr>
            <w:tcW w:w="1744"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 (NoChoice)</w:t>
            </w:r>
          </w:p>
        </w:tc>
      </w:tr>
      <w:tr w:rsidR="007D24D9"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McEvntNotfnData1_D_Flag</w:t>
            </w:r>
          </w:p>
        </w:tc>
        <w:tc>
          <w:tcPr>
            <w:tcW w:w="3936"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Variable used by the warning arbitrator to store the intended value of McEvntNotfnData1_D_ Rq if the warning is displayed in the APIM.</w:t>
            </w:r>
          </w:p>
        </w:tc>
        <w:tc>
          <w:tcPr>
            <w:tcW w:w="1743"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w:t>
            </w:r>
          </w:p>
        </w:tc>
        <w:tc>
          <w:tcPr>
            <w:tcW w:w="1744"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w:t>
            </w:r>
          </w:p>
        </w:tc>
      </w:tr>
      <w:tr w:rsidR="007D24D9"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McEvntNotfnData2_D_Flag</w:t>
            </w:r>
          </w:p>
        </w:tc>
        <w:tc>
          <w:tcPr>
            <w:tcW w:w="3936"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Variable used by the warning arbitrator to store the intended va</w:t>
            </w:r>
            <w:r>
              <w:t>lue of McEvntNotfnData2_D_ Rq if the warning is displayed in the APIM.</w:t>
            </w:r>
          </w:p>
        </w:tc>
        <w:tc>
          <w:tcPr>
            <w:tcW w:w="1743"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w:t>
            </w:r>
          </w:p>
        </w:tc>
        <w:tc>
          <w:tcPr>
            <w:tcW w:w="1744"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w:t>
            </w:r>
          </w:p>
        </w:tc>
      </w:tr>
      <w:tr w:rsidR="007D24D9"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McEvntNotfnData3_D_Flag</w:t>
            </w:r>
          </w:p>
        </w:tc>
        <w:tc>
          <w:tcPr>
            <w:tcW w:w="3936"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Variable used by the warning arbitrator to store the intended value of McEvntNotfnData3_D_ Rq</w:t>
            </w:r>
            <w:r>
              <w:t xml:space="preserve"> if the warning is displayed in the APIM.</w:t>
            </w:r>
          </w:p>
        </w:tc>
        <w:tc>
          <w:tcPr>
            <w:tcW w:w="1743"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w:t>
            </w:r>
          </w:p>
        </w:tc>
        <w:tc>
          <w:tcPr>
            <w:tcW w:w="1744"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w:t>
            </w:r>
          </w:p>
        </w:tc>
      </w:tr>
      <w:tr w:rsidR="007D24D9"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McEvntNotfnMsgId_D_Flag</w:t>
            </w:r>
          </w:p>
        </w:tc>
        <w:tc>
          <w:tcPr>
            <w:tcW w:w="3936"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r>
              <w:t xml:space="preserve">Variable used by the warning arbitrator to store the intended value of </w:t>
            </w:r>
            <w:r>
              <w:lastRenderedPageBreak/>
              <w:t>McEvntNotfnMsgId_D_ Rq if the warning is displayed in the APIM.</w:t>
            </w:r>
          </w:p>
        </w:tc>
        <w:tc>
          <w:tcPr>
            <w:tcW w:w="1743"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lastRenderedPageBreak/>
              <w:t>0x0 (Invalid)</w:t>
            </w:r>
          </w:p>
        </w:tc>
        <w:tc>
          <w:tcPr>
            <w:tcW w:w="1744" w:type="dxa"/>
            <w:tcBorders>
              <w:top w:val="single" w:sz="8" w:space="0" w:color="000000"/>
              <w:left w:val="single" w:sz="4" w:space="0" w:color="auto"/>
              <w:bottom w:val="single" w:sz="4" w:space="0" w:color="auto"/>
              <w:right w:val="single" w:sz="4" w:space="0" w:color="auto"/>
            </w:tcBorders>
            <w:shd w:val="clear" w:color="auto" w:fill="FFC000"/>
            <w:vAlign w:val="center"/>
          </w:tcPr>
          <w:p w:rsidR="007D24D9" w:rsidRDefault="00A0147E" w:rsidP="007D24D9">
            <w:pPr>
              <w:jc w:val="center"/>
            </w:pPr>
            <w:r>
              <w:t>0x0 (Invalid)</w:t>
            </w:r>
          </w:p>
        </w:tc>
      </w:tr>
      <w:tr w:rsidR="007D24D9" w:rsidTr="008A4BA1">
        <w:trPr>
          <w:trHeight w:val="283"/>
          <w:jc w:val="center"/>
        </w:trPr>
        <w:tc>
          <w:tcPr>
            <w:tcW w:w="3199" w:type="dxa"/>
            <w:tcBorders>
              <w:top w:val="single" w:sz="8" w:space="0" w:color="000000"/>
              <w:left w:val="single" w:sz="4" w:space="0" w:color="auto"/>
              <w:bottom w:val="single" w:sz="8" w:space="0" w:color="000000"/>
              <w:right w:val="single" w:sz="4" w:space="0" w:color="auto"/>
            </w:tcBorders>
            <w:shd w:val="clear" w:color="auto" w:fill="FFC000"/>
            <w:vAlign w:val="center"/>
          </w:tcPr>
          <w:p w:rsidR="007D24D9" w:rsidRDefault="00A0147E" w:rsidP="007D24D9">
            <w:r>
              <w:t>McEvntNotfnMsgId_No_Flag</w:t>
            </w:r>
          </w:p>
        </w:tc>
        <w:tc>
          <w:tcPr>
            <w:tcW w:w="3936" w:type="dxa"/>
            <w:tcBorders>
              <w:top w:val="single" w:sz="8" w:space="0" w:color="000000"/>
              <w:left w:val="single" w:sz="4" w:space="0" w:color="auto"/>
              <w:bottom w:val="single" w:sz="8" w:space="0" w:color="000000"/>
              <w:right w:val="single" w:sz="4" w:space="0" w:color="auto"/>
            </w:tcBorders>
            <w:shd w:val="clear" w:color="auto" w:fill="FFC000"/>
            <w:vAlign w:val="center"/>
          </w:tcPr>
          <w:p w:rsidR="007D24D9" w:rsidRDefault="00A0147E" w:rsidP="007D24D9">
            <w:r>
              <w:t>Variable used by the warning arbitrator to store the intended value of McEvntNotfnMsgId_No_ Rq if the warning is displayed in the APIM.</w:t>
            </w:r>
          </w:p>
        </w:tc>
        <w:tc>
          <w:tcPr>
            <w:tcW w:w="1743" w:type="dxa"/>
            <w:tcBorders>
              <w:top w:val="single" w:sz="8" w:space="0" w:color="000000"/>
              <w:left w:val="single" w:sz="4" w:space="0" w:color="auto"/>
              <w:bottom w:val="single" w:sz="8" w:space="0" w:color="000000"/>
              <w:right w:val="single" w:sz="4" w:space="0" w:color="auto"/>
            </w:tcBorders>
            <w:shd w:val="clear" w:color="auto" w:fill="FFC000"/>
            <w:vAlign w:val="center"/>
          </w:tcPr>
          <w:p w:rsidR="007D24D9" w:rsidRDefault="00A0147E" w:rsidP="007D24D9">
            <w:pPr>
              <w:jc w:val="center"/>
            </w:pPr>
            <w:r>
              <w:t>0x0</w:t>
            </w:r>
          </w:p>
        </w:tc>
        <w:tc>
          <w:tcPr>
            <w:tcW w:w="1744" w:type="dxa"/>
            <w:tcBorders>
              <w:top w:val="single" w:sz="8" w:space="0" w:color="000000"/>
              <w:left w:val="single" w:sz="4" w:space="0" w:color="auto"/>
              <w:bottom w:val="single" w:sz="8" w:space="0" w:color="000000"/>
              <w:right w:val="single" w:sz="4" w:space="0" w:color="auto"/>
            </w:tcBorders>
            <w:shd w:val="clear" w:color="auto" w:fill="FFC000"/>
            <w:vAlign w:val="center"/>
          </w:tcPr>
          <w:p w:rsidR="007D24D9" w:rsidRDefault="00A0147E" w:rsidP="007D24D9">
            <w:pPr>
              <w:jc w:val="center"/>
            </w:pPr>
            <w:r>
              <w:t>0x0</w:t>
            </w:r>
          </w:p>
        </w:tc>
      </w:tr>
      <w:tr w:rsidR="008A4BA1" w:rsidTr="008A4BA1">
        <w:trPr>
          <w:trHeight w:val="283"/>
          <w:jc w:val="center"/>
        </w:trPr>
        <w:tc>
          <w:tcPr>
            <w:tcW w:w="3199" w:type="dxa"/>
            <w:tcBorders>
              <w:top w:val="single" w:sz="8" w:space="0" w:color="000000"/>
              <w:left w:val="single" w:sz="4" w:space="0" w:color="auto"/>
              <w:bottom w:val="single" w:sz="4" w:space="0" w:color="auto"/>
              <w:right w:val="single" w:sz="4" w:space="0" w:color="auto"/>
            </w:tcBorders>
            <w:shd w:val="clear" w:color="auto" w:fill="00B050"/>
          </w:tcPr>
          <w:p w:rsidR="008A4BA1" w:rsidRDefault="00A0147E" w:rsidP="008A4BA1">
            <w:pPr>
              <w:spacing w:line="256" w:lineRule="auto"/>
              <w:rPr>
                <w:rFonts w:cs="Arial"/>
              </w:rPr>
            </w:pPr>
            <w:r>
              <w:rPr>
                <w:rFonts w:eastAsia="MS Mincho" w:cs="Arial"/>
                <w:lang w:eastAsia="ja-JP"/>
              </w:rPr>
              <w:t>SteWhlSwtchOk_B_Stat</w:t>
            </w:r>
          </w:p>
        </w:tc>
        <w:tc>
          <w:tcPr>
            <w:tcW w:w="3936" w:type="dxa"/>
            <w:tcBorders>
              <w:top w:val="single" w:sz="8" w:space="0" w:color="000000"/>
              <w:left w:val="single" w:sz="4" w:space="0" w:color="auto"/>
              <w:bottom w:val="single" w:sz="4" w:space="0" w:color="auto"/>
              <w:right w:val="single" w:sz="4" w:space="0" w:color="auto"/>
            </w:tcBorders>
            <w:shd w:val="clear" w:color="auto" w:fill="00B050"/>
          </w:tcPr>
          <w:p w:rsidR="008A4BA1" w:rsidRDefault="00A0147E" w:rsidP="008A4BA1">
            <w:pPr>
              <w:spacing w:line="256" w:lineRule="auto"/>
              <w:rPr>
                <w:rFonts w:cs="Arial"/>
              </w:rPr>
            </w:pPr>
            <w:r>
              <w:rPr>
                <w:rFonts w:cs="Arial"/>
              </w:rPr>
              <w:t>HSCAN signal sent from SCCM</w:t>
            </w:r>
          </w:p>
        </w:tc>
        <w:tc>
          <w:tcPr>
            <w:tcW w:w="1743" w:type="dxa"/>
            <w:tcBorders>
              <w:top w:val="single" w:sz="8" w:space="0" w:color="000000"/>
              <w:left w:val="single" w:sz="4" w:space="0" w:color="auto"/>
              <w:bottom w:val="single" w:sz="4" w:space="0" w:color="auto"/>
              <w:right w:val="single" w:sz="4" w:space="0" w:color="auto"/>
            </w:tcBorders>
            <w:shd w:val="clear" w:color="auto" w:fill="00B050"/>
          </w:tcPr>
          <w:p w:rsidR="008A4BA1" w:rsidRDefault="00A0147E" w:rsidP="008A4BA1">
            <w:pPr>
              <w:spacing w:line="256" w:lineRule="auto"/>
              <w:jc w:val="center"/>
            </w:pPr>
            <w:r>
              <w:t>0x0</w:t>
            </w:r>
          </w:p>
        </w:tc>
        <w:tc>
          <w:tcPr>
            <w:tcW w:w="1744" w:type="dxa"/>
            <w:tcBorders>
              <w:top w:val="single" w:sz="8" w:space="0" w:color="000000"/>
              <w:left w:val="single" w:sz="4" w:space="0" w:color="auto"/>
              <w:bottom w:val="single" w:sz="4" w:space="0" w:color="auto"/>
              <w:right w:val="single" w:sz="4" w:space="0" w:color="auto"/>
            </w:tcBorders>
            <w:shd w:val="clear" w:color="auto" w:fill="00B050"/>
          </w:tcPr>
          <w:p w:rsidR="008A4BA1" w:rsidRDefault="00A0147E" w:rsidP="008A4BA1">
            <w:pPr>
              <w:spacing w:line="256" w:lineRule="auto"/>
              <w:jc w:val="center"/>
            </w:pPr>
            <w:r>
              <w:t>0x0</w:t>
            </w:r>
          </w:p>
        </w:tc>
      </w:tr>
    </w:tbl>
    <w:p w:rsidR="00AD16EC" w:rsidRPr="00E94236" w:rsidRDefault="00A0147E" w:rsidP="00AD16EC"/>
    <w:p w:rsidR="006A4E0D" w:rsidRDefault="00A0147E" w:rsidP="00AD16EC"/>
    <w:p w:rsidR="00406F39" w:rsidRDefault="00A0147E" w:rsidP="00B9479B">
      <w:pPr>
        <w:pStyle w:val="Heading4"/>
      </w:pPr>
      <w:r>
        <w:t>Prove-Out</w:t>
      </w:r>
    </w:p>
    <w:p w:rsidR="00406F39" w:rsidRDefault="00A0147E" w:rsidP="00B9479B">
      <w:pPr>
        <w:pStyle w:val="Heading5"/>
      </w:pPr>
      <w:r>
        <w:t>Message Center Display Prove-Out</w:t>
      </w:r>
    </w:p>
    <w:p w:rsidR="00B352DB" w:rsidRDefault="00A0147E">
      <w:pPr>
        <w:ind w:left="1170"/>
        <w:jc w:val="both"/>
      </w:pPr>
    </w:p>
    <w:p w:rsidR="00B352DB" w:rsidRDefault="00A0147E" w:rsidP="00705BD1">
      <w:pPr>
        <w:ind w:left="990"/>
        <w:jc w:val="both"/>
      </w:pPr>
      <w:r>
        <w:t>Reference Welcome-Goodbye STSS.</w:t>
      </w:r>
    </w:p>
    <w:p w:rsidR="005664DC" w:rsidRPr="00161F10" w:rsidRDefault="00A0147E" w:rsidP="00705BD1">
      <w:pPr>
        <w:ind w:left="990"/>
        <w:jc w:val="both"/>
      </w:pPr>
    </w:p>
    <w:p w:rsidR="00406F39" w:rsidRDefault="00A0147E" w:rsidP="00B9479B">
      <w:pPr>
        <w:pStyle w:val="Heading5"/>
      </w:pPr>
      <w:r>
        <w:t>Reconfigurable Telltale Prove-Out</w:t>
      </w:r>
    </w:p>
    <w:p w:rsidR="00B352DB" w:rsidRDefault="00A0147E">
      <w:pPr>
        <w:ind w:left="1170"/>
      </w:pPr>
    </w:p>
    <w:p w:rsidR="00B352DB" w:rsidRDefault="00A0147E" w:rsidP="00705BD1">
      <w:pPr>
        <w:ind w:left="990"/>
      </w:pPr>
      <w:r>
        <w:t xml:space="preserve">The Reconfigurable Telltale shall remain blank </w:t>
      </w:r>
      <w:r>
        <w:t>during the Welcome Mode.</w:t>
      </w:r>
    </w:p>
    <w:p w:rsidR="00450442" w:rsidRDefault="00A0147E" w:rsidP="00450442"/>
    <w:p w:rsidR="00406F39" w:rsidRDefault="00A0147E" w:rsidP="00B9479B">
      <w:pPr>
        <w:pStyle w:val="Heading2"/>
      </w:pPr>
      <w:r>
        <w:t>Error Handling</w:t>
      </w:r>
    </w:p>
    <w:p w:rsidR="00406F39" w:rsidRDefault="00A0147E" w:rsidP="00B9479B">
      <w:pPr>
        <w:pStyle w:val="Heading3"/>
      </w:pPr>
      <w:r>
        <w:t>Missing Message Strategy</w:t>
      </w:r>
    </w:p>
    <w:p w:rsidR="00B352DB" w:rsidRDefault="00A0147E">
      <w:pPr>
        <w:ind w:left="1008"/>
        <w:rPr>
          <w:snapToGrid w:val="0"/>
        </w:rPr>
      </w:pPr>
    </w:p>
    <w:p w:rsidR="00F459E7" w:rsidRDefault="00A0147E" w:rsidP="00F459E7">
      <w:pPr>
        <w:shd w:val="clear" w:color="auto" w:fill="FFC000"/>
        <w:ind w:left="720"/>
        <w:rPr>
          <w:snapToGrid w:val="0"/>
        </w:rPr>
      </w:pPr>
      <w:r>
        <w:rPr>
          <w:snapToGrid w:val="0"/>
        </w:rPr>
        <w:t>The signals will be declared missing as per the Diagnostics section of this SPSS.</w:t>
      </w:r>
    </w:p>
    <w:p w:rsidR="00F459E7" w:rsidRDefault="00A0147E" w:rsidP="00F459E7">
      <w:pPr>
        <w:shd w:val="clear" w:color="auto" w:fill="FFC000"/>
        <w:ind w:left="720"/>
        <w:rPr>
          <w:snapToGrid w:val="0"/>
        </w:rPr>
      </w:pPr>
    </w:p>
    <w:p w:rsidR="00F459E7" w:rsidRDefault="00A0147E" w:rsidP="00F459E7">
      <w:pPr>
        <w:shd w:val="clear" w:color="auto" w:fill="FFC000"/>
        <w:ind w:left="720"/>
        <w:rPr>
          <w:snapToGrid w:val="0"/>
        </w:rPr>
      </w:pPr>
      <w:r>
        <w:rPr>
          <w:snapToGrid w:val="0"/>
        </w:rPr>
        <w:t xml:space="preserve">DTC states and history will be determined as per the Diagnostics section of this SPSS.  </w:t>
      </w:r>
    </w:p>
    <w:p w:rsidR="00753FE8" w:rsidRDefault="00A0147E">
      <w:pPr>
        <w:ind w:left="1008"/>
        <w:rPr>
          <w:snapToGrid w:val="0"/>
        </w:rPr>
      </w:pPr>
    </w:p>
    <w:p w:rsidR="00E3015E" w:rsidRPr="00E3015E" w:rsidRDefault="00E3015E" w:rsidP="00B9479B">
      <w:pPr>
        <w:pStyle w:val="Heading4"/>
        <w:rPr>
          <w:b w:val="0"/>
          <w:u w:val="single"/>
        </w:rPr>
      </w:pPr>
      <w:r w:rsidRPr="00E3015E">
        <w:rPr>
          <w:b w:val="0"/>
          <w:u w:val="single"/>
        </w:rPr>
        <w:t>SR-REQ-381667/A-Steering Wheel Switches DTC</w:t>
      </w:r>
    </w:p>
    <w:p w:rsidR="00500605" w:rsidRDefault="00A0147E" w:rsidP="00F719AB">
      <w:pPr>
        <w:shd w:val="clear" w:color="auto" w:fill="00B050"/>
      </w:pPr>
      <w:r>
        <w:t>If missing message is declared for steering wheel switches</w:t>
      </w:r>
      <w:r>
        <w:t>, then log DTC C21200.</w:t>
      </w:r>
    </w:p>
    <w:p w:rsidR="00406F39" w:rsidRDefault="00A0147E" w:rsidP="00B9479B">
      <w:pPr>
        <w:pStyle w:val="Heading2"/>
      </w:pPr>
      <w:r>
        <w:t>Diagnostics</w:t>
      </w:r>
    </w:p>
    <w:p w:rsidR="00406F39" w:rsidRDefault="00A0147E" w:rsidP="00B9479B">
      <w:pPr>
        <w:pStyle w:val="Heading3"/>
      </w:pPr>
      <w:r>
        <w:t>Self Test</w:t>
      </w:r>
    </w:p>
    <w:p w:rsidR="00B352DB" w:rsidRDefault="00A0147E"/>
    <w:p w:rsidR="0074037E" w:rsidRDefault="00A0147E" w:rsidP="0074037E">
      <w:pPr>
        <w:ind w:left="720"/>
      </w:pPr>
      <w:r>
        <w:t>None.</w:t>
      </w:r>
    </w:p>
    <w:p w:rsidR="0074037E" w:rsidRDefault="00A0147E"/>
    <w:p w:rsidR="00406F39" w:rsidRDefault="00A0147E" w:rsidP="00B9479B">
      <w:pPr>
        <w:pStyle w:val="Heading3"/>
      </w:pPr>
      <w:r>
        <w:t>Eng</w:t>
      </w:r>
      <w:r>
        <w:t>ineering Test Mode</w:t>
      </w:r>
    </w:p>
    <w:p w:rsidR="00000AB2" w:rsidRDefault="00A0147E" w:rsidP="00000AB2">
      <w:pPr>
        <w:ind w:right="864"/>
      </w:pPr>
    </w:p>
    <w:p w:rsidR="00000AB2" w:rsidRDefault="00A0147E" w:rsidP="00144475">
      <w:pPr>
        <w:ind w:left="720" w:right="36"/>
      </w:pPr>
      <w:r>
        <w:t>Engineering Test Mode is not available.</w:t>
      </w:r>
    </w:p>
    <w:p w:rsidR="00B352DB" w:rsidRDefault="00A0147E"/>
    <w:p w:rsidR="00406F39" w:rsidRDefault="00A0147E" w:rsidP="00B9479B">
      <w:pPr>
        <w:pStyle w:val="Heading3"/>
      </w:pPr>
      <w:r>
        <w:t>Part II Performance</w:t>
      </w:r>
    </w:p>
    <w:p w:rsidR="00B352DB" w:rsidRDefault="00A0147E"/>
    <w:p w:rsidR="00B352DB" w:rsidRDefault="00A0147E" w:rsidP="00144475">
      <w:pPr>
        <w:ind w:left="720"/>
      </w:pPr>
      <w:r>
        <w:t xml:space="preserve">Reference Part II Diagnostic </w:t>
      </w:r>
      <w:r>
        <w:t>Specification</w:t>
      </w:r>
    </w:p>
    <w:p w:rsidR="00B352DB" w:rsidRDefault="00A0147E">
      <w:pPr>
        <w:ind w:left="1008"/>
      </w:pPr>
    </w:p>
    <w:p w:rsidR="00406F39" w:rsidRDefault="00A0147E" w:rsidP="00B9479B">
      <w:pPr>
        <w:pStyle w:val="Heading3"/>
      </w:pPr>
      <w:r w:rsidRPr="00B9479B">
        <w:lastRenderedPageBreak/>
        <w:t>DTC-REQ-381668/A-Supported Diagnostic Trouble Codes (DTCs)</w:t>
      </w:r>
    </w:p>
    <w:p w:rsidR="00AE06BC" w:rsidRPr="00AE06BC" w:rsidRDefault="00A0147E" w:rsidP="00AE06BC"/>
    <w:tbl>
      <w:tblPr>
        <w:tblW w:w="97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17"/>
        <w:gridCol w:w="3440"/>
        <w:gridCol w:w="4923"/>
      </w:tblGrid>
      <w:tr w:rsidR="00AB574D" w:rsidTr="00AB574D">
        <w:trPr>
          <w:cantSplit/>
          <w:tblHeader/>
          <w:jc w:val="center"/>
        </w:trPr>
        <w:tc>
          <w:tcPr>
            <w:tcW w:w="1417" w:type="dxa"/>
            <w:tcBorders>
              <w:top w:val="single" w:sz="4" w:space="0" w:color="auto"/>
              <w:left w:val="single" w:sz="4" w:space="0" w:color="auto"/>
              <w:bottom w:val="single" w:sz="4" w:space="0" w:color="auto"/>
              <w:right w:val="single" w:sz="4" w:space="0" w:color="auto"/>
            </w:tcBorders>
            <w:shd w:val="clear" w:color="auto" w:fill="00B050"/>
            <w:hideMark/>
          </w:tcPr>
          <w:p w:rsidR="00AB574D" w:rsidRDefault="00A0147E">
            <w:pPr>
              <w:spacing w:line="256" w:lineRule="auto"/>
              <w:rPr>
                <w:rFonts w:cs="Arial"/>
                <w:b/>
                <w:bCs/>
              </w:rPr>
            </w:pPr>
            <w:r>
              <w:rPr>
                <w:rFonts w:cs="Arial"/>
                <w:b/>
                <w:bCs/>
              </w:rPr>
              <w:t>DTC</w:t>
            </w:r>
          </w:p>
        </w:tc>
        <w:tc>
          <w:tcPr>
            <w:tcW w:w="3440" w:type="dxa"/>
            <w:tcBorders>
              <w:top w:val="single" w:sz="4" w:space="0" w:color="auto"/>
              <w:left w:val="single" w:sz="4" w:space="0" w:color="auto"/>
              <w:bottom w:val="single" w:sz="4" w:space="0" w:color="auto"/>
              <w:right w:val="single" w:sz="4" w:space="0" w:color="auto"/>
            </w:tcBorders>
            <w:shd w:val="clear" w:color="auto" w:fill="00B050"/>
            <w:hideMark/>
          </w:tcPr>
          <w:p w:rsidR="00AB574D" w:rsidRDefault="00A0147E">
            <w:pPr>
              <w:spacing w:line="256" w:lineRule="auto"/>
              <w:rPr>
                <w:rFonts w:cs="Arial"/>
                <w:b/>
                <w:bCs/>
              </w:rPr>
            </w:pPr>
            <w:r>
              <w:rPr>
                <w:rFonts w:cs="Arial"/>
                <w:b/>
                <w:bCs/>
              </w:rPr>
              <w:t>Description</w:t>
            </w:r>
          </w:p>
        </w:tc>
        <w:tc>
          <w:tcPr>
            <w:tcW w:w="4923" w:type="dxa"/>
            <w:tcBorders>
              <w:top w:val="single" w:sz="4" w:space="0" w:color="auto"/>
              <w:left w:val="single" w:sz="4" w:space="0" w:color="auto"/>
              <w:bottom w:val="single" w:sz="4" w:space="0" w:color="auto"/>
              <w:right w:val="single" w:sz="4" w:space="0" w:color="auto"/>
            </w:tcBorders>
            <w:shd w:val="clear" w:color="auto" w:fill="00B050"/>
            <w:hideMark/>
          </w:tcPr>
          <w:p w:rsidR="00AB574D" w:rsidRDefault="00A0147E">
            <w:pPr>
              <w:spacing w:line="256" w:lineRule="auto"/>
              <w:ind w:left="422" w:hanging="422"/>
              <w:rPr>
                <w:rFonts w:cs="Arial"/>
                <w:b/>
                <w:bCs/>
              </w:rPr>
            </w:pPr>
            <w:r>
              <w:rPr>
                <w:rFonts w:cs="Arial"/>
                <w:b/>
                <w:bCs/>
              </w:rPr>
              <w:t>When Logged</w:t>
            </w:r>
          </w:p>
        </w:tc>
      </w:tr>
      <w:tr w:rsidR="00AB574D" w:rsidTr="00AB574D">
        <w:trPr>
          <w:cantSplit/>
          <w:jc w:val="center"/>
        </w:trPr>
        <w:tc>
          <w:tcPr>
            <w:tcW w:w="1417" w:type="dxa"/>
            <w:tcBorders>
              <w:top w:val="single" w:sz="4" w:space="0" w:color="auto"/>
              <w:left w:val="single" w:sz="4" w:space="0" w:color="auto"/>
              <w:bottom w:val="single" w:sz="4" w:space="0" w:color="auto"/>
              <w:right w:val="single" w:sz="4" w:space="0" w:color="auto"/>
            </w:tcBorders>
            <w:shd w:val="clear" w:color="auto" w:fill="00B050"/>
            <w:hideMark/>
          </w:tcPr>
          <w:p w:rsidR="00AB574D" w:rsidRDefault="00A0147E">
            <w:pPr>
              <w:spacing w:line="256" w:lineRule="auto"/>
              <w:rPr>
                <w:rFonts w:cs="Arial"/>
              </w:rPr>
            </w:pPr>
            <w:r>
              <w:rPr>
                <w:rFonts w:cs="Arial"/>
              </w:rPr>
              <w:t>C21200</w:t>
            </w:r>
          </w:p>
        </w:tc>
        <w:tc>
          <w:tcPr>
            <w:tcW w:w="3440" w:type="dxa"/>
            <w:tcBorders>
              <w:top w:val="single" w:sz="4" w:space="0" w:color="auto"/>
              <w:left w:val="single" w:sz="4" w:space="0" w:color="auto"/>
              <w:bottom w:val="single" w:sz="4" w:space="0" w:color="auto"/>
              <w:right w:val="single" w:sz="4" w:space="0" w:color="auto"/>
            </w:tcBorders>
            <w:shd w:val="clear" w:color="auto" w:fill="00B050"/>
            <w:hideMark/>
          </w:tcPr>
          <w:p w:rsidR="00AB574D" w:rsidRDefault="00A0147E">
            <w:pPr>
              <w:spacing w:line="256" w:lineRule="auto"/>
              <w:rPr>
                <w:rFonts w:cs="Arial"/>
              </w:rPr>
            </w:pPr>
            <w:r>
              <w:rPr>
                <w:rFonts w:cs="Arial"/>
              </w:rPr>
              <w:t>Lost Communication with Steering Column Control Module</w:t>
            </w:r>
          </w:p>
        </w:tc>
        <w:tc>
          <w:tcPr>
            <w:tcW w:w="4923" w:type="dxa"/>
            <w:tcBorders>
              <w:top w:val="single" w:sz="4" w:space="0" w:color="auto"/>
              <w:left w:val="single" w:sz="4" w:space="0" w:color="auto"/>
              <w:bottom w:val="single" w:sz="4" w:space="0" w:color="auto"/>
              <w:right w:val="single" w:sz="4" w:space="0" w:color="auto"/>
            </w:tcBorders>
            <w:shd w:val="clear" w:color="auto" w:fill="00B050"/>
            <w:hideMark/>
          </w:tcPr>
          <w:p w:rsidR="00AB574D" w:rsidRDefault="00A0147E">
            <w:pPr>
              <w:spacing w:line="256" w:lineRule="auto"/>
              <w:rPr>
                <w:rFonts w:cs="Arial"/>
              </w:rPr>
            </w:pPr>
            <w:r>
              <w:rPr>
                <w:rFonts w:cs="Arial"/>
              </w:rPr>
              <w:t xml:space="preserve">Input signals missing for more than 5 </w:t>
            </w:r>
            <w:r>
              <w:rPr>
                <w:rFonts w:cs="Arial"/>
              </w:rPr>
              <w:t>seconds</w:t>
            </w:r>
          </w:p>
        </w:tc>
      </w:tr>
    </w:tbl>
    <w:p w:rsidR="00500605" w:rsidRDefault="00A0147E" w:rsidP="00500605"/>
    <w:p w:rsidR="00406F39" w:rsidRDefault="00A0147E" w:rsidP="00B9479B">
      <w:pPr>
        <w:pStyle w:val="Heading2"/>
      </w:pPr>
      <w:r>
        <w:t>Reference Specification</w:t>
      </w:r>
    </w:p>
    <w:p w:rsidR="00B352DB" w:rsidRDefault="00A0147E"/>
    <w:p w:rsidR="00B352DB" w:rsidRPr="008756CB" w:rsidRDefault="00A0147E" w:rsidP="00A0147E">
      <w:pPr>
        <w:numPr>
          <w:ilvl w:val="0"/>
          <w:numId w:val="14"/>
        </w:numPr>
        <w:rPr>
          <w:rStyle w:val="Heading5Char"/>
          <w:b w:val="0"/>
        </w:rPr>
      </w:pPr>
      <w:r w:rsidRPr="008756CB">
        <w:rPr>
          <w:rStyle w:val="Heading5Char"/>
          <w:b w:val="0"/>
        </w:rPr>
        <w:t>Pixel Definitions SPSS module</w:t>
      </w:r>
    </w:p>
    <w:p w:rsidR="008756CB" w:rsidRDefault="00A0147E" w:rsidP="00A0147E">
      <w:pPr>
        <w:numPr>
          <w:ilvl w:val="0"/>
          <w:numId w:val="14"/>
        </w:numPr>
        <w:rPr>
          <w:rStyle w:val="Heading5Char"/>
          <w:b w:val="0"/>
        </w:rPr>
      </w:pPr>
      <w:r w:rsidRPr="008756CB">
        <w:rPr>
          <w:rStyle w:val="Heading5Char"/>
          <w:b w:val="0"/>
        </w:rPr>
        <w:t>Message Center Switc</w:t>
      </w:r>
      <w:r>
        <w:rPr>
          <w:rStyle w:val="Heading5Char"/>
          <w:b w:val="0"/>
        </w:rPr>
        <w:t>h - 5 Button HSCAN Interface</w:t>
      </w:r>
    </w:p>
    <w:p w:rsidR="008756CB" w:rsidRPr="008756CB" w:rsidRDefault="00A0147E" w:rsidP="00A0147E">
      <w:pPr>
        <w:numPr>
          <w:ilvl w:val="0"/>
          <w:numId w:val="14"/>
        </w:numPr>
        <w:rPr>
          <w:rStyle w:val="Heading5Char"/>
          <w:b w:val="0"/>
        </w:rPr>
      </w:pPr>
      <w:r w:rsidRPr="008756CB">
        <w:rPr>
          <w:rStyle w:val="Heading5Char"/>
          <w:b w:val="0"/>
        </w:rPr>
        <w:t>T</w:t>
      </w:r>
      <w:r>
        <w:rPr>
          <w:rStyle w:val="Heading5Char"/>
          <w:b w:val="0"/>
        </w:rPr>
        <w:t>ext Message List – SHMI Display STSS</w:t>
      </w:r>
    </w:p>
    <w:p w:rsidR="00B352DB" w:rsidRPr="008756CB" w:rsidRDefault="00A0147E" w:rsidP="00A0147E">
      <w:pPr>
        <w:numPr>
          <w:ilvl w:val="0"/>
          <w:numId w:val="14"/>
        </w:numPr>
      </w:pPr>
      <w:r w:rsidRPr="008756CB">
        <w:t xml:space="preserve">Message Center </w:t>
      </w:r>
      <w:r w:rsidRPr="008756CB">
        <w:t>Chime S</w:t>
      </w:r>
      <w:r w:rsidRPr="008756CB">
        <w:t>T</w:t>
      </w:r>
      <w:r w:rsidRPr="008756CB">
        <w:t>SS module</w:t>
      </w:r>
    </w:p>
    <w:p w:rsidR="00B352DB" w:rsidRPr="008756CB" w:rsidRDefault="00A0147E" w:rsidP="00A0147E">
      <w:pPr>
        <w:numPr>
          <w:ilvl w:val="0"/>
          <w:numId w:val="14"/>
        </w:numPr>
        <w:rPr>
          <w:rStyle w:val="Heading5Char"/>
          <w:b w:val="0"/>
        </w:rPr>
      </w:pPr>
      <w:r w:rsidRPr="008756CB">
        <w:t>Chime Arbitrator S</w:t>
      </w:r>
      <w:r w:rsidRPr="008756CB">
        <w:t>T</w:t>
      </w:r>
      <w:r w:rsidRPr="008756CB">
        <w:t>SS module</w:t>
      </w:r>
    </w:p>
    <w:p w:rsidR="00B352DB" w:rsidRPr="00EC6C85" w:rsidRDefault="00A0147E" w:rsidP="00A0147E">
      <w:pPr>
        <w:numPr>
          <w:ilvl w:val="0"/>
          <w:numId w:val="14"/>
        </w:numPr>
        <w:rPr>
          <w:rStyle w:val="Heading5Char"/>
          <w:b w:val="0"/>
        </w:rPr>
      </w:pPr>
      <w:r w:rsidRPr="008756CB">
        <w:rPr>
          <w:rStyle w:val="Heading5Char"/>
          <w:b w:val="0"/>
        </w:rPr>
        <w:t>Part II Diagnostic Specification</w:t>
      </w:r>
    </w:p>
    <w:p w:rsidR="00EC6C85" w:rsidRPr="00EC6C85" w:rsidRDefault="00A0147E" w:rsidP="00A0147E">
      <w:pPr>
        <w:numPr>
          <w:ilvl w:val="0"/>
          <w:numId w:val="14"/>
        </w:numPr>
        <w:rPr>
          <w:rStyle w:val="Heading5Char"/>
          <w:b w:val="0"/>
        </w:rPr>
      </w:pPr>
      <w:r w:rsidRPr="00EC6C85">
        <w:rPr>
          <w:rStyle w:val="Heading5Char"/>
          <w:b w:val="0"/>
        </w:rPr>
        <w:t>HMI Specifications:</w:t>
      </w:r>
    </w:p>
    <w:p w:rsidR="00EC6C85" w:rsidRPr="00EC6C85" w:rsidRDefault="00A0147E" w:rsidP="00A0147E">
      <w:pPr>
        <w:numPr>
          <w:ilvl w:val="1"/>
          <w:numId w:val="14"/>
        </w:numPr>
        <w:rPr>
          <w:rStyle w:val="Heading5Char"/>
          <w:b w:val="0"/>
        </w:rPr>
      </w:pPr>
      <w:r w:rsidRPr="00EC6C85">
        <w:rPr>
          <w:rStyle w:val="Heading5Char"/>
          <w:b w:val="0"/>
        </w:rPr>
        <w:t xml:space="preserve">Text: Program Master Warning Message </w:t>
      </w:r>
      <w:r w:rsidRPr="00EC6C85">
        <w:rPr>
          <w:rStyle w:val="Heading5Char"/>
          <w:b w:val="0"/>
        </w:rPr>
        <w:t>List.xls |</w:t>
      </w:r>
      <w:r w:rsidRPr="00EC6C85">
        <w:rPr>
          <w:rStyle w:val="Heading5Char"/>
          <w:b w:val="0"/>
        </w:rPr>
        <w:t xml:space="preserve"> Program Translation Table.xls</w:t>
      </w:r>
    </w:p>
    <w:p w:rsidR="00EC6C85" w:rsidRPr="00EC6C85" w:rsidRDefault="00A0147E" w:rsidP="00A0147E">
      <w:pPr>
        <w:numPr>
          <w:ilvl w:val="1"/>
          <w:numId w:val="14"/>
        </w:numPr>
        <w:rPr>
          <w:rStyle w:val="Heading5Char"/>
          <w:b w:val="0"/>
        </w:rPr>
      </w:pPr>
      <w:r w:rsidRPr="00EC6C85">
        <w:rPr>
          <w:rStyle w:val="Heading5Char"/>
          <w:b w:val="0"/>
        </w:rPr>
        <w:t>Structure: Program Menu Structure.xls</w:t>
      </w:r>
    </w:p>
    <w:p w:rsidR="00EC6C85" w:rsidRPr="008756CB" w:rsidRDefault="00A0147E" w:rsidP="00A0147E">
      <w:pPr>
        <w:numPr>
          <w:ilvl w:val="1"/>
          <w:numId w:val="14"/>
        </w:numPr>
        <w:rPr>
          <w:rStyle w:val="Heading5Char"/>
          <w:b w:val="0"/>
        </w:rPr>
      </w:pPr>
      <w:r w:rsidRPr="00EC6C85">
        <w:rPr>
          <w:rStyle w:val="Heading5Char"/>
          <w:b w:val="0"/>
        </w:rPr>
        <w:t xml:space="preserve">Control Logic: Program </w:t>
      </w:r>
      <w:r w:rsidRPr="00EC6C85">
        <w:rPr>
          <w:rStyle w:val="Heading5Char"/>
          <w:b w:val="0"/>
        </w:rPr>
        <w:t>HMIDialog_Diagram.pdf</w:t>
      </w:r>
    </w:p>
    <w:p w:rsidR="00890F2B" w:rsidRDefault="00A0147E" w:rsidP="00890F2B">
      <w:pPr>
        <w:ind w:left="1080"/>
        <w:rPr>
          <w:rStyle w:val="Heading5Char"/>
          <w:b w:val="0"/>
        </w:rPr>
      </w:pPr>
    </w:p>
    <w:p w:rsidR="00406F39" w:rsidRDefault="00A0147E" w:rsidP="00B9479B">
      <w:pPr>
        <w:pStyle w:val="Heading2"/>
      </w:pPr>
      <w:r>
        <w:t>Revision History</w:t>
      </w:r>
    </w:p>
    <w:p w:rsidR="00B352DB" w:rsidRDefault="00A0147E">
      <w:pPr>
        <w:rPr>
          <w:b/>
          <w:sz w:val="28"/>
        </w:rPr>
      </w:pPr>
      <w:r>
        <w:rPr>
          <w:b/>
          <w:sz w:val="28"/>
        </w:rPr>
        <w:t>SPSS Module Revision History</w:t>
      </w:r>
    </w:p>
    <w:p w:rsidR="00B352DB" w:rsidRDefault="00A0147E"/>
    <w:tbl>
      <w:tblPr>
        <w:tblW w:w="111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352"/>
        <w:gridCol w:w="1309"/>
        <w:gridCol w:w="7136"/>
        <w:gridCol w:w="1321"/>
      </w:tblGrid>
      <w:tr w:rsidR="00B352DB" w:rsidRPr="00C3142A" w:rsidTr="00835F38">
        <w:trPr>
          <w:cantSplit/>
          <w:trHeight w:val="89"/>
          <w:tblHeader/>
          <w:jc w:val="center"/>
        </w:trPr>
        <w:tc>
          <w:tcPr>
            <w:tcW w:w="1352" w:type="dxa"/>
            <w:tcBorders>
              <w:top w:val="single" w:sz="12" w:space="0" w:color="auto"/>
              <w:left w:val="single" w:sz="12" w:space="0" w:color="auto"/>
              <w:bottom w:val="single" w:sz="12" w:space="0" w:color="auto"/>
              <w:right w:val="single" w:sz="12" w:space="0" w:color="auto"/>
            </w:tcBorders>
            <w:vAlign w:val="center"/>
          </w:tcPr>
          <w:p w:rsidR="00B352DB" w:rsidRPr="00C3142A" w:rsidRDefault="00A0147E" w:rsidP="008756CB">
            <w:pPr>
              <w:jc w:val="center"/>
              <w:rPr>
                <w:b/>
              </w:rPr>
            </w:pPr>
            <w:r w:rsidRPr="00C3142A">
              <w:rPr>
                <w:b/>
              </w:rPr>
              <w:t>Revision Level</w:t>
            </w:r>
          </w:p>
        </w:tc>
        <w:tc>
          <w:tcPr>
            <w:tcW w:w="1309" w:type="dxa"/>
            <w:tcBorders>
              <w:top w:val="single" w:sz="12" w:space="0" w:color="auto"/>
              <w:left w:val="single" w:sz="12" w:space="0" w:color="auto"/>
              <w:bottom w:val="single" w:sz="12" w:space="0" w:color="auto"/>
              <w:right w:val="single" w:sz="12" w:space="0" w:color="auto"/>
            </w:tcBorders>
            <w:vAlign w:val="center"/>
          </w:tcPr>
          <w:p w:rsidR="00B352DB" w:rsidRPr="00C3142A" w:rsidRDefault="00A0147E">
            <w:pPr>
              <w:jc w:val="center"/>
              <w:rPr>
                <w:b/>
              </w:rPr>
            </w:pPr>
            <w:r w:rsidRPr="00C3142A">
              <w:rPr>
                <w:b/>
              </w:rPr>
              <w:t>Name</w:t>
            </w:r>
          </w:p>
        </w:tc>
        <w:tc>
          <w:tcPr>
            <w:tcW w:w="7136" w:type="dxa"/>
            <w:tcBorders>
              <w:top w:val="single" w:sz="12" w:space="0" w:color="auto"/>
              <w:left w:val="single" w:sz="12" w:space="0" w:color="auto"/>
              <w:bottom w:val="single" w:sz="12" w:space="0" w:color="auto"/>
              <w:right w:val="single" w:sz="12" w:space="0" w:color="auto"/>
            </w:tcBorders>
            <w:vAlign w:val="center"/>
          </w:tcPr>
          <w:p w:rsidR="00B352DB" w:rsidRPr="00C3142A" w:rsidRDefault="00A0147E">
            <w:pPr>
              <w:jc w:val="center"/>
              <w:rPr>
                <w:b/>
              </w:rPr>
            </w:pPr>
            <w:r w:rsidRPr="00C3142A">
              <w:rPr>
                <w:b/>
              </w:rPr>
              <w:t>Change Description</w:t>
            </w:r>
          </w:p>
        </w:tc>
        <w:tc>
          <w:tcPr>
            <w:tcW w:w="1321" w:type="dxa"/>
            <w:tcBorders>
              <w:top w:val="single" w:sz="12" w:space="0" w:color="auto"/>
              <w:left w:val="single" w:sz="12" w:space="0" w:color="auto"/>
              <w:bottom w:val="single" w:sz="12" w:space="0" w:color="auto"/>
              <w:right w:val="single" w:sz="12" w:space="0" w:color="auto"/>
            </w:tcBorders>
            <w:vAlign w:val="center"/>
          </w:tcPr>
          <w:p w:rsidR="00B352DB" w:rsidRPr="00C3142A" w:rsidRDefault="00A0147E">
            <w:pPr>
              <w:jc w:val="center"/>
              <w:rPr>
                <w:b/>
              </w:rPr>
            </w:pPr>
            <w:r w:rsidRPr="00C3142A">
              <w:rPr>
                <w:b/>
              </w:rPr>
              <w:t>Date</w:t>
            </w:r>
          </w:p>
        </w:tc>
      </w:tr>
      <w:tr w:rsidR="00B352DB" w:rsidRPr="004A6136" w:rsidTr="00835F38">
        <w:trPr>
          <w:trHeight w:val="85"/>
          <w:jc w:val="center"/>
        </w:trPr>
        <w:tc>
          <w:tcPr>
            <w:tcW w:w="1352" w:type="dxa"/>
          </w:tcPr>
          <w:p w:rsidR="00B352DB" w:rsidRPr="004A6136" w:rsidRDefault="00A0147E" w:rsidP="008756CB">
            <w:pPr>
              <w:jc w:val="center"/>
            </w:pPr>
            <w:r w:rsidRPr="004A6136">
              <w:t>1.0</w:t>
            </w:r>
          </w:p>
        </w:tc>
        <w:tc>
          <w:tcPr>
            <w:tcW w:w="1309" w:type="dxa"/>
          </w:tcPr>
          <w:p w:rsidR="00B352DB" w:rsidRPr="004A6136" w:rsidRDefault="00A0147E">
            <w:r w:rsidRPr="004A6136">
              <w:t>J. Gregoire</w:t>
            </w:r>
          </w:p>
        </w:tc>
        <w:tc>
          <w:tcPr>
            <w:tcW w:w="7136" w:type="dxa"/>
          </w:tcPr>
          <w:p w:rsidR="00B352DB" w:rsidRDefault="00A0147E" w:rsidP="00767A42">
            <w:pPr>
              <w:tabs>
                <w:tab w:val="left" w:pos="1691"/>
              </w:tabs>
            </w:pPr>
            <w:r w:rsidRPr="004A6136">
              <w:t>Initial Release</w:t>
            </w:r>
            <w:r>
              <w:t xml:space="preserve">.  Blue text is used to </w:t>
            </w:r>
            <w:r>
              <w:t>emphasize differences from other message center STSS’s.</w:t>
            </w:r>
          </w:p>
          <w:p w:rsidR="00767A42" w:rsidRDefault="00A0147E" w:rsidP="00767A42">
            <w:pPr>
              <w:tabs>
                <w:tab w:val="left" w:pos="1691"/>
              </w:tabs>
            </w:pPr>
          </w:p>
          <w:p w:rsidR="00767A42" w:rsidRPr="006C3088" w:rsidRDefault="00A0147E" w:rsidP="00767A42">
            <w:pPr>
              <w:spacing w:line="256" w:lineRule="auto"/>
            </w:pPr>
            <w:r w:rsidRPr="006C3088">
              <w:t>DI</w:t>
            </w:r>
            <w:r>
              <w:t xml:space="preserve"> CC Change Request Number: 100168</w:t>
            </w:r>
          </w:p>
          <w:p w:rsidR="00767A42" w:rsidRPr="006C3088" w:rsidRDefault="00A0147E" w:rsidP="00767A42">
            <w:r>
              <w:t>DI CC Approval: 10/04/2018</w:t>
            </w:r>
          </w:p>
          <w:p w:rsidR="00767A42" w:rsidRDefault="00A0147E" w:rsidP="00767A42">
            <w:r>
              <w:t>Feature Owner:</w:t>
            </w:r>
            <w:r w:rsidRPr="006C3088">
              <w:t xml:space="preserve"> </w:t>
            </w:r>
            <w:r w:rsidRPr="00D5647C">
              <w:t xml:space="preserve">Zubert, Hans-Christian (HC.) </w:t>
            </w:r>
            <w:hyperlink r:id="rId28" w:history="1">
              <w:r w:rsidRPr="00526911">
                <w:t>hzubert@ford.com</w:t>
              </w:r>
            </w:hyperlink>
          </w:p>
          <w:p w:rsidR="00767A42" w:rsidRPr="00D5647C" w:rsidRDefault="00A0147E" w:rsidP="00767A42">
            <w:r w:rsidRPr="00D5647C">
              <w:t xml:space="preserve">Change Requester: Daniel </w:t>
            </w:r>
            <w:r w:rsidRPr="00D5647C">
              <w:t>Menchaca</w:t>
            </w:r>
          </w:p>
          <w:p w:rsidR="00767A42" w:rsidRPr="004A6136" w:rsidRDefault="00A0147E" w:rsidP="00767A42">
            <w:pPr>
              <w:tabs>
                <w:tab w:val="left" w:pos="1691"/>
              </w:tabs>
            </w:pPr>
            <w:r w:rsidRPr="00D5647C">
              <w:t>Change Requested: CX727 cluster will have no steering wheel controls to interact with the cluster and with this change all IODs, Menus and Warnings (except for Global Alerts) will need to move into the center stack.</w:t>
            </w:r>
          </w:p>
        </w:tc>
        <w:tc>
          <w:tcPr>
            <w:tcW w:w="1321" w:type="dxa"/>
          </w:tcPr>
          <w:p w:rsidR="00B352DB" w:rsidRPr="004A6136" w:rsidRDefault="00A0147E">
            <w:r>
              <w:t>4/15/2019</w:t>
            </w:r>
          </w:p>
        </w:tc>
      </w:tr>
      <w:tr w:rsidR="00181BD4" w:rsidRPr="004A6136" w:rsidTr="00835F38">
        <w:trPr>
          <w:trHeight w:val="89"/>
          <w:jc w:val="center"/>
        </w:trPr>
        <w:tc>
          <w:tcPr>
            <w:tcW w:w="1352" w:type="dxa"/>
          </w:tcPr>
          <w:p w:rsidR="00181BD4" w:rsidRDefault="00A0147E" w:rsidP="00181BD4">
            <w:pPr>
              <w:spacing w:line="256" w:lineRule="auto"/>
              <w:jc w:val="center"/>
            </w:pPr>
            <w:r>
              <w:t>1.1</w:t>
            </w:r>
          </w:p>
        </w:tc>
        <w:tc>
          <w:tcPr>
            <w:tcW w:w="1309" w:type="dxa"/>
          </w:tcPr>
          <w:p w:rsidR="00181BD4" w:rsidRDefault="00A0147E" w:rsidP="00181BD4">
            <w:pPr>
              <w:spacing w:line="256" w:lineRule="auto"/>
            </w:pPr>
            <w:r>
              <w:t xml:space="preserve">J. </w:t>
            </w:r>
            <w:r>
              <w:t>Gregoire</w:t>
            </w:r>
          </w:p>
        </w:tc>
        <w:tc>
          <w:tcPr>
            <w:tcW w:w="7136" w:type="dxa"/>
          </w:tcPr>
          <w:p w:rsidR="00181BD4" w:rsidRDefault="00A0147E" w:rsidP="00181BD4">
            <w:pPr>
              <w:spacing w:line="256" w:lineRule="auto"/>
            </w:pPr>
            <w:r>
              <w:t xml:space="preserve">Changes highlighted in </w:t>
            </w:r>
            <w:r>
              <w:rPr>
                <w:shd w:val="clear" w:color="auto" w:fill="FFC000"/>
              </w:rPr>
              <w:t>Orange</w:t>
            </w:r>
            <w:r>
              <w:t>.</w:t>
            </w:r>
          </w:p>
          <w:p w:rsidR="00181BD4" w:rsidRDefault="00A0147E" w:rsidP="00181BD4">
            <w:pPr>
              <w:spacing w:line="256" w:lineRule="auto"/>
            </w:pPr>
          </w:p>
          <w:p w:rsidR="00181BD4" w:rsidRDefault="00A0147E" w:rsidP="00181BD4">
            <w:pPr>
              <w:spacing w:line="252" w:lineRule="auto"/>
              <w:rPr>
                <w:rFonts w:cs="Arial"/>
              </w:rPr>
            </w:pPr>
            <w:r>
              <w:rPr>
                <w:rFonts w:cs="Arial"/>
                <w:b/>
              </w:rPr>
              <w:t>DI CC Change Request Number:</w:t>
            </w:r>
            <w:r>
              <w:rPr>
                <w:rFonts w:cs="Arial"/>
              </w:rPr>
              <w:t xml:space="preserve"> N/A</w:t>
            </w:r>
          </w:p>
          <w:p w:rsidR="00181BD4" w:rsidRDefault="00A0147E" w:rsidP="00181BD4">
            <w:pPr>
              <w:spacing w:line="256" w:lineRule="auto"/>
              <w:rPr>
                <w:rFonts w:cs="Arial"/>
              </w:rPr>
            </w:pPr>
            <w:r>
              <w:rPr>
                <w:rFonts w:cs="Arial"/>
                <w:b/>
              </w:rPr>
              <w:t>DI CC Approval:</w:t>
            </w:r>
            <w:r>
              <w:rPr>
                <w:rFonts w:cs="Arial"/>
              </w:rPr>
              <w:t xml:space="preserve"> N/A</w:t>
            </w:r>
          </w:p>
          <w:p w:rsidR="00181BD4" w:rsidRDefault="00A0147E" w:rsidP="00181BD4">
            <w:pPr>
              <w:spacing w:line="256" w:lineRule="auto"/>
            </w:pPr>
            <w:r>
              <w:rPr>
                <w:rFonts w:cs="Arial"/>
                <w:b/>
              </w:rPr>
              <w:t>Feature Owner:</w:t>
            </w:r>
            <w:r>
              <w:rPr>
                <w:rFonts w:cs="Arial"/>
              </w:rPr>
              <w:t xml:space="preserve"> </w:t>
            </w:r>
            <w:r>
              <w:t xml:space="preserve">Zubert, Hans-Christian (HC.) </w:t>
            </w:r>
            <w:hyperlink r:id="rId29" w:history="1">
              <w:r>
                <w:t>hzubert@ford.com</w:t>
              </w:r>
            </w:hyperlink>
          </w:p>
          <w:p w:rsidR="00181BD4" w:rsidRDefault="00A0147E" w:rsidP="00181BD4">
            <w:pPr>
              <w:spacing w:line="256" w:lineRule="auto"/>
              <w:rPr>
                <w:rFonts w:cs="Arial"/>
              </w:rPr>
            </w:pPr>
            <w:r>
              <w:rPr>
                <w:rFonts w:cs="Arial"/>
                <w:b/>
              </w:rPr>
              <w:t>Change Requester:</w:t>
            </w:r>
            <w:r>
              <w:rPr>
                <w:rFonts w:cs="Arial"/>
              </w:rPr>
              <w:t xml:space="preserve"> N/A</w:t>
            </w:r>
          </w:p>
          <w:p w:rsidR="00181BD4" w:rsidRDefault="00A0147E" w:rsidP="00181BD4">
            <w:pPr>
              <w:spacing w:line="256" w:lineRule="auto"/>
              <w:rPr>
                <w:rFonts w:cs="Arial"/>
              </w:rPr>
            </w:pPr>
            <w:r>
              <w:rPr>
                <w:rFonts w:cs="Arial"/>
                <w:b/>
              </w:rPr>
              <w:t>Change Requested:</w:t>
            </w:r>
            <w:r>
              <w:rPr>
                <w:rFonts w:cs="Arial"/>
              </w:rPr>
              <w:t xml:space="preserve"> Warning Trustmark states that warnings must start displaying within 5 seconds of key on.  The Center Stack boot to HMI KPI is 14 seconds (team is working to achieve the KPI); there is a worst case of 20+ seconds.  The cluster is currently the only display</w:t>
            </w:r>
            <w:r>
              <w:rPr>
                <w:rFonts w:cs="Arial"/>
              </w:rPr>
              <w:t xml:space="preserve"> device that meets the 5 second power up requirement.  Programs with the strategy of displaying the warnings in the Center Stack do not support the Trustmark.  For these programs, warnings must be displayed in the IPC when the Center Stack is not capable o</w:t>
            </w:r>
            <w:r>
              <w:rPr>
                <w:rFonts w:cs="Arial"/>
              </w:rPr>
              <w:t>f displaying warnings.</w:t>
            </w:r>
          </w:p>
          <w:p w:rsidR="00181BD4" w:rsidRDefault="00A0147E" w:rsidP="00181BD4">
            <w:pPr>
              <w:spacing w:line="256" w:lineRule="auto"/>
              <w:rPr>
                <w:rFonts w:cs="Arial"/>
              </w:rPr>
            </w:pPr>
            <w:r>
              <w:rPr>
                <w:rFonts w:cs="Arial"/>
                <w:b/>
              </w:rPr>
              <w:t>1.1 Functional Description</w:t>
            </w:r>
            <w:r>
              <w:rPr>
                <w:rFonts w:cs="Arial"/>
              </w:rPr>
              <w:t xml:space="preserve"> – Add warning display in the IPC to description.</w:t>
            </w:r>
          </w:p>
          <w:p w:rsidR="00181BD4" w:rsidRDefault="00A0147E" w:rsidP="00181BD4">
            <w:pPr>
              <w:spacing w:line="256" w:lineRule="auto"/>
            </w:pPr>
            <w:r>
              <w:rPr>
                <w:b/>
              </w:rPr>
              <w:t>1.2.1 Interface Context Diagram (I/O Block Diagram)</w:t>
            </w:r>
            <w:r>
              <w:t xml:space="preserve"> – Add Sync_Warning_Display_Flag as output.</w:t>
            </w:r>
          </w:p>
          <w:p w:rsidR="00181BD4" w:rsidRDefault="00A0147E" w:rsidP="00181BD4">
            <w:pPr>
              <w:spacing w:line="256" w:lineRule="auto"/>
            </w:pPr>
            <w:r>
              <w:rPr>
                <w:b/>
              </w:rPr>
              <w:lastRenderedPageBreak/>
              <w:t>1.2.2.2.7 SIG-REQ-362572/A-McCntrStckNotfn_B_Stat Signal</w:t>
            </w:r>
            <w:r>
              <w:t xml:space="preserve"> – New</w:t>
            </w:r>
            <w:r>
              <w:t xml:space="preserve"> table for CAN signal.</w:t>
            </w:r>
          </w:p>
          <w:p w:rsidR="00181BD4" w:rsidRDefault="00A0147E" w:rsidP="00181BD4">
            <w:pPr>
              <w:spacing w:line="256" w:lineRule="auto"/>
            </w:pPr>
            <w:r>
              <w:rPr>
                <w:b/>
              </w:rPr>
              <w:t>1.2.3.1 IR-REQ-349241/A-INTERNAL</w:t>
            </w:r>
            <w:r>
              <w:t xml:space="preserve"> – Add Sync_Warning_Display_Flag as output.</w:t>
            </w:r>
          </w:p>
          <w:p w:rsidR="00181BD4" w:rsidRDefault="00A0147E" w:rsidP="00181BD4">
            <w:pPr>
              <w:spacing w:line="256" w:lineRule="auto"/>
            </w:pPr>
            <w:r>
              <w:rPr>
                <w:b/>
              </w:rPr>
              <w:t>1.3.5.1.6 F-REQ-349224/A-Warning / Alert Logic Diagram</w:t>
            </w:r>
            <w:r>
              <w:t xml:space="preserve"> – </w:t>
            </w:r>
          </w:p>
          <w:tbl>
            <w:tblPr>
              <w:tblStyle w:val="TableGrid"/>
              <w:tblW w:w="0" w:type="dxa"/>
              <w:tblLayout w:type="fixed"/>
              <w:tblLook w:val="04A0" w:firstRow="1" w:lastRow="0" w:firstColumn="1" w:lastColumn="0" w:noHBand="0" w:noVBand="1"/>
            </w:tblPr>
            <w:tblGrid>
              <w:gridCol w:w="2751"/>
              <w:gridCol w:w="2884"/>
            </w:tblGrid>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Update from:</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Update to:</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McEvntNotfnChoice_D_Rq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McEvntNotfnChoice_D_Flag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McEvntNotfnData1_D_Rq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McEvntNotfnData1_D_ 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McEvntNotfnData2_D_Rq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McEvntNotfnData2_D_ 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McEvntNotfnData3_D_Rq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McEvntNotfnData3_D_ 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McEvntNotfnMsgId_D_Rq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McEvntNotfnMsgId_D_ Flag</w:t>
                  </w:r>
                </w:p>
              </w:tc>
            </w:tr>
            <w:tr w:rsidR="00181BD4">
              <w:tc>
                <w:tcPr>
                  <w:tcW w:w="2751"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McEvntNotfnMsgId_No_Rq</w:t>
                  </w:r>
                </w:p>
              </w:tc>
              <w:tc>
                <w:tcPr>
                  <w:tcW w:w="2884"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181BD4" w:rsidRDefault="00A0147E" w:rsidP="00181BD4">
                  <w:r>
                    <w:t>McEvntNotfnMsgId_No_Flag</w:t>
                  </w:r>
                </w:p>
              </w:tc>
            </w:tr>
          </w:tbl>
          <w:p w:rsidR="00181BD4" w:rsidRDefault="00A0147E" w:rsidP="00181BD4">
            <w:pPr>
              <w:spacing w:line="256" w:lineRule="auto"/>
            </w:pPr>
            <w:r>
              <w:t>Add Warning_Event_Flag.</w:t>
            </w:r>
          </w:p>
          <w:p w:rsidR="00181BD4" w:rsidRDefault="00A0147E" w:rsidP="00181BD4">
            <w:pPr>
              <w:spacing w:line="256" w:lineRule="auto"/>
            </w:pPr>
            <w:r>
              <w:rPr>
                <w:b/>
              </w:rPr>
              <w:t>1.3.5.1.7 F-REQ-349225/A-Warning Displayed Logic Diagram</w:t>
            </w:r>
            <w:r>
              <w:t xml:space="preserve"> – Add Sync_Warning_Display_Flag.</w:t>
            </w:r>
          </w:p>
          <w:p w:rsidR="00181BD4" w:rsidRDefault="00A0147E" w:rsidP="00181BD4">
            <w:pPr>
              <w:spacing w:line="256" w:lineRule="auto"/>
            </w:pPr>
            <w:r>
              <w:rPr>
                <w:b/>
              </w:rPr>
              <w:t>1.3.5.1.9 F-REQ-362573/A-Sync_Warning_Display_Flag Logic Diagram</w:t>
            </w:r>
            <w:r>
              <w:t xml:space="preserve"> – New state diagram for Sync_Warning_Display_Flag l</w:t>
            </w:r>
            <w:r>
              <w:t>ogic.</w:t>
            </w:r>
          </w:p>
          <w:p w:rsidR="00181BD4" w:rsidRDefault="00A0147E" w:rsidP="00181BD4">
            <w:pPr>
              <w:spacing w:line="256" w:lineRule="auto"/>
            </w:pPr>
            <w:r>
              <w:rPr>
                <w:b/>
              </w:rPr>
              <w:t>1.3.5.1.10 F-REQ-362574/A-Warning Display Location Logic Diagram</w:t>
            </w:r>
            <w:r>
              <w:t xml:space="preserve"> – New state diagram for Warning Display Location logic. </w:t>
            </w:r>
          </w:p>
          <w:p w:rsidR="00181BD4" w:rsidRDefault="00A0147E" w:rsidP="00181BD4">
            <w:pPr>
              <w:spacing w:line="256" w:lineRule="auto"/>
            </w:pPr>
            <w:r>
              <w:rPr>
                <w:b/>
              </w:rPr>
              <w:t>1.3.5.4.2 NVM-REQ-349238/A-Parameter Definitions</w:t>
            </w:r>
            <w:r>
              <w:t xml:space="preserve"> – Add Warning_Event_Flag, Sync_Warning_Display_Flag, McCntrStckNotfn_B_Stat, Mc</w:t>
            </w:r>
            <w:r>
              <w:t>EvntNotfnChoice_D_Flag, McEvntNotfnData1_D_ Flag, McEvntNotfnData2_D_ Flag, McEvntNotfnData3_D_ Flag, McEvntNotfnMsgId_D_ Flag, and McEvntNotfnMsgId_No_Flag.</w:t>
            </w:r>
          </w:p>
          <w:p w:rsidR="00181BD4" w:rsidRDefault="00A0147E" w:rsidP="00181BD4">
            <w:pPr>
              <w:spacing w:line="256" w:lineRule="auto"/>
            </w:pPr>
            <w:r>
              <w:rPr>
                <w:b/>
              </w:rPr>
              <w:t>1.4.1 Missing Message Strategy</w:t>
            </w:r>
            <w:r>
              <w:t xml:space="preserve"> – Add missing message strategy for McCntrStckNotfn_B_Stat.</w:t>
            </w:r>
          </w:p>
          <w:p w:rsidR="00181BD4" w:rsidRDefault="00A0147E" w:rsidP="00181BD4">
            <w:pPr>
              <w:spacing w:line="256" w:lineRule="auto"/>
              <w:rPr>
                <w:b/>
              </w:rPr>
            </w:pPr>
          </w:p>
        </w:tc>
        <w:tc>
          <w:tcPr>
            <w:tcW w:w="1321" w:type="dxa"/>
          </w:tcPr>
          <w:p w:rsidR="00181BD4" w:rsidRDefault="00A0147E" w:rsidP="00181BD4">
            <w:pPr>
              <w:spacing w:line="256" w:lineRule="auto"/>
            </w:pPr>
            <w:r>
              <w:lastRenderedPageBreak/>
              <w:t>8/28/20</w:t>
            </w:r>
            <w:r>
              <w:t>19</w:t>
            </w:r>
          </w:p>
        </w:tc>
      </w:tr>
      <w:tr w:rsidR="00635788" w:rsidRPr="004A6136" w:rsidTr="00835F38">
        <w:trPr>
          <w:trHeight w:val="70"/>
          <w:jc w:val="center"/>
        </w:trPr>
        <w:tc>
          <w:tcPr>
            <w:tcW w:w="1352" w:type="dxa"/>
          </w:tcPr>
          <w:p w:rsidR="00635788" w:rsidRDefault="00A0147E" w:rsidP="00635788">
            <w:pPr>
              <w:spacing w:line="256" w:lineRule="auto"/>
              <w:jc w:val="center"/>
            </w:pPr>
            <w:r>
              <w:t>1.2</w:t>
            </w:r>
          </w:p>
        </w:tc>
        <w:tc>
          <w:tcPr>
            <w:tcW w:w="1309" w:type="dxa"/>
          </w:tcPr>
          <w:p w:rsidR="00635788" w:rsidRDefault="00A0147E" w:rsidP="00635788">
            <w:pPr>
              <w:spacing w:line="256" w:lineRule="auto"/>
            </w:pPr>
            <w:r>
              <w:t>J. Gregoire</w:t>
            </w:r>
          </w:p>
        </w:tc>
        <w:tc>
          <w:tcPr>
            <w:tcW w:w="7136" w:type="dxa"/>
          </w:tcPr>
          <w:p w:rsidR="00635788" w:rsidRDefault="00A0147E" w:rsidP="00635788">
            <w:pPr>
              <w:spacing w:line="256" w:lineRule="auto"/>
              <w:rPr>
                <w:bCs/>
              </w:rPr>
            </w:pPr>
            <w:r>
              <w:rPr>
                <w:bCs/>
              </w:rPr>
              <w:t xml:space="preserve">Changes in </w:t>
            </w:r>
            <w:r>
              <w:rPr>
                <w:bCs/>
                <w:color w:val="FF0000"/>
              </w:rPr>
              <w:t>Red text</w:t>
            </w:r>
            <w:r>
              <w:rPr>
                <w:bCs/>
              </w:rPr>
              <w:t>.</w:t>
            </w:r>
          </w:p>
          <w:p w:rsidR="00635788" w:rsidRDefault="00A0147E" w:rsidP="00635788">
            <w:pPr>
              <w:spacing w:line="256" w:lineRule="auto"/>
              <w:rPr>
                <w:bCs/>
              </w:rPr>
            </w:pPr>
          </w:p>
          <w:p w:rsidR="00635788" w:rsidRDefault="00A0147E" w:rsidP="00635788">
            <w:pPr>
              <w:spacing w:line="252" w:lineRule="auto"/>
              <w:rPr>
                <w:rFonts w:cs="Arial"/>
              </w:rPr>
            </w:pPr>
            <w:r>
              <w:rPr>
                <w:rFonts w:cs="Arial"/>
                <w:b/>
              </w:rPr>
              <w:t>DI CC Change Request Number:</w:t>
            </w:r>
            <w:r>
              <w:rPr>
                <w:rFonts w:cs="Arial"/>
              </w:rPr>
              <w:t xml:space="preserve"> N/A</w:t>
            </w:r>
          </w:p>
          <w:p w:rsidR="00635788" w:rsidRDefault="00A0147E" w:rsidP="00635788">
            <w:pPr>
              <w:spacing w:line="254" w:lineRule="auto"/>
              <w:rPr>
                <w:rFonts w:cs="Arial"/>
              </w:rPr>
            </w:pPr>
            <w:r>
              <w:rPr>
                <w:rFonts w:cs="Arial"/>
                <w:b/>
              </w:rPr>
              <w:t>DI CC Approval:</w:t>
            </w:r>
            <w:r>
              <w:rPr>
                <w:rFonts w:cs="Arial"/>
              </w:rPr>
              <w:t xml:space="preserve"> N/A</w:t>
            </w:r>
          </w:p>
          <w:p w:rsidR="00635788" w:rsidRDefault="00A0147E" w:rsidP="00635788">
            <w:pPr>
              <w:spacing w:line="254" w:lineRule="auto"/>
            </w:pPr>
            <w:r>
              <w:rPr>
                <w:rFonts w:cs="Arial"/>
                <w:b/>
              </w:rPr>
              <w:t>Feature Owner:</w:t>
            </w:r>
            <w:r>
              <w:rPr>
                <w:rFonts w:cs="Arial"/>
              </w:rPr>
              <w:t xml:space="preserve"> </w:t>
            </w:r>
            <w:r>
              <w:t xml:space="preserve">Zubert, Hans-Christian (HC.) </w:t>
            </w:r>
            <w:hyperlink r:id="rId30" w:history="1">
              <w:r>
                <w:t>hzubert@ford.com</w:t>
              </w:r>
            </w:hyperlink>
          </w:p>
          <w:p w:rsidR="00635788" w:rsidRDefault="00A0147E" w:rsidP="00635788">
            <w:pPr>
              <w:spacing w:line="254" w:lineRule="auto"/>
              <w:rPr>
                <w:rFonts w:cs="Arial"/>
              </w:rPr>
            </w:pPr>
            <w:r>
              <w:rPr>
                <w:rFonts w:cs="Arial"/>
                <w:b/>
              </w:rPr>
              <w:t>Change Requester:</w:t>
            </w:r>
            <w:r>
              <w:rPr>
                <w:rFonts w:cs="Arial"/>
              </w:rPr>
              <w:t xml:space="preserve"> N/A</w:t>
            </w:r>
          </w:p>
          <w:p w:rsidR="00635788" w:rsidRDefault="00A0147E" w:rsidP="00635788">
            <w:pPr>
              <w:spacing w:line="256" w:lineRule="auto"/>
              <w:rPr>
                <w:bCs/>
              </w:rPr>
            </w:pPr>
            <w:r>
              <w:rPr>
                <w:rFonts w:cs="Arial"/>
                <w:b/>
              </w:rPr>
              <w:t xml:space="preserve">Change Requested: </w:t>
            </w:r>
            <w:r>
              <w:rPr>
                <w:bCs/>
              </w:rPr>
              <w:t xml:space="preserve">Supplier Q&amp;A – </w:t>
            </w:r>
            <w:r>
              <w:rPr>
                <w:bCs/>
              </w:rPr>
              <w:t>CAN signals are not being updated in the “Warnings Displayed in SYNC” when a warning event occurs.</w:t>
            </w:r>
          </w:p>
          <w:p w:rsidR="00635788" w:rsidRDefault="00A0147E" w:rsidP="00635788">
            <w:pPr>
              <w:spacing w:line="256" w:lineRule="auto"/>
              <w:rPr>
                <w:bCs/>
              </w:rPr>
            </w:pPr>
          </w:p>
          <w:p w:rsidR="00635788" w:rsidRDefault="00A0147E" w:rsidP="00635788">
            <w:pPr>
              <w:spacing w:line="256" w:lineRule="auto"/>
              <w:rPr>
                <w:bCs/>
              </w:rPr>
            </w:pPr>
            <w:r>
              <w:rPr>
                <w:b/>
                <w:bCs/>
              </w:rPr>
              <w:t>1.3.5.1.10 F-REQ-362574/A-Warning Display Location Logic Diagram</w:t>
            </w:r>
            <w:r>
              <w:rPr>
                <w:bCs/>
              </w:rPr>
              <w:t xml:space="preserve"> – Update the state of the CAN signals in the “Warnings Displayed in SYNC” state when a warning event occurs.</w:t>
            </w:r>
          </w:p>
        </w:tc>
        <w:tc>
          <w:tcPr>
            <w:tcW w:w="1321" w:type="dxa"/>
          </w:tcPr>
          <w:p w:rsidR="00635788" w:rsidRDefault="00A0147E" w:rsidP="00635788">
            <w:pPr>
              <w:spacing w:line="256" w:lineRule="auto"/>
            </w:pPr>
            <w:r>
              <w:t>9/24/2019</w:t>
            </w:r>
          </w:p>
        </w:tc>
      </w:tr>
      <w:tr w:rsidR="007200A2" w:rsidRPr="004A6136" w:rsidTr="00835F38">
        <w:trPr>
          <w:trHeight w:val="89"/>
          <w:jc w:val="center"/>
        </w:trPr>
        <w:tc>
          <w:tcPr>
            <w:tcW w:w="1352" w:type="dxa"/>
          </w:tcPr>
          <w:p w:rsidR="007200A2" w:rsidRDefault="00A0147E" w:rsidP="007200A2">
            <w:pPr>
              <w:spacing w:line="256" w:lineRule="auto"/>
              <w:jc w:val="center"/>
            </w:pPr>
            <w:r>
              <w:t>1.3</w:t>
            </w:r>
          </w:p>
        </w:tc>
        <w:tc>
          <w:tcPr>
            <w:tcW w:w="1309" w:type="dxa"/>
          </w:tcPr>
          <w:p w:rsidR="007200A2" w:rsidRDefault="00A0147E" w:rsidP="007200A2">
            <w:pPr>
              <w:spacing w:line="256" w:lineRule="auto"/>
            </w:pPr>
            <w:r>
              <w:t>J. Gregoire</w:t>
            </w:r>
          </w:p>
        </w:tc>
        <w:tc>
          <w:tcPr>
            <w:tcW w:w="7136" w:type="dxa"/>
          </w:tcPr>
          <w:p w:rsidR="007200A2" w:rsidRDefault="00A0147E" w:rsidP="007200A2">
            <w:pPr>
              <w:spacing w:line="256" w:lineRule="auto"/>
            </w:pPr>
            <w:r>
              <w:t xml:space="preserve">Changed highlighted in </w:t>
            </w:r>
            <w:r>
              <w:rPr>
                <w:shd w:val="clear" w:color="auto" w:fill="00B050"/>
              </w:rPr>
              <w:t>Green</w:t>
            </w:r>
            <w:r>
              <w:t xml:space="preserve"> or </w:t>
            </w:r>
            <w:r>
              <w:rPr>
                <w:color w:val="00B050"/>
              </w:rPr>
              <w:t>Green Text</w:t>
            </w:r>
            <w:r>
              <w:t>.</w:t>
            </w:r>
          </w:p>
          <w:p w:rsidR="007200A2" w:rsidRDefault="00A0147E" w:rsidP="007200A2">
            <w:pPr>
              <w:spacing w:line="256" w:lineRule="auto"/>
            </w:pPr>
          </w:p>
          <w:p w:rsidR="007200A2" w:rsidRDefault="00A0147E" w:rsidP="007200A2">
            <w:pPr>
              <w:spacing w:line="276" w:lineRule="auto"/>
              <w:rPr>
                <w:rFonts w:cs="Arial"/>
              </w:rPr>
            </w:pPr>
            <w:r>
              <w:rPr>
                <w:rFonts w:cs="Arial"/>
                <w:b/>
              </w:rPr>
              <w:t>Peer Review:</w:t>
            </w:r>
            <w:r>
              <w:rPr>
                <w:rFonts w:cs="Arial"/>
              </w:rPr>
              <w:t xml:space="preserve"> Scott Watkins</w:t>
            </w:r>
          </w:p>
          <w:p w:rsidR="007200A2" w:rsidRDefault="00A0147E" w:rsidP="007200A2">
            <w:pPr>
              <w:spacing w:line="252" w:lineRule="auto"/>
              <w:rPr>
                <w:rFonts w:cs="Arial"/>
              </w:rPr>
            </w:pPr>
            <w:r>
              <w:rPr>
                <w:rFonts w:cs="Arial"/>
                <w:b/>
              </w:rPr>
              <w:t>DI CC Approval:</w:t>
            </w:r>
            <w:r>
              <w:rPr>
                <w:rFonts w:cs="Arial"/>
              </w:rPr>
              <w:t xml:space="preserve"> N/A</w:t>
            </w:r>
          </w:p>
          <w:p w:rsidR="007200A2" w:rsidRDefault="00A0147E" w:rsidP="007200A2">
            <w:pPr>
              <w:spacing w:line="252" w:lineRule="auto"/>
              <w:rPr>
                <w:rFonts w:cs="Arial"/>
              </w:rPr>
            </w:pPr>
            <w:r>
              <w:rPr>
                <w:rFonts w:cs="Arial"/>
                <w:b/>
              </w:rPr>
              <w:t>Lead program:</w:t>
            </w:r>
            <w:r>
              <w:rPr>
                <w:rFonts w:cs="Arial"/>
              </w:rPr>
              <w:t xml:space="preserve"> CX727 </w:t>
            </w:r>
          </w:p>
          <w:p w:rsidR="007200A2" w:rsidRDefault="00A0147E" w:rsidP="007200A2">
            <w:pPr>
              <w:spacing w:line="252" w:lineRule="auto"/>
              <w:rPr>
                <w:rFonts w:cs="Arial"/>
              </w:rPr>
            </w:pPr>
            <w:r>
              <w:rPr>
                <w:rFonts w:cs="Arial"/>
                <w:b/>
              </w:rPr>
              <w:t>Change Requester:</w:t>
            </w:r>
            <w:r>
              <w:rPr>
                <w:rFonts w:cs="Arial"/>
              </w:rPr>
              <w:t xml:space="preserve"> Jablonski, Gary (G.F.) </w:t>
            </w:r>
            <w:hyperlink r:id="rId31" w:history="1">
              <w:r>
                <w:rPr>
                  <w:rFonts w:cs="Arial"/>
                </w:rPr>
                <w:t>gjablons@ford.com</w:t>
              </w:r>
            </w:hyperlink>
          </w:p>
          <w:p w:rsidR="007200A2" w:rsidRDefault="00A0147E" w:rsidP="007200A2">
            <w:pPr>
              <w:spacing w:line="252" w:lineRule="auto"/>
              <w:rPr>
                <w:rFonts w:cs="Arial"/>
              </w:rPr>
            </w:pPr>
            <w:r>
              <w:rPr>
                <w:rFonts w:cs="Arial"/>
                <w:b/>
              </w:rPr>
              <w:t>Feature Owner:</w:t>
            </w:r>
            <w:r>
              <w:rPr>
                <w:rFonts w:cs="Arial"/>
              </w:rPr>
              <w:t xml:space="preserve"> Zubert, Hans-Christian (HC.) </w:t>
            </w:r>
            <w:hyperlink r:id="rId32" w:history="1">
              <w:r>
                <w:rPr>
                  <w:rFonts w:cs="Arial"/>
                </w:rPr>
                <w:t>hzubert@ford.com</w:t>
              </w:r>
            </w:hyperlink>
          </w:p>
          <w:p w:rsidR="007200A2" w:rsidRDefault="00A0147E" w:rsidP="007200A2">
            <w:pPr>
              <w:spacing w:line="252" w:lineRule="auto"/>
              <w:rPr>
                <w:rFonts w:cs="Arial"/>
              </w:rPr>
            </w:pPr>
            <w:r>
              <w:rPr>
                <w:rFonts w:cs="Arial"/>
                <w:b/>
              </w:rPr>
              <w:t>Change Request ID:</w:t>
            </w:r>
            <w:r>
              <w:rPr>
                <w:rFonts w:cs="Arial"/>
              </w:rPr>
              <w:t xml:space="preserve"> N/A</w:t>
            </w:r>
          </w:p>
          <w:p w:rsidR="007200A2" w:rsidRDefault="00A0147E" w:rsidP="007200A2">
            <w:pPr>
              <w:spacing w:line="256" w:lineRule="auto"/>
            </w:pPr>
            <w:r>
              <w:rPr>
                <w:rFonts w:cs="Arial"/>
                <w:b/>
              </w:rPr>
              <w:t>Change Request Description:</w:t>
            </w:r>
          </w:p>
          <w:p w:rsidR="007200A2" w:rsidRDefault="00A0147E" w:rsidP="007200A2">
            <w:pPr>
              <w:spacing w:line="256" w:lineRule="auto"/>
            </w:pPr>
            <w:r>
              <w:t>SYNC</w:t>
            </w:r>
            <w:r>
              <w:t xml:space="preserve"> response time to a warning display request is on the order of 800 ms.  To meet Trustmark requirement RQT-002003-021851-LOGIC OF </w:t>
            </w:r>
            <w:r>
              <w:lastRenderedPageBreak/>
              <w:t>OPERATION: FEEDBACK, the IPC will be a redundant display for warnings while maintaining the 100 ms System Accuracy requirement.</w:t>
            </w:r>
            <w:r>
              <w:t xml:space="preserve"> </w:t>
            </w:r>
          </w:p>
          <w:p w:rsidR="007200A2" w:rsidRDefault="00A0147E" w:rsidP="007200A2">
            <w:pPr>
              <w:spacing w:line="256" w:lineRule="auto"/>
            </w:pPr>
            <w:r>
              <w:t>Since some warnings cannot be displayed in the IPC, DI and HMI have reached to following agreement:</w:t>
            </w:r>
          </w:p>
          <w:p w:rsidR="007200A2" w:rsidRDefault="00A0147E" w:rsidP="007200A2">
            <w:pPr>
              <w:spacing w:line="256" w:lineRule="auto"/>
            </w:pPr>
            <w:r>
              <w:t>Move warnings to cluster with OK button for CX727 J1 (target PP)</w:t>
            </w:r>
          </w:p>
          <w:p w:rsidR="007200A2" w:rsidRDefault="00A0147E" w:rsidP="00A0147E">
            <w:pPr>
              <w:numPr>
                <w:ilvl w:val="0"/>
                <w:numId w:val="15"/>
              </w:numPr>
              <w:spacing w:line="256" w:lineRule="auto"/>
            </w:pPr>
            <w:r>
              <w:t>“Is vehicle unplugged?” warning (W1800, W3110)</w:t>
            </w:r>
          </w:p>
          <w:p w:rsidR="007200A2" w:rsidRDefault="00A0147E" w:rsidP="00A0147E">
            <w:pPr>
              <w:numPr>
                <w:ilvl w:val="1"/>
                <w:numId w:val="15"/>
              </w:numPr>
              <w:spacing w:line="256" w:lineRule="auto"/>
              <w:ind w:left="792"/>
            </w:pPr>
            <w:r>
              <w:t>Cluster to display AND request SYNC to dis</w:t>
            </w:r>
            <w:r>
              <w:t>play warning.</w:t>
            </w:r>
          </w:p>
          <w:p w:rsidR="007200A2" w:rsidRDefault="00A0147E" w:rsidP="00A0147E">
            <w:pPr>
              <w:numPr>
                <w:ilvl w:val="1"/>
                <w:numId w:val="15"/>
              </w:numPr>
              <w:spacing w:line="256" w:lineRule="auto"/>
              <w:ind w:left="792"/>
            </w:pPr>
            <w:r>
              <w:t>Cluster to ignore OK press while displayed (get user feedback through SYNC)</w:t>
            </w:r>
          </w:p>
          <w:p w:rsidR="007200A2" w:rsidRDefault="00A0147E" w:rsidP="00A0147E">
            <w:pPr>
              <w:numPr>
                <w:ilvl w:val="0"/>
                <w:numId w:val="15"/>
              </w:numPr>
              <w:spacing w:line="256" w:lineRule="auto"/>
            </w:pPr>
            <w:r>
              <w:t>Low tire pressure by location</w:t>
            </w:r>
          </w:p>
          <w:p w:rsidR="007200A2" w:rsidRDefault="00A0147E" w:rsidP="00A0147E">
            <w:pPr>
              <w:numPr>
                <w:ilvl w:val="1"/>
                <w:numId w:val="15"/>
              </w:numPr>
              <w:spacing w:line="256" w:lineRule="auto"/>
              <w:ind w:left="792"/>
            </w:pPr>
            <w:r>
              <w:t>Cluster to display new warning layout that shows horizontal vehicle and TPMS by location</w:t>
            </w:r>
          </w:p>
          <w:p w:rsidR="007200A2" w:rsidRDefault="00A0147E" w:rsidP="00A0147E">
            <w:pPr>
              <w:numPr>
                <w:ilvl w:val="1"/>
                <w:numId w:val="15"/>
              </w:numPr>
              <w:spacing w:line="256" w:lineRule="auto"/>
              <w:ind w:left="792"/>
            </w:pPr>
            <w:r>
              <w:t>Cluster to accept OK press to dismiss</w:t>
            </w:r>
          </w:p>
          <w:p w:rsidR="007200A2" w:rsidRDefault="00A0147E" w:rsidP="00A0147E">
            <w:pPr>
              <w:numPr>
                <w:ilvl w:val="1"/>
                <w:numId w:val="15"/>
              </w:numPr>
              <w:spacing w:line="256" w:lineRule="auto"/>
              <w:ind w:left="792"/>
            </w:pPr>
            <w:r>
              <w:t>No warning requested to or displayed in SYNC</w:t>
            </w:r>
          </w:p>
          <w:p w:rsidR="007200A2" w:rsidRDefault="00A0147E" w:rsidP="00A0147E">
            <w:pPr>
              <w:numPr>
                <w:ilvl w:val="0"/>
                <w:numId w:val="15"/>
              </w:numPr>
              <w:spacing w:line="256" w:lineRule="auto"/>
            </w:pPr>
            <w:r>
              <w:t>Alarm ask on exit - “Turn off motion sensors?” (W4318)</w:t>
            </w:r>
          </w:p>
          <w:p w:rsidR="007200A2" w:rsidRDefault="00A0147E" w:rsidP="00A0147E">
            <w:pPr>
              <w:numPr>
                <w:ilvl w:val="1"/>
                <w:numId w:val="15"/>
              </w:numPr>
              <w:spacing w:line="256" w:lineRule="auto"/>
              <w:ind w:left="792"/>
            </w:pPr>
            <w:r>
              <w:t>Cluster to request SYNC to di</w:t>
            </w:r>
            <w:r>
              <w:t>splay warning and accept user feedback from SYNC</w:t>
            </w:r>
          </w:p>
          <w:p w:rsidR="007200A2" w:rsidRDefault="00A0147E" w:rsidP="00A0147E">
            <w:pPr>
              <w:numPr>
                <w:ilvl w:val="1"/>
                <w:numId w:val="15"/>
              </w:numPr>
              <w:spacing w:line="256" w:lineRule="auto"/>
              <w:ind w:left="792"/>
            </w:pPr>
            <w:r>
              <w:t>Cluster will not display a warning and ignore OK press when this is active message (get user feedback through SYNC)</w:t>
            </w:r>
          </w:p>
          <w:p w:rsidR="007200A2" w:rsidRDefault="00A0147E" w:rsidP="00A0147E">
            <w:pPr>
              <w:numPr>
                <w:ilvl w:val="0"/>
                <w:numId w:val="15"/>
              </w:numPr>
              <w:spacing w:line="256" w:lineRule="auto"/>
            </w:pPr>
            <w:r>
              <w:t>“Turn off Traction Control to aid in getting unstuck?” (W3570)</w:t>
            </w:r>
          </w:p>
          <w:p w:rsidR="007200A2" w:rsidRDefault="00A0147E" w:rsidP="00A0147E">
            <w:pPr>
              <w:numPr>
                <w:ilvl w:val="1"/>
                <w:numId w:val="15"/>
              </w:numPr>
              <w:spacing w:line="256" w:lineRule="auto"/>
              <w:ind w:left="792"/>
            </w:pPr>
            <w:r>
              <w:t>Cluster to request SYNC to d</w:t>
            </w:r>
            <w:r>
              <w:t>isplay warning and accept user feedback from SYNC</w:t>
            </w:r>
          </w:p>
          <w:p w:rsidR="007200A2" w:rsidRDefault="00A0147E" w:rsidP="00A0147E">
            <w:pPr>
              <w:numPr>
                <w:ilvl w:val="1"/>
                <w:numId w:val="15"/>
              </w:numPr>
              <w:spacing w:line="256" w:lineRule="auto"/>
              <w:ind w:left="792"/>
            </w:pPr>
            <w:r>
              <w:t>Cluster will not display a warning and ignore OK press when this is active message (get user feedback through SYNC)</w:t>
            </w:r>
          </w:p>
          <w:p w:rsidR="007200A2" w:rsidRDefault="00A0147E" w:rsidP="00A0147E">
            <w:pPr>
              <w:numPr>
                <w:ilvl w:val="0"/>
                <w:numId w:val="15"/>
              </w:numPr>
              <w:spacing w:line="256" w:lineRule="auto"/>
            </w:pPr>
            <w:r>
              <w:t>OK button and telltale warnings in warning layout</w:t>
            </w:r>
          </w:p>
          <w:p w:rsidR="007200A2" w:rsidRDefault="00A0147E" w:rsidP="00A0147E">
            <w:pPr>
              <w:numPr>
                <w:ilvl w:val="1"/>
                <w:numId w:val="15"/>
              </w:numPr>
              <w:spacing w:line="256" w:lineRule="auto"/>
              <w:ind w:left="792"/>
            </w:pPr>
            <w:r>
              <w:t xml:space="preserve">DCR for moving warnings to </w:t>
            </w:r>
            <w:r>
              <w:t>cluster will not add OK to layout (keep current layouts)</w:t>
            </w:r>
          </w:p>
          <w:p w:rsidR="007200A2" w:rsidRDefault="00A0147E" w:rsidP="00A0147E">
            <w:pPr>
              <w:numPr>
                <w:ilvl w:val="1"/>
                <w:numId w:val="15"/>
              </w:numPr>
              <w:spacing w:line="256" w:lineRule="auto"/>
              <w:ind w:left="792"/>
            </w:pPr>
            <w:r>
              <w:t>A separate DCR will request OK button and telltale icons be added to cluster warning layouts</w:t>
            </w:r>
          </w:p>
          <w:p w:rsidR="007200A2" w:rsidRDefault="00A0147E" w:rsidP="00A0147E">
            <w:pPr>
              <w:numPr>
                <w:ilvl w:val="2"/>
                <w:numId w:val="15"/>
              </w:numPr>
              <w:spacing w:line="256" w:lineRule="auto"/>
              <w:ind w:left="1188"/>
            </w:pPr>
            <w:r>
              <w:t>This DCR will ideally make J1 timing if possible</w:t>
            </w:r>
          </w:p>
          <w:p w:rsidR="007200A2" w:rsidRDefault="00A0147E" w:rsidP="00A0147E">
            <w:pPr>
              <w:numPr>
                <w:ilvl w:val="2"/>
                <w:numId w:val="15"/>
              </w:numPr>
              <w:spacing w:line="256" w:lineRule="auto"/>
              <w:ind w:left="1188"/>
            </w:pPr>
            <w:r>
              <w:t>It is acceptable if this becomes post J1/OTA action (requ</w:t>
            </w:r>
            <w:r>
              <w:t>est should not put main DCR of moving warnings to cluster at risk)</w:t>
            </w:r>
          </w:p>
          <w:p w:rsidR="007200A2" w:rsidRDefault="00A0147E" w:rsidP="00A0147E">
            <w:pPr>
              <w:numPr>
                <w:ilvl w:val="0"/>
                <w:numId w:val="15"/>
              </w:numPr>
              <w:spacing w:line="256" w:lineRule="auto"/>
            </w:pPr>
            <w:r>
              <w:t>Considerate prompts</w:t>
            </w:r>
          </w:p>
          <w:p w:rsidR="007200A2" w:rsidRDefault="00A0147E" w:rsidP="00A0147E">
            <w:pPr>
              <w:numPr>
                <w:ilvl w:val="1"/>
                <w:numId w:val="15"/>
              </w:numPr>
              <w:spacing w:line="256" w:lineRule="auto"/>
              <w:ind w:left="792"/>
            </w:pPr>
            <w:r>
              <w:t>Team aligned this will likely be deferred further than post J1 (MCA or next major)</w:t>
            </w:r>
          </w:p>
          <w:p w:rsidR="007200A2" w:rsidRDefault="00A0147E" w:rsidP="00A0147E">
            <w:pPr>
              <w:numPr>
                <w:ilvl w:val="0"/>
                <w:numId w:val="15"/>
              </w:numPr>
              <w:spacing w:line="256" w:lineRule="auto"/>
            </w:pPr>
            <w:r>
              <w:t xml:space="preserve">All other warnings expected to be displayed only in cluster and cleared with OK press </w:t>
            </w:r>
          </w:p>
          <w:p w:rsidR="007200A2" w:rsidRDefault="00A0147E" w:rsidP="007200A2">
            <w:pPr>
              <w:spacing w:line="256" w:lineRule="auto"/>
            </w:pPr>
          </w:p>
          <w:p w:rsidR="007200A2" w:rsidRDefault="00A0147E" w:rsidP="007200A2">
            <w:pPr>
              <w:spacing w:line="256" w:lineRule="auto"/>
            </w:pPr>
          </w:p>
          <w:p w:rsidR="007200A2" w:rsidRDefault="00A0147E" w:rsidP="007200A2">
            <w:pPr>
              <w:spacing w:line="256" w:lineRule="auto"/>
            </w:pPr>
            <w:r>
              <w:rPr>
                <w:b/>
              </w:rPr>
              <w:t>1.1 Functional Description –</w:t>
            </w:r>
            <w:r>
              <w:t xml:space="preserve"> Update description to show that warnings will be displayed in IPC and SYNC.</w:t>
            </w:r>
          </w:p>
          <w:p w:rsidR="007200A2" w:rsidRDefault="00A0147E" w:rsidP="007200A2">
            <w:pPr>
              <w:spacing w:line="256" w:lineRule="auto"/>
            </w:pPr>
            <w:r>
              <w:rPr>
                <w:b/>
              </w:rPr>
              <w:t>1.2.2.2.7 SIG-REQ-362572/A-McCntrStckNotfn_B_Stat Signal –</w:t>
            </w:r>
            <w:r>
              <w:t xml:space="preserve"> Delete McCntrStckNotfn_B_Stat CAN signal.</w:t>
            </w:r>
          </w:p>
          <w:p w:rsidR="007200A2" w:rsidRDefault="00A0147E" w:rsidP="007200A2">
            <w:pPr>
              <w:spacing w:line="256" w:lineRule="auto"/>
            </w:pPr>
            <w:r>
              <w:rPr>
                <w:b/>
              </w:rPr>
              <w:t>1.2.2.2.7 SIG-REQ-381666/A- SteWhlSwtchOk_B_Sta</w:t>
            </w:r>
            <w:r>
              <w:rPr>
                <w:b/>
              </w:rPr>
              <w:t>t Signal</w:t>
            </w:r>
            <w:r>
              <w:t xml:space="preserve"> – New table for OK button input.</w:t>
            </w:r>
          </w:p>
          <w:p w:rsidR="007200A2" w:rsidRDefault="00A0147E" w:rsidP="007200A2">
            <w:pPr>
              <w:spacing w:line="256" w:lineRule="auto"/>
            </w:pPr>
            <w:r>
              <w:rPr>
                <w:b/>
              </w:rPr>
              <w:t>1.3.5.1.6 F-REQ-349224/B-Warning / Alert Logic Diagram –</w:t>
            </w:r>
            <w:r>
              <w:t xml:space="preserve"> Remove strikethrough on OK press for Global Alert Active.</w:t>
            </w:r>
          </w:p>
          <w:p w:rsidR="007200A2" w:rsidRDefault="00A0147E" w:rsidP="007200A2">
            <w:pPr>
              <w:spacing w:line="256" w:lineRule="auto"/>
              <w:rPr>
                <w:b/>
              </w:rPr>
            </w:pPr>
            <w:r>
              <w:rPr>
                <w:b/>
              </w:rPr>
              <w:t>1.3.5.1.7 F-REQ-349225/B-Warning Displayed Logic Diagram –</w:t>
            </w:r>
            <w:r>
              <w:t xml:space="preserve"> Delete “Sync_Warning_Display_Flag = 0x1 </w:t>
            </w:r>
            <w:r>
              <w:t>(True)”.  Replace “Set Current Warning = …” with “Set Warning McSelMsgId_No_Actl = …”.  Add SteWhlSwtchOk_B_Stat paths for warnings displayed in IPC.</w:t>
            </w:r>
          </w:p>
          <w:p w:rsidR="007200A2" w:rsidRDefault="00A0147E" w:rsidP="007200A2">
            <w:pPr>
              <w:spacing w:line="256" w:lineRule="auto"/>
              <w:rPr>
                <w:b/>
              </w:rPr>
            </w:pPr>
            <w:r>
              <w:rPr>
                <w:b/>
              </w:rPr>
              <w:lastRenderedPageBreak/>
              <w:t xml:space="preserve">1.3.5.1.9 F-REQ-362573/A-Sync_Warning_Display_Flag and Warning ID Exception List State Table </w:t>
            </w:r>
            <w:r>
              <w:t>– Replace Syn</w:t>
            </w:r>
            <w:r>
              <w:t xml:space="preserve">c_Warning_Display_Flag State Diagram with new state table. </w:t>
            </w:r>
          </w:p>
          <w:p w:rsidR="007200A2" w:rsidRDefault="00A0147E" w:rsidP="007200A2">
            <w:pPr>
              <w:spacing w:line="256" w:lineRule="auto"/>
            </w:pPr>
            <w:r>
              <w:rPr>
                <w:b/>
              </w:rPr>
              <w:t>1.3.5.1.10 F-REQ-362574/B-Warning Display Location Logic Diagram –</w:t>
            </w:r>
            <w:r>
              <w:t xml:space="preserve"> Update state names.  Add display of warning in IPC.</w:t>
            </w:r>
          </w:p>
          <w:p w:rsidR="007200A2" w:rsidRDefault="00A0147E" w:rsidP="007200A2">
            <w:pPr>
              <w:spacing w:line="256" w:lineRule="auto"/>
            </w:pPr>
            <w:r>
              <w:rPr>
                <w:b/>
              </w:rPr>
              <w:t>1.3.5.2.6 F-REQ-349234/A-Display location of Global Alerts, RTT’s, and warnin</w:t>
            </w:r>
            <w:r>
              <w:rPr>
                <w:b/>
              </w:rPr>
              <w:t>gs. –</w:t>
            </w:r>
            <w:r>
              <w:t xml:space="preserve"> Update description to show that warnings will be displayed in IPC and SYNC.</w:t>
            </w:r>
          </w:p>
          <w:p w:rsidR="007200A2" w:rsidRDefault="00A0147E" w:rsidP="007200A2">
            <w:pPr>
              <w:spacing w:line="256" w:lineRule="auto"/>
            </w:pPr>
            <w:r>
              <w:rPr>
                <w:b/>
              </w:rPr>
              <w:t>1.3.5.4.2 NVM-REQ-349238/B-Parameter Definitions –</w:t>
            </w:r>
            <w:r>
              <w:t xml:space="preserve"> Add </w:t>
            </w:r>
            <w:r>
              <w:rPr>
                <w:rFonts w:eastAsia="MS Mincho" w:cs="Arial"/>
                <w:lang w:eastAsia="ja-JP"/>
              </w:rPr>
              <w:t xml:space="preserve">SteWhlSwtchOk_B_Stat.  </w:t>
            </w:r>
            <w:r>
              <w:t>Delete McCntrStckNotfn_B_Stat CAN signal.</w:t>
            </w:r>
          </w:p>
          <w:p w:rsidR="007200A2" w:rsidRDefault="00A0147E" w:rsidP="007200A2">
            <w:pPr>
              <w:spacing w:line="256" w:lineRule="auto"/>
            </w:pPr>
            <w:r>
              <w:rPr>
                <w:b/>
              </w:rPr>
              <w:t xml:space="preserve">1.4.1.1 </w:t>
            </w:r>
            <w:r>
              <w:rPr>
                <w:b/>
              </w:rPr>
              <w:t>SR-REQ-381667/A-Steering Wheel Switches DTC</w:t>
            </w:r>
            <w:r>
              <w:t xml:space="preserve"> – Add section for DTC C21200.</w:t>
            </w:r>
          </w:p>
          <w:p w:rsidR="007200A2" w:rsidRDefault="00A0147E" w:rsidP="007200A2">
            <w:pPr>
              <w:spacing w:line="256" w:lineRule="auto"/>
            </w:pPr>
            <w:r>
              <w:rPr>
                <w:b/>
              </w:rPr>
              <w:t>1.5.4 DTC-REQ-381668/A-Supported Diagnostic Trouble Codes (DTCs)</w:t>
            </w:r>
            <w:r>
              <w:t xml:space="preserve"> – Add section for DTC C21200.</w:t>
            </w:r>
          </w:p>
          <w:p w:rsidR="007200A2" w:rsidRDefault="00A0147E" w:rsidP="007200A2">
            <w:pPr>
              <w:spacing w:line="256" w:lineRule="auto"/>
            </w:pPr>
          </w:p>
          <w:p w:rsidR="007200A2" w:rsidRDefault="00A0147E" w:rsidP="007200A2">
            <w:pPr>
              <w:spacing w:line="256" w:lineRule="auto"/>
              <w:rPr>
                <w:b/>
              </w:rPr>
            </w:pPr>
          </w:p>
        </w:tc>
        <w:tc>
          <w:tcPr>
            <w:tcW w:w="1321" w:type="dxa"/>
          </w:tcPr>
          <w:p w:rsidR="007200A2" w:rsidRDefault="00A0147E" w:rsidP="007200A2">
            <w:pPr>
              <w:spacing w:line="256" w:lineRule="auto"/>
            </w:pPr>
            <w:r>
              <w:lastRenderedPageBreak/>
              <w:t>2/25/2020</w:t>
            </w:r>
          </w:p>
        </w:tc>
      </w:tr>
      <w:tr w:rsidR="00F20398" w:rsidRPr="004A6136" w:rsidTr="00835F38">
        <w:trPr>
          <w:trHeight w:val="89"/>
          <w:jc w:val="center"/>
        </w:trPr>
        <w:tc>
          <w:tcPr>
            <w:tcW w:w="1352" w:type="dxa"/>
          </w:tcPr>
          <w:p w:rsidR="00F20398" w:rsidRDefault="00A0147E" w:rsidP="00F20398">
            <w:pPr>
              <w:spacing w:line="252" w:lineRule="auto"/>
              <w:jc w:val="center"/>
              <w:rPr>
                <w:rFonts w:cs="Arial"/>
              </w:rPr>
            </w:pPr>
            <w:r>
              <w:rPr>
                <w:rFonts w:cs="Arial"/>
              </w:rPr>
              <w:lastRenderedPageBreak/>
              <w:t>2.0</w:t>
            </w:r>
          </w:p>
        </w:tc>
        <w:tc>
          <w:tcPr>
            <w:tcW w:w="1309" w:type="dxa"/>
          </w:tcPr>
          <w:p w:rsidR="00F20398" w:rsidRDefault="00A0147E" w:rsidP="00F20398">
            <w:pPr>
              <w:tabs>
                <w:tab w:val="left" w:pos="720"/>
              </w:tabs>
              <w:spacing w:line="252" w:lineRule="auto"/>
              <w:rPr>
                <w:rFonts w:cs="Arial"/>
              </w:rPr>
            </w:pPr>
            <w:r>
              <w:rPr>
                <w:rFonts w:cs="Arial"/>
              </w:rPr>
              <w:t>J. Gregoire</w:t>
            </w:r>
          </w:p>
        </w:tc>
        <w:tc>
          <w:tcPr>
            <w:tcW w:w="7136" w:type="dxa"/>
          </w:tcPr>
          <w:p w:rsidR="00F20398" w:rsidRDefault="00A0147E" w:rsidP="00F20398">
            <w:pPr>
              <w:spacing w:line="252" w:lineRule="auto"/>
              <w:rPr>
                <w:rFonts w:cs="Arial"/>
              </w:rPr>
            </w:pPr>
            <w:r>
              <w:rPr>
                <w:rFonts w:cs="Arial"/>
              </w:rPr>
              <w:t xml:space="preserve">Changes highlighted in </w:t>
            </w:r>
            <w:r>
              <w:rPr>
                <w:rFonts w:cs="Arial"/>
                <w:shd w:val="clear" w:color="auto" w:fill="C2D69B" w:themeFill="accent3" w:themeFillTint="99"/>
              </w:rPr>
              <w:t>Olive</w:t>
            </w:r>
            <w:r>
              <w:rPr>
                <w:rFonts w:cs="Arial"/>
              </w:rPr>
              <w:t>.</w:t>
            </w:r>
          </w:p>
          <w:p w:rsidR="00F20398" w:rsidRDefault="00A0147E" w:rsidP="00F20398">
            <w:pPr>
              <w:spacing w:line="252" w:lineRule="auto"/>
              <w:rPr>
                <w:rFonts w:cs="Arial"/>
              </w:rPr>
            </w:pPr>
          </w:p>
          <w:p w:rsidR="00F20398" w:rsidRDefault="00A0147E" w:rsidP="00F20398">
            <w:pPr>
              <w:spacing w:line="252" w:lineRule="auto"/>
              <w:rPr>
                <w:rFonts w:cs="Arial"/>
              </w:rPr>
            </w:pPr>
            <w:r>
              <w:rPr>
                <w:rFonts w:cs="Arial"/>
                <w:b/>
              </w:rPr>
              <w:t>DI CC Approval:</w:t>
            </w:r>
            <w:r>
              <w:rPr>
                <w:rFonts w:cs="Arial"/>
              </w:rPr>
              <w:t xml:space="preserve"> 6/11/2020</w:t>
            </w:r>
          </w:p>
          <w:p w:rsidR="00F20398" w:rsidRDefault="00A0147E" w:rsidP="00F20398">
            <w:pPr>
              <w:spacing w:line="252" w:lineRule="auto"/>
              <w:rPr>
                <w:rFonts w:cs="Arial"/>
              </w:rPr>
            </w:pPr>
            <w:r>
              <w:rPr>
                <w:rFonts w:cs="Arial"/>
                <w:b/>
              </w:rPr>
              <w:t>Lead program:</w:t>
            </w:r>
            <w:r>
              <w:rPr>
                <w:rFonts w:cs="Arial"/>
              </w:rPr>
              <w:t xml:space="preserve"> P703 MY21</w:t>
            </w:r>
          </w:p>
          <w:p w:rsidR="00F20398" w:rsidRDefault="00A0147E" w:rsidP="00F20398">
            <w:pPr>
              <w:spacing w:line="252" w:lineRule="auto"/>
              <w:rPr>
                <w:rFonts w:cs="Arial"/>
              </w:rPr>
            </w:pPr>
            <w:r>
              <w:rPr>
                <w:rFonts w:cs="Arial"/>
                <w:b/>
              </w:rPr>
              <w:t>Change Requester:</w:t>
            </w:r>
            <w:r>
              <w:rPr>
                <w:rFonts w:cs="Arial"/>
              </w:rPr>
              <w:t xml:space="preserve"> McNabb, Jamie (J.) </w:t>
            </w:r>
            <w:hyperlink r:id="rId33" w:history="1">
              <w:r>
                <w:rPr>
                  <w:rFonts w:cs="Arial"/>
                </w:rPr>
                <w:t>jmcnabb4@ford.com</w:t>
              </w:r>
            </w:hyperlink>
          </w:p>
          <w:p w:rsidR="00F20398" w:rsidRDefault="00A0147E" w:rsidP="00F20398">
            <w:pPr>
              <w:spacing w:line="252" w:lineRule="auto"/>
              <w:rPr>
                <w:rFonts w:cs="Arial"/>
              </w:rPr>
            </w:pPr>
            <w:r>
              <w:rPr>
                <w:rFonts w:cs="Arial"/>
                <w:b/>
              </w:rPr>
              <w:t>Feature Owner:</w:t>
            </w:r>
            <w:r>
              <w:rPr>
                <w:rFonts w:cs="Arial"/>
              </w:rPr>
              <w:t xml:space="preserve"> Braithwaite, Paul (P.) </w:t>
            </w:r>
            <w:hyperlink r:id="rId34" w:history="1">
              <w:r>
                <w:rPr>
                  <w:rFonts w:cs="Arial"/>
                </w:rPr>
                <w:t>pbraith1@ford.com</w:t>
              </w:r>
            </w:hyperlink>
          </w:p>
          <w:p w:rsidR="00F20398" w:rsidRDefault="00A0147E" w:rsidP="00F20398">
            <w:pPr>
              <w:spacing w:line="252" w:lineRule="auto"/>
              <w:rPr>
                <w:rFonts w:cs="Arial"/>
              </w:rPr>
            </w:pPr>
            <w:r>
              <w:rPr>
                <w:rFonts w:cs="Arial"/>
                <w:b/>
              </w:rPr>
              <w:t xml:space="preserve">Signal Change: </w:t>
            </w:r>
            <w:r>
              <w:rPr>
                <w:rFonts w:cs="Arial"/>
              </w:rPr>
              <w:t>No</w:t>
            </w:r>
          </w:p>
          <w:p w:rsidR="00F20398" w:rsidRDefault="00A0147E" w:rsidP="00F20398">
            <w:pPr>
              <w:spacing w:line="252" w:lineRule="auto"/>
              <w:rPr>
                <w:rFonts w:cs="Arial"/>
              </w:rPr>
            </w:pPr>
            <w:r>
              <w:rPr>
                <w:rFonts w:cs="Arial"/>
                <w:b/>
              </w:rPr>
              <w:t>Change Req</w:t>
            </w:r>
            <w:r>
              <w:rPr>
                <w:rFonts w:cs="Arial"/>
                <w:b/>
              </w:rPr>
              <w:t>uest ID:</w:t>
            </w:r>
            <w:r>
              <w:rPr>
                <w:rFonts w:cs="Arial"/>
              </w:rPr>
              <w:t xml:space="preserve"> 524</w:t>
            </w:r>
          </w:p>
          <w:p w:rsidR="00F20398" w:rsidRDefault="00A0147E" w:rsidP="00F20398">
            <w:pPr>
              <w:spacing w:line="252" w:lineRule="auto"/>
              <w:rPr>
                <w:rFonts w:cs="Arial"/>
              </w:rPr>
            </w:pPr>
            <w:r>
              <w:rPr>
                <w:rFonts w:cs="Arial"/>
                <w:b/>
              </w:rPr>
              <w:t>Change Request Description:</w:t>
            </w:r>
            <w:r>
              <w:rPr>
                <w:rFonts w:cs="Arial"/>
              </w:rPr>
              <w:t xml:space="preserve"> Create alternative warnings that do not obscure Welcome Startup animation.</w:t>
            </w:r>
          </w:p>
          <w:p w:rsidR="00F20398" w:rsidRDefault="00A0147E" w:rsidP="00F20398">
            <w:pPr>
              <w:spacing w:line="252" w:lineRule="auto"/>
              <w:rPr>
                <w:rFonts w:cs="Arial"/>
              </w:rPr>
            </w:pPr>
          </w:p>
          <w:p w:rsidR="00F20398" w:rsidRDefault="00A0147E" w:rsidP="00F20398">
            <w:pPr>
              <w:spacing w:line="252" w:lineRule="auto"/>
              <w:rPr>
                <w:rFonts w:cs="Arial"/>
              </w:rPr>
            </w:pPr>
            <w:r>
              <w:rPr>
                <w:rFonts w:cs="Arial"/>
                <w:b/>
              </w:rPr>
              <w:t>1.3.5.1.12 F-REQ-349228/A-Warning Message ID’s to be process during Bulb Proveout –</w:t>
            </w:r>
            <w:r>
              <w:rPr>
                <w:rFonts w:cs="Arial"/>
              </w:rPr>
              <w:t xml:space="preserve"> Add new warnings.</w:t>
            </w:r>
          </w:p>
        </w:tc>
        <w:tc>
          <w:tcPr>
            <w:tcW w:w="1321" w:type="dxa"/>
          </w:tcPr>
          <w:p w:rsidR="00F20398" w:rsidRDefault="00A0147E" w:rsidP="00F20398">
            <w:pPr>
              <w:spacing w:line="252" w:lineRule="auto"/>
              <w:rPr>
                <w:rFonts w:cs="Arial"/>
              </w:rPr>
            </w:pPr>
            <w:r>
              <w:rPr>
                <w:rFonts w:cs="Arial"/>
              </w:rPr>
              <w:t>7/27/2020</w:t>
            </w:r>
          </w:p>
        </w:tc>
      </w:tr>
      <w:tr w:rsidR="00DF34E5" w:rsidRPr="004A6136" w:rsidTr="00835F38">
        <w:trPr>
          <w:trHeight w:val="89"/>
          <w:jc w:val="center"/>
        </w:trPr>
        <w:tc>
          <w:tcPr>
            <w:tcW w:w="1352" w:type="dxa"/>
          </w:tcPr>
          <w:p w:rsidR="00DF34E5" w:rsidRDefault="00A0147E" w:rsidP="00F20398">
            <w:pPr>
              <w:spacing w:line="252" w:lineRule="auto"/>
              <w:jc w:val="center"/>
              <w:rPr>
                <w:rFonts w:cs="Arial"/>
              </w:rPr>
            </w:pPr>
            <w:r>
              <w:rPr>
                <w:rFonts w:cs="Arial"/>
              </w:rPr>
              <w:t>2.1</w:t>
            </w:r>
          </w:p>
        </w:tc>
        <w:tc>
          <w:tcPr>
            <w:tcW w:w="1309" w:type="dxa"/>
          </w:tcPr>
          <w:p w:rsidR="00DF34E5" w:rsidRDefault="00A0147E" w:rsidP="00F20398">
            <w:pPr>
              <w:tabs>
                <w:tab w:val="left" w:pos="720"/>
              </w:tabs>
              <w:spacing w:line="252" w:lineRule="auto"/>
              <w:rPr>
                <w:rFonts w:cs="Arial"/>
              </w:rPr>
            </w:pPr>
            <w:r>
              <w:rPr>
                <w:rFonts w:cs="Arial"/>
              </w:rPr>
              <w:t>8/26/2020</w:t>
            </w:r>
          </w:p>
        </w:tc>
        <w:tc>
          <w:tcPr>
            <w:tcW w:w="7136" w:type="dxa"/>
          </w:tcPr>
          <w:p w:rsidR="00DF34E5" w:rsidRDefault="00A0147E" w:rsidP="00F20398">
            <w:pPr>
              <w:spacing w:line="252" w:lineRule="auto"/>
              <w:rPr>
                <w:rFonts w:cs="Arial"/>
              </w:rPr>
            </w:pPr>
            <w:r>
              <w:rPr>
                <w:rFonts w:cs="Arial"/>
              </w:rPr>
              <w:t>There are certain conditions during which the “Unbridled” drive mode is unavailable for selection on the CX727 program. Since it is too late to change the ABS module, a new warning, specific to CX727, is assigned to an existing state of the SelDrvMdeMsgTxt</w:t>
            </w:r>
            <w:r>
              <w:rPr>
                <w:rFonts w:cs="Arial"/>
              </w:rPr>
              <w:t xml:space="preserve">_D_Rq signal. The warning is primarily displayed in the Centerstack, with the cluster being a backup source only. </w:t>
            </w:r>
          </w:p>
          <w:p w:rsidR="007D757E" w:rsidRDefault="00A0147E" w:rsidP="00F20398">
            <w:pPr>
              <w:spacing w:line="252" w:lineRule="auto"/>
              <w:rPr>
                <w:rFonts w:cs="Arial"/>
              </w:rPr>
            </w:pPr>
          </w:p>
          <w:p w:rsidR="007D757E" w:rsidRDefault="00A0147E" w:rsidP="00F20398">
            <w:pPr>
              <w:spacing w:line="252" w:lineRule="auto"/>
              <w:rPr>
                <w:rFonts w:cs="Arial"/>
              </w:rPr>
            </w:pPr>
            <w:r>
              <w:rPr>
                <w:rFonts w:cs="Arial"/>
              </w:rPr>
              <w:t xml:space="preserve">All updates are highlighted in </w:t>
            </w:r>
            <w:r w:rsidRPr="007D757E">
              <w:rPr>
                <w:rFonts w:cs="Arial"/>
                <w:highlight w:val="yellow"/>
              </w:rPr>
              <w:t>yellow</w:t>
            </w:r>
            <w:r>
              <w:rPr>
                <w:rFonts w:cs="Arial"/>
              </w:rPr>
              <w:t xml:space="preserve">. </w:t>
            </w:r>
          </w:p>
          <w:p w:rsidR="00DF34E5" w:rsidRDefault="00A0147E" w:rsidP="00F20398">
            <w:pPr>
              <w:spacing w:line="252" w:lineRule="auto"/>
              <w:rPr>
                <w:rFonts w:cs="Arial"/>
              </w:rPr>
            </w:pPr>
          </w:p>
          <w:p w:rsidR="00DF34E5" w:rsidRDefault="00A0147E" w:rsidP="00F20398">
            <w:pPr>
              <w:spacing w:line="252" w:lineRule="auto"/>
              <w:rPr>
                <w:rFonts w:cs="Arial"/>
              </w:rPr>
            </w:pPr>
            <w:r>
              <w:rPr>
                <w:rFonts w:cs="Arial"/>
              </w:rPr>
              <w:t>DI CC approval: 8/11/2020 (offline)</w:t>
            </w:r>
          </w:p>
          <w:p w:rsidR="00DF34E5" w:rsidRDefault="00A0147E" w:rsidP="00F20398">
            <w:pPr>
              <w:spacing w:line="252" w:lineRule="auto"/>
              <w:rPr>
                <w:rFonts w:cs="Arial"/>
              </w:rPr>
            </w:pPr>
            <w:r>
              <w:rPr>
                <w:rFonts w:cs="Arial"/>
              </w:rPr>
              <w:t>Change Requester: Dambros, Matheus (</w:t>
            </w:r>
            <w:hyperlink r:id="rId35" w:history="1">
              <w:r w:rsidRPr="00FD3510">
                <w:rPr>
                  <w:rStyle w:val="Hyperlink"/>
                  <w:rFonts w:cs="Arial"/>
                </w:rPr>
                <w:t>mdambro3@ford.com</w:t>
              </w:r>
            </w:hyperlink>
            <w:r>
              <w:rPr>
                <w:rFonts w:cs="Arial"/>
              </w:rPr>
              <w:t>)</w:t>
            </w:r>
          </w:p>
          <w:p w:rsidR="00DF34E5" w:rsidRDefault="00A0147E" w:rsidP="00F20398">
            <w:pPr>
              <w:spacing w:line="252" w:lineRule="auto"/>
              <w:rPr>
                <w:rFonts w:cs="Arial"/>
              </w:rPr>
            </w:pPr>
            <w:r>
              <w:rPr>
                <w:rFonts w:cs="Arial"/>
              </w:rPr>
              <w:t>DI Spec Tracker: 559</w:t>
            </w:r>
          </w:p>
          <w:p w:rsidR="00DF34E5" w:rsidRDefault="00A0147E" w:rsidP="00F20398">
            <w:pPr>
              <w:spacing w:line="252" w:lineRule="auto"/>
              <w:rPr>
                <w:rFonts w:cs="Arial"/>
              </w:rPr>
            </w:pPr>
          </w:p>
          <w:p w:rsidR="00DF34E5" w:rsidRPr="00453CFC" w:rsidRDefault="00A0147E" w:rsidP="00A0147E">
            <w:pPr>
              <w:numPr>
                <w:ilvl w:val="0"/>
                <w:numId w:val="16"/>
              </w:numPr>
              <w:spacing w:line="252" w:lineRule="auto"/>
              <w:rPr>
                <w:rFonts w:cs="Arial"/>
              </w:rPr>
            </w:pPr>
            <w:r w:rsidRPr="00453CFC">
              <w:rPr>
                <w:rFonts w:cs="Arial"/>
              </w:rPr>
              <w:t xml:space="preserve">F-REQ-362573: Added W4358 to the list of warnings that are displayed in the Sync and cluster. </w:t>
            </w:r>
          </w:p>
        </w:tc>
        <w:tc>
          <w:tcPr>
            <w:tcW w:w="1321" w:type="dxa"/>
          </w:tcPr>
          <w:p w:rsidR="00DF34E5" w:rsidRDefault="00A0147E" w:rsidP="00F20398">
            <w:pPr>
              <w:spacing w:line="252" w:lineRule="auto"/>
              <w:rPr>
                <w:rFonts w:cs="Arial"/>
              </w:rPr>
            </w:pPr>
            <w:r>
              <w:rPr>
                <w:rFonts w:cs="Arial"/>
              </w:rPr>
              <w:t>8/26/2020</w:t>
            </w:r>
          </w:p>
        </w:tc>
      </w:tr>
      <w:tr w:rsidR="00F20398" w:rsidRPr="004A6136" w:rsidTr="00835F38">
        <w:trPr>
          <w:trHeight w:val="89"/>
          <w:jc w:val="center"/>
        </w:trPr>
        <w:tc>
          <w:tcPr>
            <w:tcW w:w="1352" w:type="dxa"/>
          </w:tcPr>
          <w:p w:rsidR="00F20398" w:rsidRDefault="00A0147E" w:rsidP="007200A2">
            <w:pPr>
              <w:spacing w:line="256" w:lineRule="auto"/>
              <w:jc w:val="center"/>
            </w:pPr>
          </w:p>
        </w:tc>
        <w:tc>
          <w:tcPr>
            <w:tcW w:w="1309" w:type="dxa"/>
          </w:tcPr>
          <w:p w:rsidR="00F20398" w:rsidRDefault="00A0147E" w:rsidP="007200A2">
            <w:pPr>
              <w:spacing w:line="256" w:lineRule="auto"/>
            </w:pPr>
          </w:p>
        </w:tc>
        <w:tc>
          <w:tcPr>
            <w:tcW w:w="7136" w:type="dxa"/>
          </w:tcPr>
          <w:p w:rsidR="00F20398" w:rsidRDefault="00A0147E" w:rsidP="007200A2">
            <w:pPr>
              <w:spacing w:line="256" w:lineRule="auto"/>
            </w:pPr>
          </w:p>
        </w:tc>
        <w:tc>
          <w:tcPr>
            <w:tcW w:w="1321" w:type="dxa"/>
          </w:tcPr>
          <w:p w:rsidR="00F20398" w:rsidRDefault="00A0147E" w:rsidP="007200A2">
            <w:pPr>
              <w:spacing w:line="256" w:lineRule="auto"/>
            </w:pPr>
          </w:p>
        </w:tc>
      </w:tr>
    </w:tbl>
    <w:p w:rsidR="00FC2062" w:rsidRDefault="00A0147E" w:rsidP="00903D66">
      <w:pPr>
        <w:rPr>
          <w:rFonts w:ascii="Calibri" w:hAnsi="Calibri" w:cs="Calibri"/>
          <w:color w:val="1F497D"/>
          <w:szCs w:val="22"/>
        </w:rPr>
      </w:pPr>
    </w:p>
    <w:p w:rsidR="00FC2062" w:rsidRDefault="00A0147E" w:rsidP="00903D66">
      <w:pPr>
        <w:rPr>
          <w:rFonts w:ascii="Calibri" w:hAnsi="Calibri" w:cs="Calibri"/>
          <w:color w:val="1F497D"/>
          <w:szCs w:val="22"/>
        </w:rPr>
      </w:pPr>
    </w:p>
    <w:p w:rsidR="00AB1E94" w:rsidRPr="00AE06BC" w:rsidRDefault="00A0147E" w:rsidP="00406F39"/>
    <w:sectPr w:rsidR="00AB1E94" w:rsidRPr="00AE06BC" w:rsidSect="00E3015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0147E" w:rsidRDefault="00A0147E" w:rsidP="0085312A">
      <w:r>
        <w:separator/>
      </w:r>
    </w:p>
  </w:endnote>
  <w:endnote w:type="continuationSeparator" w:id="0">
    <w:p w:rsidR="00A0147E" w:rsidRDefault="00A0147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3015E" w:rsidRDefault="00E3015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3015E">
            <w:rPr>
              <w:b/>
              <w:smallCaps/>
              <w:noProof/>
              <w:sz w:val="16"/>
            </w:rPr>
            <w:t>646602_E_002_MESSAGE_CENTER_DISPLAY_INTERFACE_WITH_SETUP_AND_WARNINGS_IN_CENTERSTACK - CGEA1.3_V2.1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3015E" w:rsidRDefault="00E3015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0147E" w:rsidRDefault="00A0147E" w:rsidP="0085312A">
      <w:r>
        <w:separator/>
      </w:r>
    </w:p>
  </w:footnote>
  <w:footnote w:type="continuationSeparator" w:id="0">
    <w:p w:rsidR="00A0147E" w:rsidRDefault="00A0147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3015E" w:rsidRDefault="00E3015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3015E" w:rsidRDefault="00E3015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2B6084"/>
    <w:multiLevelType w:val="hybridMultilevel"/>
    <w:tmpl w:val="57D0302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20186022"/>
    <w:multiLevelType w:val="hybridMultilevel"/>
    <w:tmpl w:val="F1BA090C"/>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7" w15:restartNumberingAfterBreak="0">
    <w:nsid w:val="203A6079"/>
    <w:multiLevelType w:val="hybridMultilevel"/>
    <w:tmpl w:val="ED22CF7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8" w15:restartNumberingAfterBreak="0">
    <w:nsid w:val="26306024"/>
    <w:multiLevelType w:val="hybridMultilevel"/>
    <w:tmpl w:val="44C46EDE"/>
    <w:lvl w:ilvl="0" w:tplc="E656074E">
      <w:start w:val="1"/>
      <w:numFmt w:val="decimal"/>
      <w:lvlText w:val="%1."/>
      <w:lvlJc w:val="left"/>
      <w:pPr>
        <w:tabs>
          <w:tab w:val="num" w:pos="1224"/>
        </w:tabs>
        <w:ind w:left="1224" w:hanging="360"/>
      </w:pPr>
      <w:rPr>
        <w:rFonts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9" w15:restartNumberingAfterBreak="0">
    <w:nsid w:val="272A6025"/>
    <w:multiLevelType w:val="hybridMultilevel"/>
    <w:tmpl w:val="44C46EDE"/>
    <w:lvl w:ilvl="0" w:tplc="E656074E">
      <w:start w:val="1"/>
      <w:numFmt w:val="decimal"/>
      <w:lvlText w:val="%1."/>
      <w:lvlJc w:val="left"/>
      <w:pPr>
        <w:tabs>
          <w:tab w:val="num" w:pos="1224"/>
        </w:tabs>
        <w:ind w:left="1224" w:hanging="360"/>
      </w:pPr>
      <w:rPr>
        <w:rFonts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0" w15:restartNumberingAfterBreak="0">
    <w:nsid w:val="28666082"/>
    <w:multiLevelType w:val="hybridMultilevel"/>
    <w:tmpl w:val="18DE4C92"/>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1" w15:restartNumberingAfterBreak="0">
    <w:nsid w:val="46E26062"/>
    <w:multiLevelType w:val="hybridMultilevel"/>
    <w:tmpl w:val="2514EF04"/>
    <w:lvl w:ilvl="0" w:tplc="04090001">
      <w:start w:val="1"/>
      <w:numFmt w:val="bullet"/>
      <w:lvlText w:val=""/>
      <w:lvlJc w:val="left"/>
      <w:pPr>
        <w:tabs>
          <w:tab w:val="num" w:pos="1980"/>
        </w:tabs>
        <w:ind w:left="1980" w:hanging="360"/>
      </w:pPr>
      <w:rPr>
        <w:rFonts w:ascii="Symbol" w:hAnsi="Symbol" w:hint="default"/>
      </w:rPr>
    </w:lvl>
    <w:lvl w:ilvl="1" w:tplc="04090003" w:tentative="1">
      <w:start w:val="1"/>
      <w:numFmt w:val="bullet"/>
      <w:lvlText w:val="o"/>
      <w:lvlJc w:val="left"/>
      <w:pPr>
        <w:tabs>
          <w:tab w:val="num" w:pos="2700"/>
        </w:tabs>
        <w:ind w:left="2700" w:hanging="360"/>
      </w:pPr>
      <w:rPr>
        <w:rFonts w:ascii="Courier New" w:hAnsi="Courier New" w:hint="default"/>
      </w:rPr>
    </w:lvl>
    <w:lvl w:ilvl="2" w:tplc="04090005" w:tentative="1">
      <w:start w:val="1"/>
      <w:numFmt w:val="bullet"/>
      <w:lvlText w:val=""/>
      <w:lvlJc w:val="left"/>
      <w:pPr>
        <w:tabs>
          <w:tab w:val="num" w:pos="3420"/>
        </w:tabs>
        <w:ind w:left="3420" w:hanging="360"/>
      </w:pPr>
      <w:rPr>
        <w:rFonts w:ascii="Wingdings" w:hAnsi="Wingdings" w:hint="default"/>
      </w:rPr>
    </w:lvl>
    <w:lvl w:ilvl="3" w:tplc="04090001" w:tentative="1">
      <w:start w:val="1"/>
      <w:numFmt w:val="bullet"/>
      <w:lvlText w:val=""/>
      <w:lvlJc w:val="left"/>
      <w:pPr>
        <w:tabs>
          <w:tab w:val="num" w:pos="4140"/>
        </w:tabs>
        <w:ind w:left="4140" w:hanging="360"/>
      </w:pPr>
      <w:rPr>
        <w:rFonts w:ascii="Symbol" w:hAnsi="Symbol" w:hint="default"/>
      </w:rPr>
    </w:lvl>
    <w:lvl w:ilvl="4" w:tplc="04090003" w:tentative="1">
      <w:start w:val="1"/>
      <w:numFmt w:val="bullet"/>
      <w:lvlText w:val="o"/>
      <w:lvlJc w:val="left"/>
      <w:pPr>
        <w:tabs>
          <w:tab w:val="num" w:pos="4860"/>
        </w:tabs>
        <w:ind w:left="4860" w:hanging="360"/>
      </w:pPr>
      <w:rPr>
        <w:rFonts w:ascii="Courier New" w:hAnsi="Courier New" w:hint="default"/>
      </w:rPr>
    </w:lvl>
    <w:lvl w:ilvl="5" w:tplc="04090005" w:tentative="1">
      <w:start w:val="1"/>
      <w:numFmt w:val="bullet"/>
      <w:lvlText w:val=""/>
      <w:lvlJc w:val="left"/>
      <w:pPr>
        <w:tabs>
          <w:tab w:val="num" w:pos="5580"/>
        </w:tabs>
        <w:ind w:left="5580" w:hanging="360"/>
      </w:pPr>
      <w:rPr>
        <w:rFonts w:ascii="Wingdings" w:hAnsi="Wingdings" w:hint="default"/>
      </w:rPr>
    </w:lvl>
    <w:lvl w:ilvl="6" w:tplc="04090001" w:tentative="1">
      <w:start w:val="1"/>
      <w:numFmt w:val="bullet"/>
      <w:lvlText w:val=""/>
      <w:lvlJc w:val="left"/>
      <w:pPr>
        <w:tabs>
          <w:tab w:val="num" w:pos="6300"/>
        </w:tabs>
        <w:ind w:left="6300" w:hanging="360"/>
      </w:pPr>
      <w:rPr>
        <w:rFonts w:ascii="Symbol" w:hAnsi="Symbol" w:hint="default"/>
      </w:rPr>
    </w:lvl>
    <w:lvl w:ilvl="7" w:tplc="04090003" w:tentative="1">
      <w:start w:val="1"/>
      <w:numFmt w:val="bullet"/>
      <w:lvlText w:val="o"/>
      <w:lvlJc w:val="left"/>
      <w:pPr>
        <w:tabs>
          <w:tab w:val="num" w:pos="7020"/>
        </w:tabs>
        <w:ind w:left="7020" w:hanging="360"/>
      </w:pPr>
      <w:rPr>
        <w:rFonts w:ascii="Courier New" w:hAnsi="Courier New" w:hint="default"/>
      </w:rPr>
    </w:lvl>
    <w:lvl w:ilvl="8" w:tplc="04090005" w:tentative="1">
      <w:start w:val="1"/>
      <w:numFmt w:val="bullet"/>
      <w:lvlText w:val=""/>
      <w:lvlJc w:val="left"/>
      <w:pPr>
        <w:tabs>
          <w:tab w:val="num" w:pos="7740"/>
        </w:tabs>
        <w:ind w:left="7740" w:hanging="360"/>
      </w:pPr>
      <w:rPr>
        <w:rFonts w:ascii="Wingdings" w:hAnsi="Wingdings" w:hint="default"/>
      </w:rPr>
    </w:lvl>
  </w:abstractNum>
  <w:abstractNum w:abstractNumId="12" w15:restartNumberingAfterBreak="0">
    <w:nsid w:val="54366023"/>
    <w:multiLevelType w:val="hybridMultilevel"/>
    <w:tmpl w:val="9542A7F4"/>
    <w:lvl w:ilvl="0" w:tplc="F912E7C2">
      <w:start w:val="1"/>
      <w:numFmt w:val="decimal"/>
      <w:lvlText w:val="%1."/>
      <w:lvlJc w:val="left"/>
      <w:pPr>
        <w:tabs>
          <w:tab w:val="num" w:pos="1224"/>
        </w:tabs>
        <w:ind w:left="1224" w:hanging="360"/>
      </w:pPr>
      <w:rPr>
        <w:rFonts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3" w15:restartNumberingAfterBreak="0">
    <w:nsid w:val="5A186015"/>
    <w:multiLevelType w:val="hybridMultilevel"/>
    <w:tmpl w:val="FBF0EDA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0086020"/>
    <w:multiLevelType w:val="hybridMultilevel"/>
    <w:tmpl w:val="FBF0EDA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14"/>
  </w:num>
  <w:num w:numId="9">
    <w:abstractNumId w:val="6"/>
  </w:num>
  <w:num w:numId="10">
    <w:abstractNumId w:val="12"/>
  </w:num>
  <w:num w:numId="11">
    <w:abstractNumId w:val="8"/>
  </w:num>
  <w:num w:numId="12">
    <w:abstractNumId w:val="9"/>
  </w:num>
  <w:num w:numId="13">
    <w:abstractNumId w:val="11"/>
  </w:num>
  <w:num w:numId="14">
    <w:abstractNumId w:val="7"/>
  </w:num>
  <w:num w:numId="1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5"/>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0147E"/>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19AE"/>
    <w:rsid w:val="00D54CD4"/>
    <w:rsid w:val="00D82BB9"/>
    <w:rsid w:val="00D8727D"/>
    <w:rsid w:val="00D920D7"/>
    <w:rsid w:val="00D93F85"/>
    <w:rsid w:val="00DB14CC"/>
    <w:rsid w:val="00DC71A1"/>
    <w:rsid w:val="00DD1F70"/>
    <w:rsid w:val="00E1021E"/>
    <w:rsid w:val="00E254FE"/>
    <w:rsid w:val="00E25E3E"/>
    <w:rsid w:val="00E3015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2.xml"/><Relationship Id="rId18" Type="http://schemas.openxmlformats.org/officeDocument/2006/relationships/image" Target="media/image4.emf"/><Relationship Id="rId26" Type="http://schemas.openxmlformats.org/officeDocument/2006/relationships/image" Target="media/image8.emf"/><Relationship Id="rId3" Type="http://schemas.openxmlformats.org/officeDocument/2006/relationships/styles" Target="styles.xml"/><Relationship Id="rId21" Type="http://schemas.openxmlformats.org/officeDocument/2006/relationships/package" Target="embeddings/Microsoft_Visio_Drawing.vsdx"/><Relationship Id="rId34" Type="http://schemas.openxmlformats.org/officeDocument/2006/relationships/hyperlink" Target="mailto:pbraith1@ford.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oleObject" Target="embeddings/Microsoft_Visio_2003-2010_Drawing1.vsd"/><Relationship Id="rId25" Type="http://schemas.openxmlformats.org/officeDocument/2006/relationships/package" Target="embeddings/Microsoft_Visio_Drawing2.vsdx"/><Relationship Id="rId33" Type="http://schemas.openxmlformats.org/officeDocument/2006/relationships/hyperlink" Target="mailto:jmcnabb4@ford.com" TargetMode="External"/><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5.emf"/><Relationship Id="rId29" Type="http://schemas.openxmlformats.org/officeDocument/2006/relationships/hyperlink" Target="mailto:hzubert@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7.emf"/><Relationship Id="rId32" Type="http://schemas.openxmlformats.org/officeDocument/2006/relationships/hyperlink" Target="mailto:hzubert@ford.com" TargetMode="Externa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package" Target="embeddings/Microsoft_Visio_Drawing1.vsdx"/><Relationship Id="rId28" Type="http://schemas.openxmlformats.org/officeDocument/2006/relationships/hyperlink" Target="mailto:hzubert@ford.com" TargetMode="External"/><Relationship Id="rId36"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oleObject" Target="embeddings/Microsoft_Visio_2003-2010_Drawing2.vsd"/><Relationship Id="rId31" Type="http://schemas.openxmlformats.org/officeDocument/2006/relationships/hyperlink" Target="mailto:gjablons@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 Id="rId22" Type="http://schemas.openxmlformats.org/officeDocument/2006/relationships/image" Target="media/image6.emf"/><Relationship Id="rId27" Type="http://schemas.openxmlformats.org/officeDocument/2006/relationships/oleObject" Target="embeddings/Microsoft_Visio_2003-2010_Drawing3.vsd"/><Relationship Id="rId30" Type="http://schemas.openxmlformats.org/officeDocument/2006/relationships/hyperlink" Target="mailto:hzubert@ford.com" TargetMode="External"/><Relationship Id="rId35" Type="http://schemas.openxmlformats.org/officeDocument/2006/relationships/hyperlink" Target="mailto:mdambro3@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27</Pages>
  <Words>5557</Words>
  <Characters>31678</Characters>
  <Application>Microsoft Office Word</Application>
  <DocSecurity>0</DocSecurity>
  <Lines>263</Lines>
  <Paragraphs>74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37161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2020-08-27T13:39:00Z</dcterms:created>
  <dcterms:modified xsi:type="dcterms:W3CDTF">2020-08-27T13:39:00Z</dcterms:modified>
</cp:coreProperties>
</file>