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7D27E4" w:rsidRDefault="007D27E4" w:rsidP="007D27E4">
      <w:pPr>
        <w:pStyle w:val="Heading1"/>
      </w:pPr>
      <w:r>
        <w:lastRenderedPageBreak/>
        <w:t>Engine Temperature Indication RTT (Coolant Temp) – CGEA1.3</w:t>
      </w:r>
    </w:p>
    <w:p w:rsidR="007D27E4" w:rsidRDefault="007D27E4" w:rsidP="007D27E4">
      <w:pPr>
        <w:pStyle w:val="Heading2"/>
      </w:pPr>
      <w:r>
        <w:t>Functional Description</w:t>
      </w:r>
    </w:p>
    <w:p w:rsidR="007D27E4" w:rsidRDefault="007D27E4">
      <w:pPr>
        <w:rPr>
          <w:rFonts w:cs="Arial"/>
        </w:rPr>
      </w:pPr>
    </w:p>
    <w:p w:rsidR="007D27E4" w:rsidRDefault="007D27E4" w:rsidP="007D27E4">
      <w:r>
        <w:t xml:space="preserve">The purpose of the Engine Overheat Indication RTT is to inform the driver of an unsafe engine operating condition within the vehicle due to excessive engine coolant temperature.  </w:t>
      </w:r>
      <w:r w:rsidRPr="00BA6125">
        <w:rPr>
          <w:highlight w:val="yellow"/>
        </w:rPr>
        <w:t>This STSS applies to all powertrains (gas/diesel/BEV/PHEV/FHEV/mHEV)</w:t>
      </w:r>
      <w:r>
        <w:rPr>
          <w:highlight w:val="yellow"/>
        </w:rPr>
        <w:t xml:space="preserve"> for all global markets</w:t>
      </w:r>
      <w:r w:rsidRPr="00BA6125">
        <w:rPr>
          <w:highlight w:val="yellow"/>
        </w:rPr>
        <w:t>.</w:t>
      </w:r>
      <w:r w:rsidRPr="00DA284D">
        <w:rPr>
          <w:highlight w:val="yellow"/>
        </w:rPr>
        <w:t xml:space="preserve"> (Note that for </w:t>
      </w:r>
      <w:r>
        <w:rPr>
          <w:highlight w:val="yellow"/>
        </w:rPr>
        <w:t>Non-China markets, this RTT</w:t>
      </w:r>
      <w:r w:rsidRPr="00DA284D">
        <w:rPr>
          <w:highlight w:val="yellow"/>
        </w:rPr>
        <w:t xml:space="preserve"> is also used on an FHEV/PHEV as Motor Over Temperature indication).  </w:t>
      </w:r>
    </w:p>
    <w:p w:rsidR="007D27E4" w:rsidRDefault="007D27E4" w:rsidP="007D27E4"/>
    <w:p w:rsidR="007D27E4" w:rsidRDefault="007D27E4" w:rsidP="007D27E4">
      <w:pPr>
        <w:rPr>
          <w:color w:val="000000"/>
        </w:rPr>
      </w:pPr>
      <w:r>
        <w:t xml:space="preserve">The Engine Overheat Indication RTT correlates the </w:t>
      </w:r>
      <w:proofErr w:type="spellStart"/>
      <w:r>
        <w:t>EngClnt_Te_Actl</w:t>
      </w:r>
      <w:proofErr w:type="spellEnd"/>
      <w:r>
        <w:t xml:space="preserve">, </w:t>
      </w:r>
      <w:proofErr w:type="spellStart"/>
      <w:r w:rsidRPr="00CA6318">
        <w:rPr>
          <w:snapToGrid w:val="0"/>
          <w:color w:val="000000"/>
        </w:rPr>
        <w:t>EngClntTe_D_Qf</w:t>
      </w:r>
      <w:proofErr w:type="spellEnd"/>
      <w:r w:rsidRPr="00CA6318">
        <w:t xml:space="preserve"> </w:t>
      </w:r>
      <w:r>
        <w:t xml:space="preserve">and </w:t>
      </w:r>
      <w:proofErr w:type="spellStart"/>
      <w:r w:rsidRPr="002155ED">
        <w:rPr>
          <w:snapToGrid w:val="0"/>
          <w:color w:val="000000"/>
        </w:rPr>
        <w:t>EngOvrhtMitgActv_D_Ind</w:t>
      </w:r>
      <w:proofErr w:type="spellEnd"/>
      <w:r>
        <w:t xml:space="preserve"> </w:t>
      </w:r>
      <w:r w:rsidRPr="00CA6318">
        <w:t>Signal</w:t>
      </w:r>
      <w:r>
        <w:t>s</w:t>
      </w:r>
      <w:r w:rsidRPr="00CA6318">
        <w:t xml:space="preserve"> </w:t>
      </w:r>
      <w:r w:rsidRPr="002C78DD">
        <w:t>originating from the PCM</w:t>
      </w:r>
      <w:r>
        <w:t>,</w:t>
      </w:r>
      <w:r w:rsidRPr="000D310A">
        <w:t xml:space="preserve"> </w:t>
      </w:r>
      <w:r w:rsidRPr="00E62B72">
        <w:rPr>
          <w:highlight w:val="yellow"/>
        </w:rPr>
        <w:t xml:space="preserve">the </w:t>
      </w:r>
      <w:proofErr w:type="spellStart"/>
      <w:r w:rsidRPr="00E62B72">
        <w:rPr>
          <w:highlight w:val="yellow"/>
        </w:rPr>
        <w:t>HtrnOvrTeLamp_B_Dsply</w:t>
      </w:r>
      <w:proofErr w:type="spellEnd"/>
      <w:r w:rsidRPr="00E62B72">
        <w:rPr>
          <w:highlight w:val="yellow"/>
        </w:rPr>
        <w:t xml:space="preserve"> </w:t>
      </w:r>
      <w:r>
        <w:rPr>
          <w:highlight w:val="yellow"/>
        </w:rPr>
        <w:t>from th</w:t>
      </w:r>
      <w:r w:rsidRPr="00E62B72">
        <w:rPr>
          <w:highlight w:val="yellow"/>
        </w:rPr>
        <w:t>e Hybrid PCM, several configs</w:t>
      </w:r>
      <w:r>
        <w:t xml:space="preserve">, and the Operational_Mode to illuminate or extinguish the </w:t>
      </w:r>
      <w:proofErr w:type="spellStart"/>
      <w:r>
        <w:t>Engine_Overheat_Indication_RTT</w:t>
      </w:r>
      <w:proofErr w:type="spellEnd"/>
      <w:r>
        <w:rPr>
          <w:color w:val="000000"/>
        </w:rPr>
        <w:t xml:space="preserve">.  </w:t>
      </w:r>
    </w:p>
    <w:p w:rsidR="007D27E4" w:rsidRDefault="007D27E4" w:rsidP="007D27E4">
      <w:pPr>
        <w:rPr>
          <w:color w:val="000000"/>
        </w:rPr>
      </w:pPr>
    </w:p>
    <w:p w:rsidR="007D27E4" w:rsidRDefault="007D27E4" w:rsidP="007D27E4">
      <w:pPr>
        <w:rPr>
          <w:color w:val="000000"/>
        </w:rPr>
      </w:pPr>
      <w:r w:rsidRPr="00C95AF3">
        <w:rPr>
          <w:highlight w:val="green"/>
        </w:rPr>
        <w:t xml:space="preserve">The Motor Overheat Indication RTT correlates the </w:t>
      </w:r>
      <w:proofErr w:type="spellStart"/>
      <w:r w:rsidRPr="00C95AF3">
        <w:rPr>
          <w:highlight w:val="green"/>
        </w:rPr>
        <w:t>HtrnOvrTeLamp_B_Dsply</w:t>
      </w:r>
      <w:proofErr w:type="spellEnd"/>
      <w:r w:rsidRPr="00C95AF3">
        <w:rPr>
          <w:highlight w:val="green"/>
        </w:rPr>
        <w:t xml:space="preserve"> from the Hybrid PCM, several configs, and the Operational_Mode to illuminate or extinguish the </w:t>
      </w:r>
      <w:proofErr w:type="spellStart"/>
      <w:r w:rsidRPr="00C95AF3">
        <w:rPr>
          <w:highlight w:val="green"/>
        </w:rPr>
        <w:t>Motor_Overheat_Indication_RTT</w:t>
      </w:r>
      <w:proofErr w:type="spellEnd"/>
      <w:r w:rsidRPr="00C95AF3">
        <w:rPr>
          <w:color w:val="000000"/>
          <w:highlight w:val="green"/>
        </w:rPr>
        <w:t>.</w:t>
      </w:r>
      <w:r>
        <w:rPr>
          <w:color w:val="000000"/>
        </w:rPr>
        <w:t xml:space="preserve">  </w:t>
      </w:r>
    </w:p>
    <w:p w:rsidR="007D27E4" w:rsidRDefault="007D27E4" w:rsidP="007D27E4">
      <w:pPr>
        <w:rPr>
          <w:color w:val="000000"/>
        </w:rPr>
      </w:pPr>
    </w:p>
    <w:p w:rsidR="007D27E4" w:rsidRDefault="007D27E4" w:rsidP="007D27E4">
      <w:r>
        <w:rPr>
          <w:color w:val="000000"/>
        </w:rPr>
        <w:t xml:space="preserve">The </w:t>
      </w:r>
      <w:proofErr w:type="spellStart"/>
      <w:r>
        <w:t>Temperature_Curve_Cfg</w:t>
      </w:r>
      <w:proofErr w:type="spellEnd"/>
      <w:r>
        <w:t xml:space="preserve"> </w:t>
      </w:r>
      <w:r w:rsidRPr="00A21F4C">
        <w:t xml:space="preserve">bit </w:t>
      </w:r>
      <w:r>
        <w:t xml:space="preserve">is used </w:t>
      </w:r>
      <w:r w:rsidRPr="00A21F4C">
        <w:t xml:space="preserve">to configure between </w:t>
      </w:r>
      <w:r>
        <w:t>the</w:t>
      </w:r>
      <w:r w:rsidRPr="00A21F4C">
        <w:t xml:space="preserve"> standard gas ECT curve and a new “HOT” gas ECT curve.  The difference is that </w:t>
      </w:r>
      <w:r>
        <w:t>the</w:t>
      </w:r>
      <w:r w:rsidRPr="00A21F4C">
        <w:t xml:space="preserve"> standard curve has </w:t>
      </w:r>
      <w:proofErr w:type="spellStart"/>
      <w:r w:rsidRPr="00A21F4C">
        <w:t>SoH</w:t>
      </w:r>
      <w:proofErr w:type="spellEnd"/>
      <w:r w:rsidRPr="00A21F4C">
        <w:t xml:space="preserve"> (Start of Hot) at 121C, and the “hot” curve has it at 127C.</w:t>
      </w:r>
      <w:r>
        <w:t xml:space="preserve">  </w:t>
      </w:r>
      <w:r w:rsidRPr="008D0BCE">
        <w:rPr>
          <w:highlight w:val="yellow"/>
        </w:rPr>
        <w:t>At the time of release, use of the "hot" curve is used on the P55x programs and multiple other GTDI engines.  Similarly, there are 2 Diesel curves.</w:t>
      </w:r>
    </w:p>
    <w:p w:rsidR="007D27E4" w:rsidRDefault="007D27E4" w:rsidP="007D27E4">
      <w:r>
        <w:t xml:space="preserve"> </w:t>
      </w:r>
    </w:p>
    <w:p w:rsidR="007D27E4" w:rsidRDefault="007D27E4" w:rsidP="007D27E4">
      <w:r w:rsidRPr="001F5B96">
        <w:rPr>
          <w:highlight w:val="magenta"/>
        </w:rPr>
        <w:t xml:space="preserve">The Temperature_Curve_Cfg2 bit is </w:t>
      </w:r>
      <w:r>
        <w:rPr>
          <w:highlight w:val="magenta"/>
        </w:rPr>
        <w:t>introduced</w:t>
      </w:r>
      <w:r w:rsidRPr="001F5B96">
        <w:rPr>
          <w:highlight w:val="magenta"/>
        </w:rPr>
        <w:t xml:space="preserve"> to configure </w:t>
      </w:r>
      <w:r>
        <w:rPr>
          <w:highlight w:val="magenta"/>
        </w:rPr>
        <w:t xml:space="preserve">between </w:t>
      </w:r>
      <w:r w:rsidRPr="001F5B96">
        <w:rPr>
          <w:highlight w:val="magenta"/>
        </w:rPr>
        <w:t>8 ECT curve</w:t>
      </w:r>
      <w:r w:rsidRPr="0046566C">
        <w:rPr>
          <w:highlight w:val="magenta"/>
        </w:rPr>
        <w:t>s</w:t>
      </w:r>
      <w:r>
        <w:rPr>
          <w:highlight w:val="magenta"/>
        </w:rPr>
        <w:t xml:space="preserve"> (2 gas ECT curves and 4 Diesel curves). This will be expanded in future if new engines are added. This config bit </w:t>
      </w:r>
      <w:r w:rsidRPr="001F5B96">
        <w:rPr>
          <w:highlight w:val="magenta"/>
        </w:rPr>
        <w:t xml:space="preserve">replaces the </w:t>
      </w:r>
      <w:proofErr w:type="spellStart"/>
      <w:r w:rsidRPr="001F5B96">
        <w:rPr>
          <w:highlight w:val="magenta"/>
        </w:rPr>
        <w:t>Temperature_Curve_Cfg</w:t>
      </w:r>
      <w:proofErr w:type="spellEnd"/>
      <w:r w:rsidRPr="001F5B96">
        <w:rPr>
          <w:highlight w:val="magenta"/>
        </w:rPr>
        <w:t xml:space="preserve"> bit for LX/SX/S2.8 clusters</w:t>
      </w:r>
      <w:r w:rsidRPr="00DA2515">
        <w:rPr>
          <w:highlight w:val="magenta"/>
        </w:rPr>
        <w:t xml:space="preserve">. </w:t>
      </w:r>
      <w:r>
        <w:rPr>
          <w:highlight w:val="magenta"/>
        </w:rPr>
        <w:t xml:space="preserve">Each of the gas ECT curves and Diesel curves identified by Temperature_Curve_Cfg2 has its own unique </w:t>
      </w:r>
      <w:proofErr w:type="spellStart"/>
      <w:r>
        <w:rPr>
          <w:highlight w:val="magenta"/>
        </w:rPr>
        <w:t>SoH</w:t>
      </w:r>
      <w:proofErr w:type="spellEnd"/>
      <w:r>
        <w:rPr>
          <w:highlight w:val="magenta"/>
        </w:rPr>
        <w:t xml:space="preserve"> value</w:t>
      </w:r>
      <w:r w:rsidRPr="00DA2515">
        <w:rPr>
          <w:highlight w:val="magenta"/>
        </w:rPr>
        <w:t>.</w:t>
      </w:r>
    </w:p>
    <w:p w:rsidR="007D27E4" w:rsidRDefault="007D27E4" w:rsidP="007D27E4"/>
    <w:p w:rsidR="007D27E4" w:rsidRDefault="007D27E4" w:rsidP="007D27E4">
      <w:r>
        <w:t xml:space="preserve">The </w:t>
      </w:r>
      <w:proofErr w:type="spellStart"/>
      <w:r>
        <w:t>Engine_Overheat_Indication_RTT</w:t>
      </w:r>
      <w:proofErr w:type="spellEnd"/>
      <w:r>
        <w:t xml:space="preserve"> shall provide an iconic representation that will illuminate to inform the driver of an over temperature engine operating condition.</w:t>
      </w:r>
    </w:p>
    <w:p w:rsidR="007D27E4" w:rsidRDefault="007D27E4" w:rsidP="007D27E4"/>
    <w:p w:rsidR="007D27E4" w:rsidRDefault="007D27E4" w:rsidP="007D27E4">
      <w:r>
        <w:t>This section describes the RTT function and sets a flag that is used by the Message Center display (See Message Center Section for details of Message Display Algorithm).</w:t>
      </w:r>
    </w:p>
    <w:p w:rsidR="007D27E4" w:rsidRDefault="007D27E4" w:rsidP="007D27E4"/>
    <w:p w:rsidR="007D27E4" w:rsidRDefault="007D27E4" w:rsidP="007D27E4">
      <w:r>
        <w:t>For applications not capable of displaying a red RTT this STSS is implemented without the RTT (text only), however, if this is done then a Fixed LED red telltale must be implemented as per “Engine Temperature Telltale – CGEA1.3” STSS.</w:t>
      </w:r>
    </w:p>
    <w:p w:rsidR="007D27E4" w:rsidRDefault="007D27E4" w:rsidP="007D27E4">
      <w:pPr>
        <w:ind w:left="720"/>
      </w:pPr>
    </w:p>
    <w:p w:rsidR="0082291F" w:rsidRDefault="007D27E4" w:rsidP="007D27E4">
      <w:pPr>
        <w:rPr>
          <w:color w:val="FF0000"/>
        </w:rPr>
      </w:pPr>
      <w:r w:rsidRPr="007B7D8F">
        <w:rPr>
          <w:b/>
          <w:color w:val="FF0000"/>
        </w:rPr>
        <w:t xml:space="preserve">Important: FOR ALL MARKETS if the text warning in this STSS is implemented without a red RTT then a Fixed LED red telltale as per “Engine Temperature Telltale – CGEA1.3” STSS is REQUIRED to ensure worldwide regulatory compliance.  ECE Reg 121 Witness Authority is now rejecting use of Engine Temperature related warning texts without a red Engine Coolant Temperature telltale (RTT or Fixed LED is acceptable).  </w:t>
      </w:r>
      <w:r w:rsidRPr="007B7D8F">
        <w:rPr>
          <w:color w:val="FF0000"/>
        </w:rPr>
        <w:t xml:space="preserve">Previously a text warning message could be used if equipped with an engine coolant temperature gauge with proper identifier symbol, but that is no longer accepted. </w:t>
      </w:r>
    </w:p>
    <w:p w:rsidR="0082291F" w:rsidRDefault="0082291F" w:rsidP="007D27E4">
      <w:pPr>
        <w:rPr>
          <w:color w:val="FF0000"/>
        </w:rPr>
      </w:pPr>
    </w:p>
    <w:p w:rsidR="007D27E4" w:rsidRDefault="004D2B28" w:rsidP="007D27E4">
      <w:pPr>
        <w:rPr>
          <w:color w:val="FF0000"/>
        </w:rPr>
      </w:pPr>
      <w:r>
        <w:rPr>
          <w:shd w:val="clear" w:color="auto" w:fill="FABF8F" w:themeFill="accent6" w:themeFillTint="99"/>
        </w:rPr>
        <w:t xml:space="preserve">With current </w:t>
      </w:r>
      <w:r w:rsidRPr="00866D48">
        <w:rPr>
          <w:shd w:val="clear" w:color="auto" w:fill="FABF8F" w:themeFill="accent6" w:themeFillTint="99"/>
        </w:rPr>
        <w:t xml:space="preserve">Motor Coolant Over temperature </w:t>
      </w:r>
      <w:r>
        <w:rPr>
          <w:shd w:val="clear" w:color="auto" w:fill="FABF8F" w:themeFill="accent6" w:themeFillTint="99"/>
        </w:rPr>
        <w:t xml:space="preserve">warning text (w710a) Driver doesn’t have </w:t>
      </w:r>
      <w:r w:rsidR="00D85F5C">
        <w:rPr>
          <w:shd w:val="clear" w:color="auto" w:fill="FABF8F" w:themeFill="accent6" w:themeFillTint="99"/>
        </w:rPr>
        <w:t>any</w:t>
      </w:r>
      <w:r>
        <w:rPr>
          <w:shd w:val="clear" w:color="auto" w:fill="FABF8F" w:themeFill="accent6" w:themeFillTint="99"/>
        </w:rPr>
        <w:t xml:space="preserve"> information on reduced performance during overtemperature</w:t>
      </w:r>
      <w:r w:rsidR="00FA317E">
        <w:rPr>
          <w:shd w:val="clear" w:color="auto" w:fill="FABF8F" w:themeFill="accent6" w:themeFillTint="99"/>
        </w:rPr>
        <w:t xml:space="preserve"> and </w:t>
      </w:r>
      <w:r w:rsidR="001550D3">
        <w:rPr>
          <w:shd w:val="clear" w:color="auto" w:fill="FABF8F" w:themeFill="accent6" w:themeFillTint="99"/>
        </w:rPr>
        <w:t xml:space="preserve">deemed </w:t>
      </w:r>
      <w:r w:rsidR="00FA317E" w:rsidRPr="00866D48">
        <w:rPr>
          <w:shd w:val="clear" w:color="auto" w:fill="FABF8F" w:themeFill="accent6" w:themeFillTint="99"/>
        </w:rPr>
        <w:t>confusing to customers when the electric motor is overheating</w:t>
      </w:r>
      <w:r w:rsidR="00FA317E">
        <w:rPr>
          <w:shd w:val="clear" w:color="auto" w:fill="FABF8F" w:themeFill="accent6" w:themeFillTint="99"/>
        </w:rPr>
        <w:t>.</w:t>
      </w:r>
      <w:r>
        <w:rPr>
          <w:shd w:val="clear" w:color="auto" w:fill="FABF8F" w:themeFill="accent6" w:themeFillTint="99"/>
        </w:rPr>
        <w:t xml:space="preserve"> To overcome this </w:t>
      </w:r>
      <w:r w:rsidR="00FA317E">
        <w:rPr>
          <w:shd w:val="clear" w:color="auto" w:fill="FABF8F" w:themeFill="accent6" w:themeFillTint="99"/>
        </w:rPr>
        <w:t>issue,</w:t>
      </w:r>
      <w:r>
        <w:rPr>
          <w:shd w:val="clear" w:color="auto" w:fill="FABF8F" w:themeFill="accent6" w:themeFillTint="99"/>
        </w:rPr>
        <w:t xml:space="preserve"> </w:t>
      </w:r>
      <w:r w:rsidR="009E54C4">
        <w:rPr>
          <w:shd w:val="clear" w:color="auto" w:fill="FABF8F" w:themeFill="accent6" w:themeFillTint="99"/>
        </w:rPr>
        <w:t xml:space="preserve">in </w:t>
      </w:r>
      <w:r w:rsidR="00FA317E">
        <w:rPr>
          <w:shd w:val="clear" w:color="auto" w:fill="FABF8F" w:themeFill="accent6" w:themeFillTint="99"/>
        </w:rPr>
        <w:t xml:space="preserve">version v5.8 </w:t>
      </w:r>
      <w:r w:rsidR="00866D48" w:rsidRPr="00866D48">
        <w:rPr>
          <w:shd w:val="clear" w:color="auto" w:fill="FABF8F" w:themeFill="accent6" w:themeFillTint="99"/>
        </w:rPr>
        <w:t>we have c</w:t>
      </w:r>
      <w:r w:rsidR="0082291F" w:rsidRPr="00866D48">
        <w:rPr>
          <w:shd w:val="clear" w:color="auto" w:fill="FABF8F" w:themeFill="accent6" w:themeFillTint="99"/>
        </w:rPr>
        <w:t>reate</w:t>
      </w:r>
      <w:r w:rsidR="00866D48" w:rsidRPr="00866D48">
        <w:rPr>
          <w:shd w:val="clear" w:color="auto" w:fill="FABF8F" w:themeFill="accent6" w:themeFillTint="99"/>
        </w:rPr>
        <w:t>d</w:t>
      </w:r>
      <w:r w:rsidR="0082291F" w:rsidRPr="00866D48">
        <w:rPr>
          <w:shd w:val="clear" w:color="auto" w:fill="FABF8F" w:themeFill="accent6" w:themeFillTint="99"/>
        </w:rPr>
        <w:t xml:space="preserve"> a new warning</w:t>
      </w:r>
      <w:r w:rsidR="00866D48" w:rsidRPr="00866D48">
        <w:rPr>
          <w:shd w:val="clear" w:color="auto" w:fill="FABF8F" w:themeFill="accent6" w:themeFillTint="99"/>
        </w:rPr>
        <w:t>(w4412)</w:t>
      </w:r>
      <w:r w:rsidR="0082291F" w:rsidRPr="00866D48">
        <w:rPr>
          <w:shd w:val="clear" w:color="auto" w:fill="FABF8F" w:themeFill="accent6" w:themeFillTint="99"/>
        </w:rPr>
        <w:t xml:space="preserve"> with </w:t>
      </w:r>
      <w:r>
        <w:rPr>
          <w:shd w:val="clear" w:color="auto" w:fill="FABF8F" w:themeFill="accent6" w:themeFillTint="99"/>
        </w:rPr>
        <w:t>t</w:t>
      </w:r>
      <w:r w:rsidR="0082291F" w:rsidRPr="00866D48">
        <w:rPr>
          <w:shd w:val="clear" w:color="auto" w:fill="FABF8F" w:themeFill="accent6" w:themeFillTint="99"/>
        </w:rPr>
        <w:t xml:space="preserve">ext "Performance Reduced to Lower Temperature" </w:t>
      </w:r>
      <w:r w:rsidR="009E54C4">
        <w:rPr>
          <w:shd w:val="clear" w:color="auto" w:fill="FABF8F" w:themeFill="accent6" w:themeFillTint="99"/>
        </w:rPr>
        <w:t xml:space="preserve">to </w:t>
      </w:r>
      <w:r w:rsidR="009E54C4" w:rsidRPr="00866D48">
        <w:rPr>
          <w:shd w:val="clear" w:color="auto" w:fill="FABF8F" w:themeFill="accent6" w:themeFillTint="99"/>
        </w:rPr>
        <w:t>replace existing warning w710a.</w:t>
      </w:r>
      <w:r w:rsidR="0082291F" w:rsidRPr="00866D48">
        <w:rPr>
          <w:shd w:val="clear" w:color="auto" w:fill="FABF8F" w:themeFill="accent6" w:themeFillTint="99"/>
        </w:rPr>
        <w:t xml:space="preserve"> The updated text </w:t>
      </w:r>
      <w:r w:rsidR="00866D48" w:rsidRPr="00866D48">
        <w:rPr>
          <w:shd w:val="clear" w:color="auto" w:fill="FABF8F" w:themeFill="accent6" w:themeFillTint="99"/>
        </w:rPr>
        <w:t>informs</w:t>
      </w:r>
      <w:r w:rsidR="0082291F" w:rsidRPr="00866D48">
        <w:rPr>
          <w:shd w:val="clear" w:color="auto" w:fill="FABF8F" w:themeFill="accent6" w:themeFillTint="99"/>
        </w:rPr>
        <w:t xml:space="preserve"> the customer that the system is </w:t>
      </w:r>
      <w:r w:rsidR="00866D48" w:rsidRPr="00866D48">
        <w:rPr>
          <w:shd w:val="clear" w:color="auto" w:fill="FABF8F" w:themeFill="accent6" w:themeFillTint="99"/>
        </w:rPr>
        <w:t>overheating,</w:t>
      </w:r>
      <w:r w:rsidR="0082291F" w:rsidRPr="00866D48">
        <w:rPr>
          <w:shd w:val="clear" w:color="auto" w:fill="FABF8F" w:themeFill="accent6" w:themeFillTint="99"/>
        </w:rPr>
        <w:t xml:space="preserve"> and they will feel some power reduction in order to fix the problem. </w:t>
      </w:r>
      <w:r w:rsidR="007D27E4">
        <w:rPr>
          <w:color w:val="FF0000"/>
        </w:rPr>
        <w:br w:type="page"/>
      </w:r>
    </w:p>
    <w:p w:rsidR="007D27E4" w:rsidRDefault="007D27E4" w:rsidP="007D27E4">
      <w:pPr>
        <w:pStyle w:val="Heading2"/>
      </w:pPr>
      <w:r>
        <w:t>Interfaces</w:t>
      </w:r>
    </w:p>
    <w:p w:rsidR="007D27E4" w:rsidRDefault="007D27E4" w:rsidP="007D27E4">
      <w:pPr>
        <w:pStyle w:val="Heading3"/>
      </w:pPr>
      <w:r>
        <w:t>Interface Context Diagram (I/O Block Diagram)</w:t>
      </w:r>
    </w:p>
    <w:p w:rsidR="007D27E4" w:rsidRPr="008A5575" w:rsidRDefault="007D27E4" w:rsidP="007D27E4"/>
    <w:p w:rsidR="007D27E4" w:rsidRDefault="007D27E4" w:rsidP="007D27E4">
      <w:pPr>
        <w:jc w:val="center"/>
      </w:pPr>
      <w:r w:rsidRPr="008A5575">
        <w:rPr>
          <w:rFonts w:cs="Arial"/>
          <w:b/>
        </w:rPr>
        <w:t>Engine Overheat Indication RTT Interface Context Diagram</w:t>
      </w:r>
    </w:p>
    <w:p w:rsidR="007D27E4" w:rsidRDefault="00382A7A" w:rsidP="00382A7A">
      <w:pPr>
        <w:jc w:val="center"/>
      </w:pPr>
      <w:r>
        <w:object w:dxaOrig="9151" w:dyaOrig="59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c9a5e00004e260668c2a7" o:spid="_x0000_i1025" type="#_x0000_t75" style="width:457.8pt;height:297.6pt" o:ole="">
            <v:imagedata r:id="rId8" o:title=""/>
          </v:shape>
          <o:OLEObject Type="Embed" ProgID="Visio.Drawing.15" ShapeID="5ffc9a5e00004e260668c2a7" DrawAspect="Content" ObjectID="_1672121232" r:id="rId9"/>
        </w:object>
      </w:r>
    </w:p>
    <w:p w:rsidR="007D27E4" w:rsidRDefault="007D27E4" w:rsidP="007D27E4">
      <w:pPr>
        <w:pStyle w:val="Heading3"/>
      </w:pPr>
      <w:r>
        <w:t>Inputs</w:t>
      </w:r>
    </w:p>
    <w:p w:rsidR="007D27E4" w:rsidRPr="007D27E4" w:rsidRDefault="007D27E4" w:rsidP="007D27E4">
      <w:pPr>
        <w:pStyle w:val="Heading4"/>
        <w:rPr>
          <w:b w:val="0"/>
          <w:u w:val="single"/>
        </w:rPr>
      </w:pPr>
      <w:r w:rsidRPr="007D27E4">
        <w:rPr>
          <w:b w:val="0"/>
          <w:u w:val="single"/>
        </w:rPr>
        <w:t>IR-REQ-300623/C-INTERNAL:</w:t>
      </w:r>
    </w:p>
    <w:p w:rsidR="007D27E4" w:rsidRPr="00006EFA" w:rsidRDefault="007D27E4" w:rsidP="007D27E4"/>
    <w:p w:rsidR="007D27E4" w:rsidRDefault="007D27E4" w:rsidP="003F6386">
      <w:pPr>
        <w:numPr>
          <w:ilvl w:val="0"/>
          <w:numId w:val="7"/>
        </w:numPr>
      </w:pPr>
      <w:r>
        <w:t>DIAG_SESSION_TIMER</w:t>
      </w:r>
    </w:p>
    <w:p w:rsidR="007D27E4" w:rsidRDefault="007D27E4" w:rsidP="003F6386">
      <w:pPr>
        <w:numPr>
          <w:ilvl w:val="0"/>
          <w:numId w:val="7"/>
        </w:numPr>
      </w:pPr>
      <w:r>
        <w:t>Operational_Mode</w:t>
      </w:r>
    </w:p>
    <w:p w:rsidR="007D27E4" w:rsidRDefault="007D27E4" w:rsidP="003F6386">
      <w:pPr>
        <w:numPr>
          <w:ilvl w:val="0"/>
          <w:numId w:val="7"/>
        </w:numPr>
      </w:pPr>
      <w:r w:rsidRPr="0064013F">
        <w:t>DIAG_DID_61A4,2,3 (High Coolant Temp)</w:t>
      </w:r>
    </w:p>
    <w:p w:rsidR="007D27E4" w:rsidRDefault="007D27E4" w:rsidP="003F6386">
      <w:pPr>
        <w:numPr>
          <w:ilvl w:val="0"/>
          <w:numId w:val="7"/>
        </w:numPr>
      </w:pPr>
      <w:proofErr w:type="spellStart"/>
      <w:r>
        <w:t>Temperature_Curve_Cfg</w:t>
      </w:r>
      <w:proofErr w:type="spellEnd"/>
    </w:p>
    <w:p w:rsidR="007D27E4" w:rsidRDefault="007D27E4" w:rsidP="003F6386">
      <w:pPr>
        <w:numPr>
          <w:ilvl w:val="0"/>
          <w:numId w:val="7"/>
        </w:numPr>
      </w:pPr>
      <w:r w:rsidRPr="0008440E">
        <w:t>Engine Coolant Temperature Gauge Indication (From either Engine Coolant Temperature Gauge - CGEA1.3 or Engine Coolant Temperature Gauge - PHEV_FHEV - CGEA 1.3 STSS)</w:t>
      </w:r>
    </w:p>
    <w:p w:rsidR="007D27E4" w:rsidRPr="00CA7F57" w:rsidRDefault="007D27E4" w:rsidP="003F6386">
      <w:pPr>
        <w:numPr>
          <w:ilvl w:val="0"/>
          <w:numId w:val="7"/>
        </w:numPr>
        <w:rPr>
          <w:rFonts w:cs="Arial"/>
        </w:rPr>
      </w:pPr>
      <w:r w:rsidRPr="00BF4ED8">
        <w:rPr>
          <w:highlight w:val="cyan"/>
        </w:rPr>
        <w:t>PT_Hyb_Cfg2 (Used to differentiate BEV/PHEV/FHEV</w:t>
      </w:r>
    </w:p>
    <w:p w:rsidR="007D27E4" w:rsidRDefault="007D27E4" w:rsidP="003F6386">
      <w:pPr>
        <w:numPr>
          <w:ilvl w:val="0"/>
          <w:numId w:val="7"/>
        </w:numPr>
        <w:rPr>
          <w:rFonts w:cs="Arial"/>
        </w:rPr>
      </w:pPr>
      <w:r w:rsidRPr="00CA7F57">
        <w:rPr>
          <w:highlight w:val="magenta"/>
        </w:rPr>
        <w:t>Temperature_Curve_Cfg2</w:t>
      </w:r>
    </w:p>
    <w:p w:rsidR="007D27E4" w:rsidRDefault="007D27E4" w:rsidP="007D27E4">
      <w:pPr>
        <w:pStyle w:val="Heading4"/>
      </w:pPr>
      <w:r>
        <w:t>MUX message on the CAN Bus from the ECM / PCM</w:t>
      </w:r>
    </w:p>
    <w:p w:rsidR="007D27E4" w:rsidRDefault="007D27E4" w:rsidP="007D27E4">
      <w:pPr>
        <w:pStyle w:val="Heading5"/>
      </w:pPr>
      <w:r w:rsidRPr="00B9479B">
        <w:t>SIG-REQ-300612/B-</w:t>
      </w:r>
      <w:proofErr w:type="spellStart"/>
      <w:r w:rsidRPr="00B9479B">
        <w:t>EngClnt_Te_Actl</w:t>
      </w:r>
      <w:proofErr w:type="spellEnd"/>
      <w:r w:rsidRPr="00B9479B">
        <w:t xml:space="preserve"> Signal</w:t>
      </w:r>
    </w:p>
    <w:p w:rsidR="007D27E4" w:rsidRPr="00AE06BC" w:rsidRDefault="007D27E4" w:rsidP="007D27E4"/>
    <w:tbl>
      <w:tblPr>
        <w:tblW w:w="10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08"/>
        <w:gridCol w:w="638"/>
        <w:gridCol w:w="2418"/>
        <w:gridCol w:w="861"/>
        <w:gridCol w:w="567"/>
        <w:gridCol w:w="720"/>
        <w:gridCol w:w="1256"/>
        <w:gridCol w:w="810"/>
        <w:gridCol w:w="776"/>
      </w:tblGrid>
      <w:tr w:rsidR="007D27E4" w:rsidRPr="00CA6318" w:rsidTr="007D27E4">
        <w:trPr>
          <w:trHeight w:val="395"/>
          <w:tblHeader/>
          <w:jc w:val="center"/>
        </w:trPr>
        <w:tc>
          <w:tcPr>
            <w:tcW w:w="2308" w:type="dxa"/>
          </w:tcPr>
          <w:p w:rsidR="007D27E4" w:rsidRPr="00CA6318" w:rsidRDefault="007D27E4" w:rsidP="007D27E4">
            <w:pPr>
              <w:keepNext/>
              <w:jc w:val="center"/>
              <w:rPr>
                <w:rFonts w:cs="Arial"/>
                <w:b/>
                <w:snapToGrid w:val="0"/>
                <w:color w:val="000000"/>
              </w:rPr>
            </w:pPr>
            <w:r w:rsidRPr="00CA6318">
              <w:rPr>
                <w:rFonts w:cs="Arial"/>
                <w:b/>
                <w:snapToGrid w:val="0"/>
                <w:color w:val="000000"/>
              </w:rPr>
              <w:t>Signal Name</w:t>
            </w:r>
          </w:p>
        </w:tc>
        <w:tc>
          <w:tcPr>
            <w:tcW w:w="638"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Size (bits)</w:t>
            </w:r>
          </w:p>
        </w:tc>
        <w:tc>
          <w:tcPr>
            <w:tcW w:w="2418"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Detail</w:t>
            </w:r>
          </w:p>
        </w:tc>
        <w:tc>
          <w:tcPr>
            <w:tcW w:w="861"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Units</w:t>
            </w:r>
          </w:p>
        </w:tc>
        <w:tc>
          <w:tcPr>
            <w:tcW w:w="567"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Res.</w:t>
            </w:r>
          </w:p>
        </w:tc>
        <w:tc>
          <w:tcPr>
            <w:tcW w:w="720"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Offset</w:t>
            </w:r>
          </w:p>
        </w:tc>
        <w:tc>
          <w:tcPr>
            <w:tcW w:w="1256"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State Encoded</w:t>
            </w:r>
          </w:p>
        </w:tc>
        <w:tc>
          <w:tcPr>
            <w:tcW w:w="810"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Min</w:t>
            </w:r>
          </w:p>
        </w:tc>
        <w:tc>
          <w:tcPr>
            <w:tcW w:w="776" w:type="dxa"/>
            <w:vAlign w:val="center"/>
          </w:tcPr>
          <w:p w:rsidR="007D27E4" w:rsidRPr="00CA6318" w:rsidRDefault="007D27E4" w:rsidP="007D27E4">
            <w:pPr>
              <w:keepNext/>
              <w:jc w:val="center"/>
              <w:rPr>
                <w:rFonts w:cs="Arial"/>
                <w:b/>
                <w:snapToGrid w:val="0"/>
                <w:color w:val="000000"/>
              </w:rPr>
            </w:pPr>
            <w:r w:rsidRPr="00CA6318">
              <w:rPr>
                <w:rFonts w:cs="Arial"/>
                <w:b/>
                <w:snapToGrid w:val="0"/>
                <w:color w:val="000000"/>
              </w:rPr>
              <w:t>Max</w:t>
            </w:r>
          </w:p>
        </w:tc>
      </w:tr>
      <w:tr w:rsidR="007D27E4" w:rsidRPr="00CA6318" w:rsidTr="007D27E4">
        <w:trPr>
          <w:trHeight w:val="350"/>
          <w:jc w:val="center"/>
        </w:trPr>
        <w:tc>
          <w:tcPr>
            <w:tcW w:w="2308" w:type="dxa"/>
            <w:vAlign w:val="center"/>
          </w:tcPr>
          <w:p w:rsidR="007D27E4" w:rsidRPr="00CA6318" w:rsidRDefault="007D27E4" w:rsidP="007D27E4">
            <w:pPr>
              <w:keepNext/>
              <w:jc w:val="center"/>
              <w:rPr>
                <w:rFonts w:cs="Arial"/>
                <w:snapToGrid w:val="0"/>
                <w:color w:val="000000"/>
              </w:rPr>
            </w:pPr>
            <w:proofErr w:type="spellStart"/>
            <w:r w:rsidRPr="00CA6318">
              <w:rPr>
                <w:rFonts w:cs="Arial"/>
              </w:rPr>
              <w:t>EngClnt_Te_Actl</w:t>
            </w:r>
            <w:proofErr w:type="spellEnd"/>
          </w:p>
        </w:tc>
        <w:tc>
          <w:tcPr>
            <w:tcW w:w="638" w:type="dxa"/>
            <w:vAlign w:val="center"/>
          </w:tcPr>
          <w:p w:rsidR="007D27E4" w:rsidRPr="00CA6318" w:rsidRDefault="007D27E4" w:rsidP="007D27E4">
            <w:pPr>
              <w:keepNext/>
              <w:jc w:val="center"/>
              <w:rPr>
                <w:rFonts w:cs="Arial"/>
                <w:snapToGrid w:val="0"/>
                <w:color w:val="000000"/>
              </w:rPr>
            </w:pPr>
            <w:r w:rsidRPr="00CA6318">
              <w:rPr>
                <w:rFonts w:cs="Arial"/>
                <w:snapToGrid w:val="0"/>
                <w:color w:val="000000"/>
              </w:rPr>
              <w:t>8</w:t>
            </w:r>
          </w:p>
        </w:tc>
        <w:tc>
          <w:tcPr>
            <w:tcW w:w="2418" w:type="dxa"/>
            <w:vAlign w:val="center"/>
          </w:tcPr>
          <w:p w:rsidR="007D27E4" w:rsidRPr="00CA6318" w:rsidRDefault="007D27E4" w:rsidP="007D27E4">
            <w:pPr>
              <w:keepNext/>
              <w:jc w:val="center"/>
              <w:rPr>
                <w:rFonts w:cs="Arial"/>
                <w:snapToGrid w:val="0"/>
                <w:color w:val="000000"/>
              </w:rPr>
            </w:pPr>
          </w:p>
        </w:tc>
        <w:tc>
          <w:tcPr>
            <w:tcW w:w="861" w:type="dxa"/>
            <w:vAlign w:val="center"/>
          </w:tcPr>
          <w:p w:rsidR="007D27E4" w:rsidRPr="00CA6318" w:rsidRDefault="007D27E4" w:rsidP="007D27E4">
            <w:pPr>
              <w:keepNext/>
              <w:jc w:val="center"/>
              <w:rPr>
                <w:rFonts w:cs="Arial"/>
                <w:snapToGrid w:val="0"/>
                <w:color w:val="000000"/>
              </w:rPr>
            </w:pPr>
            <w:proofErr w:type="spellStart"/>
            <w:r w:rsidRPr="00CA6318">
              <w:rPr>
                <w:rFonts w:cs="Arial"/>
                <w:snapToGrid w:val="0"/>
                <w:color w:val="000000"/>
              </w:rPr>
              <w:t>degC</w:t>
            </w:r>
            <w:proofErr w:type="spellEnd"/>
          </w:p>
        </w:tc>
        <w:tc>
          <w:tcPr>
            <w:tcW w:w="567" w:type="dxa"/>
            <w:vAlign w:val="center"/>
          </w:tcPr>
          <w:p w:rsidR="007D27E4" w:rsidRPr="00CA6318" w:rsidRDefault="007D27E4" w:rsidP="007D27E4">
            <w:pPr>
              <w:keepNext/>
              <w:jc w:val="center"/>
              <w:rPr>
                <w:rFonts w:cs="Arial"/>
                <w:snapToGrid w:val="0"/>
                <w:color w:val="000000"/>
              </w:rPr>
            </w:pPr>
            <w:r w:rsidRPr="00CA6318">
              <w:rPr>
                <w:rFonts w:cs="Arial"/>
                <w:snapToGrid w:val="0"/>
                <w:color w:val="000000"/>
              </w:rPr>
              <w:t>1</w:t>
            </w:r>
          </w:p>
        </w:tc>
        <w:tc>
          <w:tcPr>
            <w:tcW w:w="720" w:type="dxa"/>
            <w:vAlign w:val="center"/>
          </w:tcPr>
          <w:p w:rsidR="007D27E4" w:rsidRPr="00CA6318" w:rsidRDefault="007D27E4" w:rsidP="007D27E4">
            <w:pPr>
              <w:keepNext/>
              <w:jc w:val="center"/>
              <w:rPr>
                <w:rFonts w:cs="Arial"/>
                <w:snapToGrid w:val="0"/>
                <w:color w:val="000000"/>
              </w:rPr>
            </w:pPr>
            <w:r w:rsidRPr="00CA6318">
              <w:rPr>
                <w:rFonts w:cs="Arial"/>
                <w:snapToGrid w:val="0"/>
                <w:color w:val="000000"/>
              </w:rPr>
              <w:t>-60</w:t>
            </w:r>
          </w:p>
        </w:tc>
        <w:tc>
          <w:tcPr>
            <w:tcW w:w="1256" w:type="dxa"/>
            <w:vAlign w:val="center"/>
          </w:tcPr>
          <w:p w:rsidR="007D27E4" w:rsidRPr="00CA6318" w:rsidRDefault="007D27E4" w:rsidP="007D27E4">
            <w:pPr>
              <w:keepNext/>
              <w:jc w:val="center"/>
              <w:rPr>
                <w:rFonts w:cs="Arial"/>
                <w:snapToGrid w:val="0"/>
                <w:color w:val="000000"/>
              </w:rPr>
            </w:pPr>
          </w:p>
        </w:tc>
        <w:tc>
          <w:tcPr>
            <w:tcW w:w="810" w:type="dxa"/>
            <w:vAlign w:val="center"/>
          </w:tcPr>
          <w:p w:rsidR="007D27E4" w:rsidRPr="00CA6318" w:rsidRDefault="007D27E4" w:rsidP="007D27E4">
            <w:pPr>
              <w:keepNext/>
              <w:jc w:val="center"/>
              <w:rPr>
                <w:rFonts w:cs="Arial"/>
                <w:snapToGrid w:val="0"/>
                <w:color w:val="000000"/>
              </w:rPr>
            </w:pPr>
            <w:r w:rsidRPr="00CA6318">
              <w:rPr>
                <w:rFonts w:cs="Arial"/>
                <w:snapToGrid w:val="0"/>
                <w:color w:val="000000"/>
              </w:rPr>
              <w:t>-60 (0x0)</w:t>
            </w:r>
          </w:p>
        </w:tc>
        <w:tc>
          <w:tcPr>
            <w:tcW w:w="776" w:type="dxa"/>
            <w:vAlign w:val="center"/>
          </w:tcPr>
          <w:p w:rsidR="007D27E4" w:rsidRPr="00CA6318" w:rsidRDefault="007D27E4" w:rsidP="007D27E4">
            <w:pPr>
              <w:keepNext/>
              <w:jc w:val="center"/>
              <w:rPr>
                <w:rFonts w:cs="Arial"/>
                <w:snapToGrid w:val="0"/>
                <w:color w:val="000000"/>
              </w:rPr>
            </w:pPr>
            <w:r w:rsidRPr="00CA6318">
              <w:rPr>
                <w:rFonts w:cs="Arial"/>
                <w:snapToGrid w:val="0"/>
                <w:color w:val="000000"/>
              </w:rPr>
              <w:t>195 (0xFF)</w:t>
            </w:r>
          </w:p>
        </w:tc>
      </w:tr>
    </w:tbl>
    <w:p w:rsidR="007D27E4" w:rsidRDefault="007D27E4" w:rsidP="007D27E4"/>
    <w:p w:rsidR="007D27E4" w:rsidRDefault="007D27E4">
      <w:pPr>
        <w:spacing w:after="200" w:line="276" w:lineRule="auto"/>
      </w:pPr>
      <w:r>
        <w:br w:type="page"/>
      </w:r>
    </w:p>
    <w:p w:rsidR="007D27E4" w:rsidRDefault="007D27E4" w:rsidP="007D27E4">
      <w:pPr>
        <w:pStyle w:val="Heading5"/>
      </w:pPr>
      <w:r w:rsidRPr="00B9479B">
        <w:t>SIG-REQ-301084/A-</w:t>
      </w:r>
      <w:proofErr w:type="spellStart"/>
      <w:r w:rsidRPr="00B9479B">
        <w:t>EngOvrhtMitgActv_D_Ind</w:t>
      </w:r>
      <w:proofErr w:type="spellEnd"/>
      <w:r w:rsidRPr="00B9479B">
        <w:t xml:space="preserve"> Signal</w:t>
      </w:r>
    </w:p>
    <w:p w:rsidR="007D27E4" w:rsidRPr="00AE06BC" w:rsidRDefault="007D27E4" w:rsidP="007D27E4"/>
    <w:tbl>
      <w:tblPr>
        <w:tblW w:w="10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08"/>
        <w:gridCol w:w="638"/>
        <w:gridCol w:w="2418"/>
        <w:gridCol w:w="861"/>
        <w:gridCol w:w="567"/>
        <w:gridCol w:w="720"/>
        <w:gridCol w:w="1256"/>
        <w:gridCol w:w="810"/>
        <w:gridCol w:w="776"/>
      </w:tblGrid>
      <w:tr w:rsidR="007D27E4" w:rsidTr="007D27E4">
        <w:trPr>
          <w:trHeight w:val="395"/>
          <w:tblHeader/>
          <w:jc w:val="center"/>
        </w:trPr>
        <w:tc>
          <w:tcPr>
            <w:tcW w:w="2308" w:type="dxa"/>
            <w:tcBorders>
              <w:top w:val="single" w:sz="4" w:space="0" w:color="auto"/>
              <w:left w:val="single" w:sz="4" w:space="0" w:color="auto"/>
              <w:bottom w:val="single" w:sz="4" w:space="0" w:color="auto"/>
              <w:right w:val="single" w:sz="4" w:space="0" w:color="auto"/>
            </w:tcBorders>
            <w:hideMark/>
          </w:tcPr>
          <w:p w:rsidR="007D27E4" w:rsidRDefault="007D27E4">
            <w:pPr>
              <w:keepNext/>
              <w:spacing w:line="276" w:lineRule="auto"/>
              <w:jc w:val="center"/>
              <w:rPr>
                <w:rFonts w:cs="Arial"/>
                <w:b/>
                <w:snapToGrid w:val="0"/>
                <w:color w:val="000000"/>
              </w:rPr>
            </w:pPr>
            <w:r>
              <w:rPr>
                <w:rFonts w:cs="Arial"/>
                <w:b/>
                <w:snapToGrid w:val="0"/>
                <w:color w:val="000000"/>
              </w:rPr>
              <w:t>Signal Name</w:t>
            </w:r>
          </w:p>
        </w:tc>
        <w:tc>
          <w:tcPr>
            <w:tcW w:w="63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Size (bits)</w:t>
            </w: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Detail</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Units</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Offset</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Min</w:t>
            </w:r>
          </w:p>
        </w:tc>
        <w:tc>
          <w:tcPr>
            <w:tcW w:w="77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Max</w:t>
            </w: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proofErr w:type="spellStart"/>
            <w:r>
              <w:rPr>
                <w:rFonts w:cs="Arial"/>
                <w:snapToGrid w:val="0"/>
                <w:color w:val="000000"/>
              </w:rPr>
              <w:t>EngOvrhtMitgActv_D_Ind</w:t>
            </w:r>
            <w:proofErr w:type="spellEnd"/>
          </w:p>
        </w:tc>
        <w:tc>
          <w:tcPr>
            <w:tcW w:w="63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2</w:t>
            </w: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Normal_Mode</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SED</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rPr>
                <w:rFonts w:cs="Arial"/>
                <w:snapToGrid w:val="0"/>
                <w:color w:val="000000"/>
              </w:rPr>
            </w:pPr>
            <w:r>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rPr>
                <w:rFonts w:cs="Arial"/>
                <w:snapToGrid w:val="0"/>
                <w:color w:val="000000"/>
              </w:rPr>
            </w:pPr>
            <w:r>
              <w:rPr>
                <w:rFonts w:cs="Arial"/>
                <w:snapToGrid w:val="0"/>
                <w:color w:val="000000"/>
              </w:rPr>
              <w:t>0</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0x0</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0 (0x0)</w:t>
            </w:r>
          </w:p>
        </w:tc>
        <w:tc>
          <w:tcPr>
            <w:tcW w:w="77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3 (0x3)</w:t>
            </w: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lang w:val="sv-SE"/>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Mode1</w:t>
            </w:r>
          </w:p>
        </w:tc>
        <w:tc>
          <w:tcPr>
            <w:tcW w:w="861"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567"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72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0x1</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lang w:val="sv-SE"/>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Mode2</w:t>
            </w:r>
          </w:p>
        </w:tc>
        <w:tc>
          <w:tcPr>
            <w:tcW w:w="861"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567"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72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0x2</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lang w:val="sv-SE"/>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Undefined</w:t>
            </w:r>
          </w:p>
        </w:tc>
        <w:tc>
          <w:tcPr>
            <w:tcW w:w="861"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567"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72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lang w:val="sv-SE"/>
              </w:rPr>
            </w:pP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lang w:val="sv-SE"/>
              </w:rPr>
            </w:pPr>
            <w:r>
              <w:rPr>
                <w:rFonts w:cs="Arial"/>
                <w:snapToGrid w:val="0"/>
                <w:color w:val="000000"/>
                <w:lang w:val="sv-SE"/>
              </w:rPr>
              <w:t>0x3</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bl>
    <w:p w:rsidR="007D27E4" w:rsidRDefault="007D27E4" w:rsidP="007D27E4"/>
    <w:p w:rsidR="007D27E4" w:rsidRDefault="007D27E4" w:rsidP="007D27E4">
      <w:pPr>
        <w:pStyle w:val="Heading5"/>
      </w:pPr>
      <w:r w:rsidRPr="00B9479B">
        <w:t>SIG-REQ-301086/A-</w:t>
      </w:r>
      <w:proofErr w:type="spellStart"/>
      <w:r w:rsidRPr="00B9479B">
        <w:t>EngClntTe_D_Qf</w:t>
      </w:r>
      <w:proofErr w:type="spellEnd"/>
    </w:p>
    <w:p w:rsidR="007D27E4" w:rsidRPr="00AE06BC" w:rsidRDefault="007D27E4" w:rsidP="007D27E4"/>
    <w:tbl>
      <w:tblPr>
        <w:tblW w:w="10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308"/>
        <w:gridCol w:w="638"/>
        <w:gridCol w:w="2418"/>
        <w:gridCol w:w="861"/>
        <w:gridCol w:w="567"/>
        <w:gridCol w:w="720"/>
        <w:gridCol w:w="1256"/>
        <w:gridCol w:w="810"/>
        <w:gridCol w:w="776"/>
      </w:tblGrid>
      <w:tr w:rsidR="007D27E4" w:rsidTr="007D27E4">
        <w:trPr>
          <w:trHeight w:val="395"/>
          <w:tblHeader/>
          <w:jc w:val="center"/>
        </w:trPr>
        <w:tc>
          <w:tcPr>
            <w:tcW w:w="2308" w:type="dxa"/>
            <w:tcBorders>
              <w:top w:val="single" w:sz="4" w:space="0" w:color="auto"/>
              <w:left w:val="single" w:sz="4" w:space="0" w:color="auto"/>
              <w:bottom w:val="single" w:sz="4" w:space="0" w:color="auto"/>
              <w:right w:val="single" w:sz="4" w:space="0" w:color="auto"/>
            </w:tcBorders>
            <w:hideMark/>
          </w:tcPr>
          <w:p w:rsidR="007D27E4" w:rsidRDefault="007D27E4">
            <w:pPr>
              <w:keepNext/>
              <w:spacing w:line="276" w:lineRule="auto"/>
              <w:jc w:val="center"/>
              <w:rPr>
                <w:rFonts w:cs="Arial"/>
                <w:b/>
                <w:snapToGrid w:val="0"/>
                <w:color w:val="000000"/>
              </w:rPr>
            </w:pPr>
            <w:r>
              <w:rPr>
                <w:rFonts w:cs="Arial"/>
                <w:b/>
                <w:snapToGrid w:val="0"/>
                <w:color w:val="000000"/>
              </w:rPr>
              <w:t>Signal Name</w:t>
            </w:r>
          </w:p>
        </w:tc>
        <w:tc>
          <w:tcPr>
            <w:tcW w:w="63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Size (bits)</w:t>
            </w: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Detail</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Units</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Offset</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Min</w:t>
            </w:r>
          </w:p>
        </w:tc>
        <w:tc>
          <w:tcPr>
            <w:tcW w:w="77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b/>
                <w:snapToGrid w:val="0"/>
                <w:color w:val="000000"/>
              </w:rPr>
            </w:pPr>
            <w:r>
              <w:rPr>
                <w:rFonts w:cs="Arial"/>
                <w:b/>
                <w:snapToGrid w:val="0"/>
                <w:color w:val="000000"/>
              </w:rPr>
              <w:t>Max</w:t>
            </w: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hideMark/>
          </w:tcPr>
          <w:p w:rsidR="007D27E4" w:rsidRDefault="007D27E4">
            <w:pPr>
              <w:keepNext/>
              <w:spacing w:line="276" w:lineRule="auto"/>
              <w:jc w:val="center"/>
              <w:rPr>
                <w:rFonts w:cs="Arial"/>
                <w:snapToGrid w:val="0"/>
                <w:color w:val="000000"/>
              </w:rPr>
            </w:pPr>
            <w:proofErr w:type="spellStart"/>
            <w:r>
              <w:rPr>
                <w:rFonts w:cs="Arial"/>
                <w:snapToGrid w:val="0"/>
                <w:color w:val="000000"/>
              </w:rPr>
              <w:t>EngClntTe_D_Qf</w:t>
            </w:r>
            <w:proofErr w:type="spellEnd"/>
          </w:p>
        </w:tc>
        <w:tc>
          <w:tcPr>
            <w:tcW w:w="63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2</w:t>
            </w:r>
          </w:p>
        </w:tc>
        <w:tc>
          <w:tcPr>
            <w:tcW w:w="241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SED</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rPr>
                <w:rFonts w:cs="Arial"/>
                <w:snapToGrid w:val="0"/>
                <w:color w:val="000000"/>
              </w:rPr>
            </w:pPr>
            <w:r>
              <w:rPr>
                <w:rFonts w:cs="Arial"/>
                <w:snapToGrid w:val="0"/>
                <w:color w:val="000000"/>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rPr>
                <w:rFonts w:cs="Arial"/>
                <w:snapToGrid w:val="0"/>
                <w:color w:val="000000"/>
              </w:rPr>
            </w:pPr>
            <w:r>
              <w:rPr>
                <w:rFonts w:cs="Arial"/>
                <w:snapToGrid w:val="0"/>
                <w:color w:val="000000"/>
              </w:rPr>
              <w:t>0</w:t>
            </w:r>
          </w:p>
        </w:tc>
        <w:tc>
          <w:tcPr>
            <w:tcW w:w="125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0 (0x0)</w:t>
            </w:r>
          </w:p>
        </w:tc>
        <w:tc>
          <w:tcPr>
            <w:tcW w:w="77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keepNext/>
              <w:spacing w:line="276" w:lineRule="auto"/>
              <w:jc w:val="center"/>
              <w:rPr>
                <w:rFonts w:cs="Arial"/>
                <w:snapToGrid w:val="0"/>
                <w:color w:val="000000"/>
              </w:rPr>
            </w:pPr>
            <w:r>
              <w:rPr>
                <w:rFonts w:cs="Arial"/>
                <w:snapToGrid w:val="0"/>
                <w:color w:val="000000"/>
              </w:rPr>
              <w:t>3 (0x3)</w:t>
            </w: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Faulty</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No_Data_Exists</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Not_Within_Specifications</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r w:rsidR="007D27E4" w:rsidTr="007D27E4">
        <w:trPr>
          <w:trHeight w:val="247"/>
          <w:jc w:val="center"/>
        </w:trPr>
        <w:tc>
          <w:tcPr>
            <w:tcW w:w="2308" w:type="dxa"/>
            <w:tcBorders>
              <w:top w:val="single" w:sz="4" w:space="0" w:color="auto"/>
              <w:left w:val="single" w:sz="4" w:space="0" w:color="auto"/>
              <w:bottom w:val="single" w:sz="4" w:space="0" w:color="auto"/>
              <w:right w:val="single" w:sz="4" w:space="0" w:color="auto"/>
            </w:tcBorders>
          </w:tcPr>
          <w:p w:rsidR="007D27E4" w:rsidRDefault="007D27E4">
            <w:pPr>
              <w:keepNext/>
              <w:spacing w:line="276" w:lineRule="auto"/>
              <w:jc w:val="center"/>
              <w:rPr>
                <w:rFonts w:cs="Arial"/>
                <w:snapToGrid w:val="0"/>
                <w:color w:val="000000"/>
              </w:rPr>
            </w:pPr>
          </w:p>
        </w:tc>
        <w:tc>
          <w:tcPr>
            <w:tcW w:w="638"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2418"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OK</w:t>
            </w:r>
          </w:p>
        </w:tc>
        <w:tc>
          <w:tcPr>
            <w:tcW w:w="861"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567"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720"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 </w:t>
            </w:r>
          </w:p>
        </w:tc>
        <w:tc>
          <w:tcPr>
            <w:tcW w:w="1256" w:type="dxa"/>
            <w:tcBorders>
              <w:top w:val="single" w:sz="4" w:space="0" w:color="auto"/>
              <w:left w:val="single" w:sz="4" w:space="0" w:color="auto"/>
              <w:bottom w:val="single" w:sz="4" w:space="0" w:color="auto"/>
              <w:right w:val="single" w:sz="4" w:space="0" w:color="auto"/>
            </w:tcBorders>
            <w:vAlign w:val="center"/>
            <w:hideMark/>
          </w:tcPr>
          <w:p w:rsidR="007D27E4" w:rsidRDefault="007D27E4">
            <w:pPr>
              <w:spacing w:line="276" w:lineRule="auto"/>
              <w:jc w:val="center"/>
              <w:outlineLvl w:val="1"/>
              <w:rPr>
                <w:rFonts w:cs="Arial"/>
              </w:rPr>
            </w:pPr>
            <w:r>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c>
          <w:tcPr>
            <w:tcW w:w="776" w:type="dxa"/>
            <w:tcBorders>
              <w:top w:val="single" w:sz="4" w:space="0" w:color="auto"/>
              <w:left w:val="single" w:sz="4" w:space="0" w:color="auto"/>
              <w:bottom w:val="single" w:sz="4" w:space="0" w:color="auto"/>
              <w:right w:val="single" w:sz="4" w:space="0" w:color="auto"/>
            </w:tcBorders>
            <w:vAlign w:val="center"/>
          </w:tcPr>
          <w:p w:rsidR="007D27E4" w:rsidRDefault="007D27E4">
            <w:pPr>
              <w:keepNext/>
              <w:spacing w:line="276" w:lineRule="auto"/>
              <w:jc w:val="center"/>
              <w:rPr>
                <w:rFonts w:cs="Arial"/>
                <w:snapToGrid w:val="0"/>
                <w:color w:val="000000"/>
              </w:rPr>
            </w:pPr>
          </w:p>
        </w:tc>
      </w:tr>
    </w:tbl>
    <w:p w:rsidR="007D27E4" w:rsidRDefault="007D27E4" w:rsidP="007D27E4"/>
    <w:p w:rsidR="007D27E4" w:rsidRDefault="007D27E4" w:rsidP="007D27E4">
      <w:pPr>
        <w:pStyle w:val="Heading5"/>
      </w:pPr>
      <w:r w:rsidRPr="00B9479B">
        <w:t>SIG-REQ-300613/A-</w:t>
      </w:r>
      <w:proofErr w:type="spellStart"/>
      <w:r w:rsidRPr="00B9479B">
        <w:t>HtrnOvrTeLamp_B_Dsply</w:t>
      </w:r>
      <w:proofErr w:type="spellEnd"/>
      <w:r w:rsidRPr="00B9479B">
        <w:t xml:space="preserve"> Signal</w:t>
      </w:r>
    </w:p>
    <w:p w:rsidR="007D27E4" w:rsidRPr="00AE06BC" w:rsidRDefault="007D27E4" w:rsidP="007D27E4"/>
    <w:tbl>
      <w:tblPr>
        <w:tblW w:w="93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623"/>
        <w:gridCol w:w="992"/>
        <w:gridCol w:w="1353"/>
        <w:gridCol w:w="904"/>
        <w:gridCol w:w="720"/>
        <w:gridCol w:w="722"/>
        <w:gridCol w:w="933"/>
        <w:gridCol w:w="597"/>
        <w:gridCol w:w="540"/>
      </w:tblGrid>
      <w:tr w:rsidR="007D27E4" w:rsidRPr="00D54291" w:rsidTr="007D27E4">
        <w:trPr>
          <w:trHeight w:val="395"/>
          <w:tblHeader/>
          <w:jc w:val="center"/>
        </w:trPr>
        <w:tc>
          <w:tcPr>
            <w:tcW w:w="2623" w:type="dxa"/>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Signal Name</w:t>
            </w:r>
          </w:p>
        </w:tc>
        <w:tc>
          <w:tcPr>
            <w:tcW w:w="992"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Size (bits)</w:t>
            </w:r>
          </w:p>
        </w:tc>
        <w:tc>
          <w:tcPr>
            <w:tcW w:w="1353"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Detail</w:t>
            </w:r>
          </w:p>
        </w:tc>
        <w:tc>
          <w:tcPr>
            <w:tcW w:w="904"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Units</w:t>
            </w:r>
          </w:p>
        </w:tc>
        <w:tc>
          <w:tcPr>
            <w:tcW w:w="720"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Res.</w:t>
            </w:r>
          </w:p>
        </w:tc>
        <w:tc>
          <w:tcPr>
            <w:tcW w:w="722"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Offset</w:t>
            </w:r>
          </w:p>
        </w:tc>
        <w:tc>
          <w:tcPr>
            <w:tcW w:w="933"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State</w:t>
            </w:r>
          </w:p>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Encoded</w:t>
            </w:r>
          </w:p>
        </w:tc>
        <w:tc>
          <w:tcPr>
            <w:tcW w:w="597"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Min</w:t>
            </w:r>
          </w:p>
        </w:tc>
        <w:tc>
          <w:tcPr>
            <w:tcW w:w="540" w:type="dxa"/>
            <w:vAlign w:val="center"/>
          </w:tcPr>
          <w:p w:rsidR="007D27E4" w:rsidRPr="00D54291" w:rsidRDefault="007D27E4" w:rsidP="007D27E4">
            <w:pPr>
              <w:keepNext/>
              <w:jc w:val="center"/>
              <w:rPr>
                <w:rFonts w:cs="Arial"/>
                <w:b/>
                <w:snapToGrid w:val="0"/>
                <w:color w:val="000000"/>
                <w:highlight w:val="yellow"/>
              </w:rPr>
            </w:pPr>
            <w:r w:rsidRPr="00D54291">
              <w:rPr>
                <w:rFonts w:cs="Arial"/>
                <w:b/>
                <w:snapToGrid w:val="0"/>
                <w:color w:val="000000"/>
                <w:highlight w:val="yellow"/>
              </w:rPr>
              <w:t>Max</w:t>
            </w:r>
          </w:p>
        </w:tc>
      </w:tr>
      <w:tr w:rsidR="007D27E4" w:rsidRPr="00D54291" w:rsidTr="007D27E4">
        <w:trPr>
          <w:trHeight w:val="278"/>
          <w:jc w:val="center"/>
        </w:trPr>
        <w:tc>
          <w:tcPr>
            <w:tcW w:w="2623" w:type="dxa"/>
            <w:vAlign w:val="center"/>
          </w:tcPr>
          <w:p w:rsidR="007D27E4" w:rsidRPr="00D54291" w:rsidRDefault="007D27E4" w:rsidP="007D27E4">
            <w:pPr>
              <w:keepNext/>
              <w:jc w:val="center"/>
              <w:rPr>
                <w:rFonts w:cs="Arial"/>
                <w:snapToGrid w:val="0"/>
                <w:color w:val="000000"/>
                <w:highlight w:val="yellow"/>
              </w:rPr>
            </w:pPr>
            <w:proofErr w:type="spellStart"/>
            <w:r w:rsidRPr="00D54291">
              <w:rPr>
                <w:rFonts w:cs="Arial"/>
                <w:highlight w:val="yellow"/>
              </w:rPr>
              <w:t>HtrnOvrTeLamp_B_Dsply</w:t>
            </w:r>
            <w:proofErr w:type="spellEnd"/>
          </w:p>
        </w:tc>
        <w:tc>
          <w:tcPr>
            <w:tcW w:w="992" w:type="dxa"/>
            <w:vAlign w:val="center"/>
          </w:tcPr>
          <w:p w:rsidR="007D27E4" w:rsidRPr="00D54291" w:rsidRDefault="007D27E4" w:rsidP="007D27E4">
            <w:pPr>
              <w:keepNext/>
              <w:jc w:val="center"/>
              <w:rPr>
                <w:rFonts w:cs="Arial"/>
                <w:highlight w:val="yellow"/>
              </w:rPr>
            </w:pPr>
            <w:r w:rsidRPr="00D54291">
              <w:rPr>
                <w:rFonts w:cs="Arial"/>
                <w:highlight w:val="yellow"/>
              </w:rPr>
              <w:t>1</w:t>
            </w:r>
          </w:p>
        </w:tc>
        <w:tc>
          <w:tcPr>
            <w:tcW w:w="1353" w:type="dxa"/>
            <w:vAlign w:val="center"/>
          </w:tcPr>
          <w:p w:rsidR="007D27E4" w:rsidRPr="00D54291" w:rsidRDefault="007D27E4" w:rsidP="007D27E4">
            <w:pPr>
              <w:keepNext/>
              <w:jc w:val="center"/>
              <w:rPr>
                <w:rFonts w:cs="Arial"/>
                <w:highlight w:val="yellow"/>
              </w:rPr>
            </w:pPr>
          </w:p>
        </w:tc>
        <w:tc>
          <w:tcPr>
            <w:tcW w:w="904" w:type="dxa"/>
            <w:vAlign w:val="center"/>
          </w:tcPr>
          <w:p w:rsidR="007D27E4" w:rsidRPr="00D54291" w:rsidRDefault="007D27E4" w:rsidP="007D27E4">
            <w:pPr>
              <w:keepNext/>
              <w:jc w:val="center"/>
              <w:rPr>
                <w:rFonts w:cs="Arial"/>
                <w:highlight w:val="yellow"/>
              </w:rPr>
            </w:pPr>
            <w:r w:rsidRPr="00D54291">
              <w:rPr>
                <w:rFonts w:cs="Arial"/>
                <w:highlight w:val="yellow"/>
              </w:rPr>
              <w:t>SED</w:t>
            </w:r>
          </w:p>
        </w:tc>
        <w:tc>
          <w:tcPr>
            <w:tcW w:w="720" w:type="dxa"/>
            <w:vAlign w:val="center"/>
          </w:tcPr>
          <w:p w:rsidR="007D27E4" w:rsidRPr="00D54291" w:rsidRDefault="007D27E4" w:rsidP="007D27E4">
            <w:pPr>
              <w:keepNext/>
              <w:jc w:val="center"/>
              <w:rPr>
                <w:rFonts w:cs="Arial"/>
                <w:highlight w:val="yellow"/>
              </w:rPr>
            </w:pPr>
            <w:r w:rsidRPr="00D54291">
              <w:rPr>
                <w:rFonts w:cs="Arial"/>
                <w:highlight w:val="yellow"/>
              </w:rPr>
              <w:t>1</w:t>
            </w:r>
          </w:p>
        </w:tc>
        <w:tc>
          <w:tcPr>
            <w:tcW w:w="722" w:type="dxa"/>
            <w:vAlign w:val="center"/>
          </w:tcPr>
          <w:p w:rsidR="007D27E4" w:rsidRPr="00D54291" w:rsidRDefault="007D27E4" w:rsidP="007D27E4">
            <w:pPr>
              <w:keepNext/>
              <w:jc w:val="center"/>
              <w:rPr>
                <w:rFonts w:cs="Arial"/>
                <w:highlight w:val="yellow"/>
              </w:rPr>
            </w:pPr>
            <w:r w:rsidRPr="00D54291">
              <w:rPr>
                <w:rFonts w:cs="Arial"/>
                <w:highlight w:val="yellow"/>
              </w:rPr>
              <w:t>0</w:t>
            </w:r>
          </w:p>
        </w:tc>
        <w:tc>
          <w:tcPr>
            <w:tcW w:w="933" w:type="dxa"/>
            <w:vAlign w:val="center"/>
          </w:tcPr>
          <w:p w:rsidR="007D27E4" w:rsidRPr="00D54291" w:rsidRDefault="007D27E4" w:rsidP="007D27E4">
            <w:pPr>
              <w:keepNext/>
              <w:jc w:val="center"/>
              <w:rPr>
                <w:rFonts w:cs="Arial"/>
                <w:highlight w:val="yellow"/>
              </w:rPr>
            </w:pPr>
          </w:p>
        </w:tc>
        <w:tc>
          <w:tcPr>
            <w:tcW w:w="597" w:type="dxa"/>
            <w:vAlign w:val="center"/>
          </w:tcPr>
          <w:p w:rsidR="007D27E4" w:rsidRPr="00D54291" w:rsidRDefault="007D27E4" w:rsidP="007D27E4">
            <w:pPr>
              <w:keepNext/>
              <w:jc w:val="center"/>
              <w:rPr>
                <w:rFonts w:cs="Arial"/>
                <w:highlight w:val="yellow"/>
              </w:rPr>
            </w:pPr>
            <w:r w:rsidRPr="00D54291">
              <w:rPr>
                <w:rFonts w:cs="Arial"/>
                <w:highlight w:val="yellow"/>
              </w:rPr>
              <w:t>0 (0x0)</w:t>
            </w:r>
          </w:p>
        </w:tc>
        <w:tc>
          <w:tcPr>
            <w:tcW w:w="540" w:type="dxa"/>
            <w:vAlign w:val="center"/>
          </w:tcPr>
          <w:p w:rsidR="007D27E4" w:rsidRPr="00D54291" w:rsidRDefault="007D27E4" w:rsidP="007D27E4">
            <w:pPr>
              <w:keepNext/>
              <w:jc w:val="center"/>
              <w:rPr>
                <w:rFonts w:cs="Arial"/>
                <w:highlight w:val="yellow"/>
              </w:rPr>
            </w:pPr>
            <w:r w:rsidRPr="00D54291">
              <w:rPr>
                <w:rFonts w:cs="Arial"/>
                <w:highlight w:val="yellow"/>
              </w:rPr>
              <w:t>1 (0x1)</w:t>
            </w:r>
          </w:p>
        </w:tc>
      </w:tr>
      <w:tr w:rsidR="007D27E4" w:rsidRPr="00D54291" w:rsidTr="007D27E4">
        <w:trPr>
          <w:trHeight w:val="278"/>
          <w:jc w:val="center"/>
        </w:trPr>
        <w:tc>
          <w:tcPr>
            <w:tcW w:w="2623" w:type="dxa"/>
          </w:tcPr>
          <w:p w:rsidR="007D27E4" w:rsidRPr="00D54291" w:rsidRDefault="007D27E4" w:rsidP="007D27E4">
            <w:pPr>
              <w:keepNext/>
              <w:jc w:val="center"/>
              <w:rPr>
                <w:rFonts w:cs="Arial"/>
                <w:highlight w:val="yellow"/>
              </w:rPr>
            </w:pPr>
          </w:p>
        </w:tc>
        <w:tc>
          <w:tcPr>
            <w:tcW w:w="992" w:type="dxa"/>
            <w:vAlign w:val="center"/>
          </w:tcPr>
          <w:p w:rsidR="007D27E4" w:rsidRPr="00D54291" w:rsidRDefault="007D27E4" w:rsidP="007D27E4">
            <w:pPr>
              <w:jc w:val="center"/>
              <w:outlineLvl w:val="0"/>
              <w:rPr>
                <w:rFonts w:cs="Arial"/>
                <w:highlight w:val="yellow"/>
              </w:rPr>
            </w:pPr>
          </w:p>
        </w:tc>
        <w:tc>
          <w:tcPr>
            <w:tcW w:w="1353" w:type="dxa"/>
            <w:vAlign w:val="bottom"/>
          </w:tcPr>
          <w:p w:rsidR="007D27E4" w:rsidRPr="00D54291" w:rsidRDefault="007D27E4" w:rsidP="007D27E4">
            <w:pPr>
              <w:jc w:val="center"/>
              <w:outlineLvl w:val="2"/>
              <w:rPr>
                <w:rFonts w:cs="Arial"/>
                <w:highlight w:val="yellow"/>
              </w:rPr>
            </w:pPr>
            <w:r w:rsidRPr="00D54291">
              <w:rPr>
                <w:rFonts w:cs="Arial"/>
                <w:highlight w:val="yellow"/>
              </w:rPr>
              <w:t>Off</w:t>
            </w:r>
          </w:p>
        </w:tc>
        <w:tc>
          <w:tcPr>
            <w:tcW w:w="904"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720"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722"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933" w:type="dxa"/>
            <w:vAlign w:val="bottom"/>
          </w:tcPr>
          <w:p w:rsidR="007D27E4" w:rsidRPr="00D54291" w:rsidRDefault="007D27E4" w:rsidP="007D27E4">
            <w:pPr>
              <w:jc w:val="center"/>
              <w:outlineLvl w:val="2"/>
              <w:rPr>
                <w:rFonts w:cs="Arial"/>
                <w:highlight w:val="yellow"/>
              </w:rPr>
            </w:pPr>
            <w:r w:rsidRPr="00D54291">
              <w:rPr>
                <w:rFonts w:cs="Arial"/>
                <w:highlight w:val="yellow"/>
              </w:rPr>
              <w:t>0x0</w:t>
            </w:r>
          </w:p>
        </w:tc>
        <w:tc>
          <w:tcPr>
            <w:tcW w:w="597" w:type="dxa"/>
            <w:vAlign w:val="bottom"/>
          </w:tcPr>
          <w:p w:rsidR="007D27E4" w:rsidRPr="00D54291" w:rsidRDefault="007D27E4" w:rsidP="007D27E4">
            <w:pPr>
              <w:jc w:val="center"/>
              <w:outlineLvl w:val="0"/>
              <w:rPr>
                <w:rFonts w:cs="Arial"/>
                <w:highlight w:val="yellow"/>
              </w:rPr>
            </w:pPr>
          </w:p>
        </w:tc>
        <w:tc>
          <w:tcPr>
            <w:tcW w:w="540" w:type="dxa"/>
            <w:vAlign w:val="bottom"/>
          </w:tcPr>
          <w:p w:rsidR="007D27E4" w:rsidRPr="00D54291" w:rsidRDefault="007D27E4" w:rsidP="007D27E4">
            <w:pPr>
              <w:jc w:val="center"/>
              <w:outlineLvl w:val="0"/>
              <w:rPr>
                <w:rFonts w:cs="Arial"/>
                <w:highlight w:val="yellow"/>
              </w:rPr>
            </w:pPr>
          </w:p>
        </w:tc>
      </w:tr>
      <w:tr w:rsidR="007D27E4" w:rsidTr="007D27E4">
        <w:trPr>
          <w:trHeight w:val="278"/>
          <w:jc w:val="center"/>
        </w:trPr>
        <w:tc>
          <w:tcPr>
            <w:tcW w:w="2623" w:type="dxa"/>
          </w:tcPr>
          <w:p w:rsidR="007D27E4" w:rsidRPr="00D54291" w:rsidRDefault="007D27E4" w:rsidP="007D27E4">
            <w:pPr>
              <w:keepNext/>
              <w:jc w:val="center"/>
              <w:rPr>
                <w:rFonts w:cs="Arial"/>
                <w:highlight w:val="yellow"/>
              </w:rPr>
            </w:pPr>
          </w:p>
        </w:tc>
        <w:tc>
          <w:tcPr>
            <w:tcW w:w="992" w:type="dxa"/>
            <w:vAlign w:val="center"/>
          </w:tcPr>
          <w:p w:rsidR="007D27E4" w:rsidRPr="00D54291" w:rsidRDefault="007D27E4" w:rsidP="007D27E4">
            <w:pPr>
              <w:jc w:val="center"/>
              <w:outlineLvl w:val="0"/>
              <w:rPr>
                <w:rFonts w:cs="Arial"/>
                <w:highlight w:val="yellow"/>
              </w:rPr>
            </w:pPr>
          </w:p>
        </w:tc>
        <w:tc>
          <w:tcPr>
            <w:tcW w:w="1353" w:type="dxa"/>
            <w:vAlign w:val="bottom"/>
          </w:tcPr>
          <w:p w:rsidR="007D27E4" w:rsidRPr="00D54291" w:rsidRDefault="007D27E4" w:rsidP="007D27E4">
            <w:pPr>
              <w:jc w:val="center"/>
              <w:outlineLvl w:val="2"/>
              <w:rPr>
                <w:rFonts w:cs="Arial"/>
                <w:highlight w:val="yellow"/>
              </w:rPr>
            </w:pPr>
            <w:r w:rsidRPr="00D54291">
              <w:rPr>
                <w:rFonts w:cs="Arial"/>
                <w:highlight w:val="yellow"/>
              </w:rPr>
              <w:t>On</w:t>
            </w:r>
          </w:p>
        </w:tc>
        <w:tc>
          <w:tcPr>
            <w:tcW w:w="904"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720"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722" w:type="dxa"/>
            <w:vAlign w:val="bottom"/>
          </w:tcPr>
          <w:p w:rsidR="007D27E4" w:rsidRPr="00D54291" w:rsidRDefault="007D27E4" w:rsidP="007D27E4">
            <w:pPr>
              <w:jc w:val="center"/>
              <w:outlineLvl w:val="2"/>
              <w:rPr>
                <w:rFonts w:cs="Arial"/>
                <w:highlight w:val="yellow"/>
              </w:rPr>
            </w:pPr>
            <w:r w:rsidRPr="00D54291">
              <w:rPr>
                <w:rFonts w:cs="Arial"/>
                <w:highlight w:val="yellow"/>
              </w:rPr>
              <w:t> </w:t>
            </w:r>
          </w:p>
        </w:tc>
        <w:tc>
          <w:tcPr>
            <w:tcW w:w="933" w:type="dxa"/>
            <w:vAlign w:val="bottom"/>
          </w:tcPr>
          <w:p w:rsidR="007D27E4" w:rsidRDefault="007D27E4" w:rsidP="007D27E4">
            <w:pPr>
              <w:jc w:val="center"/>
              <w:outlineLvl w:val="2"/>
              <w:rPr>
                <w:rFonts w:cs="Arial"/>
              </w:rPr>
            </w:pPr>
            <w:r w:rsidRPr="00D54291">
              <w:rPr>
                <w:rFonts w:cs="Arial"/>
                <w:highlight w:val="yellow"/>
              </w:rPr>
              <w:t>0x1</w:t>
            </w:r>
          </w:p>
        </w:tc>
        <w:tc>
          <w:tcPr>
            <w:tcW w:w="597" w:type="dxa"/>
            <w:vAlign w:val="bottom"/>
          </w:tcPr>
          <w:p w:rsidR="007D27E4" w:rsidRDefault="007D27E4" w:rsidP="007D27E4">
            <w:pPr>
              <w:jc w:val="center"/>
              <w:outlineLvl w:val="0"/>
              <w:rPr>
                <w:rFonts w:cs="Arial"/>
              </w:rPr>
            </w:pPr>
          </w:p>
        </w:tc>
        <w:tc>
          <w:tcPr>
            <w:tcW w:w="540" w:type="dxa"/>
            <w:vAlign w:val="bottom"/>
          </w:tcPr>
          <w:p w:rsidR="007D27E4" w:rsidRDefault="007D27E4" w:rsidP="007D27E4">
            <w:pPr>
              <w:jc w:val="center"/>
              <w:outlineLvl w:val="0"/>
              <w:rPr>
                <w:rFonts w:cs="Arial"/>
              </w:rPr>
            </w:pPr>
          </w:p>
        </w:tc>
      </w:tr>
    </w:tbl>
    <w:p w:rsidR="007D27E4" w:rsidRPr="001B5134" w:rsidRDefault="007D27E4" w:rsidP="007D27E4"/>
    <w:p w:rsidR="007D27E4" w:rsidRPr="007D27E4" w:rsidRDefault="007D27E4" w:rsidP="007D27E4">
      <w:pPr>
        <w:pStyle w:val="Heading3"/>
        <w:rPr>
          <w:b w:val="0"/>
          <w:u w:val="single"/>
        </w:rPr>
      </w:pPr>
      <w:r w:rsidRPr="007D27E4">
        <w:rPr>
          <w:b w:val="0"/>
          <w:u w:val="single"/>
        </w:rPr>
        <w:t>IR-REQ-300629/B-Outputs</w:t>
      </w:r>
    </w:p>
    <w:p w:rsidR="007D27E4" w:rsidRDefault="007D27E4" w:rsidP="003F6386">
      <w:pPr>
        <w:numPr>
          <w:ilvl w:val="0"/>
          <w:numId w:val="8"/>
        </w:numPr>
      </w:pPr>
      <w:proofErr w:type="spellStart"/>
      <w:r>
        <w:t>Engine_Overheat_Indication_RTT</w:t>
      </w:r>
      <w:proofErr w:type="spellEnd"/>
      <w:r>
        <w:t xml:space="preserve"> - used to control the state of the reconfigurable telltale display</w:t>
      </w:r>
      <w:r w:rsidRPr="008E1152">
        <w:t xml:space="preserve"> </w:t>
      </w:r>
      <w:r>
        <w:t>and associated warning message</w:t>
      </w:r>
    </w:p>
    <w:p w:rsidR="007D27E4" w:rsidRPr="00006EFA" w:rsidRDefault="007D27E4" w:rsidP="003F6386">
      <w:pPr>
        <w:numPr>
          <w:ilvl w:val="0"/>
          <w:numId w:val="8"/>
        </w:numPr>
        <w:rPr>
          <w:highlight w:val="green"/>
        </w:rPr>
      </w:pPr>
      <w:proofErr w:type="spellStart"/>
      <w:r w:rsidRPr="00006EFA">
        <w:rPr>
          <w:highlight w:val="green"/>
        </w:rPr>
        <w:t>Motor_Overheat_Indication_RTT</w:t>
      </w:r>
      <w:proofErr w:type="spellEnd"/>
      <w:r w:rsidRPr="00006EFA">
        <w:rPr>
          <w:highlight w:val="green"/>
        </w:rPr>
        <w:t xml:space="preserve"> – used to control the state of the reconfigurable telltale display and associated warning message (All markets except China)</w:t>
      </w:r>
    </w:p>
    <w:p w:rsidR="007D27E4" w:rsidRPr="008E1152" w:rsidRDefault="007D27E4" w:rsidP="003F6386">
      <w:pPr>
        <w:numPr>
          <w:ilvl w:val="0"/>
          <w:numId w:val="8"/>
        </w:numPr>
      </w:pPr>
      <w:r w:rsidRPr="008E1152">
        <w:t>Message_Center_Hard_Warning_Chime_Status_Flag that is used to control the state of the chime to the Chime Arbitrator</w:t>
      </w:r>
    </w:p>
    <w:p w:rsidR="007D27E4" w:rsidRDefault="007D27E4">
      <w:pPr>
        <w:numPr>
          <w:ilvl w:val="12"/>
          <w:numId w:val="0"/>
        </w:numPr>
        <w:ind w:left="1008"/>
        <w:rPr>
          <w:rFonts w:cs="Arial"/>
          <w:color w:val="000000"/>
          <w:sz w:val="16"/>
          <w:szCs w:val="16"/>
        </w:rPr>
      </w:pPr>
    </w:p>
    <w:p w:rsidR="007D27E4" w:rsidRDefault="007D27E4" w:rsidP="007D27E4">
      <w:pPr>
        <w:pStyle w:val="Heading2"/>
      </w:pPr>
      <w:r>
        <w:t>Function/Performance</w:t>
      </w:r>
    </w:p>
    <w:p w:rsidR="007D27E4" w:rsidRDefault="007D27E4" w:rsidP="007D27E4">
      <w:pPr>
        <w:pStyle w:val="Heading3"/>
      </w:pPr>
      <w:r w:rsidRPr="00B9479B">
        <w:t>F-REQ-300630/B-Operational Modes</w:t>
      </w:r>
    </w:p>
    <w:p w:rsidR="007D27E4" w:rsidRPr="00006EFA" w:rsidRDefault="007D27E4" w:rsidP="007D27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7D27E4" w:rsidRPr="00710BDB" w:rsidTr="007D27E4">
        <w:trPr>
          <w:jc w:val="center"/>
        </w:trPr>
        <w:tc>
          <w:tcPr>
            <w:tcW w:w="1800" w:type="dxa"/>
          </w:tcPr>
          <w:p w:rsidR="007D27E4" w:rsidRPr="00710BDB" w:rsidRDefault="007D27E4">
            <w:pPr>
              <w:rPr>
                <w:rFonts w:cs="Arial"/>
                <w:b/>
              </w:rPr>
            </w:pPr>
            <w:r w:rsidRPr="00710BDB">
              <w:rPr>
                <w:rFonts w:cs="Arial"/>
                <w:b/>
              </w:rPr>
              <w:t>Mode</w:t>
            </w:r>
          </w:p>
        </w:tc>
        <w:tc>
          <w:tcPr>
            <w:tcW w:w="5350" w:type="dxa"/>
          </w:tcPr>
          <w:p w:rsidR="007D27E4" w:rsidRPr="00710BDB" w:rsidRDefault="007D27E4">
            <w:pPr>
              <w:rPr>
                <w:rFonts w:cs="Arial"/>
                <w:b/>
              </w:rPr>
            </w:pPr>
            <w:r w:rsidRPr="00710BDB">
              <w:rPr>
                <w:rFonts w:cs="Arial"/>
                <w:b/>
              </w:rPr>
              <w:t>Differentiating Vehicle Conditions</w:t>
            </w:r>
          </w:p>
        </w:tc>
      </w:tr>
      <w:tr w:rsidR="007D27E4" w:rsidRPr="00710BDB" w:rsidTr="007D27E4">
        <w:trPr>
          <w:jc w:val="center"/>
        </w:trPr>
        <w:tc>
          <w:tcPr>
            <w:tcW w:w="1800" w:type="dxa"/>
          </w:tcPr>
          <w:p w:rsidR="007D27E4" w:rsidRPr="00710BDB" w:rsidRDefault="007D27E4">
            <w:pPr>
              <w:rPr>
                <w:rFonts w:cs="Arial"/>
              </w:rPr>
            </w:pPr>
            <w:r w:rsidRPr="00710BDB">
              <w:rPr>
                <w:rFonts w:cs="Arial"/>
              </w:rPr>
              <w:t>Sleep Mode</w:t>
            </w:r>
          </w:p>
        </w:tc>
        <w:tc>
          <w:tcPr>
            <w:tcW w:w="5350" w:type="dxa"/>
          </w:tcPr>
          <w:p w:rsidR="007D27E4" w:rsidRPr="00710BDB" w:rsidRDefault="007D27E4">
            <w:pPr>
              <w:rPr>
                <w:rFonts w:cs="Arial"/>
              </w:rPr>
            </w:pPr>
            <w:r w:rsidRPr="00710BDB">
              <w:rPr>
                <w:rFonts w:cs="Arial"/>
              </w:rPr>
              <w:t>Engine Overheat RTT OFF</w:t>
            </w:r>
          </w:p>
        </w:tc>
      </w:tr>
      <w:tr w:rsidR="007D27E4" w:rsidRPr="00710BDB" w:rsidTr="007D27E4">
        <w:trPr>
          <w:jc w:val="center"/>
        </w:trPr>
        <w:tc>
          <w:tcPr>
            <w:tcW w:w="1800" w:type="dxa"/>
          </w:tcPr>
          <w:p w:rsidR="007D27E4" w:rsidRPr="00710BDB" w:rsidRDefault="007D27E4">
            <w:pPr>
              <w:rPr>
                <w:rFonts w:cs="Arial"/>
              </w:rPr>
            </w:pPr>
            <w:r w:rsidRPr="00710BDB">
              <w:rPr>
                <w:rFonts w:cs="Arial"/>
              </w:rPr>
              <w:t>Limited Mode</w:t>
            </w:r>
          </w:p>
        </w:tc>
        <w:tc>
          <w:tcPr>
            <w:tcW w:w="5350" w:type="dxa"/>
          </w:tcPr>
          <w:p w:rsidR="007D27E4" w:rsidRPr="00710BDB" w:rsidRDefault="007D27E4">
            <w:pPr>
              <w:rPr>
                <w:rFonts w:cs="Arial"/>
              </w:rPr>
            </w:pPr>
            <w:r w:rsidRPr="00710BDB">
              <w:rPr>
                <w:rFonts w:cs="Arial"/>
              </w:rPr>
              <w:t>Engine Overheat RTT OFF</w:t>
            </w:r>
          </w:p>
        </w:tc>
      </w:tr>
      <w:tr w:rsidR="007D27E4" w:rsidRPr="00710BDB" w:rsidTr="007D27E4">
        <w:trPr>
          <w:jc w:val="center"/>
        </w:trPr>
        <w:tc>
          <w:tcPr>
            <w:tcW w:w="1800" w:type="dxa"/>
          </w:tcPr>
          <w:p w:rsidR="007D27E4" w:rsidRPr="00710BDB" w:rsidRDefault="007D27E4">
            <w:pPr>
              <w:rPr>
                <w:rFonts w:cs="Arial"/>
              </w:rPr>
            </w:pPr>
            <w:r w:rsidRPr="00710BDB">
              <w:rPr>
                <w:rFonts w:cs="Arial"/>
              </w:rPr>
              <w:t>Normal Mode</w:t>
            </w:r>
          </w:p>
        </w:tc>
        <w:tc>
          <w:tcPr>
            <w:tcW w:w="5350" w:type="dxa"/>
          </w:tcPr>
          <w:p w:rsidR="007D27E4" w:rsidRPr="00710BDB" w:rsidRDefault="007D27E4">
            <w:pPr>
              <w:rPr>
                <w:rFonts w:cs="Arial"/>
              </w:rPr>
            </w:pPr>
            <w:r w:rsidRPr="00710BDB">
              <w:rPr>
                <w:rFonts w:cs="Arial"/>
              </w:rPr>
              <w:t>Engine Overheat RTT ON / OFF</w:t>
            </w:r>
          </w:p>
        </w:tc>
      </w:tr>
      <w:tr w:rsidR="007D27E4" w:rsidRPr="00710BDB" w:rsidTr="007D27E4">
        <w:trPr>
          <w:jc w:val="center"/>
        </w:trPr>
        <w:tc>
          <w:tcPr>
            <w:tcW w:w="1800" w:type="dxa"/>
          </w:tcPr>
          <w:p w:rsidR="007D27E4" w:rsidRPr="00710BDB" w:rsidRDefault="007D27E4">
            <w:pPr>
              <w:rPr>
                <w:rFonts w:cs="Arial"/>
              </w:rPr>
            </w:pPr>
            <w:r w:rsidRPr="00710BDB">
              <w:rPr>
                <w:rFonts w:cs="Arial"/>
              </w:rPr>
              <w:t>Crank Mode</w:t>
            </w:r>
          </w:p>
        </w:tc>
        <w:tc>
          <w:tcPr>
            <w:tcW w:w="5350" w:type="dxa"/>
          </w:tcPr>
          <w:p w:rsidR="007D27E4" w:rsidRPr="00710BDB" w:rsidRDefault="007D27E4">
            <w:pPr>
              <w:rPr>
                <w:rFonts w:cs="Arial"/>
              </w:rPr>
            </w:pPr>
            <w:r w:rsidRPr="00710BDB">
              <w:rPr>
                <w:rFonts w:cs="Arial"/>
              </w:rPr>
              <w:t>Engine Overheat RTT ON / OFF</w:t>
            </w:r>
          </w:p>
        </w:tc>
      </w:tr>
    </w:tbl>
    <w:p w:rsidR="007D27E4" w:rsidRDefault="007D27E4" w:rsidP="007D27E4"/>
    <w:p w:rsidR="007D27E4" w:rsidRDefault="007D27E4" w:rsidP="007D27E4">
      <w:r w:rsidRPr="00710BDB">
        <w:t xml:space="preserve">The above table references the setting of the RTT flag as per this section. However, the actual RTT display </w:t>
      </w:r>
    </w:p>
    <w:p w:rsidR="007D27E4" w:rsidRDefault="007D27E4" w:rsidP="007D27E4">
      <w:pPr>
        <w:rPr>
          <w:rFonts w:cs="Arial"/>
        </w:rPr>
      </w:pPr>
      <w:r w:rsidRPr="00710BDB">
        <w:t>operational modes are displayed in the Message Center section of this SPSS.</w:t>
      </w:r>
    </w:p>
    <w:p w:rsidR="007D27E4" w:rsidRDefault="007D27E4" w:rsidP="007D27E4">
      <w:pPr>
        <w:pStyle w:val="Heading3"/>
      </w:pPr>
      <w:r>
        <w:t>Voltage Levels</w:t>
      </w:r>
    </w:p>
    <w:p w:rsidR="007D27E4" w:rsidRDefault="007D27E4">
      <w:pPr>
        <w:ind w:left="1440"/>
        <w:rPr>
          <w:rFonts w:cs="Arial"/>
        </w:rPr>
      </w:pPr>
    </w:p>
    <w:p w:rsidR="007D27E4" w:rsidRPr="00710BDB" w:rsidRDefault="007D27E4" w:rsidP="007D27E4">
      <w:r w:rsidRPr="00710BDB">
        <w:t>Refer to the Cluster Features Table located in the Operational Modes and Voltage Range Strategies</w:t>
      </w:r>
      <w:r>
        <w:t xml:space="preserve"> </w:t>
      </w:r>
      <w:r w:rsidRPr="00710BDB">
        <w:t>section of this SPSS</w:t>
      </w:r>
    </w:p>
    <w:p w:rsidR="007D27E4" w:rsidRPr="00710BDB" w:rsidRDefault="007D27E4">
      <w:pPr>
        <w:rPr>
          <w:rFonts w:cs="Arial"/>
        </w:rPr>
      </w:pPr>
    </w:p>
    <w:p w:rsidR="007D27E4" w:rsidRDefault="007D27E4" w:rsidP="007D27E4">
      <w:pPr>
        <w:pStyle w:val="Heading3"/>
      </w:pPr>
      <w:r>
        <w:t>Human-Machine Interface</w:t>
      </w:r>
    </w:p>
    <w:p w:rsidR="007D27E4" w:rsidRDefault="007D27E4" w:rsidP="007D27E4">
      <w:pPr>
        <w:pStyle w:val="Heading4"/>
      </w:pPr>
      <w:r>
        <w:t>Visual</w:t>
      </w:r>
    </w:p>
    <w:p w:rsidR="007D27E4" w:rsidRDefault="007D27E4" w:rsidP="007D27E4">
      <w:pPr>
        <w:pStyle w:val="Heading5"/>
      </w:pPr>
      <w:r>
        <w:t>Indicator Graphics / Display Format</w:t>
      </w:r>
    </w:p>
    <w:p w:rsidR="007D27E4" w:rsidRPr="00710BDB" w:rsidRDefault="007D27E4"/>
    <w:p w:rsidR="007D27E4" w:rsidRDefault="007D27E4" w:rsidP="007D27E4">
      <w:r w:rsidRPr="00710BDB">
        <w:t>Refer to Message center function Description reference "</w:t>
      </w:r>
      <w:r>
        <w:t xml:space="preserve">Global </w:t>
      </w:r>
      <w:r w:rsidRPr="00710BDB">
        <w:t xml:space="preserve">Text Message List " Message ID </w:t>
      </w:r>
      <w:r w:rsidRPr="009F3D41">
        <w:t>W710</w:t>
      </w:r>
      <w:r>
        <w:t xml:space="preserve"> and </w:t>
      </w:r>
      <w:r w:rsidRPr="00E07E30">
        <w:rPr>
          <w:shd w:val="clear" w:color="auto" w:fill="FABF8F" w:themeFill="accent6" w:themeFillTint="99"/>
        </w:rPr>
        <w:t>W</w:t>
      </w:r>
      <w:r w:rsidR="00E92163" w:rsidRPr="00E92163">
        <w:rPr>
          <w:shd w:val="clear" w:color="auto" w:fill="FABF8F" w:themeFill="accent6" w:themeFillTint="99"/>
        </w:rPr>
        <w:t>4412</w:t>
      </w:r>
    </w:p>
    <w:p w:rsidR="007D27E4" w:rsidRDefault="007D27E4" w:rsidP="007D27E4"/>
    <w:p w:rsidR="007D27E4" w:rsidRDefault="007D27E4">
      <w:pPr>
        <w:ind w:left="2160"/>
        <w:rPr>
          <w:rFonts w:cs="Arial"/>
        </w:rPr>
      </w:pPr>
    </w:p>
    <w:p w:rsidR="007D27E4" w:rsidRDefault="007D27E4">
      <w:pPr>
        <w:ind w:left="2160"/>
        <w:rPr>
          <w:rFonts w:cs="Arial"/>
        </w:rPr>
      </w:pPr>
    </w:p>
    <w:p w:rsidR="007D27E4" w:rsidRPr="007D27E4" w:rsidRDefault="007D27E4" w:rsidP="007D27E4">
      <w:pPr>
        <w:pStyle w:val="Heading6"/>
        <w:rPr>
          <w:b w:val="0"/>
          <w:u w:val="single"/>
        </w:rPr>
      </w:pPr>
      <w:r w:rsidRPr="007D27E4">
        <w:rPr>
          <w:b w:val="0"/>
          <w:u w:val="single"/>
        </w:rPr>
        <w:t>HMI-REQ-301082/A-Engine Overheat Indication RTT</w:t>
      </w:r>
    </w:p>
    <w:p w:rsidR="007D27E4" w:rsidRDefault="007D27E4" w:rsidP="007D27E4">
      <w:pPr>
        <w:rPr>
          <w:lang w:val="de-DE"/>
        </w:rPr>
      </w:pPr>
    </w:p>
    <w:p w:rsidR="007D27E4" w:rsidRDefault="007D27E4" w:rsidP="007D27E4">
      <w:r>
        <w:rPr>
          <w:lang w:val="de-DE"/>
        </w:rPr>
        <w:t>Engine Overheat Indication RTT:</w:t>
      </w:r>
    </w:p>
    <w:p w:rsidR="007D27E4" w:rsidRDefault="007D27E4" w:rsidP="00382A7A">
      <w:pPr>
        <w:jc w:val="center"/>
      </w:pPr>
      <w:r>
        <w:br/>
      </w:r>
      <w:r>
        <w:rPr>
          <w:noProof/>
        </w:rPr>
        <w:drawing>
          <wp:inline distT="0" distB="0" distL="0" distR="0">
            <wp:extent cx="2266950" cy="1333500"/>
            <wp:effectExtent l="0" t="0" r="0" b="0"/>
            <wp:docPr id="1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66950" cy="1333500"/>
                    </a:xfrm>
                    <a:prstGeom prst="rect">
                      <a:avLst/>
                    </a:prstGeom>
                    <a:noFill/>
                    <a:ln>
                      <a:noFill/>
                    </a:ln>
                  </pic:spPr>
                </pic:pic>
              </a:graphicData>
            </a:graphic>
          </wp:inline>
        </w:drawing>
      </w:r>
    </w:p>
    <w:p w:rsidR="007D27E4" w:rsidRDefault="007D27E4" w:rsidP="007D27E4"/>
    <w:p w:rsidR="007D27E4" w:rsidRDefault="007D27E4" w:rsidP="007D27E4">
      <w:r>
        <w:t>For actual symbol definition, see pixel definition section in the message center section.  The pixel representation is based upon the symbol definition database #F.03 of the 03-0685 ARL requirement.</w:t>
      </w:r>
    </w:p>
    <w:p w:rsidR="007D27E4" w:rsidRDefault="007D27E4" w:rsidP="007D27E4"/>
    <w:p w:rsidR="007D27E4" w:rsidRPr="007D27E4" w:rsidRDefault="007D27E4" w:rsidP="007D27E4">
      <w:pPr>
        <w:pStyle w:val="Heading6"/>
        <w:rPr>
          <w:b w:val="0"/>
          <w:u w:val="single"/>
        </w:rPr>
      </w:pPr>
      <w:r w:rsidRPr="007D27E4">
        <w:rPr>
          <w:b w:val="0"/>
          <w:u w:val="single"/>
        </w:rPr>
        <w:t>HMI-REQ-301083/A-Motor Overheat Indication RTT</w:t>
      </w:r>
    </w:p>
    <w:p w:rsidR="007D27E4" w:rsidRDefault="007D27E4" w:rsidP="007D27E4">
      <w:pPr>
        <w:ind w:left="2160"/>
        <w:rPr>
          <w:noProof/>
        </w:rPr>
      </w:pPr>
      <w:r>
        <w:rPr>
          <w:rFonts w:cs="Arial"/>
          <w:lang w:val="de-DE"/>
        </w:rPr>
        <w:t xml:space="preserve">   </w:t>
      </w:r>
      <w:r>
        <w:rPr>
          <w:rFonts w:cs="Arial"/>
          <w:lang w:val="de-DE"/>
        </w:rPr>
        <w:tab/>
        <w:t xml:space="preserve">   </w:t>
      </w:r>
      <w:r>
        <w:rPr>
          <w:rFonts w:cs="Arial"/>
          <w:lang w:val="de-DE"/>
        </w:rPr>
        <w:tab/>
      </w:r>
    </w:p>
    <w:p w:rsidR="007D27E4" w:rsidRDefault="004539DA" w:rsidP="00382A7A">
      <w:pPr>
        <w:jc w:val="center"/>
        <w:rPr>
          <w:rFonts w:cs="Arial"/>
          <w:lang w:val="de-DE"/>
        </w:rPr>
      </w:pPr>
      <w:r>
        <w:rPr>
          <w:rFonts w:cs="Arial"/>
          <w:lang w:val="de-DE"/>
        </w:rPr>
        <w:t xml:space="preserve">                           </w:t>
      </w:r>
      <w:r w:rsidR="007D27E4">
        <w:rPr>
          <w:rFonts w:cs="Arial"/>
          <w:lang w:val="de-DE"/>
        </w:rPr>
        <w:tab/>
        <w:t xml:space="preserve">   </w:t>
      </w:r>
      <w:r w:rsidR="007D27E4" w:rsidRPr="00D85F5C">
        <w:rPr>
          <w:rFonts w:cs="Arial"/>
          <w:noProof/>
        </w:rPr>
        <w:drawing>
          <wp:inline distT="0" distB="0" distL="0" distR="0">
            <wp:extent cx="628650" cy="619125"/>
            <wp:effectExtent l="0" t="0" r="0" b="9525"/>
            <wp:docPr id="2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28650" cy="619125"/>
                    </a:xfrm>
                    <a:prstGeom prst="rect">
                      <a:avLst/>
                    </a:prstGeom>
                    <a:noFill/>
                    <a:ln>
                      <a:noFill/>
                    </a:ln>
                  </pic:spPr>
                </pic:pic>
              </a:graphicData>
            </a:graphic>
          </wp:inline>
        </w:drawing>
      </w:r>
      <w:r w:rsidR="007D27E4">
        <w:rPr>
          <w:rFonts w:cs="Arial"/>
          <w:lang w:val="de-DE"/>
        </w:rPr>
        <w:t xml:space="preserve">    </w:t>
      </w:r>
      <w:r w:rsidR="007D27E4">
        <w:t xml:space="preserve"> </w:t>
      </w:r>
      <w:r w:rsidR="007D27E4">
        <w:tab/>
      </w:r>
      <w:r w:rsidR="000365FC">
        <w:t xml:space="preserve">  </w:t>
      </w:r>
    </w:p>
    <w:p w:rsidR="000365FC" w:rsidRDefault="000365FC" w:rsidP="007D27E4">
      <w:pPr>
        <w:rPr>
          <w:shd w:val="clear" w:color="auto" w:fill="FABF8F" w:themeFill="accent6" w:themeFillTint="99"/>
        </w:rPr>
      </w:pPr>
    </w:p>
    <w:p w:rsidR="000365FC" w:rsidRDefault="000365FC" w:rsidP="000365FC">
      <w:r>
        <w:rPr>
          <w:highlight w:val="green"/>
        </w:rPr>
        <w:t>For actual symbol definition, see pixel definition section in the message center section.  The pixel representation is based upon the symbol definition database #F.03 of the 03-0685 ARL requirement.</w:t>
      </w:r>
    </w:p>
    <w:p w:rsidR="000365FC" w:rsidRDefault="000365FC" w:rsidP="007D27E4"/>
    <w:p w:rsidR="007D27E4" w:rsidRPr="007D27E4" w:rsidRDefault="007D27E4" w:rsidP="007D27E4">
      <w:pPr>
        <w:pStyle w:val="Heading5"/>
        <w:rPr>
          <w:b w:val="0"/>
          <w:u w:val="single"/>
        </w:rPr>
      </w:pPr>
      <w:r w:rsidRPr="007D27E4">
        <w:rPr>
          <w:b w:val="0"/>
          <w:u w:val="single"/>
        </w:rPr>
        <w:t>HMI-REQ-300608/B-Indicator Color Coordinates</w:t>
      </w:r>
    </w:p>
    <w:p w:rsidR="007D27E4" w:rsidRDefault="007D27E4" w:rsidP="007D27E4"/>
    <w:p w:rsidR="007D27E4" w:rsidRPr="00710BDB" w:rsidRDefault="007D27E4" w:rsidP="007D27E4">
      <w:r w:rsidRPr="00710BDB">
        <w:t xml:space="preserve">Red </w:t>
      </w:r>
    </w:p>
    <w:p w:rsidR="007D27E4" w:rsidRDefault="007D27E4" w:rsidP="007D27E4">
      <w:pPr>
        <w:pStyle w:val="Heading6"/>
      </w:pPr>
      <w:r>
        <w:t>Indicator Color Coordinates Reference</w:t>
      </w:r>
    </w:p>
    <w:p w:rsidR="007D27E4" w:rsidRDefault="007D27E4" w:rsidP="007D27E4"/>
    <w:p w:rsidR="007D27E4" w:rsidRDefault="007D27E4" w:rsidP="007D27E4">
      <w:r>
        <w:t xml:space="preserve">Reference SDS IL-0017/IS-0379 </w:t>
      </w:r>
      <w:r w:rsidRPr="00D924BB">
        <w:rPr>
          <w:color w:val="FF0000"/>
        </w:rPr>
        <w:t>(Color must be red to insure regulatory compliance - monochromatic RTT not allowed)</w:t>
      </w:r>
      <w:r>
        <w:t>.</w:t>
      </w:r>
    </w:p>
    <w:p w:rsidR="000365FC" w:rsidRDefault="000365FC" w:rsidP="007D27E4"/>
    <w:p w:rsidR="007D27E4" w:rsidRPr="007D27E4" w:rsidRDefault="007D27E4" w:rsidP="007D27E4">
      <w:pPr>
        <w:pStyle w:val="Heading5"/>
        <w:rPr>
          <w:b w:val="0"/>
          <w:u w:val="single"/>
        </w:rPr>
      </w:pPr>
      <w:r w:rsidRPr="007D27E4">
        <w:rPr>
          <w:b w:val="0"/>
          <w:u w:val="single"/>
        </w:rPr>
        <w:t>HMI-REQ-300609/B-Indicator Characteristics</w:t>
      </w:r>
    </w:p>
    <w:p w:rsidR="007D27E4" w:rsidRDefault="007D27E4" w:rsidP="007D27E4"/>
    <w:p w:rsidR="007D27E4" w:rsidRDefault="007D27E4" w:rsidP="007D27E4">
      <w:r w:rsidRPr="00710BDB">
        <w:t>Pixel Display in Message Center Display – Engine Overheat Indication RTT</w:t>
      </w:r>
    </w:p>
    <w:p w:rsidR="007D27E4" w:rsidRPr="00710BDB" w:rsidRDefault="007D27E4" w:rsidP="007D27E4">
      <w:r w:rsidRPr="00FB5526">
        <w:rPr>
          <w:highlight w:val="green"/>
        </w:rPr>
        <w:t>Pixel Display in Message Center Display – Motor Overheat Indication RTT</w:t>
      </w:r>
    </w:p>
    <w:p w:rsidR="007D27E4" w:rsidRPr="00710BDB" w:rsidRDefault="007D27E4">
      <w:pPr>
        <w:ind w:left="3096" w:firstLine="144"/>
        <w:rPr>
          <w:rFonts w:cs="Arial"/>
        </w:rPr>
      </w:pPr>
    </w:p>
    <w:p w:rsidR="007D27E4" w:rsidRDefault="007D27E4" w:rsidP="007D27E4">
      <w:pPr>
        <w:pStyle w:val="Heading4"/>
      </w:pPr>
      <w:r>
        <w:t>Audio</w:t>
      </w:r>
    </w:p>
    <w:p w:rsidR="007D27E4" w:rsidRPr="00710BDB" w:rsidRDefault="007D27E4">
      <w:pPr>
        <w:ind w:left="144" w:firstLine="720"/>
        <w:rPr>
          <w:rFonts w:cs="Arial"/>
        </w:rPr>
      </w:pPr>
    </w:p>
    <w:p w:rsidR="007D27E4" w:rsidRPr="00710BDB" w:rsidRDefault="007D27E4" w:rsidP="007D27E4">
      <w:r w:rsidRPr="002C78DD">
        <w:t xml:space="preserve">Refer to </w:t>
      </w:r>
      <w:r>
        <w:t>requirement F-</w:t>
      </w:r>
      <w:r w:rsidRPr="00E20DCE">
        <w:t>REQ-300616</w:t>
      </w:r>
      <w:r>
        <w:t xml:space="preserve"> table</w:t>
      </w:r>
    </w:p>
    <w:p w:rsidR="007D27E4" w:rsidRPr="00710BDB" w:rsidRDefault="007D27E4">
      <w:pPr>
        <w:ind w:left="1152"/>
        <w:rPr>
          <w:rFonts w:cs="Arial"/>
        </w:rPr>
      </w:pPr>
    </w:p>
    <w:p w:rsidR="007D27E4" w:rsidRDefault="007D27E4" w:rsidP="007D27E4">
      <w:pPr>
        <w:pStyle w:val="Heading4"/>
      </w:pPr>
      <w:r>
        <w:t>Switch Control Logic</w:t>
      </w:r>
    </w:p>
    <w:p w:rsidR="007D27E4" w:rsidRPr="00710BDB" w:rsidRDefault="007D27E4">
      <w:pPr>
        <w:rPr>
          <w:rFonts w:cs="Arial"/>
        </w:rPr>
      </w:pPr>
    </w:p>
    <w:p w:rsidR="007D27E4" w:rsidRPr="00710BDB" w:rsidRDefault="007D27E4" w:rsidP="007D27E4">
      <w:r w:rsidRPr="00710BDB">
        <w:t>Not Applicable</w:t>
      </w:r>
    </w:p>
    <w:p w:rsidR="007D27E4" w:rsidRDefault="007D27E4">
      <w:pPr>
        <w:ind w:left="1152"/>
        <w:rPr>
          <w:rFonts w:cs="Arial"/>
        </w:rPr>
      </w:pPr>
    </w:p>
    <w:p w:rsidR="007D27E4" w:rsidRPr="007D27E4" w:rsidRDefault="007D27E4" w:rsidP="007D27E4">
      <w:pPr>
        <w:pStyle w:val="Heading3"/>
        <w:rPr>
          <w:b w:val="0"/>
          <w:u w:val="single"/>
        </w:rPr>
      </w:pPr>
      <w:r w:rsidRPr="007D27E4">
        <w:rPr>
          <w:b w:val="0"/>
          <w:u w:val="single"/>
        </w:rPr>
        <w:t>PFM-REQ-300632/C-System Accuracy</w:t>
      </w:r>
    </w:p>
    <w:p w:rsidR="007D27E4" w:rsidRDefault="007D27E4" w:rsidP="007D27E4"/>
    <w:p w:rsidR="007D27E4" w:rsidRDefault="007D27E4" w:rsidP="007D27E4">
      <w:r w:rsidRPr="00710BDB">
        <w:t xml:space="preserve">The state of the </w:t>
      </w:r>
      <w:proofErr w:type="spellStart"/>
      <w:r w:rsidRPr="00710BDB">
        <w:t>Engine_Overheat_Indication_RTT</w:t>
      </w:r>
      <w:proofErr w:type="spellEnd"/>
      <w:r w:rsidRPr="00710BDB">
        <w:t xml:space="preserve"> shall change within 100msec of a state change as indicated in</w:t>
      </w:r>
      <w:r>
        <w:t xml:space="preserve"> </w:t>
      </w:r>
      <w:r w:rsidRPr="00710BDB">
        <w:t>the state matrix, reference 1.3.5.1 Subsystem Algorithm Flowchart / State Diagram</w:t>
      </w:r>
    </w:p>
    <w:p w:rsidR="007D27E4" w:rsidRDefault="007D27E4" w:rsidP="007D27E4">
      <w:r>
        <w:br w:type="page"/>
      </w:r>
    </w:p>
    <w:p w:rsidR="007D27E4" w:rsidRDefault="007D27E4" w:rsidP="007D27E4">
      <w:pPr>
        <w:pStyle w:val="Heading3"/>
      </w:pPr>
      <w:r>
        <w:t>Operation: Performance and Functional</w:t>
      </w:r>
    </w:p>
    <w:p w:rsidR="007D27E4" w:rsidRDefault="007D27E4" w:rsidP="007D27E4">
      <w:pPr>
        <w:pStyle w:val="Heading4"/>
      </w:pPr>
      <w:r>
        <w:t>Subsystem Algorithm Flowchart / State Diagram</w:t>
      </w:r>
    </w:p>
    <w:p w:rsidR="007D27E4" w:rsidRDefault="007D27E4" w:rsidP="007D27E4">
      <w:pPr>
        <w:pStyle w:val="Heading5"/>
      </w:pPr>
      <w:r w:rsidRPr="00B9479B">
        <w:t>F-REQ-300614/D-Engine Temperature Configuration Flowchart</w:t>
      </w:r>
    </w:p>
    <w:p w:rsidR="007D27E4" w:rsidRDefault="007D27E4" w:rsidP="007D27E4">
      <w:pPr>
        <w:jc w:val="center"/>
        <w:rPr>
          <w:rFonts w:cs="Arial"/>
          <w:b/>
        </w:rPr>
      </w:pPr>
    </w:p>
    <w:p w:rsidR="007D27E4" w:rsidRDefault="00382A7A" w:rsidP="00382A7A">
      <w:pPr>
        <w:jc w:val="center"/>
      </w:pPr>
      <w:r>
        <w:object w:dxaOrig="5971" w:dyaOrig="7860">
          <v:shape id="5ffc9a5f00004e2663195f55" o:spid="_x0000_i1026" type="#_x0000_t75" style="width:299.4pt;height:393.6pt" o:ole="">
            <v:imagedata r:id="rId12" o:title=""/>
          </v:shape>
          <o:OLEObject Type="Embed" ProgID="Visio.Drawing.15" ShapeID="5ffc9a5f00004e2663195f55" DrawAspect="Content" ObjectID="_1672121233" r:id="rId13"/>
        </w:object>
      </w:r>
    </w:p>
    <w:p w:rsidR="007D27E4" w:rsidRDefault="007D27E4" w:rsidP="007D27E4">
      <w:pPr>
        <w:sectPr w:rsidR="007D27E4" w:rsidSect="00382A7A">
          <w:headerReference w:type="default" r:id="rId14"/>
          <w:footerReference w:type="defaul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D27E4" w:rsidRPr="00E52BB8" w:rsidRDefault="007D27E4" w:rsidP="007D27E4"/>
    <w:p w:rsidR="007D27E4" w:rsidRDefault="007D27E4" w:rsidP="007D27E4">
      <w:pPr>
        <w:pStyle w:val="Heading5"/>
      </w:pPr>
      <w:r w:rsidRPr="00B9479B">
        <w:t>F-REQ-300615/D-State Matrix for Engine Overheat RTT Flag</w:t>
      </w:r>
    </w:p>
    <w:p w:rsidR="007D27E4" w:rsidRPr="00DE061B" w:rsidRDefault="007D27E4" w:rsidP="007D27E4"/>
    <w:tbl>
      <w:tblPr>
        <w:tblW w:w="17208"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490"/>
        <w:gridCol w:w="1692"/>
        <w:gridCol w:w="1692"/>
        <w:gridCol w:w="1728"/>
        <w:gridCol w:w="1606"/>
        <w:gridCol w:w="1984"/>
        <w:gridCol w:w="1893"/>
        <w:gridCol w:w="1893"/>
        <w:gridCol w:w="1676"/>
        <w:gridCol w:w="1554"/>
      </w:tblGrid>
      <w:tr w:rsidR="007D27E4" w:rsidTr="007D27E4">
        <w:trPr>
          <w:trHeight w:val="285"/>
          <w:jc w:val="center"/>
        </w:trPr>
        <w:tc>
          <w:tcPr>
            <w:tcW w:w="1490"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6"/>
              </w:rPr>
            </w:pPr>
            <w:r>
              <w:rPr>
                <w:rFonts w:cs="Arial"/>
                <w:b/>
                <w:snapToGrid w:val="0"/>
                <w:color w:val="000000"/>
                <w:sz w:val="16"/>
              </w:rPr>
              <w:t>Operational_Mode</w:t>
            </w:r>
          </w:p>
        </w:tc>
        <w:tc>
          <w:tcPr>
            <w:tcW w:w="1692"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6"/>
                <w:highlight w:val="yellow"/>
              </w:rPr>
            </w:pPr>
          </w:p>
          <w:p w:rsidR="007D27E4" w:rsidRPr="001E5AF0" w:rsidRDefault="007D27E4" w:rsidP="007D27E4">
            <w:pPr>
              <w:jc w:val="center"/>
              <w:rPr>
                <w:rFonts w:cs="Arial"/>
                <w:b/>
                <w:snapToGrid w:val="0"/>
                <w:color w:val="000000"/>
                <w:sz w:val="16"/>
                <w:highlight w:val="cyan"/>
              </w:rPr>
            </w:pPr>
            <w:r w:rsidRPr="001E5AF0">
              <w:rPr>
                <w:rFonts w:cs="Arial"/>
                <w:b/>
                <w:snapToGrid w:val="0"/>
                <w:color w:val="000000"/>
                <w:sz w:val="16"/>
                <w:highlight w:val="cyan"/>
              </w:rPr>
              <w:t>PT_Hyb_Cfg2</w:t>
            </w:r>
          </w:p>
          <w:p w:rsidR="007D27E4" w:rsidRPr="00712DB0" w:rsidRDefault="007D27E4" w:rsidP="007D27E4">
            <w:pPr>
              <w:jc w:val="center"/>
              <w:rPr>
                <w:rFonts w:cs="Arial"/>
                <w:b/>
                <w:snapToGrid w:val="0"/>
                <w:color w:val="000000"/>
                <w:sz w:val="16"/>
                <w:highlight w:val="yellow"/>
              </w:rPr>
            </w:pPr>
          </w:p>
        </w:tc>
        <w:tc>
          <w:tcPr>
            <w:tcW w:w="1692"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4"/>
                <w:szCs w:val="14"/>
              </w:rPr>
            </w:pPr>
            <w:r>
              <w:rPr>
                <w:rFonts w:cs="Arial"/>
                <w:b/>
                <w:snapToGrid w:val="0"/>
                <w:color w:val="000000"/>
                <w:sz w:val="14"/>
                <w:szCs w:val="14"/>
              </w:rPr>
              <w:t>DIAG_SESSION_TIMER</w:t>
            </w:r>
          </w:p>
        </w:tc>
        <w:tc>
          <w:tcPr>
            <w:tcW w:w="1728"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6"/>
              </w:rPr>
            </w:pPr>
            <w:r w:rsidRPr="0064013F">
              <w:rPr>
                <w:rFonts w:cs="Arial"/>
                <w:b/>
                <w:snapToGrid w:val="0"/>
                <w:color w:val="000000"/>
                <w:sz w:val="16"/>
              </w:rPr>
              <w:t>DIAG_DID_</w:t>
            </w:r>
          </w:p>
          <w:p w:rsidR="007D27E4" w:rsidRDefault="007D27E4" w:rsidP="007D27E4">
            <w:pPr>
              <w:jc w:val="center"/>
              <w:rPr>
                <w:rFonts w:cs="Arial"/>
                <w:b/>
                <w:snapToGrid w:val="0"/>
                <w:color w:val="000000"/>
                <w:sz w:val="16"/>
              </w:rPr>
            </w:pPr>
            <w:r w:rsidRPr="0064013F">
              <w:rPr>
                <w:rFonts w:cs="Arial"/>
                <w:b/>
                <w:snapToGrid w:val="0"/>
                <w:color w:val="000000"/>
                <w:sz w:val="16"/>
              </w:rPr>
              <w:t>61A4,2,3</w:t>
            </w:r>
          </w:p>
          <w:p w:rsidR="007D27E4" w:rsidRPr="0064013F" w:rsidRDefault="007D27E4" w:rsidP="007D27E4">
            <w:pPr>
              <w:jc w:val="center"/>
              <w:rPr>
                <w:rFonts w:cs="Arial"/>
                <w:b/>
                <w:snapToGrid w:val="0"/>
                <w:color w:val="000000"/>
                <w:sz w:val="16"/>
              </w:rPr>
            </w:pPr>
            <w:r w:rsidRPr="0064013F">
              <w:rPr>
                <w:rFonts w:cs="Arial"/>
                <w:b/>
                <w:snapToGrid w:val="0"/>
                <w:color w:val="000000"/>
                <w:sz w:val="16"/>
              </w:rPr>
              <w:t>(High Coolant Temp)</w:t>
            </w:r>
          </w:p>
        </w:tc>
        <w:tc>
          <w:tcPr>
            <w:tcW w:w="1606" w:type="dxa"/>
            <w:tcBorders>
              <w:top w:val="single" w:sz="12" w:space="0" w:color="auto"/>
              <w:left w:val="single" w:sz="12" w:space="0" w:color="auto"/>
              <w:bottom w:val="single" w:sz="12" w:space="0" w:color="auto"/>
              <w:right w:val="single" w:sz="12" w:space="0" w:color="auto"/>
            </w:tcBorders>
          </w:tcPr>
          <w:p w:rsidR="007D27E4" w:rsidRDefault="007D27E4" w:rsidP="007D27E4">
            <w:pPr>
              <w:jc w:val="center"/>
              <w:rPr>
                <w:rFonts w:cs="Arial"/>
                <w:b/>
                <w:snapToGrid w:val="0"/>
                <w:color w:val="000000"/>
                <w:sz w:val="16"/>
                <w:highlight w:val="yellow"/>
              </w:rPr>
            </w:pPr>
            <w:proofErr w:type="spellStart"/>
            <w:r w:rsidRPr="00712DB0">
              <w:rPr>
                <w:rFonts w:cs="Arial"/>
                <w:b/>
                <w:snapToGrid w:val="0"/>
                <w:color w:val="000000"/>
                <w:sz w:val="16"/>
                <w:highlight w:val="yellow"/>
              </w:rPr>
              <w:t>HtrnOvrTeLamp</w:t>
            </w:r>
            <w:proofErr w:type="spellEnd"/>
            <w:r w:rsidRPr="00712DB0">
              <w:rPr>
                <w:rFonts w:cs="Arial"/>
                <w:b/>
                <w:snapToGrid w:val="0"/>
                <w:color w:val="000000"/>
                <w:sz w:val="16"/>
                <w:highlight w:val="yellow"/>
              </w:rPr>
              <w:t>_</w:t>
            </w:r>
          </w:p>
          <w:p w:rsidR="007D27E4" w:rsidRPr="00AE1C3C" w:rsidRDefault="007D27E4" w:rsidP="007D27E4">
            <w:pPr>
              <w:jc w:val="center"/>
              <w:rPr>
                <w:rFonts w:cs="Arial"/>
                <w:b/>
                <w:snapToGrid w:val="0"/>
                <w:color w:val="000000"/>
                <w:sz w:val="16"/>
              </w:rPr>
            </w:pPr>
            <w:proofErr w:type="spellStart"/>
            <w:r w:rsidRPr="00712DB0">
              <w:rPr>
                <w:rFonts w:cs="Arial"/>
                <w:b/>
                <w:snapToGrid w:val="0"/>
                <w:color w:val="000000"/>
                <w:sz w:val="16"/>
                <w:highlight w:val="yellow"/>
              </w:rPr>
              <w:t>B_Dsply</w:t>
            </w:r>
            <w:proofErr w:type="spellEnd"/>
            <w:r w:rsidRPr="00712DB0">
              <w:rPr>
                <w:rFonts w:cs="Arial"/>
                <w:b/>
                <w:snapToGrid w:val="0"/>
                <w:color w:val="000000"/>
                <w:sz w:val="16"/>
                <w:highlight w:val="yellow"/>
              </w:rPr>
              <w:t xml:space="preserve"> Signal</w:t>
            </w:r>
          </w:p>
        </w:tc>
        <w:tc>
          <w:tcPr>
            <w:tcW w:w="1984"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6"/>
              </w:rPr>
            </w:pPr>
            <w:proofErr w:type="spellStart"/>
            <w:r w:rsidRPr="00AE1C3C">
              <w:rPr>
                <w:rFonts w:cs="Arial"/>
                <w:b/>
                <w:snapToGrid w:val="0"/>
                <w:color w:val="000000"/>
                <w:sz w:val="16"/>
              </w:rPr>
              <w:t>EngOvrhtMitgActv</w:t>
            </w:r>
            <w:proofErr w:type="spellEnd"/>
            <w:r w:rsidRPr="00AE1C3C">
              <w:rPr>
                <w:rFonts w:cs="Arial"/>
                <w:b/>
                <w:snapToGrid w:val="0"/>
                <w:color w:val="000000"/>
                <w:sz w:val="16"/>
              </w:rPr>
              <w:t>_</w:t>
            </w:r>
          </w:p>
          <w:p w:rsidR="007D27E4" w:rsidRPr="00AE1C3C" w:rsidRDefault="007D27E4" w:rsidP="007D27E4">
            <w:pPr>
              <w:jc w:val="center"/>
              <w:rPr>
                <w:rFonts w:cs="Arial"/>
                <w:b/>
                <w:snapToGrid w:val="0"/>
                <w:color w:val="000000"/>
                <w:sz w:val="16"/>
              </w:rPr>
            </w:pPr>
            <w:proofErr w:type="spellStart"/>
            <w:r w:rsidRPr="00AE1C3C">
              <w:rPr>
                <w:rFonts w:cs="Arial"/>
                <w:b/>
                <w:snapToGrid w:val="0"/>
                <w:color w:val="000000"/>
                <w:sz w:val="16"/>
              </w:rPr>
              <w:t>D_Ind</w:t>
            </w:r>
            <w:proofErr w:type="spellEnd"/>
          </w:p>
        </w:tc>
        <w:tc>
          <w:tcPr>
            <w:tcW w:w="1893" w:type="dxa"/>
            <w:tcBorders>
              <w:top w:val="single" w:sz="12" w:space="0" w:color="auto"/>
              <w:left w:val="single" w:sz="12" w:space="0" w:color="auto"/>
              <w:bottom w:val="single" w:sz="12" w:space="0" w:color="auto"/>
              <w:right w:val="single" w:sz="12" w:space="0" w:color="auto"/>
            </w:tcBorders>
            <w:shd w:val="clear" w:color="auto" w:fill="auto"/>
            <w:vAlign w:val="center"/>
          </w:tcPr>
          <w:p w:rsidR="007D27E4" w:rsidRPr="0008440E" w:rsidRDefault="007D27E4" w:rsidP="007D27E4">
            <w:pPr>
              <w:jc w:val="center"/>
              <w:rPr>
                <w:rFonts w:cs="Arial"/>
                <w:b/>
                <w:snapToGrid w:val="0"/>
                <w:color w:val="000000"/>
                <w:sz w:val="16"/>
                <w:szCs w:val="16"/>
              </w:rPr>
            </w:pPr>
            <w:proofErr w:type="spellStart"/>
            <w:r w:rsidRPr="0008440E">
              <w:rPr>
                <w:rFonts w:cs="Arial"/>
                <w:b/>
                <w:snapToGrid w:val="0"/>
                <w:color w:val="000000"/>
                <w:sz w:val="16"/>
              </w:rPr>
              <w:t>EngClnt_Te_Actl</w:t>
            </w:r>
            <w:proofErr w:type="spellEnd"/>
          </w:p>
        </w:tc>
        <w:tc>
          <w:tcPr>
            <w:tcW w:w="1893" w:type="dxa"/>
            <w:tcBorders>
              <w:top w:val="single" w:sz="12" w:space="0" w:color="auto"/>
              <w:left w:val="single" w:sz="12" w:space="0" w:color="auto"/>
              <w:bottom w:val="single" w:sz="12" w:space="0" w:color="auto"/>
              <w:right w:val="double" w:sz="12" w:space="0" w:color="auto"/>
            </w:tcBorders>
            <w:shd w:val="clear" w:color="auto" w:fill="auto"/>
            <w:vAlign w:val="center"/>
          </w:tcPr>
          <w:p w:rsidR="007D27E4" w:rsidRPr="0008440E" w:rsidRDefault="007D27E4" w:rsidP="007D27E4">
            <w:pPr>
              <w:jc w:val="center"/>
              <w:rPr>
                <w:rFonts w:cs="Arial"/>
                <w:b/>
                <w:snapToGrid w:val="0"/>
                <w:color w:val="000000"/>
                <w:sz w:val="16"/>
                <w:szCs w:val="16"/>
              </w:rPr>
            </w:pPr>
            <w:r w:rsidRPr="0008440E">
              <w:rPr>
                <w:rFonts w:cs="Arial"/>
                <w:b/>
                <w:snapToGrid w:val="0"/>
                <w:color w:val="000000"/>
                <w:sz w:val="16"/>
                <w:szCs w:val="16"/>
              </w:rPr>
              <w:t>Engine Coolant Temperature Gauge Indication</w:t>
            </w:r>
          </w:p>
        </w:tc>
        <w:tc>
          <w:tcPr>
            <w:tcW w:w="1676" w:type="dxa"/>
            <w:tcBorders>
              <w:top w:val="single" w:sz="12" w:space="0" w:color="auto"/>
              <w:left w:val="double" w:sz="12" w:space="0" w:color="auto"/>
              <w:bottom w:val="single" w:sz="12" w:space="0" w:color="auto"/>
              <w:right w:val="single" w:sz="12" w:space="0" w:color="auto"/>
            </w:tcBorders>
            <w:vAlign w:val="center"/>
          </w:tcPr>
          <w:p w:rsidR="007D27E4" w:rsidRDefault="007D27E4" w:rsidP="007D27E4">
            <w:pPr>
              <w:jc w:val="center"/>
              <w:rPr>
                <w:rFonts w:cs="Arial"/>
                <w:b/>
                <w:snapToGrid w:val="0"/>
                <w:color w:val="000000"/>
                <w:sz w:val="16"/>
              </w:rPr>
            </w:pPr>
            <w:r>
              <w:rPr>
                <w:rFonts w:cs="Arial"/>
                <w:b/>
                <w:snapToGrid w:val="0"/>
                <w:color w:val="000000"/>
                <w:sz w:val="16"/>
              </w:rPr>
              <w:t>Engine_</w:t>
            </w:r>
          </w:p>
          <w:p w:rsidR="007D27E4" w:rsidRDefault="007D27E4" w:rsidP="007D27E4">
            <w:pPr>
              <w:jc w:val="center"/>
              <w:rPr>
                <w:rFonts w:cs="Arial"/>
                <w:b/>
                <w:snapToGrid w:val="0"/>
                <w:color w:val="000000"/>
                <w:sz w:val="16"/>
              </w:rPr>
            </w:pPr>
            <w:r>
              <w:rPr>
                <w:rFonts w:cs="Arial"/>
                <w:b/>
                <w:snapToGrid w:val="0"/>
                <w:color w:val="000000"/>
                <w:sz w:val="16"/>
              </w:rPr>
              <w:t xml:space="preserve">Overheat_ </w:t>
            </w:r>
            <w:proofErr w:type="spellStart"/>
            <w:r>
              <w:rPr>
                <w:rFonts w:cs="Arial"/>
                <w:b/>
                <w:snapToGrid w:val="0"/>
                <w:color w:val="000000"/>
                <w:sz w:val="16"/>
              </w:rPr>
              <w:t>Indication_RTT</w:t>
            </w:r>
            <w:proofErr w:type="spellEnd"/>
          </w:p>
        </w:tc>
        <w:tc>
          <w:tcPr>
            <w:tcW w:w="1554" w:type="dxa"/>
            <w:tcBorders>
              <w:top w:val="single" w:sz="12" w:space="0" w:color="auto"/>
              <w:left w:val="single" w:sz="12" w:space="0" w:color="auto"/>
              <w:bottom w:val="single" w:sz="12" w:space="0" w:color="auto"/>
              <w:right w:val="single" w:sz="12" w:space="0" w:color="auto"/>
            </w:tcBorders>
            <w:vAlign w:val="center"/>
          </w:tcPr>
          <w:p w:rsidR="007D27E4" w:rsidRPr="003920C8" w:rsidRDefault="007D27E4" w:rsidP="007D27E4">
            <w:pPr>
              <w:jc w:val="center"/>
              <w:rPr>
                <w:rFonts w:cs="Arial"/>
                <w:b/>
                <w:snapToGrid w:val="0"/>
                <w:color w:val="000000"/>
                <w:sz w:val="16"/>
                <w:highlight w:val="green"/>
              </w:rPr>
            </w:pPr>
            <w:r w:rsidRPr="003920C8">
              <w:rPr>
                <w:rFonts w:cs="Arial"/>
                <w:b/>
                <w:snapToGrid w:val="0"/>
                <w:color w:val="000000"/>
                <w:sz w:val="16"/>
                <w:highlight w:val="green"/>
              </w:rPr>
              <w:t>Motor_</w:t>
            </w:r>
          </w:p>
          <w:p w:rsidR="007D27E4" w:rsidRPr="003920C8" w:rsidRDefault="007D27E4" w:rsidP="007D27E4">
            <w:pPr>
              <w:jc w:val="center"/>
              <w:rPr>
                <w:rFonts w:cs="Arial"/>
                <w:b/>
                <w:snapToGrid w:val="0"/>
                <w:color w:val="000000"/>
                <w:sz w:val="16"/>
                <w:highlight w:val="green"/>
              </w:rPr>
            </w:pPr>
            <w:r w:rsidRPr="003920C8">
              <w:rPr>
                <w:rFonts w:cs="Arial"/>
                <w:b/>
                <w:snapToGrid w:val="0"/>
                <w:color w:val="000000"/>
                <w:sz w:val="16"/>
                <w:highlight w:val="green"/>
              </w:rPr>
              <w:t xml:space="preserve">Overheat_ </w:t>
            </w:r>
            <w:proofErr w:type="spellStart"/>
            <w:r w:rsidRPr="003920C8">
              <w:rPr>
                <w:rFonts w:cs="Arial"/>
                <w:b/>
                <w:snapToGrid w:val="0"/>
                <w:color w:val="000000"/>
                <w:sz w:val="16"/>
                <w:highlight w:val="green"/>
              </w:rPr>
              <w:t>Indication_RTT</w:t>
            </w:r>
            <w:proofErr w:type="spellEnd"/>
          </w:p>
        </w:tc>
      </w:tr>
      <w:tr w:rsidR="007D27E4" w:rsidTr="007D27E4">
        <w:trPr>
          <w:trHeight w:val="285"/>
          <w:jc w:val="center"/>
        </w:trPr>
        <w:tc>
          <w:tcPr>
            <w:tcW w:w="1490" w:type="dxa"/>
            <w:vMerge w:val="restart"/>
            <w:tcBorders>
              <w:top w:val="single" w:sz="12" w:space="0" w:color="auto"/>
              <w:left w:val="single" w:sz="4" w:space="0" w:color="auto"/>
              <w:right w:val="single" w:sz="4" w:space="0" w:color="auto"/>
            </w:tcBorders>
            <w:vAlign w:val="center"/>
          </w:tcPr>
          <w:p w:rsidR="007D27E4" w:rsidRDefault="007D27E4" w:rsidP="007D27E4">
            <w:pPr>
              <w:jc w:val="center"/>
              <w:rPr>
                <w:rFonts w:cs="Arial"/>
              </w:rPr>
            </w:pPr>
            <w:r>
              <w:rPr>
                <w:rFonts w:cs="Arial"/>
              </w:rPr>
              <w:t>Normal or Crank</w:t>
            </w:r>
          </w:p>
        </w:tc>
        <w:tc>
          <w:tcPr>
            <w:tcW w:w="1692" w:type="dxa"/>
            <w:vMerge w:val="restart"/>
            <w:tcBorders>
              <w:top w:val="single" w:sz="12" w:space="0" w:color="auto"/>
              <w:left w:val="single" w:sz="4" w:space="0" w:color="auto"/>
              <w:right w:val="single" w:sz="4" w:space="0" w:color="auto"/>
            </w:tcBorders>
            <w:vAlign w:val="center"/>
          </w:tcPr>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Non-Hybrid(0x0) or</w:t>
            </w:r>
          </w:p>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FHEV(0x2) or</w:t>
            </w:r>
          </w:p>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PHEV(0x3) or</w:t>
            </w:r>
          </w:p>
          <w:p w:rsidR="007D27E4" w:rsidRPr="00FF3652" w:rsidRDefault="007D27E4" w:rsidP="007D27E4">
            <w:pPr>
              <w:jc w:val="center"/>
              <w:rPr>
                <w:rFonts w:cs="Arial"/>
                <w:snapToGrid w:val="0"/>
                <w:color w:val="000000"/>
                <w:sz w:val="16"/>
                <w:highlight w:val="yellow"/>
              </w:rPr>
            </w:pPr>
            <w:r>
              <w:rPr>
                <w:rFonts w:cs="Arial"/>
                <w:snapToGrid w:val="0"/>
                <w:color w:val="000000"/>
                <w:sz w:val="16"/>
                <w:highlight w:val="darkYellow"/>
              </w:rPr>
              <w:t>MHEV(0x4)</w:t>
            </w:r>
          </w:p>
        </w:tc>
        <w:tc>
          <w:tcPr>
            <w:tcW w:w="1692" w:type="dxa"/>
            <w:tcBorders>
              <w:top w:val="single" w:sz="12"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12"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X</w:t>
            </w:r>
          </w:p>
        </w:tc>
        <w:tc>
          <w:tcPr>
            <w:tcW w:w="1606" w:type="dxa"/>
            <w:tcBorders>
              <w:top w:val="single" w:sz="12" w:space="0" w:color="auto"/>
            </w:tcBorders>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984" w:type="dxa"/>
            <w:tcBorders>
              <w:top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X</w:t>
            </w:r>
          </w:p>
        </w:tc>
        <w:tc>
          <w:tcPr>
            <w:tcW w:w="1893" w:type="dxa"/>
            <w:tcBorders>
              <w:top w:val="single" w:sz="12" w:space="0" w:color="auto"/>
            </w:tcBorders>
            <w:shd w:val="clear" w:color="auto" w:fill="auto"/>
            <w:vAlign w:val="center"/>
          </w:tcPr>
          <w:p w:rsidR="007D27E4" w:rsidRPr="0008440E" w:rsidRDefault="007D27E4" w:rsidP="007D27E4">
            <w:pPr>
              <w:jc w:val="center"/>
              <w:rPr>
                <w:rFonts w:cs="Arial"/>
                <w:snapToGrid w:val="0"/>
                <w:sz w:val="16"/>
              </w:rPr>
            </w:pPr>
            <w:r w:rsidRPr="0008440E">
              <w:rPr>
                <w:rFonts w:cs="Arial"/>
                <w:snapToGrid w:val="0"/>
                <w:color w:val="000000"/>
                <w:sz w:val="16"/>
              </w:rPr>
              <w:t>(Not missing or invalid)</w:t>
            </w:r>
          </w:p>
        </w:tc>
        <w:tc>
          <w:tcPr>
            <w:tcW w:w="1893" w:type="dxa"/>
            <w:tcBorders>
              <w:top w:val="single" w:sz="12" w:space="0" w:color="auto"/>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 xml:space="preserve">&gt;= </w:t>
            </w:r>
            <w:proofErr w:type="spellStart"/>
            <w:r w:rsidRPr="0008440E">
              <w:rPr>
                <w:rFonts w:cs="Arial"/>
                <w:snapToGrid w:val="0"/>
                <w:color w:val="000000"/>
                <w:sz w:val="16"/>
              </w:rPr>
              <w:t>Eng_TempHigh</w:t>
            </w:r>
            <w:proofErr w:type="spellEnd"/>
          </w:p>
        </w:tc>
        <w:tc>
          <w:tcPr>
            <w:tcW w:w="1676" w:type="dxa"/>
            <w:tcBorders>
              <w:top w:val="single" w:sz="12" w:space="0" w:color="auto"/>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top w:val="single" w:sz="12" w:space="0" w:color="auto"/>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color w:val="00000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X</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0x1</w:t>
            </w:r>
          </w:p>
        </w:tc>
        <w:tc>
          <w:tcPr>
            <w:tcW w:w="1893" w:type="dxa"/>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X</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0x2</w:t>
            </w:r>
          </w:p>
        </w:tc>
        <w:tc>
          <w:tcPr>
            <w:tcW w:w="1893" w:type="dxa"/>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X</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0x0</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color w:val="000000"/>
                <w:sz w:val="16"/>
              </w:rPr>
              <w:t>(Not missing or invalid)</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 xml:space="preserve">&gt; </w:t>
            </w:r>
            <w:proofErr w:type="spellStart"/>
            <w:r w:rsidRPr="0008440E">
              <w:rPr>
                <w:rFonts w:cs="Arial"/>
                <w:snapToGrid w:val="0"/>
                <w:color w:val="000000"/>
                <w:sz w:val="16"/>
              </w:rPr>
              <w:t>Eng_TempLow</w:t>
            </w:r>
            <w:proofErr w:type="spellEnd"/>
            <w:r w:rsidRPr="0008440E">
              <w:rPr>
                <w:rFonts w:cs="Arial"/>
                <w:snapToGrid w:val="0"/>
                <w:color w:val="000000"/>
                <w:sz w:val="16"/>
              </w:rPr>
              <w:t xml:space="preserve"> </w:t>
            </w:r>
          </w:p>
          <w:p w:rsidR="007D27E4" w:rsidRPr="0008440E" w:rsidRDefault="007D27E4" w:rsidP="007D27E4">
            <w:pPr>
              <w:jc w:val="center"/>
              <w:rPr>
                <w:rFonts w:cs="Arial"/>
                <w:snapToGrid w:val="0"/>
                <w:sz w:val="16"/>
              </w:rPr>
            </w:pPr>
            <w:r w:rsidRPr="0008440E">
              <w:rPr>
                <w:rFonts w:cs="Arial"/>
                <w:snapToGrid w:val="0"/>
                <w:color w:val="000000"/>
                <w:sz w:val="16"/>
              </w:rPr>
              <w:t xml:space="preserve">&amp; &lt; </w:t>
            </w:r>
            <w:proofErr w:type="spellStart"/>
            <w:r w:rsidRPr="0008440E">
              <w:rPr>
                <w:rFonts w:cs="Arial"/>
                <w:snapToGrid w:val="0"/>
                <w:color w:val="000000"/>
                <w:sz w:val="16"/>
              </w:rPr>
              <w:t>Eng_TempHigh</w:t>
            </w:r>
            <w:proofErr w:type="spellEnd"/>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No State Change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X</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sz w:val="16"/>
              </w:rPr>
            </w:pPr>
            <w:r>
              <w:rPr>
                <w:rFonts w:cs="Arial"/>
                <w:snapToGrid w:val="0"/>
                <w:sz w:val="16"/>
              </w:rPr>
              <w:t>X</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Declared invalid</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pPr>
            <w:r>
              <w:rPr>
                <w:rFonts w:cs="Arial"/>
                <w:snapToGrid w:val="0"/>
                <w:color w:val="000000"/>
                <w:sz w:val="16"/>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X</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sz w:val="16"/>
              </w:rPr>
            </w:pPr>
            <w:r>
              <w:rPr>
                <w:rFonts w:cs="Arial"/>
                <w:snapToGrid w:val="0"/>
                <w:sz w:val="16"/>
              </w:rPr>
              <w:t>X</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Declared missing</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rPr>
            </w:pPr>
          </w:p>
        </w:tc>
        <w:tc>
          <w:tcPr>
            <w:tcW w:w="1692" w:type="dxa"/>
            <w:tcBorders>
              <w:left w:val="single" w:sz="4" w:space="0" w:color="auto"/>
              <w:right w:val="single" w:sz="4" w:space="0" w:color="auto"/>
            </w:tcBorders>
            <w:vAlign w:val="center"/>
          </w:tcPr>
          <w:p w:rsidR="007D27E4" w:rsidRPr="0018475F" w:rsidRDefault="007D27E4" w:rsidP="007D27E4">
            <w:pPr>
              <w:jc w:val="center"/>
              <w:rPr>
                <w:rFonts w:cs="Arial"/>
                <w:snapToGrid w:val="0"/>
                <w:sz w:val="16"/>
                <w:highlight w:val="yellow"/>
              </w:rPr>
            </w:pPr>
            <w:r w:rsidRPr="001E5AF0">
              <w:rPr>
                <w:rFonts w:cs="Arial"/>
                <w:snapToGrid w:val="0"/>
                <w:sz w:val="16"/>
                <w:highlight w:val="cyan"/>
              </w:rPr>
              <w:t>BEV(0x1) or PHEV(0x3) or FHEV(0x2)</w:t>
            </w:r>
          </w:p>
        </w:tc>
        <w:tc>
          <w:tcPr>
            <w:tcW w:w="1692" w:type="dxa"/>
            <w:tcBorders>
              <w:top w:val="single" w:sz="4" w:space="0" w:color="auto"/>
              <w:left w:val="single" w:sz="4" w:space="0" w:color="auto"/>
              <w:bottom w:val="single" w:sz="4" w:space="0" w:color="auto"/>
              <w:right w:val="single" w:sz="4" w:space="0" w:color="auto"/>
            </w:tcBorders>
            <w:vAlign w:val="center"/>
          </w:tcPr>
          <w:p w:rsidR="007D27E4" w:rsidRPr="0018475F" w:rsidRDefault="007D27E4" w:rsidP="007D27E4">
            <w:pPr>
              <w:jc w:val="center"/>
              <w:rPr>
                <w:highlight w:val="yellow"/>
              </w:rPr>
            </w:pPr>
            <w:r w:rsidRPr="0018475F">
              <w:rPr>
                <w:rFonts w:cs="Arial"/>
                <w:snapToGrid w:val="0"/>
                <w:color w:val="000000"/>
                <w:sz w:val="16"/>
                <w:highlight w:val="yellow"/>
              </w:rPr>
              <w:t>Inactive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606" w:type="dxa"/>
          </w:tcPr>
          <w:p w:rsidR="007D27E4" w:rsidRPr="0018475F" w:rsidRDefault="007D27E4" w:rsidP="007D27E4">
            <w:pPr>
              <w:jc w:val="center"/>
              <w:rPr>
                <w:rFonts w:cs="Arial"/>
                <w:snapToGrid w:val="0"/>
                <w:sz w:val="16"/>
                <w:szCs w:val="16"/>
                <w:highlight w:val="yellow"/>
              </w:rPr>
            </w:pPr>
            <w:r w:rsidRPr="0018475F">
              <w:rPr>
                <w:rFonts w:cs="Arial"/>
                <w:snapToGrid w:val="0"/>
                <w:sz w:val="16"/>
                <w:szCs w:val="16"/>
                <w:highlight w:val="yellow"/>
              </w:rPr>
              <w:t xml:space="preserve">On (0x1) </w:t>
            </w:r>
          </w:p>
          <w:p w:rsidR="007D27E4" w:rsidRPr="0018475F" w:rsidRDefault="007D27E4" w:rsidP="007D27E4">
            <w:pPr>
              <w:jc w:val="center"/>
              <w:rPr>
                <w:rFonts w:cs="Arial"/>
                <w:snapToGrid w:val="0"/>
                <w:sz w:val="16"/>
                <w:szCs w:val="16"/>
                <w:highlight w:val="yellow"/>
              </w:rPr>
            </w:pPr>
            <w:r w:rsidRPr="0018475F">
              <w:rPr>
                <w:rFonts w:cs="Arial"/>
                <w:snapToGrid w:val="0"/>
                <w:sz w:val="16"/>
                <w:szCs w:val="16"/>
                <w:highlight w:val="yellow"/>
              </w:rPr>
              <w:t xml:space="preserve">OR Missing </w:t>
            </w:r>
          </w:p>
          <w:p w:rsidR="007D27E4" w:rsidRPr="0018475F" w:rsidRDefault="007D27E4" w:rsidP="007D27E4">
            <w:pPr>
              <w:jc w:val="center"/>
              <w:rPr>
                <w:rFonts w:cs="Arial"/>
                <w:snapToGrid w:val="0"/>
                <w:sz w:val="16"/>
                <w:highlight w:val="yellow"/>
              </w:rPr>
            </w:pPr>
            <w:r w:rsidRPr="0018475F">
              <w:rPr>
                <w:rFonts w:cs="Arial"/>
                <w:snapToGrid w:val="0"/>
                <w:sz w:val="16"/>
                <w:szCs w:val="16"/>
                <w:highlight w:val="yellow"/>
              </w:rPr>
              <w:t>as per 1.4.1</w:t>
            </w:r>
          </w:p>
        </w:tc>
        <w:tc>
          <w:tcPr>
            <w:tcW w:w="1984" w:type="dxa"/>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893" w:type="dxa"/>
            <w:shd w:val="clear" w:color="auto" w:fill="auto"/>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893" w:type="dxa"/>
            <w:tcBorders>
              <w:right w:val="double" w:sz="12" w:space="0" w:color="auto"/>
            </w:tcBorders>
            <w:shd w:val="clear" w:color="auto" w:fill="auto"/>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676" w:type="dxa"/>
            <w:tcBorders>
              <w:right w:val="single" w:sz="12" w:space="0" w:color="auto"/>
            </w:tcBorders>
            <w:vAlign w:val="center"/>
          </w:tcPr>
          <w:p w:rsidR="007D27E4" w:rsidRPr="0018475F" w:rsidRDefault="007D27E4" w:rsidP="007D27E4">
            <w:pPr>
              <w:jc w:val="center"/>
              <w:rPr>
                <w:rFonts w:cs="Arial"/>
                <w:snapToGrid w:val="0"/>
                <w:color w:val="000000"/>
                <w:sz w:val="16"/>
                <w:highlight w:val="yellow"/>
              </w:rPr>
            </w:pPr>
            <w:r w:rsidRPr="00BA0827">
              <w:rPr>
                <w:rFonts w:cs="Arial"/>
                <w:snapToGrid w:val="0"/>
                <w:color w:val="000000"/>
                <w:sz w:val="16"/>
                <w:highlight w:val="green"/>
              </w:rPr>
              <w:t>No State Change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Active</w:t>
            </w:r>
          </w:p>
        </w:tc>
      </w:tr>
      <w:tr w:rsidR="007D27E4" w:rsidTr="007D27E4">
        <w:trPr>
          <w:trHeight w:val="261"/>
          <w:jc w:val="center"/>
        </w:trPr>
        <w:tc>
          <w:tcPr>
            <w:tcW w:w="1490" w:type="dxa"/>
            <w:vMerge w:val="restart"/>
            <w:tcBorders>
              <w:top w:val="single" w:sz="4" w:space="0" w:color="auto"/>
              <w:left w:val="single" w:sz="4" w:space="0" w:color="auto"/>
              <w:right w:val="single" w:sz="4" w:space="0" w:color="auto"/>
            </w:tcBorders>
            <w:vAlign w:val="center"/>
          </w:tcPr>
          <w:p w:rsidR="007D27E4" w:rsidRDefault="007D27E4" w:rsidP="007D27E4">
            <w:pPr>
              <w:jc w:val="center"/>
              <w:rPr>
                <w:rFonts w:cs="Arial"/>
                <w:snapToGrid w:val="0"/>
                <w:color w:val="000000"/>
              </w:rPr>
            </w:pPr>
            <w:r>
              <w:rPr>
                <w:rFonts w:cs="Arial"/>
                <w:snapToGrid w:val="0"/>
                <w:color w:val="000000"/>
              </w:rPr>
              <w:t>Normal</w:t>
            </w:r>
          </w:p>
        </w:tc>
        <w:tc>
          <w:tcPr>
            <w:tcW w:w="1692" w:type="dxa"/>
            <w:vMerge w:val="restart"/>
            <w:tcBorders>
              <w:top w:val="single" w:sz="4" w:space="0" w:color="auto"/>
              <w:left w:val="single" w:sz="4" w:space="0" w:color="auto"/>
              <w:right w:val="single" w:sz="4" w:space="0" w:color="auto"/>
            </w:tcBorders>
            <w:vAlign w:val="center"/>
          </w:tcPr>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Non-Hybrid(0x0) or</w:t>
            </w:r>
          </w:p>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FHEV(0x2) or</w:t>
            </w:r>
          </w:p>
          <w:p w:rsidR="007D27E4" w:rsidRDefault="007D27E4" w:rsidP="007D27E4">
            <w:pPr>
              <w:jc w:val="center"/>
              <w:rPr>
                <w:rFonts w:cs="Arial"/>
                <w:snapToGrid w:val="0"/>
                <w:color w:val="000000"/>
                <w:sz w:val="16"/>
                <w:highlight w:val="darkYellow"/>
              </w:rPr>
            </w:pPr>
            <w:r>
              <w:rPr>
                <w:rFonts w:cs="Arial"/>
                <w:snapToGrid w:val="0"/>
                <w:color w:val="000000"/>
                <w:sz w:val="16"/>
                <w:highlight w:val="darkYellow"/>
              </w:rPr>
              <w:t>PHEV(0x3) or</w:t>
            </w:r>
          </w:p>
          <w:p w:rsidR="007D27E4" w:rsidRPr="00FF3652" w:rsidRDefault="007D27E4" w:rsidP="007D27E4">
            <w:pPr>
              <w:jc w:val="center"/>
              <w:rPr>
                <w:rFonts w:cs="Arial"/>
                <w:snapToGrid w:val="0"/>
                <w:color w:val="000000"/>
                <w:sz w:val="16"/>
                <w:highlight w:val="yellow"/>
              </w:rPr>
            </w:pPr>
            <w:r>
              <w:rPr>
                <w:rFonts w:cs="Arial"/>
                <w:snapToGrid w:val="0"/>
                <w:color w:val="000000"/>
                <w:sz w:val="16"/>
                <w:highlight w:val="darkYellow"/>
              </w:rPr>
              <w:t>MHEV(0x4)</w:t>
            </w: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X</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color w:val="000000"/>
                <w:sz w:val="16"/>
              </w:rPr>
              <w:t>(Not missing or invalid)</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 xml:space="preserve">&gt;= </w:t>
            </w:r>
            <w:proofErr w:type="spellStart"/>
            <w:r w:rsidRPr="0008440E">
              <w:rPr>
                <w:rFonts w:cs="Arial"/>
                <w:snapToGrid w:val="0"/>
                <w:color w:val="000000"/>
                <w:sz w:val="16"/>
              </w:rPr>
              <w:t>Eng_TempHigh</w:t>
            </w:r>
            <w:proofErr w:type="spellEnd"/>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color w:val="00000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0x1</w:t>
            </w:r>
          </w:p>
        </w:tc>
        <w:tc>
          <w:tcPr>
            <w:tcW w:w="1893" w:type="dxa"/>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0x2</w:t>
            </w:r>
          </w:p>
        </w:tc>
        <w:tc>
          <w:tcPr>
            <w:tcW w:w="1893" w:type="dxa"/>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0x0</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color w:val="000000"/>
                <w:sz w:val="16"/>
              </w:rPr>
              <w:t>(Not missing or invalid)</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 xml:space="preserve">&gt; </w:t>
            </w:r>
            <w:proofErr w:type="spellStart"/>
            <w:r w:rsidRPr="0008440E">
              <w:rPr>
                <w:rFonts w:cs="Arial"/>
                <w:snapToGrid w:val="0"/>
                <w:color w:val="000000"/>
                <w:sz w:val="16"/>
              </w:rPr>
              <w:t>Eng_TempLow</w:t>
            </w:r>
            <w:proofErr w:type="spellEnd"/>
            <w:r w:rsidRPr="0008440E">
              <w:rPr>
                <w:rFonts w:cs="Arial"/>
                <w:snapToGrid w:val="0"/>
                <w:color w:val="000000"/>
                <w:sz w:val="16"/>
              </w:rPr>
              <w:t xml:space="preserve"> </w:t>
            </w:r>
          </w:p>
          <w:p w:rsidR="007D27E4" w:rsidRPr="0008440E" w:rsidRDefault="007D27E4" w:rsidP="007D27E4">
            <w:pPr>
              <w:jc w:val="center"/>
              <w:rPr>
                <w:rFonts w:cs="Arial"/>
                <w:snapToGrid w:val="0"/>
                <w:sz w:val="16"/>
              </w:rPr>
            </w:pPr>
            <w:r w:rsidRPr="0008440E">
              <w:rPr>
                <w:rFonts w:cs="Arial"/>
                <w:snapToGrid w:val="0"/>
                <w:color w:val="000000"/>
                <w:sz w:val="16"/>
              </w:rPr>
              <w:t xml:space="preserve">&amp; &lt; </w:t>
            </w:r>
            <w:proofErr w:type="spellStart"/>
            <w:r w:rsidRPr="0008440E">
              <w:rPr>
                <w:rFonts w:cs="Arial"/>
                <w:snapToGrid w:val="0"/>
                <w:color w:val="000000"/>
                <w:sz w:val="16"/>
              </w:rPr>
              <w:t>Eng_TempHigh</w:t>
            </w:r>
            <w:proofErr w:type="spellEnd"/>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No State Change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sz w:val="16"/>
              </w:rPr>
            </w:pPr>
            <w:r>
              <w:rPr>
                <w:rFonts w:cs="Arial"/>
                <w:snapToGrid w:val="0"/>
                <w:sz w:val="16"/>
              </w:rPr>
              <w:t>X</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Declared invalid</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vMerge/>
            <w:tcBorders>
              <w:left w:val="single" w:sz="4" w:space="0" w:color="auto"/>
              <w:right w:val="single" w:sz="4" w:space="0" w:color="auto"/>
            </w:tcBorders>
            <w:vAlign w:val="center"/>
          </w:tcPr>
          <w:p w:rsidR="007D27E4" w:rsidRPr="00FF3652" w:rsidRDefault="007D27E4" w:rsidP="007D27E4">
            <w:pPr>
              <w:jc w:val="center"/>
              <w:rPr>
                <w:rFonts w:cs="Arial"/>
                <w:snapToGrid w:val="0"/>
                <w:sz w:val="16"/>
                <w:highlight w:val="yellow"/>
              </w:rPr>
            </w:pP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sz w:val="16"/>
              </w:rPr>
            </w:pPr>
            <w:r>
              <w:rPr>
                <w:rFonts w:cs="Arial"/>
                <w:snapToGrid w:val="0"/>
                <w:sz w:val="16"/>
              </w:rPr>
              <w:t>Not Received</w:t>
            </w:r>
          </w:p>
        </w:tc>
        <w:tc>
          <w:tcPr>
            <w:tcW w:w="1606" w:type="dxa"/>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X</w:t>
            </w:r>
          </w:p>
        </w:tc>
        <w:tc>
          <w:tcPr>
            <w:tcW w:w="1984" w:type="dxa"/>
            <w:vAlign w:val="center"/>
          </w:tcPr>
          <w:p w:rsidR="007D27E4" w:rsidRDefault="007D27E4" w:rsidP="007D27E4">
            <w:pPr>
              <w:jc w:val="center"/>
              <w:rPr>
                <w:rFonts w:cs="Arial"/>
                <w:snapToGrid w:val="0"/>
                <w:sz w:val="16"/>
              </w:rPr>
            </w:pPr>
            <w:r>
              <w:rPr>
                <w:rFonts w:cs="Arial"/>
                <w:snapToGrid w:val="0"/>
                <w:sz w:val="16"/>
              </w:rPr>
              <w:t>X</w:t>
            </w:r>
          </w:p>
        </w:tc>
        <w:tc>
          <w:tcPr>
            <w:tcW w:w="1893" w:type="dxa"/>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Declared missing</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sz w:val="16"/>
              </w:rPr>
            </w:pPr>
            <w:r w:rsidRPr="0008440E">
              <w:rPr>
                <w:rFonts w:cs="Arial"/>
                <w:snapToGrid w:val="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tcBorders>
              <w:left w:val="single" w:sz="4" w:space="0" w:color="auto"/>
              <w:right w:val="single" w:sz="4" w:space="0" w:color="auto"/>
            </w:tcBorders>
            <w:vAlign w:val="center"/>
          </w:tcPr>
          <w:p w:rsidR="007D27E4" w:rsidRPr="0018475F" w:rsidRDefault="007D27E4" w:rsidP="007D27E4">
            <w:pPr>
              <w:jc w:val="center"/>
              <w:rPr>
                <w:rFonts w:cs="Arial"/>
                <w:snapToGrid w:val="0"/>
                <w:sz w:val="16"/>
                <w:highlight w:val="yellow"/>
              </w:rPr>
            </w:pPr>
            <w:r w:rsidRPr="001E5AF0">
              <w:rPr>
                <w:rFonts w:cs="Arial"/>
                <w:snapToGrid w:val="0"/>
                <w:sz w:val="16"/>
                <w:highlight w:val="cyan"/>
              </w:rPr>
              <w:t>BEV(0x1) or PHEV(0x3) or FHEV(0x2)</w:t>
            </w:r>
          </w:p>
        </w:tc>
        <w:tc>
          <w:tcPr>
            <w:tcW w:w="1692" w:type="dxa"/>
            <w:tcBorders>
              <w:top w:val="single" w:sz="4" w:space="0" w:color="auto"/>
              <w:left w:val="single" w:sz="4" w:space="0" w:color="auto"/>
              <w:bottom w:val="single" w:sz="4" w:space="0" w:color="auto"/>
              <w:right w:val="single" w:sz="4" w:space="0" w:color="auto"/>
            </w:tcBorders>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Pr="0018475F" w:rsidRDefault="007D27E4" w:rsidP="007D27E4">
            <w:pPr>
              <w:jc w:val="center"/>
              <w:rPr>
                <w:rFonts w:cs="Arial"/>
                <w:snapToGrid w:val="0"/>
                <w:sz w:val="16"/>
                <w:highlight w:val="yellow"/>
              </w:rPr>
            </w:pPr>
            <w:r w:rsidRPr="0018475F">
              <w:rPr>
                <w:rFonts w:cs="Arial"/>
                <w:snapToGrid w:val="0"/>
                <w:sz w:val="16"/>
                <w:highlight w:val="yellow"/>
              </w:rPr>
              <w:t>Not Received</w:t>
            </w:r>
          </w:p>
        </w:tc>
        <w:tc>
          <w:tcPr>
            <w:tcW w:w="1606" w:type="dxa"/>
          </w:tcPr>
          <w:p w:rsidR="007D27E4" w:rsidRPr="0018475F" w:rsidRDefault="007D27E4" w:rsidP="007D27E4">
            <w:pPr>
              <w:jc w:val="center"/>
              <w:rPr>
                <w:rFonts w:cs="Arial"/>
                <w:snapToGrid w:val="0"/>
                <w:sz w:val="16"/>
                <w:szCs w:val="16"/>
                <w:highlight w:val="yellow"/>
              </w:rPr>
            </w:pPr>
            <w:r w:rsidRPr="0018475F">
              <w:rPr>
                <w:rFonts w:cs="Arial"/>
                <w:snapToGrid w:val="0"/>
                <w:sz w:val="16"/>
                <w:szCs w:val="16"/>
                <w:highlight w:val="yellow"/>
              </w:rPr>
              <w:t xml:space="preserve">On (0x1) </w:t>
            </w:r>
          </w:p>
          <w:p w:rsidR="007D27E4" w:rsidRPr="0018475F" w:rsidRDefault="007D27E4" w:rsidP="007D27E4">
            <w:pPr>
              <w:jc w:val="center"/>
              <w:rPr>
                <w:rFonts w:cs="Arial"/>
                <w:snapToGrid w:val="0"/>
                <w:sz w:val="16"/>
                <w:szCs w:val="16"/>
                <w:highlight w:val="yellow"/>
              </w:rPr>
            </w:pPr>
            <w:r w:rsidRPr="0018475F">
              <w:rPr>
                <w:rFonts w:cs="Arial"/>
                <w:snapToGrid w:val="0"/>
                <w:sz w:val="16"/>
                <w:szCs w:val="16"/>
                <w:highlight w:val="yellow"/>
              </w:rPr>
              <w:t xml:space="preserve">OR Missing </w:t>
            </w:r>
          </w:p>
          <w:p w:rsidR="007D27E4" w:rsidRPr="0018475F" w:rsidRDefault="007D27E4" w:rsidP="007D27E4">
            <w:pPr>
              <w:jc w:val="center"/>
              <w:rPr>
                <w:rFonts w:cs="Arial"/>
                <w:snapToGrid w:val="0"/>
                <w:sz w:val="16"/>
                <w:highlight w:val="yellow"/>
              </w:rPr>
            </w:pPr>
            <w:r w:rsidRPr="0018475F">
              <w:rPr>
                <w:rFonts w:cs="Arial"/>
                <w:snapToGrid w:val="0"/>
                <w:sz w:val="16"/>
                <w:szCs w:val="16"/>
                <w:highlight w:val="yellow"/>
              </w:rPr>
              <w:t>as per 1.4.1</w:t>
            </w:r>
          </w:p>
        </w:tc>
        <w:tc>
          <w:tcPr>
            <w:tcW w:w="1984" w:type="dxa"/>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893" w:type="dxa"/>
            <w:shd w:val="clear" w:color="auto" w:fill="auto"/>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893" w:type="dxa"/>
            <w:tcBorders>
              <w:right w:val="double" w:sz="12" w:space="0" w:color="auto"/>
            </w:tcBorders>
            <w:shd w:val="clear" w:color="auto" w:fill="auto"/>
            <w:vAlign w:val="center"/>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676" w:type="dxa"/>
            <w:tcBorders>
              <w:right w:val="single" w:sz="12" w:space="0" w:color="auto"/>
            </w:tcBorders>
            <w:vAlign w:val="center"/>
          </w:tcPr>
          <w:p w:rsidR="007D27E4" w:rsidRPr="0018475F" w:rsidRDefault="007D27E4" w:rsidP="007D27E4">
            <w:pPr>
              <w:jc w:val="center"/>
              <w:rPr>
                <w:rFonts w:cs="Arial"/>
                <w:snapToGrid w:val="0"/>
                <w:color w:val="000000"/>
                <w:sz w:val="16"/>
                <w:highlight w:val="yellow"/>
              </w:rPr>
            </w:pPr>
            <w:r w:rsidRPr="00BA0827">
              <w:rPr>
                <w:rFonts w:cs="Arial"/>
                <w:snapToGrid w:val="0"/>
                <w:color w:val="000000"/>
                <w:sz w:val="16"/>
                <w:highlight w:val="green"/>
              </w:rPr>
              <w:t>No State Change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Active</w:t>
            </w:r>
          </w:p>
        </w:tc>
      </w:tr>
      <w:tr w:rsidR="007D27E4" w:rsidTr="007D27E4">
        <w:trPr>
          <w:trHeight w:val="261"/>
          <w:jc w:val="center"/>
        </w:trPr>
        <w:tc>
          <w:tcPr>
            <w:tcW w:w="1490" w:type="dxa"/>
            <w:vMerge/>
            <w:tcBorders>
              <w:left w:val="single" w:sz="4" w:space="0" w:color="auto"/>
              <w:right w:val="single" w:sz="4" w:space="0" w:color="auto"/>
            </w:tcBorders>
            <w:vAlign w:val="center"/>
          </w:tcPr>
          <w:p w:rsidR="007D27E4" w:rsidRDefault="007D27E4" w:rsidP="007D27E4">
            <w:pPr>
              <w:jc w:val="center"/>
              <w:rPr>
                <w:rFonts w:cs="Arial"/>
                <w:snapToGrid w:val="0"/>
                <w:color w:val="000000"/>
                <w:sz w:val="16"/>
              </w:rPr>
            </w:pPr>
          </w:p>
        </w:tc>
        <w:tc>
          <w:tcPr>
            <w:tcW w:w="1692" w:type="dxa"/>
            <w:tcBorders>
              <w:left w:val="single" w:sz="4" w:space="0" w:color="auto"/>
              <w:right w:val="single" w:sz="4" w:space="0" w:color="auto"/>
            </w:tcBorders>
            <w:vAlign w:val="center"/>
          </w:tcPr>
          <w:p w:rsidR="007D27E4" w:rsidRPr="003920C8" w:rsidRDefault="007D27E4" w:rsidP="007D27E4">
            <w:pPr>
              <w:jc w:val="center"/>
              <w:rPr>
                <w:rFonts w:cs="Arial"/>
                <w:snapToGrid w:val="0"/>
                <w:sz w:val="16"/>
                <w:highlight w:val="green"/>
              </w:rPr>
            </w:pPr>
            <w:r w:rsidRPr="00FF3652">
              <w:rPr>
                <w:rFonts w:cs="Arial"/>
                <w:snapToGrid w:val="0"/>
                <w:sz w:val="16"/>
                <w:highlight w:val="yellow"/>
              </w:rPr>
              <w:t>X</w:t>
            </w:r>
          </w:p>
        </w:tc>
        <w:tc>
          <w:tcPr>
            <w:tcW w:w="1692"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728"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ON (0x1)</w:t>
            </w:r>
          </w:p>
        </w:tc>
        <w:tc>
          <w:tcPr>
            <w:tcW w:w="1606" w:type="dxa"/>
          </w:tcPr>
          <w:p w:rsidR="007D27E4" w:rsidRPr="0018475F" w:rsidRDefault="007D27E4" w:rsidP="007D27E4">
            <w:pPr>
              <w:jc w:val="center"/>
              <w:rPr>
                <w:rFonts w:cs="Arial"/>
                <w:snapToGrid w:val="0"/>
                <w:color w:val="000000"/>
                <w:sz w:val="16"/>
                <w:highlight w:val="yellow"/>
              </w:rPr>
            </w:pPr>
            <w:r w:rsidRPr="0018475F">
              <w:rPr>
                <w:rFonts w:cs="Arial"/>
                <w:snapToGrid w:val="0"/>
                <w:color w:val="000000"/>
                <w:sz w:val="16"/>
                <w:highlight w:val="yellow"/>
              </w:rPr>
              <w:t>X</w:t>
            </w:r>
          </w:p>
        </w:tc>
        <w:tc>
          <w:tcPr>
            <w:tcW w:w="1984" w:type="dxa"/>
            <w:vAlign w:val="center"/>
          </w:tcPr>
          <w:p w:rsidR="007D27E4" w:rsidRDefault="007D27E4" w:rsidP="007D27E4">
            <w:pPr>
              <w:jc w:val="center"/>
              <w:rPr>
                <w:rFonts w:cs="Arial"/>
                <w:snapToGrid w:val="0"/>
                <w:color w:val="000000"/>
                <w:sz w:val="16"/>
              </w:rPr>
            </w:pPr>
            <w:r>
              <w:rPr>
                <w:rFonts w:cs="Arial"/>
                <w:snapToGrid w:val="0"/>
                <w:color w:val="000000"/>
                <w:sz w:val="16"/>
              </w:rPr>
              <w:t>X</w:t>
            </w:r>
          </w:p>
        </w:tc>
        <w:tc>
          <w:tcPr>
            <w:tcW w:w="1893" w:type="dxa"/>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893" w:type="dxa"/>
            <w:tcBorders>
              <w:right w:val="double" w:sz="12" w:space="0" w:color="auto"/>
            </w:tcBorders>
            <w:shd w:val="clear" w:color="auto" w:fill="auto"/>
            <w:vAlign w:val="center"/>
          </w:tcPr>
          <w:p w:rsidR="007D27E4" w:rsidRPr="0008440E" w:rsidRDefault="007D27E4" w:rsidP="007D27E4">
            <w:pPr>
              <w:jc w:val="center"/>
              <w:rPr>
                <w:rFonts w:cs="Arial"/>
                <w:snapToGrid w:val="0"/>
                <w:color w:val="000000"/>
                <w:sz w:val="16"/>
              </w:rPr>
            </w:pPr>
            <w:r w:rsidRPr="0008440E">
              <w:rPr>
                <w:rFonts w:cs="Arial"/>
                <w:snapToGrid w:val="0"/>
                <w:color w:val="000000"/>
                <w:sz w:val="16"/>
              </w:rPr>
              <w:t>X</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No State Change</w:t>
            </w:r>
          </w:p>
        </w:tc>
      </w:tr>
      <w:tr w:rsidR="007D27E4" w:rsidTr="007D27E4">
        <w:trPr>
          <w:trHeight w:val="261"/>
          <w:jc w:val="center"/>
        </w:trPr>
        <w:tc>
          <w:tcPr>
            <w:tcW w:w="13978" w:type="dxa"/>
            <w:gridSpan w:val="8"/>
            <w:tcBorders>
              <w:left w:val="single" w:sz="4" w:space="0" w:color="auto"/>
              <w:right w:val="double" w:sz="12" w:space="0" w:color="auto"/>
            </w:tcBorders>
            <w:vAlign w:val="center"/>
          </w:tcPr>
          <w:p w:rsidR="007D27E4" w:rsidRPr="0008440E" w:rsidRDefault="007D27E4" w:rsidP="007D27E4">
            <w:pPr>
              <w:jc w:val="center"/>
              <w:rPr>
                <w:rFonts w:cs="Arial"/>
                <w:snapToGrid w:val="0"/>
                <w:color w:val="000000"/>
                <w:sz w:val="16"/>
              </w:rPr>
            </w:pPr>
            <w:r>
              <w:rPr>
                <w:rFonts w:cs="Arial"/>
                <w:snapToGrid w:val="0"/>
                <w:color w:val="000000"/>
                <w:sz w:val="16"/>
              </w:rPr>
              <w:t>All Other Cases</w:t>
            </w:r>
          </w:p>
        </w:tc>
        <w:tc>
          <w:tcPr>
            <w:tcW w:w="1676" w:type="dxa"/>
            <w:tcBorders>
              <w:right w:val="single" w:sz="12" w:space="0" w:color="auto"/>
            </w:tcBorders>
            <w:vAlign w:val="center"/>
          </w:tcPr>
          <w:p w:rsidR="007D27E4" w:rsidRDefault="007D27E4" w:rsidP="007D27E4">
            <w:pPr>
              <w:jc w:val="center"/>
              <w:rPr>
                <w:rFonts w:cs="Arial"/>
                <w:snapToGrid w:val="0"/>
                <w:color w:val="000000"/>
                <w:sz w:val="16"/>
              </w:rPr>
            </w:pPr>
            <w:r>
              <w:rPr>
                <w:rFonts w:cs="Arial"/>
                <w:snapToGrid w:val="0"/>
                <w:color w:val="000000"/>
                <w:sz w:val="16"/>
              </w:rPr>
              <w:t>Inactive</w:t>
            </w:r>
          </w:p>
        </w:tc>
        <w:tc>
          <w:tcPr>
            <w:tcW w:w="1554" w:type="dxa"/>
            <w:tcBorders>
              <w:left w:val="single" w:sz="12" w:space="0" w:color="auto"/>
            </w:tcBorders>
            <w:vAlign w:val="center"/>
          </w:tcPr>
          <w:p w:rsidR="007D27E4" w:rsidRPr="003920C8" w:rsidRDefault="007D27E4" w:rsidP="007D27E4">
            <w:pPr>
              <w:jc w:val="center"/>
              <w:rPr>
                <w:rFonts w:cs="Arial"/>
                <w:snapToGrid w:val="0"/>
                <w:color w:val="000000"/>
                <w:sz w:val="16"/>
                <w:highlight w:val="green"/>
              </w:rPr>
            </w:pPr>
            <w:r w:rsidRPr="003920C8">
              <w:rPr>
                <w:rFonts w:cs="Arial"/>
                <w:snapToGrid w:val="0"/>
                <w:color w:val="000000"/>
                <w:sz w:val="16"/>
                <w:highlight w:val="green"/>
              </w:rPr>
              <w:t>Inactive</w:t>
            </w:r>
          </w:p>
        </w:tc>
      </w:tr>
    </w:tbl>
    <w:p w:rsidR="007D27E4" w:rsidRDefault="007D27E4" w:rsidP="007D27E4">
      <w:pPr>
        <w:tabs>
          <w:tab w:val="left" w:pos="8468"/>
        </w:tabs>
        <w:rPr>
          <w:rFonts w:cs="Arial"/>
          <w:sz w:val="18"/>
        </w:rPr>
      </w:pPr>
      <w:r>
        <w:rPr>
          <w:rFonts w:cs="Arial"/>
          <w:sz w:val="18"/>
        </w:rPr>
        <w:t xml:space="preserve">               X= Don’t Care</w:t>
      </w:r>
      <w:r>
        <w:rPr>
          <w:rFonts w:cs="Arial"/>
          <w:sz w:val="18"/>
        </w:rPr>
        <w:tab/>
      </w:r>
    </w:p>
    <w:p w:rsidR="007D27E4" w:rsidRDefault="007D27E4" w:rsidP="007D27E4">
      <w:pPr>
        <w:rPr>
          <w:rFonts w:cs="Arial"/>
          <w:sz w:val="18"/>
        </w:rPr>
      </w:pPr>
      <w:r>
        <w:rPr>
          <w:rFonts w:cs="Arial"/>
          <w:sz w:val="18"/>
        </w:rPr>
        <w:t xml:space="preserve">               Not Received = The state when a DIAG_SESSION_TIMER is active and the DID has not been received.</w:t>
      </w:r>
      <w:r>
        <w:rPr>
          <w:b/>
          <w:color w:val="FF0000"/>
        </w:rPr>
        <w:tab/>
      </w:r>
    </w:p>
    <w:p w:rsidR="00257422" w:rsidRPr="00257422" w:rsidRDefault="00257422" w:rsidP="00257422"/>
    <w:p w:rsidR="00257422" w:rsidRPr="00257422" w:rsidRDefault="00257422" w:rsidP="00257422"/>
    <w:p w:rsidR="00257422" w:rsidRDefault="00257422" w:rsidP="00257422">
      <w:pPr>
        <w:rPr>
          <w:rFonts w:cs="Arial"/>
          <w:sz w:val="18"/>
        </w:rPr>
      </w:pPr>
    </w:p>
    <w:p w:rsidR="00257422" w:rsidRDefault="00257422" w:rsidP="00257422">
      <w:pPr>
        <w:tabs>
          <w:tab w:val="left" w:pos="6660"/>
        </w:tabs>
        <w:rPr>
          <w:rFonts w:cs="Arial"/>
          <w:sz w:val="18"/>
        </w:rPr>
      </w:pPr>
      <w:r>
        <w:rPr>
          <w:rFonts w:cs="Arial"/>
          <w:sz w:val="18"/>
        </w:rPr>
        <w:tab/>
      </w:r>
    </w:p>
    <w:p w:rsidR="00257422" w:rsidRPr="00257422" w:rsidRDefault="00257422" w:rsidP="00257422">
      <w:pPr>
        <w:tabs>
          <w:tab w:val="left" w:pos="6660"/>
        </w:tabs>
        <w:sectPr w:rsidR="00257422" w:rsidRPr="00257422" w:rsidSect="00382A7A">
          <w:pgSz w:w="20160" w:h="122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tab/>
      </w:r>
    </w:p>
    <w:p w:rsidR="007D27E4" w:rsidRDefault="007D27E4" w:rsidP="007D27E4"/>
    <w:p w:rsidR="007D27E4" w:rsidRDefault="007D27E4" w:rsidP="007D27E4">
      <w:pPr>
        <w:pStyle w:val="Heading5"/>
      </w:pPr>
      <w:r w:rsidRPr="00B9479B">
        <w:t>F-REQ-300616/B-RTT Flag to MC Warning ID to Chime_Status_Flag</w:t>
      </w:r>
    </w:p>
    <w:p w:rsidR="007D27E4" w:rsidRPr="00DE061B" w:rsidRDefault="007D27E4" w:rsidP="007D27E4"/>
    <w:tbl>
      <w:tblPr>
        <w:tblW w:w="103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685"/>
        <w:gridCol w:w="2966"/>
        <w:gridCol w:w="3727"/>
      </w:tblGrid>
      <w:tr w:rsidR="007D27E4" w:rsidRPr="00552298" w:rsidTr="00382A7A">
        <w:trPr>
          <w:trHeight w:val="262"/>
          <w:jc w:val="center"/>
        </w:trPr>
        <w:tc>
          <w:tcPr>
            <w:tcW w:w="3685" w:type="dxa"/>
            <w:vAlign w:val="center"/>
          </w:tcPr>
          <w:p w:rsidR="007D27E4" w:rsidRPr="00ED19A4" w:rsidRDefault="007D27E4" w:rsidP="007D27E4">
            <w:pPr>
              <w:jc w:val="center"/>
              <w:rPr>
                <w:rFonts w:cs="Arial"/>
                <w:b/>
              </w:rPr>
            </w:pPr>
            <w:r w:rsidRPr="00ED19A4">
              <w:rPr>
                <w:rFonts w:cs="Arial"/>
                <w:b/>
              </w:rPr>
              <w:t>RTT Flag</w:t>
            </w:r>
          </w:p>
        </w:tc>
        <w:tc>
          <w:tcPr>
            <w:tcW w:w="2966" w:type="dxa"/>
            <w:shd w:val="clear" w:color="auto" w:fill="auto"/>
            <w:vAlign w:val="center"/>
          </w:tcPr>
          <w:p w:rsidR="007D27E4" w:rsidRPr="00ED19A4" w:rsidRDefault="007D27E4" w:rsidP="007D27E4">
            <w:pPr>
              <w:jc w:val="center"/>
              <w:rPr>
                <w:rFonts w:cs="Arial"/>
                <w:b/>
              </w:rPr>
            </w:pPr>
            <w:r w:rsidRPr="00ED19A4">
              <w:rPr>
                <w:rFonts w:cs="Arial"/>
                <w:b/>
              </w:rPr>
              <w:t>MC Warning ID</w:t>
            </w:r>
          </w:p>
        </w:tc>
        <w:tc>
          <w:tcPr>
            <w:tcW w:w="3727" w:type="dxa"/>
            <w:shd w:val="clear" w:color="auto" w:fill="auto"/>
            <w:vAlign w:val="center"/>
          </w:tcPr>
          <w:p w:rsidR="007D27E4" w:rsidRPr="00ED19A4" w:rsidRDefault="007D27E4" w:rsidP="007D27E4">
            <w:pPr>
              <w:jc w:val="center"/>
              <w:rPr>
                <w:rFonts w:cs="Arial"/>
                <w:b/>
              </w:rPr>
            </w:pPr>
            <w:r w:rsidRPr="00ED19A4">
              <w:rPr>
                <w:rFonts w:cs="Arial"/>
                <w:b/>
              </w:rPr>
              <w:t>Chime_Status_Flag</w:t>
            </w:r>
          </w:p>
        </w:tc>
      </w:tr>
      <w:tr w:rsidR="007D27E4" w:rsidRPr="00552298" w:rsidTr="00382A7A">
        <w:trPr>
          <w:trHeight w:val="364"/>
          <w:jc w:val="center"/>
        </w:trPr>
        <w:tc>
          <w:tcPr>
            <w:tcW w:w="3685" w:type="dxa"/>
            <w:vAlign w:val="center"/>
          </w:tcPr>
          <w:p w:rsidR="007D27E4" w:rsidRPr="00C95B47" w:rsidRDefault="007D27E4" w:rsidP="007D27E4">
            <w:pPr>
              <w:rPr>
                <w:rFonts w:cs="Arial"/>
              </w:rPr>
            </w:pPr>
            <w:proofErr w:type="spellStart"/>
            <w:r w:rsidRPr="00C95B47">
              <w:rPr>
                <w:rFonts w:cs="Arial"/>
                <w:b/>
              </w:rPr>
              <w:t>Engine_Overheat_Indication</w:t>
            </w:r>
            <w:proofErr w:type="spellEnd"/>
            <w:r w:rsidRPr="00C95B47">
              <w:rPr>
                <w:rFonts w:cs="Arial"/>
                <w:b/>
              </w:rPr>
              <w:t>_ RTT</w:t>
            </w:r>
          </w:p>
        </w:tc>
        <w:tc>
          <w:tcPr>
            <w:tcW w:w="2966" w:type="dxa"/>
            <w:shd w:val="clear" w:color="auto" w:fill="auto"/>
            <w:vAlign w:val="center"/>
          </w:tcPr>
          <w:p w:rsidR="007D27E4" w:rsidRDefault="007D27E4" w:rsidP="00382A7A">
            <w:pPr>
              <w:jc w:val="center"/>
              <w:rPr>
                <w:rFonts w:cs="Arial"/>
              </w:rPr>
            </w:pPr>
            <w:r w:rsidRPr="00552298">
              <w:rPr>
                <w:rFonts w:cs="Arial"/>
              </w:rPr>
              <w:t>W710</w:t>
            </w:r>
          </w:p>
          <w:p w:rsidR="00382A7A" w:rsidRPr="00382A7A" w:rsidRDefault="00382A7A" w:rsidP="00382A7A">
            <w:pPr>
              <w:shd w:val="clear" w:color="auto" w:fill="FBD4B4" w:themeFill="accent6" w:themeFillTint="66"/>
              <w:jc w:val="center"/>
              <w:rPr>
                <w:rFonts w:cs="Arial"/>
              </w:rPr>
            </w:pPr>
            <w:r>
              <w:rPr>
                <w:rFonts w:cs="Arial"/>
              </w:rPr>
              <w:t>“</w:t>
            </w:r>
            <w:r w:rsidRPr="00382A7A">
              <w:rPr>
                <w:rFonts w:cs="Arial"/>
              </w:rPr>
              <w:t>Engine Coolant</w:t>
            </w:r>
          </w:p>
          <w:p w:rsidR="00382A7A" w:rsidRPr="00552298" w:rsidRDefault="00382A7A" w:rsidP="00382A7A">
            <w:pPr>
              <w:shd w:val="clear" w:color="auto" w:fill="FBD4B4" w:themeFill="accent6" w:themeFillTint="66"/>
              <w:jc w:val="center"/>
              <w:rPr>
                <w:rFonts w:cs="Arial"/>
              </w:rPr>
            </w:pPr>
            <w:r w:rsidRPr="00382A7A">
              <w:rPr>
                <w:rFonts w:cs="Arial"/>
              </w:rPr>
              <w:t>Over Temperature</w:t>
            </w:r>
            <w:r>
              <w:rPr>
                <w:rFonts w:cs="Arial"/>
              </w:rPr>
              <w:t>”</w:t>
            </w:r>
          </w:p>
        </w:tc>
        <w:tc>
          <w:tcPr>
            <w:tcW w:w="3727" w:type="dxa"/>
            <w:shd w:val="clear" w:color="auto" w:fill="auto"/>
            <w:vAlign w:val="center"/>
          </w:tcPr>
          <w:p w:rsidR="00382A7A" w:rsidRDefault="007D27E4" w:rsidP="007D27E4">
            <w:pPr>
              <w:rPr>
                <w:rFonts w:cs="Arial"/>
              </w:rPr>
            </w:pPr>
            <w:r w:rsidRPr="00552298">
              <w:rPr>
                <w:rFonts w:cs="Arial"/>
              </w:rPr>
              <w:t>Message_Center_Hard_Warning</w:t>
            </w:r>
          </w:p>
          <w:p w:rsidR="007D27E4" w:rsidRPr="00552298" w:rsidRDefault="007D27E4" w:rsidP="007D27E4">
            <w:pPr>
              <w:rPr>
                <w:rFonts w:cs="Arial"/>
              </w:rPr>
            </w:pPr>
            <w:r w:rsidRPr="00552298">
              <w:rPr>
                <w:rFonts w:cs="Arial"/>
              </w:rPr>
              <w:t>_Chime_Status_Flag</w:t>
            </w:r>
          </w:p>
        </w:tc>
      </w:tr>
      <w:tr w:rsidR="007D27E4" w:rsidRPr="00552298" w:rsidTr="00382A7A">
        <w:trPr>
          <w:trHeight w:val="411"/>
          <w:jc w:val="center"/>
        </w:trPr>
        <w:tc>
          <w:tcPr>
            <w:tcW w:w="3685" w:type="dxa"/>
            <w:vAlign w:val="center"/>
          </w:tcPr>
          <w:p w:rsidR="007D27E4" w:rsidRPr="00C95B47" w:rsidRDefault="007D27E4" w:rsidP="007D27E4">
            <w:pPr>
              <w:rPr>
                <w:rFonts w:cs="Arial"/>
                <w:highlight w:val="green"/>
              </w:rPr>
            </w:pPr>
            <w:proofErr w:type="spellStart"/>
            <w:r w:rsidRPr="00C95B47">
              <w:rPr>
                <w:rFonts w:cs="Arial"/>
                <w:b/>
                <w:highlight w:val="green"/>
              </w:rPr>
              <w:t>Motor_Overheat_Indication</w:t>
            </w:r>
            <w:proofErr w:type="spellEnd"/>
            <w:r w:rsidRPr="00C95B47">
              <w:rPr>
                <w:rFonts w:cs="Arial"/>
                <w:b/>
                <w:highlight w:val="green"/>
              </w:rPr>
              <w:t>_ RTT</w:t>
            </w:r>
          </w:p>
        </w:tc>
        <w:tc>
          <w:tcPr>
            <w:tcW w:w="2966" w:type="dxa"/>
            <w:shd w:val="clear" w:color="auto" w:fill="FABF8F" w:themeFill="accent6" w:themeFillTint="99"/>
            <w:vAlign w:val="center"/>
          </w:tcPr>
          <w:p w:rsidR="007D27E4" w:rsidRDefault="007D27E4" w:rsidP="00382A7A">
            <w:pPr>
              <w:jc w:val="center"/>
              <w:rPr>
                <w:rFonts w:cs="Arial"/>
              </w:rPr>
            </w:pPr>
            <w:r w:rsidRPr="00462F10">
              <w:rPr>
                <w:rFonts w:cs="Arial"/>
              </w:rPr>
              <w:t>W</w:t>
            </w:r>
            <w:r w:rsidR="00462F10" w:rsidRPr="00462F10">
              <w:rPr>
                <w:rFonts w:cs="Arial"/>
              </w:rPr>
              <w:t>4412</w:t>
            </w:r>
          </w:p>
          <w:p w:rsidR="00382A7A" w:rsidRPr="00382A7A" w:rsidRDefault="00382A7A" w:rsidP="00382A7A">
            <w:pPr>
              <w:jc w:val="center"/>
              <w:rPr>
                <w:rFonts w:cs="Arial"/>
              </w:rPr>
            </w:pPr>
            <w:r>
              <w:rPr>
                <w:rFonts w:cs="Arial"/>
              </w:rPr>
              <w:t>“</w:t>
            </w:r>
            <w:r w:rsidRPr="00382A7A">
              <w:rPr>
                <w:rFonts w:cs="Arial"/>
              </w:rPr>
              <w:t>Performance Reduced</w:t>
            </w:r>
          </w:p>
          <w:p w:rsidR="00382A7A" w:rsidRDefault="00382A7A" w:rsidP="00382A7A">
            <w:pPr>
              <w:jc w:val="center"/>
              <w:rPr>
                <w:rFonts w:cs="Arial"/>
              </w:rPr>
            </w:pPr>
            <w:r w:rsidRPr="00382A7A">
              <w:rPr>
                <w:rFonts w:cs="Arial"/>
              </w:rPr>
              <w:t>to Lower Temperature</w:t>
            </w:r>
            <w:r>
              <w:rPr>
                <w:rFonts w:cs="Arial"/>
              </w:rPr>
              <w:t>”</w:t>
            </w:r>
          </w:p>
          <w:p w:rsidR="001550D3" w:rsidRPr="00C95B47" w:rsidRDefault="001550D3" w:rsidP="007D27E4">
            <w:pPr>
              <w:rPr>
                <w:rFonts w:cs="Arial"/>
                <w:highlight w:val="green"/>
              </w:rPr>
            </w:pPr>
          </w:p>
        </w:tc>
        <w:tc>
          <w:tcPr>
            <w:tcW w:w="3727" w:type="dxa"/>
            <w:shd w:val="clear" w:color="auto" w:fill="auto"/>
            <w:vAlign w:val="center"/>
          </w:tcPr>
          <w:p w:rsidR="00382A7A" w:rsidRDefault="007D27E4" w:rsidP="007D27E4">
            <w:pPr>
              <w:rPr>
                <w:rFonts w:cs="Arial"/>
                <w:highlight w:val="green"/>
              </w:rPr>
            </w:pPr>
            <w:r w:rsidRPr="00C95B47">
              <w:rPr>
                <w:rFonts w:cs="Arial"/>
                <w:highlight w:val="green"/>
              </w:rPr>
              <w:t>Message_Center_Hard_Warning</w:t>
            </w:r>
          </w:p>
          <w:p w:rsidR="007D27E4" w:rsidRPr="00C95B47" w:rsidRDefault="007D27E4" w:rsidP="007D27E4">
            <w:pPr>
              <w:rPr>
                <w:rFonts w:cs="Arial"/>
                <w:highlight w:val="green"/>
              </w:rPr>
            </w:pPr>
            <w:r w:rsidRPr="00C95B47">
              <w:rPr>
                <w:rFonts w:cs="Arial"/>
                <w:highlight w:val="green"/>
              </w:rPr>
              <w:t>_Chime_Status_Flag</w:t>
            </w:r>
          </w:p>
        </w:tc>
      </w:tr>
    </w:tbl>
    <w:p w:rsidR="000769F4" w:rsidRDefault="000769F4" w:rsidP="007D27E4">
      <w:pPr>
        <w:ind w:left="720"/>
        <w:rPr>
          <w:rFonts w:cs="Arial"/>
        </w:rPr>
      </w:pPr>
    </w:p>
    <w:p w:rsidR="007D27E4" w:rsidRDefault="007D27E4" w:rsidP="007D27E4">
      <w:pPr>
        <w:ind w:left="720"/>
        <w:rPr>
          <w:rFonts w:cs="Arial"/>
        </w:rPr>
      </w:pPr>
      <w:r>
        <w:rPr>
          <w:rFonts w:cs="Arial"/>
        </w:rPr>
        <w:t>Note: Chime_Status_Flag is s</w:t>
      </w:r>
      <w:r w:rsidRPr="00C95B47">
        <w:rPr>
          <w:rFonts w:cs="Arial"/>
        </w:rPr>
        <w:t>et to active while associated MC_Status_Flag is Active otherwise Inactive.</w:t>
      </w:r>
    </w:p>
    <w:p w:rsidR="007D27E4" w:rsidRDefault="007D27E4" w:rsidP="007D27E4">
      <w:pPr>
        <w:rPr>
          <w:rFonts w:cs="Arial"/>
          <w:sz w:val="16"/>
          <w:szCs w:val="16"/>
        </w:rPr>
      </w:pPr>
    </w:p>
    <w:p w:rsidR="007D27E4" w:rsidRDefault="007D27E4" w:rsidP="007D27E4">
      <w:pPr>
        <w:pStyle w:val="Heading4"/>
      </w:pPr>
      <w:r>
        <w:t>Operation Description (supports algorithm flowchart /state diagram)</w:t>
      </w:r>
    </w:p>
    <w:p w:rsidR="007D27E4" w:rsidRDefault="007D27E4" w:rsidP="007D27E4">
      <w:pPr>
        <w:pStyle w:val="Heading5"/>
      </w:pPr>
      <w:r w:rsidRPr="00B9479B">
        <w:t>F-REQ-300617/A-Operation Description Requirement 1</w:t>
      </w:r>
    </w:p>
    <w:p w:rsidR="007D27E4" w:rsidRPr="006515D7" w:rsidRDefault="007D27E4" w:rsidP="007D27E4"/>
    <w:p w:rsidR="007D27E4" w:rsidRDefault="007D27E4" w:rsidP="007D27E4">
      <w:r w:rsidRPr="00CD6560">
        <w:t>For applications not capable of displaying a red RTT this STSS is implemented without the RTT (text only), however, if this is done then a Fixed LED red telltale must be implemented as per “Engine Temperature Telltale – CGEA1.3” STSS.</w:t>
      </w:r>
    </w:p>
    <w:p w:rsidR="007D27E4" w:rsidRDefault="007D27E4" w:rsidP="007D27E4"/>
    <w:p w:rsidR="007D27E4" w:rsidRDefault="007D27E4" w:rsidP="007D27E4">
      <w:pPr>
        <w:pStyle w:val="Heading5"/>
      </w:pPr>
      <w:r w:rsidRPr="00B9479B">
        <w:t>F-REQ-300618/A-Operation Description Requirement 2</w:t>
      </w:r>
    </w:p>
    <w:p w:rsidR="007D27E4" w:rsidRPr="00DE061B" w:rsidRDefault="007D27E4" w:rsidP="007D27E4">
      <w:pPr>
        <w:rPr>
          <w:sz w:val="16"/>
          <w:szCs w:val="16"/>
        </w:rPr>
      </w:pPr>
    </w:p>
    <w:p w:rsidR="007D27E4" w:rsidRDefault="007D27E4" w:rsidP="007D27E4">
      <w:pPr>
        <w:rPr>
          <w:color w:val="FF0000"/>
        </w:rPr>
      </w:pPr>
      <w:r w:rsidRPr="006515D7">
        <w:rPr>
          <w:color w:val="FF0000"/>
        </w:rPr>
        <w:t>Important: FOR ALL MARKETS if the text warning in this STSS is implemented without a red RTT then a Fixed LED red telltale as per “Engine Temperature Telltale – CGEA1.3” STSS is REQUIRED to ensure worldwide regulatory compliance.</w:t>
      </w:r>
    </w:p>
    <w:p w:rsidR="007D27E4" w:rsidRDefault="007D27E4" w:rsidP="007D27E4">
      <w:pPr>
        <w:rPr>
          <w:color w:val="FF0000"/>
        </w:rPr>
      </w:pPr>
    </w:p>
    <w:p w:rsidR="007D27E4" w:rsidRDefault="007D27E4" w:rsidP="007D27E4">
      <w:pPr>
        <w:pStyle w:val="Heading5"/>
      </w:pPr>
      <w:r w:rsidRPr="00B9479B">
        <w:t>F-REQ-300619/B-Operation Description Requirement 3</w:t>
      </w:r>
    </w:p>
    <w:p w:rsidR="007D27E4" w:rsidRPr="006515D7" w:rsidRDefault="007D27E4" w:rsidP="007D27E4">
      <w:pPr>
        <w:rPr>
          <w:color w:val="FF0000"/>
        </w:rPr>
      </w:pPr>
    </w:p>
    <w:p w:rsidR="007D27E4" w:rsidRPr="00274372" w:rsidRDefault="007D27E4" w:rsidP="007D27E4">
      <w:r w:rsidRPr="00552E87">
        <w:rPr>
          <w:highlight w:val="cyan"/>
        </w:rPr>
        <w:t>None.</w:t>
      </w:r>
    </w:p>
    <w:p w:rsidR="007D27E4" w:rsidRDefault="007D27E4" w:rsidP="007D27E4">
      <w:pPr>
        <w:rPr>
          <w:b/>
          <w:color w:val="FF0000"/>
        </w:rPr>
      </w:pPr>
    </w:p>
    <w:p w:rsidR="007D27E4" w:rsidRDefault="007D27E4" w:rsidP="007D27E4">
      <w:pPr>
        <w:pStyle w:val="Heading4"/>
      </w:pPr>
      <w:r w:rsidRPr="00B9479B">
        <w:t>FS-REQ-300631/A-Function Safety Classification (EMC)</w:t>
      </w:r>
    </w:p>
    <w:p w:rsidR="007D27E4" w:rsidRDefault="007D27E4" w:rsidP="007D27E4">
      <w:pPr>
        <w:rPr>
          <w:rFonts w:cs="Arial"/>
          <w:sz w:val="16"/>
          <w:szCs w:val="16"/>
        </w:rPr>
      </w:pPr>
    </w:p>
    <w:p w:rsidR="007D27E4" w:rsidRDefault="007D27E4" w:rsidP="007D27E4">
      <w:r>
        <w:t>Class B</w:t>
      </w:r>
    </w:p>
    <w:p w:rsidR="007D27E4" w:rsidRDefault="007D27E4">
      <w:pPr>
        <w:rPr>
          <w:rFonts w:cs="Arial"/>
          <w:sz w:val="16"/>
          <w:szCs w:val="16"/>
        </w:rPr>
      </w:pPr>
    </w:p>
    <w:p w:rsidR="007D27E4" w:rsidRDefault="007D27E4" w:rsidP="007D27E4">
      <w:pPr>
        <w:pStyle w:val="Heading4"/>
      </w:pPr>
      <w:r>
        <w:t>Memory Storage</w:t>
      </w:r>
    </w:p>
    <w:p w:rsidR="007D27E4" w:rsidRDefault="007D27E4" w:rsidP="007D27E4">
      <w:pPr>
        <w:pStyle w:val="Heading5"/>
      </w:pPr>
      <w:r w:rsidRPr="00B9479B">
        <w:t>NVM-REQ-300620/D-Memory Storage Table 1</w:t>
      </w:r>
    </w:p>
    <w:p w:rsidR="007D27E4" w:rsidRPr="00DE061B" w:rsidRDefault="007D27E4" w:rsidP="007D27E4"/>
    <w:p w:rsidR="007D27E4" w:rsidRDefault="007D27E4">
      <w:pPr>
        <w:rPr>
          <w:rFonts w:cs="Arial"/>
          <w:sz w:val="16"/>
          <w:szCs w:val="16"/>
        </w:rPr>
      </w:pPr>
    </w:p>
    <w:tbl>
      <w:tblPr>
        <w:tblW w:w="110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49"/>
        <w:gridCol w:w="3923"/>
        <w:gridCol w:w="1787"/>
        <w:gridCol w:w="1800"/>
      </w:tblGrid>
      <w:tr w:rsidR="007D27E4" w:rsidTr="007D27E4">
        <w:trPr>
          <w:cantSplit/>
          <w:trHeight w:val="474"/>
          <w:tblHeader/>
          <w:jc w:val="center"/>
        </w:trPr>
        <w:tc>
          <w:tcPr>
            <w:tcW w:w="3555" w:type="dxa"/>
            <w:tcBorders>
              <w:top w:val="single" w:sz="12" w:space="0" w:color="auto"/>
              <w:left w:val="single" w:sz="12" w:space="0" w:color="auto"/>
              <w:bottom w:val="single" w:sz="12" w:space="0" w:color="auto"/>
              <w:right w:val="single" w:sz="12" w:space="0" w:color="auto"/>
            </w:tcBorders>
          </w:tcPr>
          <w:p w:rsidR="007D27E4" w:rsidRDefault="007D27E4">
            <w:pPr>
              <w:jc w:val="center"/>
              <w:rPr>
                <w:rFonts w:cs="Arial"/>
                <w:b/>
              </w:rPr>
            </w:pPr>
            <w:r>
              <w:rPr>
                <w:rFonts w:cs="Arial"/>
                <w:b/>
              </w:rPr>
              <w:t>Parameter Name</w:t>
            </w:r>
          </w:p>
        </w:tc>
        <w:tc>
          <w:tcPr>
            <w:tcW w:w="3920" w:type="dxa"/>
            <w:tcBorders>
              <w:top w:val="single" w:sz="12" w:space="0" w:color="auto"/>
              <w:left w:val="single" w:sz="12" w:space="0" w:color="auto"/>
              <w:bottom w:val="single" w:sz="12" w:space="0" w:color="auto"/>
              <w:right w:val="single" w:sz="12" w:space="0" w:color="auto"/>
            </w:tcBorders>
          </w:tcPr>
          <w:p w:rsidR="007D27E4" w:rsidRDefault="007D27E4">
            <w:pPr>
              <w:jc w:val="center"/>
              <w:rPr>
                <w:rFonts w:cs="Arial"/>
                <w:b/>
              </w:rPr>
            </w:pPr>
            <w:r>
              <w:rPr>
                <w:rFonts w:cs="Arial"/>
                <w:b/>
              </w:rPr>
              <w:t>Description</w:t>
            </w:r>
          </w:p>
        </w:tc>
        <w:tc>
          <w:tcPr>
            <w:tcW w:w="1786" w:type="dxa"/>
            <w:tcBorders>
              <w:top w:val="single" w:sz="12" w:space="0" w:color="auto"/>
              <w:left w:val="single" w:sz="12" w:space="0" w:color="auto"/>
              <w:bottom w:val="single" w:sz="12" w:space="0" w:color="auto"/>
              <w:right w:val="single" w:sz="12" w:space="0" w:color="auto"/>
            </w:tcBorders>
          </w:tcPr>
          <w:p w:rsidR="007D27E4" w:rsidRDefault="007D27E4">
            <w:pPr>
              <w:jc w:val="center"/>
              <w:rPr>
                <w:rFonts w:cs="Arial"/>
                <w:b/>
              </w:rPr>
            </w:pPr>
            <w:r>
              <w:rPr>
                <w:rFonts w:cs="Arial"/>
                <w:b/>
              </w:rPr>
              <w:t>Value at</w:t>
            </w:r>
          </w:p>
          <w:p w:rsidR="007D27E4" w:rsidRDefault="007D27E4">
            <w:pPr>
              <w:jc w:val="center"/>
              <w:rPr>
                <w:rFonts w:cs="Arial"/>
                <w:b/>
              </w:rPr>
            </w:pPr>
            <w:r>
              <w:rPr>
                <w:rFonts w:cs="Arial"/>
                <w:b/>
              </w:rPr>
              <w:t xml:space="preserve"> Battery Connect</w:t>
            </w:r>
          </w:p>
        </w:tc>
        <w:tc>
          <w:tcPr>
            <w:tcW w:w="1798" w:type="dxa"/>
            <w:tcBorders>
              <w:top w:val="single" w:sz="12" w:space="0" w:color="auto"/>
              <w:left w:val="single" w:sz="12" w:space="0" w:color="auto"/>
              <w:bottom w:val="single" w:sz="12" w:space="0" w:color="auto"/>
              <w:right w:val="single" w:sz="12" w:space="0" w:color="auto"/>
            </w:tcBorders>
          </w:tcPr>
          <w:p w:rsidR="007D27E4" w:rsidRDefault="007D27E4">
            <w:pPr>
              <w:jc w:val="center"/>
              <w:rPr>
                <w:rFonts w:cs="Arial"/>
                <w:b/>
              </w:rPr>
            </w:pPr>
            <w:r>
              <w:rPr>
                <w:rFonts w:cs="Arial"/>
                <w:b/>
              </w:rPr>
              <w:t xml:space="preserve">Value at </w:t>
            </w:r>
          </w:p>
          <w:p w:rsidR="007D27E4" w:rsidRDefault="007D27E4">
            <w:pPr>
              <w:jc w:val="center"/>
              <w:rPr>
                <w:rFonts w:cs="Arial"/>
                <w:b/>
              </w:rPr>
            </w:pPr>
            <w:r>
              <w:rPr>
                <w:rFonts w:cs="Arial"/>
                <w:b/>
              </w:rPr>
              <w:t>Module Wake-up</w:t>
            </w:r>
          </w:p>
        </w:tc>
      </w:tr>
      <w:tr w:rsidR="007D27E4" w:rsidTr="007D27E4">
        <w:trPr>
          <w:trHeight w:val="366"/>
          <w:jc w:val="center"/>
        </w:trPr>
        <w:tc>
          <w:tcPr>
            <w:tcW w:w="3478" w:type="dxa"/>
            <w:tcBorders>
              <w:top w:val="single" w:sz="12" w:space="0" w:color="auto"/>
              <w:bottom w:val="single" w:sz="4" w:space="0" w:color="auto"/>
            </w:tcBorders>
            <w:vAlign w:val="center"/>
          </w:tcPr>
          <w:p w:rsidR="007D27E4" w:rsidRPr="00274372" w:rsidRDefault="007D27E4">
            <w:pPr>
              <w:rPr>
                <w:rFonts w:cs="Arial"/>
              </w:rPr>
            </w:pPr>
            <w:proofErr w:type="spellStart"/>
            <w:r w:rsidRPr="00274372">
              <w:rPr>
                <w:rFonts w:cs="Arial"/>
              </w:rPr>
              <w:t>Temperature_Curve_Cfg</w:t>
            </w:r>
            <w:proofErr w:type="spellEnd"/>
          </w:p>
        </w:tc>
        <w:tc>
          <w:tcPr>
            <w:tcW w:w="3964" w:type="dxa"/>
            <w:tcBorders>
              <w:top w:val="single" w:sz="12" w:space="0" w:color="auto"/>
              <w:bottom w:val="single" w:sz="4" w:space="0" w:color="auto"/>
            </w:tcBorders>
            <w:vAlign w:val="center"/>
          </w:tcPr>
          <w:p w:rsidR="007D27E4" w:rsidRPr="00274372" w:rsidRDefault="007D27E4" w:rsidP="007D27E4">
            <w:pPr>
              <w:rPr>
                <w:rFonts w:cs="Arial"/>
              </w:rPr>
            </w:pPr>
            <w:r w:rsidRPr="00274372">
              <w:rPr>
                <w:rFonts w:cs="Arial"/>
              </w:rPr>
              <w:t>State indication used to configure between the standard gas ECT curve and a new “HOT” gas ECT curve. Controlled via CAN at EOL at VO plant</w:t>
            </w:r>
          </w:p>
        </w:tc>
        <w:tc>
          <w:tcPr>
            <w:tcW w:w="1801" w:type="dxa"/>
            <w:tcBorders>
              <w:top w:val="single" w:sz="12" w:space="0" w:color="auto"/>
              <w:bottom w:val="single" w:sz="4" w:space="0" w:color="auto"/>
            </w:tcBorders>
            <w:vAlign w:val="center"/>
          </w:tcPr>
          <w:p w:rsidR="007D27E4" w:rsidRPr="00274372" w:rsidRDefault="007D27E4">
            <w:pPr>
              <w:rPr>
                <w:rFonts w:cs="Arial"/>
              </w:rPr>
            </w:pPr>
            <w:r w:rsidRPr="00274372">
              <w:rPr>
                <w:rFonts w:cs="Arial"/>
              </w:rPr>
              <w:t>Do Not Init</w:t>
            </w:r>
          </w:p>
        </w:tc>
        <w:tc>
          <w:tcPr>
            <w:tcW w:w="1816" w:type="dxa"/>
            <w:tcBorders>
              <w:top w:val="single" w:sz="12" w:space="0" w:color="auto"/>
              <w:bottom w:val="single" w:sz="4" w:space="0" w:color="auto"/>
            </w:tcBorders>
            <w:vAlign w:val="center"/>
          </w:tcPr>
          <w:p w:rsidR="007D27E4" w:rsidRPr="00274372" w:rsidRDefault="007D27E4">
            <w:pPr>
              <w:rPr>
                <w:rFonts w:cs="Arial"/>
              </w:rPr>
            </w:pPr>
            <w:r w:rsidRPr="00274372">
              <w:rPr>
                <w:rFonts w:cs="Arial"/>
              </w:rPr>
              <w:t>Do Not Init</w:t>
            </w:r>
          </w:p>
        </w:tc>
      </w:tr>
      <w:tr w:rsidR="007D27E4" w:rsidTr="007D27E4">
        <w:trPr>
          <w:trHeight w:val="366"/>
          <w:jc w:val="center"/>
        </w:trPr>
        <w:tc>
          <w:tcPr>
            <w:tcW w:w="3478" w:type="dxa"/>
            <w:tcBorders>
              <w:top w:val="single" w:sz="4" w:space="0" w:color="auto"/>
            </w:tcBorders>
            <w:vAlign w:val="center"/>
          </w:tcPr>
          <w:p w:rsidR="007D27E4" w:rsidRPr="00274372" w:rsidRDefault="007D27E4">
            <w:pPr>
              <w:rPr>
                <w:rFonts w:cs="Arial"/>
              </w:rPr>
            </w:pPr>
            <w:proofErr w:type="spellStart"/>
            <w:r w:rsidRPr="00274372">
              <w:rPr>
                <w:rFonts w:cs="Arial"/>
              </w:rPr>
              <w:t>Engine_Overheat_Indication_RTT</w:t>
            </w:r>
            <w:proofErr w:type="spellEnd"/>
          </w:p>
        </w:tc>
        <w:tc>
          <w:tcPr>
            <w:tcW w:w="3964" w:type="dxa"/>
            <w:tcBorders>
              <w:top w:val="single" w:sz="4" w:space="0" w:color="auto"/>
            </w:tcBorders>
            <w:vAlign w:val="center"/>
          </w:tcPr>
          <w:p w:rsidR="007D27E4" w:rsidRPr="00274372" w:rsidRDefault="007D27E4">
            <w:pPr>
              <w:rPr>
                <w:rFonts w:cs="Arial"/>
              </w:rPr>
            </w:pPr>
            <w:r w:rsidRPr="00274372">
              <w:rPr>
                <w:rFonts w:cs="Arial"/>
              </w:rPr>
              <w:t>Used to control the state of the RTT</w:t>
            </w:r>
          </w:p>
        </w:tc>
        <w:tc>
          <w:tcPr>
            <w:tcW w:w="1801" w:type="dxa"/>
            <w:tcBorders>
              <w:top w:val="single" w:sz="4" w:space="0" w:color="auto"/>
            </w:tcBorders>
            <w:vAlign w:val="center"/>
          </w:tcPr>
          <w:p w:rsidR="007D27E4" w:rsidRPr="00274372" w:rsidRDefault="007D27E4">
            <w:pPr>
              <w:rPr>
                <w:rFonts w:cs="Arial"/>
              </w:rPr>
            </w:pPr>
            <w:r w:rsidRPr="00274372">
              <w:rPr>
                <w:rFonts w:cs="Arial"/>
              </w:rPr>
              <w:t>Not Active (0x0)</w:t>
            </w:r>
          </w:p>
        </w:tc>
        <w:tc>
          <w:tcPr>
            <w:tcW w:w="1816" w:type="dxa"/>
            <w:tcBorders>
              <w:top w:val="single" w:sz="4" w:space="0" w:color="auto"/>
            </w:tcBorders>
            <w:vAlign w:val="center"/>
          </w:tcPr>
          <w:p w:rsidR="007D27E4" w:rsidRPr="00274372" w:rsidRDefault="007D27E4">
            <w:pPr>
              <w:rPr>
                <w:rFonts w:cs="Arial"/>
              </w:rPr>
            </w:pPr>
            <w:r w:rsidRPr="00274372">
              <w:rPr>
                <w:rFonts w:cs="Arial"/>
              </w:rPr>
              <w:t>Not Active (0x0)</w:t>
            </w:r>
          </w:p>
        </w:tc>
      </w:tr>
      <w:tr w:rsidR="007D27E4" w:rsidTr="007D27E4">
        <w:trPr>
          <w:trHeight w:val="366"/>
          <w:jc w:val="center"/>
        </w:trPr>
        <w:tc>
          <w:tcPr>
            <w:tcW w:w="3478" w:type="dxa"/>
            <w:tcBorders>
              <w:top w:val="single" w:sz="4" w:space="0" w:color="auto"/>
            </w:tcBorders>
            <w:vAlign w:val="center"/>
          </w:tcPr>
          <w:p w:rsidR="007D27E4" w:rsidRPr="00C95AF3" w:rsidRDefault="007D27E4" w:rsidP="007D27E4">
            <w:pPr>
              <w:rPr>
                <w:rFonts w:cs="Arial"/>
                <w:highlight w:val="green"/>
              </w:rPr>
            </w:pPr>
            <w:proofErr w:type="spellStart"/>
            <w:r w:rsidRPr="00C95AF3">
              <w:rPr>
                <w:rFonts w:cs="Arial"/>
                <w:highlight w:val="green"/>
              </w:rPr>
              <w:t>Motor_Overheat_Indication_RTT</w:t>
            </w:r>
            <w:proofErr w:type="spellEnd"/>
          </w:p>
        </w:tc>
        <w:tc>
          <w:tcPr>
            <w:tcW w:w="3964" w:type="dxa"/>
            <w:tcBorders>
              <w:top w:val="single" w:sz="4" w:space="0" w:color="auto"/>
            </w:tcBorders>
            <w:vAlign w:val="center"/>
          </w:tcPr>
          <w:p w:rsidR="007D27E4" w:rsidRPr="00C95AF3" w:rsidRDefault="007D27E4" w:rsidP="007D27E4">
            <w:pPr>
              <w:rPr>
                <w:rFonts w:cs="Arial"/>
                <w:highlight w:val="green"/>
              </w:rPr>
            </w:pPr>
            <w:r w:rsidRPr="00C95AF3">
              <w:rPr>
                <w:rFonts w:cs="Arial"/>
                <w:highlight w:val="green"/>
              </w:rPr>
              <w:t>Used to control the state of the RTT</w:t>
            </w:r>
          </w:p>
        </w:tc>
        <w:tc>
          <w:tcPr>
            <w:tcW w:w="1801" w:type="dxa"/>
            <w:tcBorders>
              <w:top w:val="single" w:sz="4" w:space="0" w:color="auto"/>
            </w:tcBorders>
            <w:vAlign w:val="center"/>
          </w:tcPr>
          <w:p w:rsidR="007D27E4" w:rsidRPr="00C95AF3" w:rsidRDefault="007D27E4" w:rsidP="007D27E4">
            <w:pPr>
              <w:rPr>
                <w:rFonts w:cs="Arial"/>
                <w:highlight w:val="green"/>
              </w:rPr>
            </w:pPr>
            <w:r w:rsidRPr="00C95AF3">
              <w:rPr>
                <w:rFonts w:cs="Arial"/>
                <w:highlight w:val="green"/>
              </w:rPr>
              <w:t>Not Active (0x0)</w:t>
            </w:r>
          </w:p>
        </w:tc>
        <w:tc>
          <w:tcPr>
            <w:tcW w:w="1816" w:type="dxa"/>
            <w:tcBorders>
              <w:top w:val="single" w:sz="4" w:space="0" w:color="auto"/>
            </w:tcBorders>
            <w:vAlign w:val="center"/>
          </w:tcPr>
          <w:p w:rsidR="007D27E4" w:rsidRPr="00C95AF3" w:rsidRDefault="007D27E4" w:rsidP="007D27E4">
            <w:pPr>
              <w:rPr>
                <w:rFonts w:cs="Arial"/>
                <w:highlight w:val="green"/>
              </w:rPr>
            </w:pPr>
            <w:r w:rsidRPr="00C95AF3">
              <w:rPr>
                <w:rFonts w:cs="Arial"/>
                <w:highlight w:val="green"/>
              </w:rPr>
              <w:t>Not Active (0x0)</w:t>
            </w:r>
          </w:p>
        </w:tc>
      </w:tr>
      <w:tr w:rsidR="007D27E4" w:rsidRPr="00F37F5F" w:rsidTr="007D27E4">
        <w:trPr>
          <w:trHeight w:val="413"/>
          <w:jc w:val="center"/>
        </w:trPr>
        <w:tc>
          <w:tcPr>
            <w:tcW w:w="3478" w:type="dxa"/>
            <w:vAlign w:val="center"/>
          </w:tcPr>
          <w:p w:rsidR="007D27E4" w:rsidRPr="00274372" w:rsidRDefault="007D27E4" w:rsidP="007D27E4">
            <w:pPr>
              <w:rPr>
                <w:rFonts w:cs="Arial"/>
              </w:rPr>
            </w:pPr>
            <w:proofErr w:type="spellStart"/>
            <w:r w:rsidRPr="00274372">
              <w:t>EngClnt_Te_Actl</w:t>
            </w:r>
            <w:proofErr w:type="spellEnd"/>
            <w:r w:rsidRPr="00274372">
              <w:rPr>
                <w:rFonts w:cs="Arial"/>
              </w:rPr>
              <w:t xml:space="preserve"> Signal</w:t>
            </w:r>
          </w:p>
        </w:tc>
        <w:tc>
          <w:tcPr>
            <w:tcW w:w="3964" w:type="dxa"/>
          </w:tcPr>
          <w:p w:rsidR="007D27E4" w:rsidRPr="00274372" w:rsidRDefault="007D27E4" w:rsidP="007D27E4">
            <w:pPr>
              <w:rPr>
                <w:rFonts w:cs="Arial"/>
              </w:rPr>
            </w:pPr>
            <w:r w:rsidRPr="00274372">
              <w:rPr>
                <w:rFonts w:cs="Arial"/>
              </w:rPr>
              <w:t>CAN signal sent from the PCM for Engine Coolant Temperature</w:t>
            </w:r>
          </w:p>
        </w:tc>
        <w:tc>
          <w:tcPr>
            <w:tcW w:w="1801" w:type="dxa"/>
            <w:vAlign w:val="center"/>
          </w:tcPr>
          <w:p w:rsidR="007D27E4" w:rsidRPr="00274372" w:rsidRDefault="007D27E4" w:rsidP="007D27E4">
            <w:pPr>
              <w:rPr>
                <w:rFonts w:cs="Arial"/>
              </w:rPr>
            </w:pPr>
            <w:r w:rsidRPr="00274372">
              <w:rPr>
                <w:rFonts w:cs="Arial"/>
              </w:rPr>
              <w:t>-60 (0x0)</w:t>
            </w:r>
          </w:p>
        </w:tc>
        <w:tc>
          <w:tcPr>
            <w:tcW w:w="1816" w:type="dxa"/>
            <w:vAlign w:val="center"/>
          </w:tcPr>
          <w:p w:rsidR="007D27E4" w:rsidRPr="00274372" w:rsidRDefault="007D27E4" w:rsidP="007D27E4">
            <w:pPr>
              <w:rPr>
                <w:rFonts w:cs="Arial"/>
              </w:rPr>
            </w:pPr>
            <w:r w:rsidRPr="00274372">
              <w:rPr>
                <w:rFonts w:cs="Arial"/>
              </w:rPr>
              <w:t>0 (0x0)</w:t>
            </w:r>
          </w:p>
        </w:tc>
      </w:tr>
      <w:tr w:rsidR="007D27E4" w:rsidTr="007D27E4">
        <w:trPr>
          <w:trHeight w:val="413"/>
          <w:jc w:val="center"/>
        </w:trPr>
        <w:tc>
          <w:tcPr>
            <w:tcW w:w="3478" w:type="dxa"/>
            <w:vAlign w:val="center"/>
          </w:tcPr>
          <w:p w:rsidR="007D27E4" w:rsidRPr="00274372" w:rsidRDefault="007D27E4" w:rsidP="007D27E4">
            <w:proofErr w:type="spellStart"/>
            <w:r w:rsidRPr="00274372">
              <w:t>EngClntTe_D_Qf</w:t>
            </w:r>
            <w:proofErr w:type="spellEnd"/>
            <w:r w:rsidRPr="00274372">
              <w:t xml:space="preserve"> Signal</w:t>
            </w:r>
          </w:p>
        </w:tc>
        <w:tc>
          <w:tcPr>
            <w:tcW w:w="3964" w:type="dxa"/>
          </w:tcPr>
          <w:p w:rsidR="007D27E4" w:rsidRPr="00274372" w:rsidRDefault="007D27E4" w:rsidP="007D27E4">
            <w:pPr>
              <w:rPr>
                <w:rFonts w:cs="Arial"/>
              </w:rPr>
            </w:pPr>
            <w:r w:rsidRPr="00274372">
              <w:rPr>
                <w:rFonts w:cs="Arial"/>
              </w:rPr>
              <w:t xml:space="preserve">CAN signal sent from the PCM used to identify the quality factor of the </w:t>
            </w:r>
            <w:proofErr w:type="spellStart"/>
            <w:r w:rsidRPr="00274372">
              <w:t>EngClnt_Te_Actl</w:t>
            </w:r>
            <w:proofErr w:type="spellEnd"/>
            <w:r w:rsidRPr="00274372">
              <w:t xml:space="preserve"> signal.</w:t>
            </w:r>
          </w:p>
        </w:tc>
        <w:tc>
          <w:tcPr>
            <w:tcW w:w="1801" w:type="dxa"/>
          </w:tcPr>
          <w:p w:rsidR="007D27E4" w:rsidRPr="00274372" w:rsidRDefault="007D27E4" w:rsidP="007D27E4">
            <w:pPr>
              <w:rPr>
                <w:rFonts w:cs="Arial"/>
              </w:rPr>
            </w:pPr>
            <w:r w:rsidRPr="00274372">
              <w:rPr>
                <w:rFonts w:cs="Arial"/>
              </w:rPr>
              <w:t>0 (0x0)</w:t>
            </w:r>
          </w:p>
          <w:p w:rsidR="007D27E4" w:rsidRPr="00274372" w:rsidRDefault="007D27E4" w:rsidP="007D27E4">
            <w:pPr>
              <w:rPr>
                <w:rFonts w:cs="Arial"/>
                <w:strike/>
              </w:rPr>
            </w:pPr>
          </w:p>
        </w:tc>
        <w:tc>
          <w:tcPr>
            <w:tcW w:w="1816" w:type="dxa"/>
          </w:tcPr>
          <w:p w:rsidR="007D27E4" w:rsidRPr="00274372" w:rsidRDefault="007D27E4" w:rsidP="007D27E4">
            <w:pPr>
              <w:rPr>
                <w:rFonts w:cs="Arial"/>
              </w:rPr>
            </w:pPr>
            <w:bookmarkStart w:id="0" w:name="OLE_LINK1"/>
            <w:bookmarkStart w:id="1" w:name="OLE_LINK2"/>
            <w:r w:rsidRPr="00274372">
              <w:rPr>
                <w:rFonts w:cs="Arial"/>
              </w:rPr>
              <w:t>1 (0x1)</w:t>
            </w:r>
            <w:bookmarkEnd w:id="0"/>
            <w:bookmarkEnd w:id="1"/>
          </w:p>
        </w:tc>
      </w:tr>
      <w:tr w:rsidR="007D27E4" w:rsidTr="007D27E4">
        <w:trPr>
          <w:trHeight w:val="413"/>
          <w:jc w:val="center"/>
        </w:trPr>
        <w:tc>
          <w:tcPr>
            <w:tcW w:w="3478" w:type="dxa"/>
            <w:vAlign w:val="center"/>
          </w:tcPr>
          <w:p w:rsidR="007D27E4" w:rsidRPr="00274372" w:rsidRDefault="007D27E4" w:rsidP="007D27E4">
            <w:pPr>
              <w:rPr>
                <w:rFonts w:cs="Arial"/>
              </w:rPr>
            </w:pPr>
            <w:proofErr w:type="spellStart"/>
            <w:r w:rsidRPr="00274372">
              <w:rPr>
                <w:rFonts w:cs="Arial"/>
                <w:snapToGrid w:val="0"/>
                <w:color w:val="000000"/>
              </w:rPr>
              <w:t>EngOvrhtMitgActv_D_Ind</w:t>
            </w:r>
            <w:proofErr w:type="spellEnd"/>
            <w:r w:rsidRPr="00274372">
              <w:rPr>
                <w:rFonts w:cs="Arial"/>
              </w:rPr>
              <w:t xml:space="preserve"> Signal</w:t>
            </w:r>
          </w:p>
        </w:tc>
        <w:tc>
          <w:tcPr>
            <w:tcW w:w="3964" w:type="dxa"/>
            <w:vAlign w:val="center"/>
          </w:tcPr>
          <w:p w:rsidR="007D27E4" w:rsidRPr="00274372" w:rsidRDefault="007D27E4" w:rsidP="007D27E4">
            <w:pPr>
              <w:rPr>
                <w:rFonts w:cs="Arial"/>
              </w:rPr>
            </w:pPr>
            <w:r w:rsidRPr="00274372">
              <w:rPr>
                <w:rFonts w:cs="Arial"/>
              </w:rPr>
              <w:t>CAN signal sent from PCM</w:t>
            </w:r>
          </w:p>
        </w:tc>
        <w:tc>
          <w:tcPr>
            <w:tcW w:w="1801" w:type="dxa"/>
            <w:vAlign w:val="center"/>
          </w:tcPr>
          <w:p w:rsidR="007D27E4" w:rsidRPr="00274372" w:rsidRDefault="007D27E4" w:rsidP="007D27E4">
            <w:pPr>
              <w:rPr>
                <w:rFonts w:cs="Arial"/>
              </w:rPr>
            </w:pPr>
            <w:r w:rsidRPr="00274372">
              <w:rPr>
                <w:rFonts w:cs="Arial"/>
              </w:rPr>
              <w:t>Normal Mode (0x0)</w:t>
            </w:r>
          </w:p>
        </w:tc>
        <w:tc>
          <w:tcPr>
            <w:tcW w:w="1816" w:type="dxa"/>
            <w:vAlign w:val="center"/>
          </w:tcPr>
          <w:p w:rsidR="007D27E4" w:rsidRPr="00274372" w:rsidRDefault="007D27E4" w:rsidP="007D27E4">
            <w:pPr>
              <w:rPr>
                <w:rFonts w:cs="Arial"/>
              </w:rPr>
            </w:pPr>
            <w:r w:rsidRPr="00274372">
              <w:rPr>
                <w:rFonts w:cs="Arial"/>
              </w:rPr>
              <w:t>Normal Mode (0x0)</w:t>
            </w:r>
          </w:p>
        </w:tc>
      </w:tr>
      <w:tr w:rsidR="007D27E4" w:rsidTr="007D27E4">
        <w:trPr>
          <w:trHeight w:val="413"/>
          <w:jc w:val="center"/>
        </w:trPr>
        <w:tc>
          <w:tcPr>
            <w:tcW w:w="3478" w:type="dxa"/>
            <w:vAlign w:val="center"/>
          </w:tcPr>
          <w:p w:rsidR="007D27E4" w:rsidRPr="00274372" w:rsidRDefault="007D27E4" w:rsidP="007D27E4">
            <w:pPr>
              <w:rPr>
                <w:rFonts w:cs="Arial"/>
                <w:snapToGrid w:val="0"/>
                <w:color w:val="000000"/>
              </w:rPr>
            </w:pPr>
            <w:r w:rsidRPr="00274372">
              <w:rPr>
                <w:rFonts w:cs="Arial"/>
                <w:snapToGrid w:val="0"/>
                <w:color w:val="000000"/>
              </w:rPr>
              <w:t>Engine Coolant Temperature Gauge Indication</w:t>
            </w:r>
          </w:p>
        </w:tc>
        <w:tc>
          <w:tcPr>
            <w:tcW w:w="3964" w:type="dxa"/>
            <w:vAlign w:val="center"/>
          </w:tcPr>
          <w:p w:rsidR="007D27E4" w:rsidRPr="00274372" w:rsidRDefault="007D27E4" w:rsidP="007D27E4">
            <w:pPr>
              <w:rPr>
                <w:rFonts w:cs="Arial"/>
              </w:rPr>
            </w:pPr>
            <w:r w:rsidRPr="00274372">
              <w:rPr>
                <w:rFonts w:cs="Arial"/>
              </w:rPr>
              <w:t>Output in degrees Celsius from either Engine Coolant Temperature Gauge - CGEA1.3 or Engine Coolant Temperature Gauge - PHEV_FHEV - CGEA 1.3 STSS.  This was added to make this STSS work with all internal combustion engines (and avoid a unique FHEV/PHEV version).</w:t>
            </w:r>
          </w:p>
        </w:tc>
        <w:tc>
          <w:tcPr>
            <w:tcW w:w="1801" w:type="dxa"/>
            <w:vAlign w:val="center"/>
          </w:tcPr>
          <w:p w:rsidR="007D27E4" w:rsidRPr="00274372" w:rsidRDefault="007D27E4" w:rsidP="007D27E4">
            <w:pPr>
              <w:rPr>
                <w:rFonts w:cs="Arial"/>
              </w:rPr>
            </w:pPr>
            <w:r w:rsidRPr="00274372">
              <w:rPr>
                <w:rFonts w:cs="Arial"/>
              </w:rPr>
              <w:t>See input STSS</w:t>
            </w:r>
          </w:p>
        </w:tc>
        <w:tc>
          <w:tcPr>
            <w:tcW w:w="1816" w:type="dxa"/>
            <w:vAlign w:val="center"/>
          </w:tcPr>
          <w:p w:rsidR="007D27E4" w:rsidRPr="00274372" w:rsidRDefault="007D27E4" w:rsidP="007D27E4">
            <w:pPr>
              <w:rPr>
                <w:rFonts w:cs="Arial"/>
              </w:rPr>
            </w:pPr>
            <w:r w:rsidRPr="00274372">
              <w:rPr>
                <w:rFonts w:cs="Arial"/>
              </w:rPr>
              <w:t>See input STSS</w:t>
            </w:r>
          </w:p>
        </w:tc>
      </w:tr>
      <w:tr w:rsidR="007D27E4" w:rsidTr="007D27E4">
        <w:trPr>
          <w:trHeight w:val="413"/>
          <w:jc w:val="center"/>
        </w:trPr>
        <w:tc>
          <w:tcPr>
            <w:tcW w:w="3478" w:type="dxa"/>
            <w:vAlign w:val="center"/>
          </w:tcPr>
          <w:p w:rsidR="007D27E4" w:rsidRPr="00274372" w:rsidRDefault="007D27E4" w:rsidP="007D27E4">
            <w:pPr>
              <w:rPr>
                <w:rFonts w:cs="Arial"/>
                <w:highlight w:val="yellow"/>
              </w:rPr>
            </w:pPr>
            <w:proofErr w:type="spellStart"/>
            <w:r w:rsidRPr="00274372">
              <w:rPr>
                <w:rFonts w:cs="Arial"/>
                <w:highlight w:val="yellow"/>
              </w:rPr>
              <w:t>HtrnOvrTeLamp_B_Dsply</w:t>
            </w:r>
            <w:proofErr w:type="spellEnd"/>
            <w:r w:rsidRPr="00274372">
              <w:rPr>
                <w:rFonts w:cs="Arial"/>
                <w:highlight w:val="yellow"/>
              </w:rPr>
              <w:t xml:space="preserve"> Signal</w:t>
            </w:r>
          </w:p>
        </w:tc>
        <w:tc>
          <w:tcPr>
            <w:tcW w:w="3964" w:type="dxa"/>
            <w:vAlign w:val="center"/>
          </w:tcPr>
          <w:p w:rsidR="007D27E4" w:rsidRPr="00274372" w:rsidRDefault="007D27E4" w:rsidP="007D27E4">
            <w:pPr>
              <w:rPr>
                <w:rFonts w:cs="Arial"/>
                <w:highlight w:val="yellow"/>
              </w:rPr>
            </w:pPr>
            <w:r w:rsidRPr="00274372">
              <w:rPr>
                <w:rFonts w:cs="Arial"/>
                <w:highlight w:val="yellow"/>
              </w:rPr>
              <w:t>CAN signal sent from PCM</w:t>
            </w:r>
          </w:p>
        </w:tc>
        <w:tc>
          <w:tcPr>
            <w:tcW w:w="1801" w:type="dxa"/>
            <w:vAlign w:val="center"/>
          </w:tcPr>
          <w:p w:rsidR="007D27E4" w:rsidRPr="00274372" w:rsidRDefault="007D27E4" w:rsidP="007D27E4">
            <w:pPr>
              <w:rPr>
                <w:rFonts w:cs="Arial"/>
                <w:highlight w:val="yellow"/>
              </w:rPr>
            </w:pPr>
            <w:r w:rsidRPr="00274372">
              <w:rPr>
                <w:rFonts w:cs="Arial"/>
                <w:highlight w:val="yellow"/>
              </w:rPr>
              <w:t>0ff (0x0)</w:t>
            </w:r>
          </w:p>
        </w:tc>
        <w:tc>
          <w:tcPr>
            <w:tcW w:w="1816" w:type="dxa"/>
            <w:vAlign w:val="center"/>
          </w:tcPr>
          <w:p w:rsidR="007D27E4" w:rsidRPr="00274372" w:rsidRDefault="007D27E4" w:rsidP="007D27E4">
            <w:pPr>
              <w:rPr>
                <w:rFonts w:cs="Arial"/>
                <w:highlight w:val="yellow"/>
              </w:rPr>
            </w:pPr>
            <w:r w:rsidRPr="00274372">
              <w:rPr>
                <w:rFonts w:cs="Arial"/>
                <w:highlight w:val="yellow"/>
              </w:rPr>
              <w:t>0ff(0x0)</w:t>
            </w:r>
          </w:p>
        </w:tc>
      </w:tr>
      <w:tr w:rsidR="007D27E4" w:rsidTr="007D27E4">
        <w:trPr>
          <w:jc w:val="center"/>
        </w:trPr>
        <w:tc>
          <w:tcPr>
            <w:tcW w:w="3478" w:type="dxa"/>
            <w:vAlign w:val="center"/>
          </w:tcPr>
          <w:p w:rsidR="007D27E4" w:rsidRPr="00274372" w:rsidRDefault="007D27E4" w:rsidP="007D27E4">
            <w:pPr>
              <w:rPr>
                <w:rFonts w:cs="Arial"/>
              </w:rPr>
            </w:pPr>
            <w:r w:rsidRPr="00274372">
              <w:rPr>
                <w:rFonts w:cs="Arial"/>
              </w:rPr>
              <w:t>DIAG_DID_61A4,2,3 (High Coolant Temp)</w:t>
            </w:r>
          </w:p>
        </w:tc>
        <w:tc>
          <w:tcPr>
            <w:tcW w:w="3964" w:type="dxa"/>
            <w:vAlign w:val="center"/>
          </w:tcPr>
          <w:p w:rsidR="007D27E4" w:rsidRPr="00274372" w:rsidRDefault="007D27E4" w:rsidP="007D27E4">
            <w:pPr>
              <w:rPr>
                <w:rFonts w:cs="Arial"/>
              </w:rPr>
            </w:pPr>
            <w:r w:rsidRPr="00274372">
              <w:rPr>
                <w:rFonts w:cs="Arial"/>
              </w:rPr>
              <w:t>Warning Lamp Status 1, Byte 2, Bit 3 (High Coolant Temp)</w:t>
            </w:r>
          </w:p>
        </w:tc>
        <w:tc>
          <w:tcPr>
            <w:tcW w:w="1801" w:type="dxa"/>
            <w:vAlign w:val="center"/>
          </w:tcPr>
          <w:p w:rsidR="007D27E4" w:rsidRPr="00274372" w:rsidRDefault="007D27E4" w:rsidP="007D27E4">
            <w:pPr>
              <w:rPr>
                <w:rFonts w:cs="Arial"/>
              </w:rPr>
            </w:pPr>
            <w:r w:rsidRPr="00274372">
              <w:rPr>
                <w:rFonts w:cs="Arial"/>
              </w:rPr>
              <w:t>0 (0x0)</w:t>
            </w:r>
          </w:p>
        </w:tc>
        <w:tc>
          <w:tcPr>
            <w:tcW w:w="1816" w:type="dxa"/>
            <w:vAlign w:val="center"/>
          </w:tcPr>
          <w:p w:rsidR="007D27E4" w:rsidRPr="00274372" w:rsidRDefault="007D27E4" w:rsidP="007D27E4">
            <w:pPr>
              <w:rPr>
                <w:rFonts w:cs="Arial"/>
              </w:rPr>
            </w:pPr>
            <w:r w:rsidRPr="00274372">
              <w:rPr>
                <w:rFonts w:cs="Arial"/>
              </w:rPr>
              <w:t>0 (0x0)</w:t>
            </w:r>
          </w:p>
        </w:tc>
      </w:tr>
      <w:tr w:rsidR="007D27E4" w:rsidTr="007D27E4">
        <w:trPr>
          <w:jc w:val="center"/>
        </w:trPr>
        <w:tc>
          <w:tcPr>
            <w:tcW w:w="3555" w:type="dxa"/>
            <w:vAlign w:val="center"/>
          </w:tcPr>
          <w:p w:rsidR="007D27E4" w:rsidRPr="00274372" w:rsidRDefault="007D27E4" w:rsidP="007D27E4">
            <w:pPr>
              <w:rPr>
                <w:rFonts w:cs="Arial"/>
              </w:rPr>
            </w:pPr>
            <w:r w:rsidRPr="00274372">
              <w:rPr>
                <w:rFonts w:cs="Arial"/>
              </w:rPr>
              <w:t>Operational_Mode</w:t>
            </w:r>
          </w:p>
        </w:tc>
        <w:tc>
          <w:tcPr>
            <w:tcW w:w="3920" w:type="dxa"/>
            <w:vAlign w:val="center"/>
          </w:tcPr>
          <w:p w:rsidR="007D27E4" w:rsidRPr="00274372" w:rsidRDefault="007D27E4" w:rsidP="007D27E4">
            <w:pPr>
              <w:rPr>
                <w:rFonts w:cs="Arial"/>
              </w:rPr>
            </w:pPr>
            <w:r w:rsidRPr="00274372">
              <w:rPr>
                <w:rFonts w:cs="Arial"/>
              </w:rPr>
              <w:t xml:space="preserve">4 state </w:t>
            </w:r>
            <w:proofErr w:type="gramStart"/>
            <w:r w:rsidRPr="00274372">
              <w:rPr>
                <w:rFonts w:cs="Arial"/>
              </w:rPr>
              <w:t>indicator</w:t>
            </w:r>
            <w:proofErr w:type="gramEnd"/>
            <w:r w:rsidRPr="00274372">
              <w:rPr>
                <w:rFonts w:cs="Arial"/>
              </w:rPr>
              <w:t xml:space="preserve"> for cluster operational mode</w:t>
            </w:r>
          </w:p>
        </w:tc>
        <w:tc>
          <w:tcPr>
            <w:tcW w:w="1786" w:type="dxa"/>
            <w:vAlign w:val="center"/>
          </w:tcPr>
          <w:p w:rsidR="007D27E4" w:rsidRPr="00274372" w:rsidRDefault="007D27E4" w:rsidP="007D27E4">
            <w:pPr>
              <w:rPr>
                <w:rFonts w:cs="Arial"/>
              </w:rPr>
            </w:pPr>
            <w:r w:rsidRPr="00274372">
              <w:rPr>
                <w:rFonts w:cs="Arial"/>
              </w:rPr>
              <w:t xml:space="preserve">Limited </w:t>
            </w:r>
          </w:p>
        </w:tc>
        <w:tc>
          <w:tcPr>
            <w:tcW w:w="1798" w:type="dxa"/>
            <w:vAlign w:val="center"/>
          </w:tcPr>
          <w:p w:rsidR="007D27E4" w:rsidRPr="00274372" w:rsidRDefault="007D27E4" w:rsidP="007D27E4">
            <w:pPr>
              <w:rPr>
                <w:rFonts w:cs="Arial"/>
              </w:rPr>
            </w:pPr>
            <w:r w:rsidRPr="00274372">
              <w:rPr>
                <w:rFonts w:cs="Arial"/>
              </w:rPr>
              <w:t>Limited or Normal or Crank</w:t>
            </w:r>
          </w:p>
        </w:tc>
      </w:tr>
      <w:tr w:rsidR="007D27E4" w:rsidTr="007D27E4">
        <w:trPr>
          <w:jc w:val="center"/>
        </w:trPr>
        <w:tc>
          <w:tcPr>
            <w:tcW w:w="3555" w:type="dxa"/>
            <w:vAlign w:val="center"/>
          </w:tcPr>
          <w:p w:rsidR="007D27E4" w:rsidRPr="00274372" w:rsidRDefault="007D27E4" w:rsidP="007D27E4">
            <w:pPr>
              <w:rPr>
                <w:rFonts w:cs="Arial"/>
              </w:rPr>
            </w:pPr>
            <w:r w:rsidRPr="00274372">
              <w:rPr>
                <w:rFonts w:cs="Arial"/>
              </w:rPr>
              <w:t>Message_Center_Hard_Warning_</w:t>
            </w:r>
          </w:p>
          <w:p w:rsidR="007D27E4" w:rsidRPr="00274372" w:rsidRDefault="007D27E4" w:rsidP="007D27E4">
            <w:pPr>
              <w:rPr>
                <w:rFonts w:cs="Arial"/>
              </w:rPr>
            </w:pPr>
            <w:r w:rsidRPr="00274372">
              <w:rPr>
                <w:rFonts w:cs="Arial"/>
              </w:rPr>
              <w:t>Chime_Status_Flag</w:t>
            </w:r>
          </w:p>
          <w:p w:rsidR="007D27E4" w:rsidRPr="00274372" w:rsidRDefault="007D27E4" w:rsidP="007D27E4">
            <w:pPr>
              <w:rPr>
                <w:rFonts w:cs="Arial"/>
              </w:rPr>
            </w:pPr>
          </w:p>
        </w:tc>
        <w:tc>
          <w:tcPr>
            <w:tcW w:w="3920" w:type="dxa"/>
            <w:vAlign w:val="center"/>
          </w:tcPr>
          <w:p w:rsidR="007D27E4" w:rsidRPr="00274372" w:rsidRDefault="007D27E4" w:rsidP="007D27E4">
            <w:pPr>
              <w:rPr>
                <w:rFonts w:cs="Arial"/>
              </w:rPr>
            </w:pPr>
            <w:r w:rsidRPr="00274372">
              <w:rPr>
                <w:rFonts w:cs="Arial"/>
              </w:rPr>
              <w:t>Used to control the state of the chime to the Chime Arbitrator</w:t>
            </w:r>
          </w:p>
        </w:tc>
        <w:tc>
          <w:tcPr>
            <w:tcW w:w="1786" w:type="dxa"/>
            <w:vAlign w:val="center"/>
          </w:tcPr>
          <w:p w:rsidR="007D27E4" w:rsidRPr="00274372" w:rsidRDefault="007D27E4" w:rsidP="007D27E4">
            <w:pPr>
              <w:rPr>
                <w:rFonts w:cs="Arial"/>
              </w:rPr>
            </w:pPr>
            <w:r w:rsidRPr="00274372">
              <w:rPr>
                <w:rFonts w:cs="Arial"/>
              </w:rPr>
              <w:t>Inactive</w:t>
            </w:r>
          </w:p>
        </w:tc>
        <w:tc>
          <w:tcPr>
            <w:tcW w:w="1798" w:type="dxa"/>
            <w:vAlign w:val="center"/>
          </w:tcPr>
          <w:p w:rsidR="007D27E4" w:rsidRPr="00274372" w:rsidRDefault="007D27E4" w:rsidP="007D27E4">
            <w:pPr>
              <w:rPr>
                <w:rFonts w:cs="Arial"/>
              </w:rPr>
            </w:pPr>
            <w:r w:rsidRPr="00274372">
              <w:rPr>
                <w:rFonts w:cs="Arial"/>
              </w:rPr>
              <w:t>Inactive</w:t>
            </w:r>
          </w:p>
        </w:tc>
      </w:tr>
      <w:tr w:rsidR="007D27E4" w:rsidTr="007D27E4">
        <w:trPr>
          <w:jc w:val="center"/>
        </w:trPr>
        <w:tc>
          <w:tcPr>
            <w:tcW w:w="3555" w:type="dxa"/>
            <w:vAlign w:val="center"/>
          </w:tcPr>
          <w:p w:rsidR="007D27E4" w:rsidRPr="00E34961" w:rsidRDefault="007D27E4" w:rsidP="007D27E4">
            <w:pPr>
              <w:rPr>
                <w:rFonts w:cs="Arial"/>
                <w:highlight w:val="magenta"/>
              </w:rPr>
            </w:pPr>
            <w:r w:rsidRPr="00E34961">
              <w:rPr>
                <w:rFonts w:cs="Arial"/>
                <w:highlight w:val="magenta"/>
              </w:rPr>
              <w:t>Temperature_Curve_Cfg2</w:t>
            </w:r>
          </w:p>
        </w:tc>
        <w:tc>
          <w:tcPr>
            <w:tcW w:w="3920" w:type="dxa"/>
            <w:vAlign w:val="center"/>
          </w:tcPr>
          <w:p w:rsidR="007D27E4" w:rsidRPr="00E34961" w:rsidRDefault="007D27E4" w:rsidP="007D27E4">
            <w:pPr>
              <w:rPr>
                <w:rFonts w:cs="Arial"/>
                <w:szCs w:val="22"/>
                <w:highlight w:val="magenta"/>
              </w:rPr>
            </w:pPr>
            <w:r w:rsidRPr="00E34961">
              <w:rPr>
                <w:rFonts w:cs="Arial"/>
                <w:szCs w:val="22"/>
                <w:highlight w:val="magenta"/>
              </w:rPr>
              <w:t>State indication used to configure different ECT curves for SX/LX/S2.8 clusters. Controlled via CAN at EOL at VO plant.</w:t>
            </w:r>
          </w:p>
        </w:tc>
        <w:tc>
          <w:tcPr>
            <w:tcW w:w="1786" w:type="dxa"/>
            <w:vAlign w:val="center"/>
          </w:tcPr>
          <w:p w:rsidR="007D27E4" w:rsidRPr="00E34961" w:rsidRDefault="007D27E4" w:rsidP="007D27E4">
            <w:pPr>
              <w:rPr>
                <w:rFonts w:cs="Arial"/>
                <w:highlight w:val="magenta"/>
              </w:rPr>
            </w:pPr>
            <w:r w:rsidRPr="00E34961">
              <w:rPr>
                <w:rFonts w:cs="Arial"/>
                <w:highlight w:val="magenta"/>
              </w:rPr>
              <w:t>Use stored value</w:t>
            </w:r>
          </w:p>
        </w:tc>
        <w:tc>
          <w:tcPr>
            <w:tcW w:w="1798" w:type="dxa"/>
            <w:vAlign w:val="center"/>
          </w:tcPr>
          <w:p w:rsidR="007D27E4" w:rsidRPr="00E34961" w:rsidRDefault="007D27E4" w:rsidP="007D27E4">
            <w:pPr>
              <w:rPr>
                <w:rFonts w:cs="Arial"/>
                <w:highlight w:val="magenta"/>
              </w:rPr>
            </w:pPr>
            <w:r w:rsidRPr="00E34961">
              <w:rPr>
                <w:rFonts w:cs="Arial"/>
                <w:highlight w:val="magenta"/>
              </w:rPr>
              <w:t>Use stored value</w:t>
            </w:r>
          </w:p>
        </w:tc>
      </w:tr>
    </w:tbl>
    <w:p w:rsidR="007D27E4" w:rsidRDefault="007D27E4" w:rsidP="007D27E4"/>
    <w:p w:rsidR="007D27E4" w:rsidRDefault="007D27E4" w:rsidP="007D27E4">
      <w:pPr>
        <w:pStyle w:val="Heading5"/>
      </w:pPr>
      <w:r w:rsidRPr="00B9479B">
        <w:t>NVM-REQ-300621/B-Memory Storage Table 2</w:t>
      </w:r>
    </w:p>
    <w:p w:rsidR="007D27E4" w:rsidRPr="00CA6318" w:rsidRDefault="007D27E4" w:rsidP="007D27E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960"/>
        <w:gridCol w:w="1980"/>
        <w:gridCol w:w="2070"/>
      </w:tblGrid>
      <w:tr w:rsidR="007D27E4" w:rsidRPr="00CA6318" w:rsidTr="007D27E4">
        <w:trPr>
          <w:trHeight w:val="348"/>
          <w:jc w:val="center"/>
        </w:trPr>
        <w:tc>
          <w:tcPr>
            <w:tcW w:w="2970" w:type="dxa"/>
            <w:tcBorders>
              <w:top w:val="single" w:sz="12" w:space="0" w:color="auto"/>
              <w:left w:val="single" w:sz="12" w:space="0" w:color="auto"/>
              <w:bottom w:val="single" w:sz="12" w:space="0" w:color="auto"/>
              <w:right w:val="single" w:sz="12" w:space="0" w:color="auto"/>
            </w:tcBorders>
          </w:tcPr>
          <w:p w:rsidR="007D27E4" w:rsidRPr="00CA6318" w:rsidRDefault="007D27E4" w:rsidP="007D27E4">
            <w:pPr>
              <w:pStyle w:val="Header"/>
              <w:tabs>
                <w:tab w:val="clear" w:pos="4320"/>
                <w:tab w:val="clear" w:pos="8640"/>
              </w:tabs>
              <w:jc w:val="center"/>
              <w:rPr>
                <w:rFonts w:cs="Arial"/>
                <w:b/>
              </w:rPr>
            </w:pPr>
            <w:r w:rsidRPr="00CA6318">
              <w:rPr>
                <w:rFonts w:cs="Arial"/>
                <w:b/>
              </w:rPr>
              <w:t>Parameter Name</w:t>
            </w:r>
          </w:p>
        </w:tc>
        <w:tc>
          <w:tcPr>
            <w:tcW w:w="3960" w:type="dxa"/>
            <w:tcBorders>
              <w:top w:val="single" w:sz="12" w:space="0" w:color="auto"/>
              <w:left w:val="single" w:sz="12" w:space="0" w:color="auto"/>
              <w:bottom w:val="single" w:sz="12" w:space="0" w:color="auto"/>
              <w:right w:val="single" w:sz="12" w:space="0" w:color="auto"/>
            </w:tcBorders>
          </w:tcPr>
          <w:p w:rsidR="007D27E4" w:rsidRPr="00CA6318" w:rsidRDefault="007D27E4" w:rsidP="007D27E4">
            <w:pPr>
              <w:pStyle w:val="Header"/>
              <w:tabs>
                <w:tab w:val="clear" w:pos="4320"/>
                <w:tab w:val="clear" w:pos="8640"/>
              </w:tabs>
              <w:jc w:val="center"/>
              <w:rPr>
                <w:rFonts w:cs="Arial"/>
                <w:b/>
              </w:rPr>
            </w:pPr>
            <w:r w:rsidRPr="00CA6318">
              <w:rPr>
                <w:rFonts w:cs="Arial"/>
                <w:b/>
              </w:rPr>
              <w:t>Description</w:t>
            </w:r>
          </w:p>
        </w:tc>
        <w:tc>
          <w:tcPr>
            <w:tcW w:w="1980" w:type="dxa"/>
            <w:tcBorders>
              <w:top w:val="single" w:sz="12" w:space="0" w:color="auto"/>
              <w:left w:val="single" w:sz="12" w:space="0" w:color="auto"/>
              <w:bottom w:val="single" w:sz="12" w:space="0" w:color="auto"/>
              <w:right w:val="single" w:sz="12" w:space="0" w:color="auto"/>
            </w:tcBorders>
          </w:tcPr>
          <w:p w:rsidR="007D27E4" w:rsidRPr="00CA6318" w:rsidRDefault="007D27E4" w:rsidP="007D27E4">
            <w:pPr>
              <w:pStyle w:val="Header"/>
              <w:tabs>
                <w:tab w:val="clear" w:pos="4320"/>
                <w:tab w:val="clear" w:pos="8640"/>
              </w:tabs>
              <w:jc w:val="center"/>
              <w:rPr>
                <w:rFonts w:cs="Arial"/>
                <w:b/>
              </w:rPr>
            </w:pPr>
            <w:r w:rsidRPr="00CA6318">
              <w:rPr>
                <w:rFonts w:cs="Arial"/>
                <w:b/>
              </w:rPr>
              <w:t>Value at Battery Connect</w:t>
            </w:r>
          </w:p>
        </w:tc>
        <w:tc>
          <w:tcPr>
            <w:tcW w:w="2070" w:type="dxa"/>
            <w:tcBorders>
              <w:top w:val="single" w:sz="12" w:space="0" w:color="auto"/>
              <w:left w:val="single" w:sz="12" w:space="0" w:color="auto"/>
              <w:bottom w:val="single" w:sz="12" w:space="0" w:color="auto"/>
              <w:right w:val="single" w:sz="12" w:space="0" w:color="auto"/>
            </w:tcBorders>
          </w:tcPr>
          <w:p w:rsidR="007D27E4" w:rsidRPr="00CA6318" w:rsidRDefault="007D27E4" w:rsidP="007D27E4">
            <w:pPr>
              <w:pStyle w:val="Header"/>
              <w:tabs>
                <w:tab w:val="clear" w:pos="4320"/>
                <w:tab w:val="clear" w:pos="8640"/>
              </w:tabs>
              <w:jc w:val="center"/>
              <w:rPr>
                <w:rFonts w:cs="Arial"/>
                <w:b/>
              </w:rPr>
            </w:pPr>
            <w:r w:rsidRPr="00CA6318">
              <w:rPr>
                <w:rFonts w:cs="Arial"/>
                <w:b/>
              </w:rPr>
              <w:t>Value at Module Wake-up</w:t>
            </w:r>
          </w:p>
        </w:tc>
      </w:tr>
      <w:tr w:rsidR="007D27E4" w:rsidRPr="00CA6318" w:rsidTr="007D27E4">
        <w:trPr>
          <w:jc w:val="center"/>
        </w:trPr>
        <w:tc>
          <w:tcPr>
            <w:tcW w:w="2970" w:type="dxa"/>
            <w:tcBorders>
              <w:top w:val="single" w:sz="12" w:space="0" w:color="auto"/>
            </w:tcBorders>
          </w:tcPr>
          <w:p w:rsidR="007D27E4" w:rsidRPr="00CA6318" w:rsidRDefault="007D27E4" w:rsidP="007D27E4">
            <w:pPr>
              <w:pStyle w:val="Header"/>
              <w:tabs>
                <w:tab w:val="clear" w:pos="4320"/>
                <w:tab w:val="clear" w:pos="8640"/>
              </w:tabs>
              <w:rPr>
                <w:rFonts w:cs="Arial"/>
              </w:rPr>
            </w:pPr>
            <w:r w:rsidRPr="00CA6318">
              <w:rPr>
                <w:rFonts w:cs="Arial"/>
              </w:rPr>
              <w:t>DIAG_SESSION_TIMER</w:t>
            </w:r>
          </w:p>
        </w:tc>
        <w:tc>
          <w:tcPr>
            <w:tcW w:w="3960" w:type="dxa"/>
            <w:tcBorders>
              <w:top w:val="single" w:sz="12" w:space="0" w:color="auto"/>
            </w:tcBorders>
          </w:tcPr>
          <w:p w:rsidR="007D27E4" w:rsidRPr="00CA6318" w:rsidRDefault="007D27E4" w:rsidP="007D27E4">
            <w:pPr>
              <w:pStyle w:val="Header"/>
              <w:tabs>
                <w:tab w:val="clear" w:pos="4320"/>
                <w:tab w:val="clear" w:pos="8640"/>
              </w:tabs>
              <w:rPr>
                <w:rFonts w:cs="Arial"/>
              </w:rPr>
            </w:pPr>
            <w:r w:rsidRPr="00CA6318">
              <w:rPr>
                <w:rFonts w:cs="Arial"/>
              </w:rPr>
              <w:t>Timer used to time-out a diagnostic session</w:t>
            </w:r>
          </w:p>
        </w:tc>
        <w:tc>
          <w:tcPr>
            <w:tcW w:w="1980" w:type="dxa"/>
            <w:tcBorders>
              <w:top w:val="single" w:sz="12" w:space="0" w:color="auto"/>
            </w:tcBorders>
          </w:tcPr>
          <w:p w:rsidR="007D27E4" w:rsidRPr="00CA6318" w:rsidRDefault="007D27E4" w:rsidP="007D27E4">
            <w:pPr>
              <w:pStyle w:val="Header"/>
              <w:tabs>
                <w:tab w:val="clear" w:pos="4320"/>
                <w:tab w:val="clear" w:pos="8640"/>
              </w:tabs>
              <w:rPr>
                <w:rFonts w:cs="Arial"/>
              </w:rPr>
            </w:pPr>
            <w:r w:rsidRPr="00CA6318">
              <w:rPr>
                <w:rFonts w:cs="Arial"/>
              </w:rPr>
              <w:t>Not Active</w:t>
            </w:r>
          </w:p>
        </w:tc>
        <w:tc>
          <w:tcPr>
            <w:tcW w:w="2070" w:type="dxa"/>
            <w:tcBorders>
              <w:top w:val="single" w:sz="12" w:space="0" w:color="auto"/>
            </w:tcBorders>
          </w:tcPr>
          <w:p w:rsidR="007D27E4" w:rsidRPr="00CA6318" w:rsidRDefault="007D27E4" w:rsidP="007D27E4">
            <w:pPr>
              <w:pStyle w:val="Header"/>
              <w:tabs>
                <w:tab w:val="clear" w:pos="4320"/>
                <w:tab w:val="clear" w:pos="8640"/>
              </w:tabs>
              <w:rPr>
                <w:rFonts w:cs="Arial"/>
              </w:rPr>
            </w:pPr>
            <w:r w:rsidRPr="00CA6318">
              <w:rPr>
                <w:rFonts w:cs="Arial"/>
              </w:rPr>
              <w:t>Not Active</w:t>
            </w:r>
          </w:p>
        </w:tc>
      </w:tr>
      <w:tr w:rsidR="007D27E4" w:rsidRPr="00CA6318" w:rsidTr="007D27E4">
        <w:trPr>
          <w:jc w:val="center"/>
        </w:trPr>
        <w:tc>
          <w:tcPr>
            <w:tcW w:w="2970" w:type="dxa"/>
          </w:tcPr>
          <w:p w:rsidR="007D27E4" w:rsidRPr="00CA6318" w:rsidRDefault="007D27E4" w:rsidP="007D27E4">
            <w:pPr>
              <w:rPr>
                <w:rFonts w:cs="Arial"/>
              </w:rPr>
            </w:pPr>
            <w:proofErr w:type="spellStart"/>
            <w:r w:rsidRPr="00CA6318">
              <w:rPr>
                <w:rFonts w:cs="Arial"/>
              </w:rPr>
              <w:t>Self_Test_Entry_Bulb_Check_Timer</w:t>
            </w:r>
            <w:proofErr w:type="spellEnd"/>
          </w:p>
          <w:p w:rsidR="007D27E4" w:rsidRPr="00CA6318" w:rsidRDefault="007D27E4" w:rsidP="007D27E4">
            <w:pPr>
              <w:pStyle w:val="Header"/>
              <w:tabs>
                <w:tab w:val="clear" w:pos="4320"/>
                <w:tab w:val="clear" w:pos="8640"/>
              </w:tabs>
              <w:rPr>
                <w:rFonts w:cs="Arial"/>
              </w:rPr>
            </w:pPr>
          </w:p>
        </w:tc>
        <w:tc>
          <w:tcPr>
            <w:tcW w:w="3960" w:type="dxa"/>
          </w:tcPr>
          <w:p w:rsidR="007D27E4" w:rsidRPr="00CA6318" w:rsidRDefault="007D27E4" w:rsidP="007D27E4">
            <w:pPr>
              <w:pStyle w:val="Header"/>
              <w:tabs>
                <w:tab w:val="clear" w:pos="4320"/>
                <w:tab w:val="clear" w:pos="8640"/>
              </w:tabs>
              <w:rPr>
                <w:rFonts w:cs="Arial"/>
              </w:rPr>
            </w:pPr>
            <w:r w:rsidRPr="00CA6318">
              <w:rPr>
                <w:rFonts w:cs="Arial"/>
              </w:rPr>
              <w:t xml:space="preserve">Timer used in diagnostic session to do a </w:t>
            </w:r>
            <w:proofErr w:type="spellStart"/>
            <w:r w:rsidRPr="00CA6318">
              <w:rPr>
                <w:rFonts w:cs="Arial"/>
              </w:rPr>
              <w:t>self check</w:t>
            </w:r>
            <w:proofErr w:type="spellEnd"/>
            <w:r w:rsidRPr="00CA6318">
              <w:rPr>
                <w:rFonts w:cs="Arial"/>
              </w:rPr>
              <w:t xml:space="preserve"> of telltales</w:t>
            </w:r>
          </w:p>
        </w:tc>
        <w:tc>
          <w:tcPr>
            <w:tcW w:w="1980" w:type="dxa"/>
          </w:tcPr>
          <w:p w:rsidR="007D27E4" w:rsidRPr="00CA6318" w:rsidRDefault="007D27E4" w:rsidP="007D27E4">
            <w:pPr>
              <w:pStyle w:val="Header"/>
              <w:tabs>
                <w:tab w:val="clear" w:pos="4320"/>
                <w:tab w:val="clear" w:pos="8640"/>
              </w:tabs>
              <w:rPr>
                <w:rFonts w:cs="Arial"/>
              </w:rPr>
            </w:pPr>
            <w:r w:rsidRPr="00CA6318">
              <w:rPr>
                <w:rFonts w:cs="Arial"/>
              </w:rPr>
              <w:t>Not Active</w:t>
            </w:r>
          </w:p>
        </w:tc>
        <w:tc>
          <w:tcPr>
            <w:tcW w:w="2070" w:type="dxa"/>
          </w:tcPr>
          <w:p w:rsidR="007D27E4" w:rsidRPr="00CA6318" w:rsidRDefault="007D27E4" w:rsidP="007D27E4">
            <w:pPr>
              <w:pStyle w:val="Header"/>
              <w:tabs>
                <w:tab w:val="clear" w:pos="4320"/>
                <w:tab w:val="clear" w:pos="8640"/>
              </w:tabs>
              <w:rPr>
                <w:rFonts w:cs="Arial"/>
              </w:rPr>
            </w:pPr>
            <w:r w:rsidRPr="00CA6318">
              <w:rPr>
                <w:rFonts w:cs="Arial"/>
              </w:rPr>
              <w:t>Not Active</w:t>
            </w:r>
          </w:p>
        </w:tc>
      </w:tr>
    </w:tbl>
    <w:p w:rsidR="007D27E4" w:rsidRDefault="007D27E4" w:rsidP="007D27E4"/>
    <w:p w:rsidR="007D27E4" w:rsidRDefault="007D27E4" w:rsidP="007D27E4">
      <w:pPr>
        <w:pStyle w:val="Heading5"/>
      </w:pPr>
      <w:r w:rsidRPr="00B9479B">
        <w:t>NVM-REQ-300622/C-Memory Storage Table 3</w:t>
      </w:r>
    </w:p>
    <w:p w:rsidR="007D27E4" w:rsidRDefault="007D27E4" w:rsidP="007D27E4">
      <w:pPr>
        <w:rPr>
          <w:rFonts w:cs="Arial"/>
        </w:rPr>
      </w:pPr>
    </w:p>
    <w:tbl>
      <w:tblPr>
        <w:tblW w:w="111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3240"/>
        <w:gridCol w:w="900"/>
        <w:gridCol w:w="810"/>
        <w:gridCol w:w="900"/>
        <w:gridCol w:w="720"/>
        <w:gridCol w:w="2693"/>
      </w:tblGrid>
      <w:tr w:rsidR="007D27E4" w:rsidTr="007D27E4">
        <w:trPr>
          <w:trHeight w:val="204"/>
          <w:jc w:val="center"/>
        </w:trPr>
        <w:tc>
          <w:tcPr>
            <w:tcW w:w="189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Parameter Name</w:t>
            </w:r>
          </w:p>
        </w:tc>
        <w:tc>
          <w:tcPr>
            <w:tcW w:w="324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Description</w:t>
            </w:r>
          </w:p>
        </w:tc>
        <w:tc>
          <w:tcPr>
            <w:tcW w:w="90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Range</w:t>
            </w:r>
          </w:p>
        </w:tc>
        <w:tc>
          <w:tcPr>
            <w:tcW w:w="81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Units</w:t>
            </w:r>
          </w:p>
        </w:tc>
        <w:tc>
          <w:tcPr>
            <w:tcW w:w="90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Offset</w:t>
            </w:r>
          </w:p>
        </w:tc>
        <w:tc>
          <w:tcPr>
            <w:tcW w:w="720"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Res.</w:t>
            </w:r>
          </w:p>
        </w:tc>
        <w:tc>
          <w:tcPr>
            <w:tcW w:w="2693" w:type="dxa"/>
            <w:tcBorders>
              <w:top w:val="single" w:sz="12" w:space="0" w:color="000000"/>
              <w:left w:val="single" w:sz="12" w:space="0" w:color="000000"/>
              <w:bottom w:val="single" w:sz="12" w:space="0" w:color="000000"/>
              <w:right w:val="single" w:sz="12" w:space="0" w:color="000000"/>
            </w:tcBorders>
            <w:vAlign w:val="center"/>
          </w:tcPr>
          <w:p w:rsidR="007D27E4" w:rsidRDefault="007D27E4" w:rsidP="007D27E4">
            <w:pPr>
              <w:jc w:val="center"/>
              <w:rPr>
                <w:rFonts w:cs="Arial"/>
                <w:b/>
              </w:rPr>
            </w:pPr>
            <w:r>
              <w:rPr>
                <w:rFonts w:cs="Arial"/>
                <w:b/>
              </w:rPr>
              <w:t>°C</w:t>
            </w:r>
          </w:p>
        </w:tc>
      </w:tr>
      <w:tr w:rsidR="007D27E4" w:rsidTr="007D27E4">
        <w:trPr>
          <w:trHeight w:val="462"/>
          <w:jc w:val="center"/>
        </w:trPr>
        <w:tc>
          <w:tcPr>
            <w:tcW w:w="1890" w:type="dxa"/>
            <w:tcBorders>
              <w:top w:val="single" w:sz="12" w:space="0" w:color="000000"/>
            </w:tcBorders>
            <w:vAlign w:val="center"/>
          </w:tcPr>
          <w:p w:rsidR="007D27E4" w:rsidRDefault="007D27E4" w:rsidP="007D27E4">
            <w:pPr>
              <w:jc w:val="center"/>
              <w:rPr>
                <w:rFonts w:cs="Arial"/>
              </w:rPr>
            </w:pPr>
            <w:proofErr w:type="spellStart"/>
            <w:r>
              <w:rPr>
                <w:rFonts w:cs="Arial"/>
              </w:rPr>
              <w:t>Eng_TempLow</w:t>
            </w:r>
            <w:proofErr w:type="spellEnd"/>
          </w:p>
        </w:tc>
        <w:tc>
          <w:tcPr>
            <w:tcW w:w="3240" w:type="dxa"/>
            <w:tcBorders>
              <w:top w:val="single" w:sz="12" w:space="0" w:color="000000"/>
            </w:tcBorders>
            <w:vAlign w:val="center"/>
          </w:tcPr>
          <w:p w:rsidR="007D27E4" w:rsidRDefault="007D27E4" w:rsidP="007D27E4">
            <w:pPr>
              <w:rPr>
                <w:rFonts w:cs="Arial"/>
              </w:rPr>
            </w:pPr>
            <w:r>
              <w:rPr>
                <w:rFonts w:cs="Arial"/>
              </w:rPr>
              <w:t xml:space="preserve">The downward trip point for Engine Temp. Indication RTT in units of CAN message.  This is defined as </w:t>
            </w:r>
            <w:r w:rsidRPr="006E670B">
              <w:rPr>
                <w:rFonts w:cs="Arial"/>
              </w:rPr>
              <w:t>2°C</w:t>
            </w:r>
            <w:r>
              <w:rPr>
                <w:rFonts w:cs="Arial"/>
              </w:rPr>
              <w:t xml:space="preserve"> below </w:t>
            </w:r>
            <w:proofErr w:type="spellStart"/>
            <w:r>
              <w:rPr>
                <w:rFonts w:cs="Arial"/>
              </w:rPr>
              <w:t>Eng_TempHigh</w:t>
            </w:r>
            <w:proofErr w:type="spellEnd"/>
            <w:r>
              <w:rPr>
                <w:rFonts w:cs="Arial"/>
              </w:rPr>
              <w:t>.</w:t>
            </w:r>
          </w:p>
        </w:tc>
        <w:tc>
          <w:tcPr>
            <w:tcW w:w="900" w:type="dxa"/>
            <w:tcBorders>
              <w:top w:val="single" w:sz="12" w:space="0" w:color="000000"/>
            </w:tcBorders>
            <w:vAlign w:val="center"/>
          </w:tcPr>
          <w:p w:rsidR="007D27E4" w:rsidRDefault="007D27E4" w:rsidP="007D27E4">
            <w:pPr>
              <w:jc w:val="center"/>
              <w:rPr>
                <w:rFonts w:cs="Arial"/>
              </w:rPr>
            </w:pPr>
            <w:r>
              <w:rPr>
                <w:rFonts w:cs="Arial"/>
              </w:rPr>
              <w:t>0xFF</w:t>
            </w:r>
          </w:p>
        </w:tc>
        <w:tc>
          <w:tcPr>
            <w:tcW w:w="810" w:type="dxa"/>
            <w:tcBorders>
              <w:top w:val="single" w:sz="12" w:space="0" w:color="000000"/>
            </w:tcBorders>
            <w:vAlign w:val="center"/>
          </w:tcPr>
          <w:p w:rsidR="007D27E4" w:rsidRDefault="007D27E4" w:rsidP="007D27E4">
            <w:pPr>
              <w:jc w:val="center"/>
              <w:rPr>
                <w:rFonts w:cs="Arial"/>
              </w:rPr>
            </w:pPr>
            <w:r>
              <w:rPr>
                <w:rFonts w:cs="Arial"/>
              </w:rPr>
              <w:t>Celsius</w:t>
            </w:r>
          </w:p>
        </w:tc>
        <w:tc>
          <w:tcPr>
            <w:tcW w:w="900" w:type="dxa"/>
            <w:tcBorders>
              <w:top w:val="single" w:sz="12" w:space="0" w:color="000000"/>
            </w:tcBorders>
            <w:vAlign w:val="center"/>
          </w:tcPr>
          <w:p w:rsidR="007D27E4" w:rsidRDefault="007D27E4" w:rsidP="007D27E4">
            <w:pPr>
              <w:jc w:val="center"/>
              <w:rPr>
                <w:rFonts w:cs="Arial"/>
              </w:rPr>
            </w:pPr>
            <w:r>
              <w:rPr>
                <w:rFonts w:cs="Arial"/>
              </w:rPr>
              <w:t>-60</w:t>
            </w:r>
          </w:p>
        </w:tc>
        <w:tc>
          <w:tcPr>
            <w:tcW w:w="720" w:type="dxa"/>
            <w:tcBorders>
              <w:top w:val="single" w:sz="12" w:space="0" w:color="000000"/>
            </w:tcBorders>
            <w:vAlign w:val="center"/>
          </w:tcPr>
          <w:p w:rsidR="007D27E4" w:rsidRDefault="007D27E4" w:rsidP="007D27E4">
            <w:pPr>
              <w:jc w:val="center"/>
              <w:rPr>
                <w:rFonts w:cs="Arial"/>
              </w:rPr>
            </w:pPr>
            <w:r>
              <w:rPr>
                <w:rFonts w:cs="Arial"/>
              </w:rPr>
              <w:t>1</w:t>
            </w:r>
          </w:p>
        </w:tc>
        <w:tc>
          <w:tcPr>
            <w:tcW w:w="2693" w:type="dxa"/>
            <w:tcBorders>
              <w:top w:val="single" w:sz="12" w:space="0" w:color="000000"/>
            </w:tcBorders>
            <w:vAlign w:val="center"/>
          </w:tcPr>
          <w:p w:rsidR="007D27E4" w:rsidRDefault="007D27E4" w:rsidP="007D27E4">
            <w:pPr>
              <w:jc w:val="center"/>
              <w:rPr>
                <w:rFonts w:cs="Arial"/>
              </w:rPr>
            </w:pPr>
            <w:proofErr w:type="spellStart"/>
            <w:r>
              <w:rPr>
                <w:rFonts w:cs="Arial"/>
              </w:rPr>
              <w:t>Eng_TempHigh</w:t>
            </w:r>
            <w:proofErr w:type="spellEnd"/>
            <w:r>
              <w:rPr>
                <w:rFonts w:cs="Arial"/>
              </w:rPr>
              <w:t xml:space="preserve"> - </w:t>
            </w:r>
            <w:r w:rsidRPr="006E670B">
              <w:rPr>
                <w:rFonts w:cs="Arial"/>
              </w:rPr>
              <w:t>2°C</w:t>
            </w:r>
          </w:p>
        </w:tc>
      </w:tr>
      <w:tr w:rsidR="007D27E4" w:rsidTr="007D27E4">
        <w:trPr>
          <w:trHeight w:val="462"/>
          <w:jc w:val="center"/>
        </w:trPr>
        <w:tc>
          <w:tcPr>
            <w:tcW w:w="1890" w:type="dxa"/>
            <w:vAlign w:val="center"/>
          </w:tcPr>
          <w:p w:rsidR="007D27E4" w:rsidRDefault="007D27E4" w:rsidP="007D27E4">
            <w:pPr>
              <w:jc w:val="center"/>
              <w:rPr>
                <w:rFonts w:cs="Arial"/>
              </w:rPr>
            </w:pPr>
            <w:proofErr w:type="spellStart"/>
            <w:r>
              <w:rPr>
                <w:rFonts w:cs="Arial"/>
              </w:rPr>
              <w:t>Eng_TempHigh</w:t>
            </w:r>
            <w:proofErr w:type="spellEnd"/>
          </w:p>
        </w:tc>
        <w:tc>
          <w:tcPr>
            <w:tcW w:w="3240" w:type="dxa"/>
            <w:vAlign w:val="center"/>
          </w:tcPr>
          <w:p w:rsidR="007D27E4" w:rsidRDefault="007D27E4" w:rsidP="007D27E4">
            <w:pPr>
              <w:rPr>
                <w:rFonts w:cs="Arial"/>
              </w:rPr>
            </w:pPr>
            <w:r>
              <w:rPr>
                <w:rFonts w:cs="Arial"/>
              </w:rPr>
              <w:t>The upward trip point for Engine Temp. Indication RTT in units of CAN message.  This corresponds to the "Start of Hot", which is defined as gauge position "H" in the Engine Coolant Temperature Transfer Function.xls STSS.</w:t>
            </w:r>
          </w:p>
          <w:p w:rsidR="007D27E4" w:rsidRDefault="007D27E4" w:rsidP="007D27E4">
            <w:pPr>
              <w:rPr>
                <w:rFonts w:cs="Arial"/>
              </w:rPr>
            </w:pPr>
            <w:r>
              <w:rPr>
                <w:rFonts w:cs="Arial"/>
              </w:rPr>
              <w:t>This value shall match the ECT Gauge position "H" value always.</w:t>
            </w:r>
          </w:p>
        </w:tc>
        <w:tc>
          <w:tcPr>
            <w:tcW w:w="900" w:type="dxa"/>
            <w:vAlign w:val="center"/>
          </w:tcPr>
          <w:p w:rsidR="007D27E4" w:rsidRDefault="007D27E4" w:rsidP="007D27E4">
            <w:pPr>
              <w:jc w:val="center"/>
              <w:rPr>
                <w:rFonts w:cs="Arial"/>
              </w:rPr>
            </w:pPr>
            <w:r>
              <w:rPr>
                <w:rFonts w:cs="Arial"/>
              </w:rPr>
              <w:t>0xFF</w:t>
            </w:r>
          </w:p>
        </w:tc>
        <w:tc>
          <w:tcPr>
            <w:tcW w:w="810" w:type="dxa"/>
            <w:vAlign w:val="center"/>
          </w:tcPr>
          <w:p w:rsidR="007D27E4" w:rsidRDefault="007D27E4" w:rsidP="007D27E4">
            <w:pPr>
              <w:jc w:val="center"/>
              <w:rPr>
                <w:rFonts w:cs="Arial"/>
              </w:rPr>
            </w:pPr>
            <w:r>
              <w:rPr>
                <w:rFonts w:cs="Arial"/>
              </w:rPr>
              <w:t>Celsius</w:t>
            </w:r>
          </w:p>
        </w:tc>
        <w:tc>
          <w:tcPr>
            <w:tcW w:w="900" w:type="dxa"/>
            <w:vAlign w:val="center"/>
          </w:tcPr>
          <w:p w:rsidR="007D27E4" w:rsidRDefault="007D27E4" w:rsidP="007D27E4">
            <w:pPr>
              <w:jc w:val="center"/>
              <w:rPr>
                <w:rFonts w:cs="Arial"/>
              </w:rPr>
            </w:pPr>
            <w:r>
              <w:rPr>
                <w:rFonts w:cs="Arial"/>
              </w:rPr>
              <w:t>-60</w:t>
            </w:r>
          </w:p>
        </w:tc>
        <w:tc>
          <w:tcPr>
            <w:tcW w:w="720" w:type="dxa"/>
            <w:vAlign w:val="center"/>
          </w:tcPr>
          <w:p w:rsidR="007D27E4" w:rsidRDefault="007D27E4" w:rsidP="007D27E4">
            <w:pPr>
              <w:jc w:val="center"/>
              <w:rPr>
                <w:rFonts w:cs="Arial"/>
              </w:rPr>
            </w:pPr>
            <w:r>
              <w:rPr>
                <w:rFonts w:cs="Arial"/>
              </w:rPr>
              <w:t>1</w:t>
            </w:r>
          </w:p>
        </w:tc>
        <w:tc>
          <w:tcPr>
            <w:tcW w:w="2693" w:type="dxa"/>
            <w:vAlign w:val="center"/>
          </w:tcPr>
          <w:p w:rsidR="007D27E4" w:rsidRDefault="007D27E4" w:rsidP="007D27E4">
            <w:pPr>
              <w:jc w:val="center"/>
              <w:rPr>
                <w:rFonts w:cs="Arial"/>
              </w:rPr>
            </w:pPr>
          </w:p>
          <w:p w:rsidR="007D27E4" w:rsidRPr="00C22825" w:rsidRDefault="007D27E4" w:rsidP="007D27E4">
            <w:pPr>
              <w:jc w:val="center"/>
              <w:rPr>
                <w:rFonts w:cs="Arial"/>
                <w:szCs w:val="22"/>
                <w:highlight w:val="magenta"/>
              </w:rPr>
            </w:pPr>
            <w:r w:rsidRPr="00C22825">
              <w:rPr>
                <w:rFonts w:cs="Arial"/>
                <w:szCs w:val="22"/>
                <w:highlight w:val="magenta"/>
              </w:rPr>
              <w:t>121 (Gas default, Temperature_Curve_Cfg2 = 0x0)</w:t>
            </w:r>
          </w:p>
          <w:p w:rsidR="007D27E4" w:rsidRPr="00C22825" w:rsidRDefault="007D27E4" w:rsidP="007D27E4">
            <w:pPr>
              <w:jc w:val="center"/>
              <w:rPr>
                <w:rFonts w:cs="Arial"/>
                <w:szCs w:val="22"/>
                <w:highlight w:val="magenta"/>
              </w:rPr>
            </w:pPr>
            <w:r w:rsidRPr="00C22825">
              <w:rPr>
                <w:rFonts w:cs="Arial"/>
                <w:szCs w:val="22"/>
                <w:highlight w:val="magenta"/>
              </w:rPr>
              <w:t>127 (Gas HOT, Temperature_Curve_Cfg2 = 0x1)</w:t>
            </w:r>
          </w:p>
          <w:p w:rsidR="007D27E4" w:rsidRPr="00C22825" w:rsidRDefault="007D27E4" w:rsidP="007D27E4">
            <w:pPr>
              <w:jc w:val="center"/>
              <w:rPr>
                <w:rFonts w:cs="Arial"/>
                <w:szCs w:val="22"/>
                <w:highlight w:val="magenta"/>
              </w:rPr>
            </w:pPr>
            <w:r w:rsidRPr="00C22825">
              <w:rPr>
                <w:rFonts w:cs="Arial"/>
                <w:szCs w:val="22"/>
                <w:highlight w:val="magenta"/>
              </w:rPr>
              <w:t>116 (Diesel default, Temperature_Curve_Cfg2 = 0x2)</w:t>
            </w:r>
          </w:p>
          <w:p w:rsidR="007D27E4" w:rsidRPr="00C22825" w:rsidRDefault="007D27E4" w:rsidP="007D27E4">
            <w:pPr>
              <w:jc w:val="center"/>
              <w:rPr>
                <w:rFonts w:cs="Arial"/>
                <w:szCs w:val="22"/>
                <w:highlight w:val="magenta"/>
              </w:rPr>
            </w:pPr>
            <w:r w:rsidRPr="00C22825">
              <w:rPr>
                <w:rFonts w:cs="Arial"/>
                <w:szCs w:val="22"/>
                <w:highlight w:val="magenta"/>
              </w:rPr>
              <w:t>112 (P473 Diesel, Temperature_Curve_Cfg2 = 0x3)</w:t>
            </w:r>
          </w:p>
          <w:p w:rsidR="007D27E4" w:rsidRPr="00C22825" w:rsidRDefault="007D27E4" w:rsidP="007D27E4">
            <w:pPr>
              <w:jc w:val="center"/>
              <w:rPr>
                <w:rFonts w:cs="Arial"/>
                <w:szCs w:val="22"/>
              </w:rPr>
            </w:pPr>
            <w:r w:rsidRPr="00C22825">
              <w:rPr>
                <w:rFonts w:cs="Arial"/>
                <w:szCs w:val="22"/>
                <w:highlight w:val="magenta"/>
              </w:rPr>
              <w:t>113 (H567 Diesel, Temperature_Curve_Cfg2 = 0x4)</w:t>
            </w:r>
          </w:p>
          <w:p w:rsidR="007D27E4" w:rsidRDefault="007D27E4" w:rsidP="007D27E4">
            <w:pPr>
              <w:jc w:val="center"/>
              <w:rPr>
                <w:rFonts w:cs="Arial"/>
              </w:rPr>
            </w:pPr>
            <w:r w:rsidRPr="00C22825">
              <w:rPr>
                <w:rFonts w:cs="Arial"/>
                <w:szCs w:val="22"/>
                <w:highlight w:val="magenta"/>
              </w:rPr>
              <w:t>110 (P552, P702 Diesel, Temperature_Curve_Cfg2 = 0x5</w:t>
            </w:r>
            <w:r>
              <w:rPr>
                <w:rFonts w:cs="Arial"/>
                <w:sz w:val="16"/>
                <w:szCs w:val="16"/>
                <w:highlight w:val="magenta"/>
              </w:rPr>
              <w:t>)</w:t>
            </w:r>
          </w:p>
        </w:tc>
      </w:tr>
    </w:tbl>
    <w:p w:rsidR="007D27E4" w:rsidRDefault="007D27E4" w:rsidP="007D27E4">
      <w:pPr>
        <w:rPr>
          <w:rFonts w:cs="Arial"/>
        </w:rPr>
      </w:pPr>
      <w:r>
        <w:rPr>
          <w:rFonts w:cs="Arial"/>
        </w:rPr>
        <w:t>Note: Diesel temperature curve no longer needs to be tied to the cluster end item part number.</w:t>
      </w:r>
    </w:p>
    <w:p w:rsidR="007D27E4" w:rsidRDefault="007D27E4" w:rsidP="007D27E4">
      <w:pPr>
        <w:rPr>
          <w:rFonts w:cs="Arial"/>
        </w:rPr>
      </w:pPr>
    </w:p>
    <w:p w:rsidR="007D27E4" w:rsidRDefault="007D27E4" w:rsidP="007D27E4">
      <w:pPr>
        <w:pStyle w:val="Heading4"/>
      </w:pPr>
      <w:r>
        <w:t>Prove Out</w:t>
      </w:r>
    </w:p>
    <w:p w:rsidR="007D27E4" w:rsidRDefault="007D27E4" w:rsidP="007D27E4"/>
    <w:p w:rsidR="007D27E4" w:rsidRPr="00C94777" w:rsidRDefault="007D27E4" w:rsidP="007D27E4">
      <w:r w:rsidRPr="00C94777">
        <w:t xml:space="preserve">None </w:t>
      </w:r>
    </w:p>
    <w:p w:rsidR="007D27E4" w:rsidRPr="00C94777" w:rsidRDefault="007D27E4">
      <w:pPr>
        <w:rPr>
          <w:rFonts w:cs="Arial"/>
        </w:rPr>
      </w:pPr>
    </w:p>
    <w:p w:rsidR="007D27E4" w:rsidRDefault="007D27E4" w:rsidP="007D27E4">
      <w:pPr>
        <w:pStyle w:val="Heading4"/>
      </w:pPr>
      <w:r w:rsidRPr="00B9479B">
        <w:t>F-REQ-360673/A-Reconfigurable Telltale</w:t>
      </w:r>
    </w:p>
    <w:p w:rsidR="007D27E4" w:rsidRDefault="007D27E4" w:rsidP="007D27E4"/>
    <w:p w:rsidR="007D27E4" w:rsidRDefault="007D27E4" w:rsidP="007D27E4">
      <w:r>
        <w:t>Yes</w:t>
      </w:r>
    </w:p>
    <w:p w:rsidR="007D27E4" w:rsidRDefault="007D27E4" w:rsidP="007D27E4"/>
    <w:p w:rsidR="007D27E4" w:rsidRDefault="007D27E4" w:rsidP="007D27E4">
      <w:pPr>
        <w:pStyle w:val="Heading4"/>
      </w:pPr>
      <w:r>
        <w:t>Message Center Msg</w:t>
      </w:r>
    </w:p>
    <w:p w:rsidR="007D27E4" w:rsidRDefault="007D27E4" w:rsidP="007D27E4"/>
    <w:p w:rsidR="007D27E4" w:rsidRPr="00C94777" w:rsidRDefault="007D27E4" w:rsidP="007D27E4">
      <w:r w:rsidRPr="00C94777">
        <w:t>See Message Center Section for displaying RTT based upon state of RTT flag</w:t>
      </w:r>
      <w:r>
        <w:t>.</w:t>
      </w:r>
    </w:p>
    <w:p w:rsidR="007D27E4" w:rsidRDefault="007D27E4" w:rsidP="007D27E4">
      <w:pPr>
        <w:ind w:left="1440" w:firstLine="720"/>
        <w:rPr>
          <w:rFonts w:cs="Arial"/>
        </w:rPr>
      </w:pPr>
    </w:p>
    <w:p w:rsidR="007D27E4" w:rsidRDefault="007D27E4" w:rsidP="007D27E4">
      <w:pPr>
        <w:pStyle w:val="Heading2"/>
      </w:pPr>
      <w:r>
        <w:t>Error Handling</w:t>
      </w:r>
    </w:p>
    <w:p w:rsidR="007D27E4" w:rsidRDefault="007D27E4" w:rsidP="007D27E4">
      <w:pPr>
        <w:pStyle w:val="Heading3"/>
      </w:pPr>
      <w:r>
        <w:t>Missing Message Strategy</w:t>
      </w:r>
    </w:p>
    <w:p w:rsidR="007D27E4" w:rsidRDefault="007D27E4" w:rsidP="007D27E4"/>
    <w:p w:rsidR="007D27E4" w:rsidRDefault="007D27E4" w:rsidP="007D27E4">
      <w:r>
        <w:t>The signals will be declared missing as per the Diagnostics section of this SPSS.</w:t>
      </w:r>
    </w:p>
    <w:p w:rsidR="007D27E4" w:rsidRDefault="007D27E4" w:rsidP="007D27E4"/>
    <w:p w:rsidR="007D27E4" w:rsidRPr="00CA6318" w:rsidRDefault="007D27E4" w:rsidP="007D27E4">
      <w:pPr>
        <w:rPr>
          <w:rFonts w:cs="Arial"/>
        </w:rPr>
      </w:pPr>
      <w:r>
        <w:t>DTCs states and history will be determined as per the Diagnostics section of this SPSS.</w:t>
      </w:r>
    </w:p>
    <w:p w:rsidR="007D27E4" w:rsidRPr="00CA6318" w:rsidRDefault="007D27E4" w:rsidP="007D27E4">
      <w:pPr>
        <w:ind w:left="720"/>
        <w:rPr>
          <w:rFonts w:cs="Arial"/>
        </w:rPr>
      </w:pPr>
    </w:p>
    <w:p w:rsidR="007D27E4" w:rsidRDefault="007D27E4" w:rsidP="007D27E4">
      <w:pPr>
        <w:pStyle w:val="Heading3"/>
      </w:pPr>
      <w:r>
        <w:t>Invalid Message Strategy</w:t>
      </w:r>
    </w:p>
    <w:p w:rsidR="007D27E4" w:rsidRDefault="007D27E4" w:rsidP="007D27E4">
      <w:pPr>
        <w:pStyle w:val="Heading4"/>
      </w:pPr>
      <w:r>
        <w:t>Invalid Message Reference</w:t>
      </w:r>
    </w:p>
    <w:p w:rsidR="007D27E4" w:rsidRDefault="007D27E4" w:rsidP="007D27E4"/>
    <w:p w:rsidR="007D27E4" w:rsidRDefault="007D27E4" w:rsidP="007D27E4">
      <w:r w:rsidRPr="005776D4">
        <w:t xml:space="preserve">The signals will be declared </w:t>
      </w:r>
      <w:r w:rsidRPr="006515D7">
        <w:t>missing</w:t>
      </w:r>
      <w:r w:rsidRPr="005776D4">
        <w:t xml:space="preserve"> as per the Diagnostics section of this SPSS.</w:t>
      </w:r>
    </w:p>
    <w:p w:rsidR="007D27E4" w:rsidRDefault="007D27E4" w:rsidP="007D27E4">
      <w:pPr>
        <w:ind w:left="1080"/>
      </w:pPr>
    </w:p>
    <w:p w:rsidR="007D27E4" w:rsidRDefault="007D27E4" w:rsidP="007D27E4">
      <w:pPr>
        <w:pStyle w:val="Heading4"/>
      </w:pPr>
      <w:r>
        <w:t>DTCs states and history</w:t>
      </w:r>
    </w:p>
    <w:p w:rsidR="007D27E4" w:rsidRDefault="007D27E4" w:rsidP="007D27E4"/>
    <w:p w:rsidR="007D27E4" w:rsidRDefault="007D27E4" w:rsidP="007D27E4">
      <w:r w:rsidRPr="006515D7">
        <w:t>DTCs</w:t>
      </w:r>
      <w:r w:rsidRPr="005776D4">
        <w:t xml:space="preserve"> states and history will be determined as per the Diagnostics section of this SPSS.</w:t>
      </w:r>
    </w:p>
    <w:p w:rsidR="007D27E4" w:rsidRDefault="007D27E4" w:rsidP="007D27E4">
      <w:pPr>
        <w:ind w:left="1080"/>
      </w:pPr>
    </w:p>
    <w:p w:rsidR="007D27E4" w:rsidRPr="007D27E4" w:rsidRDefault="007D27E4" w:rsidP="007D27E4">
      <w:pPr>
        <w:pStyle w:val="Heading4"/>
        <w:rPr>
          <w:b w:val="0"/>
          <w:u w:val="single"/>
        </w:rPr>
      </w:pPr>
      <w:r w:rsidRPr="007D27E4">
        <w:rPr>
          <w:b w:val="0"/>
          <w:u w:val="single"/>
        </w:rPr>
        <w:t>SR-REQ-300624/B-</w:t>
      </w:r>
      <w:proofErr w:type="spellStart"/>
      <w:r w:rsidRPr="007D27E4">
        <w:rPr>
          <w:b w:val="0"/>
          <w:u w:val="single"/>
        </w:rPr>
        <w:t>EngOvrhtMitgActv_D_Ind</w:t>
      </w:r>
      <w:proofErr w:type="spellEnd"/>
      <w:r w:rsidRPr="007D27E4">
        <w:rPr>
          <w:b w:val="0"/>
          <w:u w:val="single"/>
        </w:rPr>
        <w:t xml:space="preserve"> Signal Undefined Value Requirement</w:t>
      </w:r>
    </w:p>
    <w:p w:rsidR="007D27E4" w:rsidRDefault="007D27E4" w:rsidP="007D27E4"/>
    <w:p w:rsidR="007D27E4" w:rsidRPr="00C94777" w:rsidRDefault="007D27E4" w:rsidP="007D27E4">
      <w:pPr>
        <w:rPr>
          <w:rFonts w:cs="Arial"/>
        </w:rPr>
      </w:pPr>
      <w:r w:rsidRPr="006515D7">
        <w:t xml:space="preserve">When the </w:t>
      </w:r>
      <w:proofErr w:type="spellStart"/>
      <w:r w:rsidRPr="006515D7">
        <w:t>EngOvrhtMitgActv_D_Ind</w:t>
      </w:r>
      <w:proofErr w:type="spellEnd"/>
      <w:r w:rsidRPr="006515D7">
        <w:t xml:space="preserve"> Signal assumes an undefined value, the </w:t>
      </w:r>
      <w:proofErr w:type="spellStart"/>
      <w:r w:rsidRPr="006515D7">
        <w:t>Engine_Overheat</w:t>
      </w:r>
      <w:proofErr w:type="spellEnd"/>
      <w:r w:rsidRPr="006515D7">
        <w:t xml:space="preserve"> </w:t>
      </w:r>
      <w:proofErr w:type="spellStart"/>
      <w:r w:rsidRPr="006515D7">
        <w:t>Indication_RTT</w:t>
      </w:r>
      <w:proofErr w:type="spellEnd"/>
      <w:r w:rsidRPr="006515D7">
        <w:t xml:space="preserve"> shall be based upon its other input parameters</w:t>
      </w:r>
      <w:r w:rsidRPr="002B5C57">
        <w:rPr>
          <w:rFonts w:cs="Arial"/>
        </w:rPr>
        <w:t>.</w:t>
      </w:r>
    </w:p>
    <w:p w:rsidR="007D27E4" w:rsidRDefault="007D27E4">
      <w:pPr>
        <w:ind w:left="1440" w:firstLine="720"/>
        <w:rPr>
          <w:rFonts w:cs="Arial"/>
        </w:rPr>
      </w:pPr>
    </w:p>
    <w:p w:rsidR="007D27E4" w:rsidRPr="00C94777" w:rsidRDefault="007D27E4">
      <w:pPr>
        <w:ind w:left="1440" w:firstLine="720"/>
        <w:rPr>
          <w:rFonts w:cs="Arial"/>
        </w:rPr>
      </w:pPr>
    </w:p>
    <w:p w:rsidR="007D27E4" w:rsidRDefault="007D27E4" w:rsidP="007D27E4">
      <w:pPr>
        <w:pStyle w:val="Heading2"/>
      </w:pPr>
      <w:r>
        <w:t>Diagnostics</w:t>
      </w:r>
    </w:p>
    <w:p w:rsidR="007D27E4" w:rsidRDefault="007D27E4" w:rsidP="007D27E4">
      <w:pPr>
        <w:pStyle w:val="Heading3"/>
      </w:pPr>
      <w:proofErr w:type="spellStart"/>
      <w:r>
        <w:t>Self Test</w:t>
      </w:r>
      <w:proofErr w:type="spellEnd"/>
    </w:p>
    <w:p w:rsidR="007D27E4" w:rsidRDefault="007D27E4" w:rsidP="007D27E4"/>
    <w:p w:rsidR="007D27E4" w:rsidRDefault="007D27E4" w:rsidP="007D27E4">
      <w:r w:rsidRPr="00C94777">
        <w:t>None</w:t>
      </w:r>
    </w:p>
    <w:p w:rsidR="007D27E4" w:rsidRPr="00C94777" w:rsidRDefault="007D27E4">
      <w:pPr>
        <w:ind w:left="1008" w:firstLine="432"/>
        <w:rPr>
          <w:rFonts w:cs="Arial"/>
        </w:rPr>
      </w:pPr>
    </w:p>
    <w:p w:rsidR="007D27E4" w:rsidRDefault="007D27E4" w:rsidP="007D27E4">
      <w:pPr>
        <w:pStyle w:val="Heading3"/>
      </w:pPr>
      <w:r>
        <w:t>Engineering Test Mode</w:t>
      </w:r>
    </w:p>
    <w:p w:rsidR="007D27E4" w:rsidRDefault="007D27E4" w:rsidP="007D27E4"/>
    <w:p w:rsidR="007D27E4" w:rsidRPr="00C94777" w:rsidRDefault="007D27E4" w:rsidP="007D27E4">
      <w:r w:rsidRPr="00C94777">
        <w:t>Reference section “</w:t>
      </w:r>
      <w:bookmarkStart w:id="2" w:name="_Toc33162517"/>
      <w:r w:rsidRPr="00C94777">
        <w:t>Dealer / Engineering Test Mode (ETM)</w:t>
      </w:r>
      <w:bookmarkEnd w:id="2"/>
      <w:r w:rsidRPr="00C94777">
        <w:t>”</w:t>
      </w:r>
    </w:p>
    <w:p w:rsidR="007D27E4" w:rsidRPr="00C94777" w:rsidRDefault="007D27E4">
      <w:pPr>
        <w:ind w:left="1008"/>
        <w:rPr>
          <w:rFonts w:cs="Arial"/>
        </w:rPr>
      </w:pPr>
    </w:p>
    <w:p w:rsidR="007D27E4" w:rsidRDefault="007D27E4" w:rsidP="007D27E4">
      <w:pPr>
        <w:pStyle w:val="Heading3"/>
      </w:pPr>
      <w:r>
        <w:t>Part II Performance</w:t>
      </w:r>
    </w:p>
    <w:p w:rsidR="007D27E4" w:rsidRDefault="007D27E4" w:rsidP="007D27E4">
      <w:pPr>
        <w:pStyle w:val="Heading4"/>
      </w:pPr>
      <w:r w:rsidRPr="00B9479B">
        <w:t>DID-REQ-300625/A-Supported Diagnostic DIDs (Service $22 and $2F)</w:t>
      </w:r>
    </w:p>
    <w:p w:rsidR="007D27E4" w:rsidRPr="00DE061B" w:rsidRDefault="007D27E4" w:rsidP="007D27E4"/>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6050"/>
        <w:gridCol w:w="2313"/>
      </w:tblGrid>
      <w:tr w:rsidR="007D27E4" w:rsidRPr="00C94777" w:rsidTr="007D27E4">
        <w:trPr>
          <w:jc w:val="center"/>
        </w:trPr>
        <w:tc>
          <w:tcPr>
            <w:tcW w:w="1417" w:type="dxa"/>
          </w:tcPr>
          <w:p w:rsidR="007D27E4" w:rsidRPr="00C94777" w:rsidRDefault="007D27E4">
            <w:pPr>
              <w:rPr>
                <w:rFonts w:cs="Arial"/>
                <w:b/>
                <w:bCs/>
              </w:rPr>
            </w:pPr>
            <w:r w:rsidRPr="00C94777">
              <w:rPr>
                <w:rFonts w:cs="Arial"/>
                <w:b/>
                <w:bCs/>
              </w:rPr>
              <w:t>Number</w:t>
            </w:r>
          </w:p>
        </w:tc>
        <w:tc>
          <w:tcPr>
            <w:tcW w:w="6050" w:type="dxa"/>
          </w:tcPr>
          <w:p w:rsidR="007D27E4" w:rsidRPr="00C94777" w:rsidRDefault="007D27E4">
            <w:pPr>
              <w:rPr>
                <w:rFonts w:cs="Arial"/>
                <w:b/>
                <w:bCs/>
              </w:rPr>
            </w:pPr>
            <w:r w:rsidRPr="00C94777">
              <w:rPr>
                <w:rFonts w:cs="Arial"/>
                <w:b/>
                <w:bCs/>
              </w:rPr>
              <w:t>DID / CommonID Name</w:t>
            </w:r>
          </w:p>
        </w:tc>
        <w:tc>
          <w:tcPr>
            <w:tcW w:w="2313" w:type="dxa"/>
          </w:tcPr>
          <w:p w:rsidR="007D27E4" w:rsidRPr="00C94777" w:rsidRDefault="007D27E4">
            <w:pPr>
              <w:ind w:left="422" w:hanging="422"/>
              <w:rPr>
                <w:rFonts w:cs="Arial"/>
                <w:b/>
                <w:bCs/>
              </w:rPr>
            </w:pPr>
            <w:r w:rsidRPr="00C94777">
              <w:rPr>
                <w:rFonts w:cs="Arial"/>
                <w:b/>
                <w:bCs/>
              </w:rPr>
              <w:t>DID Type</w:t>
            </w:r>
          </w:p>
        </w:tc>
      </w:tr>
      <w:tr w:rsidR="007D27E4" w:rsidRPr="00C94777" w:rsidTr="007D27E4">
        <w:trPr>
          <w:jc w:val="center"/>
        </w:trPr>
        <w:tc>
          <w:tcPr>
            <w:tcW w:w="1417" w:type="dxa"/>
            <w:vAlign w:val="center"/>
          </w:tcPr>
          <w:p w:rsidR="007D27E4" w:rsidRPr="00C94777" w:rsidRDefault="007D27E4" w:rsidP="007D27E4">
            <w:pPr>
              <w:pStyle w:val="Header"/>
              <w:tabs>
                <w:tab w:val="clear" w:pos="4320"/>
                <w:tab w:val="clear" w:pos="8640"/>
              </w:tabs>
              <w:rPr>
                <w:rFonts w:cs="Arial"/>
              </w:rPr>
            </w:pPr>
            <w:r w:rsidRPr="00C94777">
              <w:rPr>
                <w:rFonts w:cs="Arial"/>
              </w:rPr>
              <w:t>61A4</w:t>
            </w:r>
          </w:p>
        </w:tc>
        <w:tc>
          <w:tcPr>
            <w:tcW w:w="6050" w:type="dxa"/>
            <w:vAlign w:val="center"/>
          </w:tcPr>
          <w:p w:rsidR="007D27E4" w:rsidRPr="00C94777" w:rsidRDefault="007D27E4" w:rsidP="007D27E4">
            <w:pPr>
              <w:pStyle w:val="Header"/>
              <w:tabs>
                <w:tab w:val="clear" w:pos="4320"/>
                <w:tab w:val="clear" w:pos="8640"/>
              </w:tabs>
              <w:rPr>
                <w:rFonts w:cs="Arial"/>
              </w:rPr>
            </w:pPr>
            <w:r w:rsidRPr="00C94777">
              <w:rPr>
                <w:rFonts w:cs="Arial"/>
              </w:rPr>
              <w:t>Warning Lamp Status 1, Byte 2, Bit 3 (High Coolant Temp)</w:t>
            </w:r>
          </w:p>
        </w:tc>
        <w:tc>
          <w:tcPr>
            <w:tcW w:w="2313" w:type="dxa"/>
          </w:tcPr>
          <w:p w:rsidR="007D27E4" w:rsidRPr="00C94777" w:rsidRDefault="007D27E4">
            <w:pPr>
              <w:rPr>
                <w:rFonts w:cs="Arial"/>
              </w:rPr>
            </w:pPr>
            <w:r w:rsidRPr="00C94777">
              <w:rPr>
                <w:rFonts w:cs="Arial"/>
              </w:rPr>
              <w:t>Bit Mapped</w:t>
            </w:r>
          </w:p>
        </w:tc>
      </w:tr>
    </w:tbl>
    <w:p w:rsidR="007D27E4" w:rsidRPr="00C94777" w:rsidRDefault="007D27E4">
      <w:pPr>
        <w:ind w:left="360"/>
        <w:rPr>
          <w:rFonts w:cs="Arial"/>
        </w:rPr>
      </w:pPr>
    </w:p>
    <w:p w:rsidR="007D27E4" w:rsidRDefault="007D27E4" w:rsidP="007D27E4">
      <w:pPr>
        <w:pStyle w:val="Heading4"/>
      </w:pPr>
      <w:r w:rsidRPr="00B9479B">
        <w:t>DTC-REQ-300626/B-Supported Diagnostic Trouble Codes (DTCs)</w:t>
      </w:r>
    </w:p>
    <w:p w:rsidR="007D27E4" w:rsidRPr="00DE061B" w:rsidRDefault="007D27E4" w:rsidP="007D27E4"/>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7"/>
        <w:gridCol w:w="8549"/>
      </w:tblGrid>
      <w:tr w:rsidR="007D27E4" w:rsidRPr="00CA6318" w:rsidTr="007D27E4">
        <w:trPr>
          <w:jc w:val="center"/>
        </w:trPr>
        <w:tc>
          <w:tcPr>
            <w:tcW w:w="724" w:type="pct"/>
            <w:tcBorders>
              <w:top w:val="single" w:sz="4" w:space="0" w:color="auto"/>
              <w:left w:val="single" w:sz="4" w:space="0" w:color="auto"/>
              <w:bottom w:val="single" w:sz="4" w:space="0" w:color="auto"/>
              <w:right w:val="single" w:sz="4" w:space="0" w:color="auto"/>
            </w:tcBorders>
          </w:tcPr>
          <w:p w:rsidR="007D27E4" w:rsidRPr="00CA6318" w:rsidRDefault="007D27E4" w:rsidP="007D27E4">
            <w:pPr>
              <w:rPr>
                <w:b/>
                <w:bCs/>
              </w:rPr>
            </w:pPr>
            <w:r w:rsidRPr="00CA6318">
              <w:rPr>
                <w:b/>
                <w:bCs/>
              </w:rPr>
              <w:t>DTC</w:t>
            </w:r>
          </w:p>
        </w:tc>
        <w:tc>
          <w:tcPr>
            <w:tcW w:w="4276" w:type="pct"/>
            <w:tcBorders>
              <w:top w:val="single" w:sz="4" w:space="0" w:color="auto"/>
              <w:left w:val="single" w:sz="4" w:space="0" w:color="auto"/>
              <w:bottom w:val="single" w:sz="4" w:space="0" w:color="auto"/>
              <w:right w:val="single" w:sz="4" w:space="0" w:color="auto"/>
            </w:tcBorders>
          </w:tcPr>
          <w:p w:rsidR="007D27E4" w:rsidRPr="00CA6318" w:rsidRDefault="007D27E4" w:rsidP="007D27E4">
            <w:pPr>
              <w:ind w:left="422" w:hanging="422"/>
              <w:rPr>
                <w:b/>
                <w:bCs/>
              </w:rPr>
            </w:pPr>
            <w:r w:rsidRPr="00CA6318">
              <w:rPr>
                <w:b/>
                <w:bCs/>
              </w:rPr>
              <w:t>Description</w:t>
            </w:r>
          </w:p>
        </w:tc>
      </w:tr>
      <w:tr w:rsidR="007D27E4" w:rsidRPr="00CA6318" w:rsidTr="007D27E4">
        <w:trPr>
          <w:jc w:val="center"/>
        </w:trPr>
        <w:tc>
          <w:tcPr>
            <w:tcW w:w="724" w:type="pct"/>
            <w:tcBorders>
              <w:top w:val="single" w:sz="4" w:space="0" w:color="auto"/>
              <w:left w:val="single" w:sz="4" w:space="0" w:color="auto"/>
              <w:bottom w:val="single" w:sz="4" w:space="0" w:color="auto"/>
              <w:right w:val="single" w:sz="4" w:space="0" w:color="auto"/>
            </w:tcBorders>
          </w:tcPr>
          <w:p w:rsidR="007D27E4" w:rsidRPr="00CA6318" w:rsidRDefault="007D27E4" w:rsidP="007D27E4">
            <w:r w:rsidRPr="00CA6318">
              <w:t>C10000</w:t>
            </w:r>
          </w:p>
        </w:tc>
        <w:tc>
          <w:tcPr>
            <w:tcW w:w="4276" w:type="pct"/>
            <w:tcBorders>
              <w:top w:val="single" w:sz="4" w:space="0" w:color="auto"/>
              <w:left w:val="single" w:sz="4" w:space="0" w:color="auto"/>
              <w:bottom w:val="single" w:sz="4" w:space="0" w:color="auto"/>
              <w:right w:val="single" w:sz="4" w:space="0" w:color="auto"/>
            </w:tcBorders>
          </w:tcPr>
          <w:p w:rsidR="007D27E4" w:rsidRPr="00CA6318" w:rsidRDefault="007D27E4" w:rsidP="007D27E4">
            <w:r w:rsidRPr="00CA6318">
              <w:t>Lost Communication with ECM/PCM</w:t>
            </w:r>
          </w:p>
        </w:tc>
      </w:tr>
      <w:tr w:rsidR="007D27E4" w:rsidRPr="002C78DD" w:rsidTr="007D27E4">
        <w:trPr>
          <w:jc w:val="center"/>
        </w:trPr>
        <w:tc>
          <w:tcPr>
            <w:tcW w:w="724" w:type="pct"/>
            <w:tcBorders>
              <w:top w:val="single" w:sz="4" w:space="0" w:color="auto"/>
              <w:left w:val="single" w:sz="4" w:space="0" w:color="auto"/>
              <w:bottom w:val="single" w:sz="4" w:space="0" w:color="auto"/>
              <w:right w:val="single" w:sz="4" w:space="0" w:color="auto"/>
            </w:tcBorders>
          </w:tcPr>
          <w:p w:rsidR="007D27E4" w:rsidRPr="002C78DD" w:rsidRDefault="007D27E4" w:rsidP="007D27E4">
            <w:r w:rsidRPr="002C78DD">
              <w:rPr>
                <w:rFonts w:cs="Arial"/>
              </w:rPr>
              <w:t>C40100</w:t>
            </w:r>
          </w:p>
        </w:tc>
        <w:tc>
          <w:tcPr>
            <w:tcW w:w="4276" w:type="pct"/>
            <w:tcBorders>
              <w:top w:val="single" w:sz="4" w:space="0" w:color="auto"/>
              <w:left w:val="single" w:sz="4" w:space="0" w:color="auto"/>
              <w:bottom w:val="single" w:sz="4" w:space="0" w:color="auto"/>
              <w:right w:val="single" w:sz="4" w:space="0" w:color="auto"/>
            </w:tcBorders>
          </w:tcPr>
          <w:p w:rsidR="007D27E4" w:rsidRPr="002C78DD" w:rsidRDefault="007D27E4" w:rsidP="007D27E4">
            <w:r w:rsidRPr="002C78DD">
              <w:t>Invalid Data Received from ECM/PCM A Control Module</w:t>
            </w:r>
          </w:p>
        </w:tc>
      </w:tr>
      <w:tr w:rsidR="007D27E4" w:rsidRPr="002C78DD" w:rsidTr="007D27E4">
        <w:trPr>
          <w:jc w:val="center"/>
        </w:trPr>
        <w:tc>
          <w:tcPr>
            <w:tcW w:w="724" w:type="pct"/>
            <w:tcBorders>
              <w:top w:val="single" w:sz="4" w:space="0" w:color="auto"/>
              <w:left w:val="single" w:sz="4" w:space="0" w:color="auto"/>
              <w:bottom w:val="single" w:sz="4" w:space="0" w:color="auto"/>
              <w:right w:val="single" w:sz="4" w:space="0" w:color="auto"/>
            </w:tcBorders>
          </w:tcPr>
          <w:p w:rsidR="007D27E4" w:rsidRPr="002C78DD" w:rsidRDefault="007D27E4" w:rsidP="007D27E4">
            <w:pPr>
              <w:rPr>
                <w:rFonts w:cs="Arial"/>
              </w:rPr>
            </w:pPr>
            <w:r w:rsidRPr="002C78DD">
              <w:rPr>
                <w:rFonts w:cs="Arial"/>
              </w:rPr>
              <w:t>C40181</w:t>
            </w:r>
          </w:p>
        </w:tc>
        <w:tc>
          <w:tcPr>
            <w:tcW w:w="4276" w:type="pct"/>
            <w:tcBorders>
              <w:top w:val="single" w:sz="4" w:space="0" w:color="auto"/>
              <w:left w:val="single" w:sz="4" w:space="0" w:color="auto"/>
              <w:bottom w:val="single" w:sz="4" w:space="0" w:color="auto"/>
              <w:right w:val="single" w:sz="4" w:space="0" w:color="auto"/>
            </w:tcBorders>
          </w:tcPr>
          <w:p w:rsidR="007D27E4" w:rsidRPr="002C78DD" w:rsidRDefault="007D27E4" w:rsidP="007D27E4">
            <w:r w:rsidRPr="002C78DD">
              <w:t xml:space="preserve">Invalid Data Received from ECM/PCM A Control </w:t>
            </w:r>
            <w:proofErr w:type="gramStart"/>
            <w:r w:rsidRPr="002C78DD">
              <w:t>Module  -</w:t>
            </w:r>
            <w:proofErr w:type="gramEnd"/>
            <w:r w:rsidRPr="002C78DD">
              <w:t xml:space="preserve"> Invalid Serial Data Received</w:t>
            </w:r>
          </w:p>
        </w:tc>
      </w:tr>
    </w:tbl>
    <w:p w:rsidR="007D27E4" w:rsidRDefault="007D27E4" w:rsidP="007D27E4">
      <w:pPr>
        <w:spacing w:after="200" w:line="276" w:lineRule="auto"/>
        <w:rPr>
          <w:rFonts w:cs="Arial"/>
          <w:b/>
        </w:rPr>
      </w:pPr>
    </w:p>
    <w:p w:rsidR="007D27E4" w:rsidRDefault="007D27E4" w:rsidP="007D27E4">
      <w:pPr>
        <w:pStyle w:val="Heading4"/>
      </w:pPr>
      <w:r w:rsidRPr="00B9479B">
        <w:t>DCR-REQ-300627/B-Supported Configuration DIDs –DID DE06</w:t>
      </w:r>
    </w:p>
    <w:p w:rsidR="007D27E4" w:rsidRPr="00DE061B" w:rsidRDefault="007D27E4" w:rsidP="007D27E4"/>
    <w:tbl>
      <w:tblPr>
        <w:tblW w:w="104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1"/>
        <w:gridCol w:w="1710"/>
        <w:gridCol w:w="900"/>
        <w:gridCol w:w="1980"/>
        <w:gridCol w:w="1022"/>
        <w:gridCol w:w="4230"/>
      </w:tblGrid>
      <w:tr w:rsidR="007D27E4" w:rsidTr="007D27E4">
        <w:trPr>
          <w:jc w:val="center"/>
        </w:trPr>
        <w:tc>
          <w:tcPr>
            <w:tcW w:w="621" w:type="dxa"/>
            <w:vAlign w:val="bottom"/>
          </w:tcPr>
          <w:p w:rsidR="007D27E4" w:rsidRDefault="007D27E4" w:rsidP="007D27E4">
            <w:pPr>
              <w:jc w:val="center"/>
              <w:rPr>
                <w:rFonts w:cs="Arial"/>
                <w:b/>
                <w:sz w:val="14"/>
                <w:szCs w:val="14"/>
              </w:rPr>
            </w:pPr>
            <w:r>
              <w:rPr>
                <w:rFonts w:cs="Arial"/>
                <w:b/>
                <w:sz w:val="14"/>
                <w:szCs w:val="14"/>
              </w:rPr>
              <w:t>Bits</w:t>
            </w:r>
          </w:p>
        </w:tc>
        <w:tc>
          <w:tcPr>
            <w:tcW w:w="1710" w:type="dxa"/>
            <w:vAlign w:val="bottom"/>
          </w:tcPr>
          <w:p w:rsidR="007D27E4" w:rsidRDefault="007D27E4" w:rsidP="007D27E4">
            <w:pPr>
              <w:jc w:val="center"/>
              <w:rPr>
                <w:rFonts w:cs="Arial"/>
                <w:b/>
                <w:sz w:val="14"/>
                <w:szCs w:val="14"/>
              </w:rPr>
            </w:pPr>
            <w:r>
              <w:rPr>
                <w:rFonts w:cs="Arial"/>
                <w:b/>
                <w:sz w:val="14"/>
                <w:szCs w:val="14"/>
              </w:rPr>
              <w:t>State: Description</w:t>
            </w:r>
          </w:p>
        </w:tc>
        <w:tc>
          <w:tcPr>
            <w:tcW w:w="900" w:type="dxa"/>
            <w:vAlign w:val="bottom"/>
          </w:tcPr>
          <w:p w:rsidR="007D27E4" w:rsidRDefault="007D27E4" w:rsidP="007D27E4">
            <w:pPr>
              <w:jc w:val="center"/>
              <w:rPr>
                <w:rFonts w:cs="Arial"/>
                <w:b/>
                <w:sz w:val="14"/>
                <w:szCs w:val="14"/>
              </w:rPr>
            </w:pPr>
            <w:r>
              <w:rPr>
                <w:rFonts w:cs="Arial"/>
                <w:b/>
                <w:sz w:val="14"/>
                <w:szCs w:val="14"/>
              </w:rPr>
              <w:t>"0"</w:t>
            </w:r>
          </w:p>
        </w:tc>
        <w:tc>
          <w:tcPr>
            <w:tcW w:w="1980" w:type="dxa"/>
            <w:vAlign w:val="bottom"/>
          </w:tcPr>
          <w:p w:rsidR="007D27E4" w:rsidRDefault="007D27E4" w:rsidP="007D27E4">
            <w:pPr>
              <w:jc w:val="center"/>
              <w:rPr>
                <w:rFonts w:cs="Arial"/>
                <w:b/>
                <w:sz w:val="14"/>
                <w:szCs w:val="14"/>
              </w:rPr>
            </w:pPr>
            <w:r>
              <w:rPr>
                <w:rFonts w:cs="Arial"/>
                <w:b/>
                <w:sz w:val="14"/>
                <w:szCs w:val="14"/>
              </w:rPr>
              <w:t>"1"</w:t>
            </w:r>
          </w:p>
        </w:tc>
        <w:tc>
          <w:tcPr>
            <w:tcW w:w="1022" w:type="dxa"/>
            <w:vAlign w:val="bottom"/>
          </w:tcPr>
          <w:p w:rsidR="007D27E4" w:rsidRDefault="007D27E4" w:rsidP="007D27E4">
            <w:pPr>
              <w:jc w:val="center"/>
              <w:rPr>
                <w:rFonts w:cs="Arial"/>
                <w:b/>
                <w:sz w:val="14"/>
                <w:szCs w:val="14"/>
              </w:rPr>
            </w:pPr>
            <w:r>
              <w:rPr>
                <w:rFonts w:cs="Arial"/>
                <w:b/>
                <w:sz w:val="14"/>
                <w:szCs w:val="14"/>
              </w:rPr>
              <w:t>Default</w:t>
            </w:r>
          </w:p>
        </w:tc>
        <w:tc>
          <w:tcPr>
            <w:tcW w:w="4230" w:type="dxa"/>
            <w:vAlign w:val="bottom"/>
          </w:tcPr>
          <w:p w:rsidR="007D27E4" w:rsidRDefault="007D27E4" w:rsidP="007D27E4">
            <w:pPr>
              <w:jc w:val="center"/>
              <w:rPr>
                <w:rFonts w:cs="Arial"/>
                <w:b/>
                <w:sz w:val="14"/>
                <w:szCs w:val="14"/>
              </w:rPr>
            </w:pPr>
            <w:r>
              <w:rPr>
                <w:rFonts w:cs="Arial"/>
                <w:b/>
                <w:sz w:val="14"/>
                <w:szCs w:val="14"/>
              </w:rPr>
              <w:t>Comments/Information</w:t>
            </w:r>
          </w:p>
        </w:tc>
      </w:tr>
      <w:tr w:rsidR="007D27E4" w:rsidTr="007D27E4">
        <w:trPr>
          <w:jc w:val="center"/>
        </w:trPr>
        <w:tc>
          <w:tcPr>
            <w:tcW w:w="10463" w:type="dxa"/>
            <w:gridSpan w:val="6"/>
          </w:tcPr>
          <w:p w:rsidR="007D27E4" w:rsidRDefault="007D27E4" w:rsidP="007D27E4">
            <w:pPr>
              <w:rPr>
                <w:rFonts w:cs="Arial"/>
                <w:sz w:val="16"/>
                <w:szCs w:val="16"/>
              </w:rPr>
            </w:pPr>
            <w:r>
              <w:rPr>
                <w:rFonts w:cs="Arial"/>
                <w:sz w:val="16"/>
                <w:szCs w:val="16"/>
              </w:rPr>
              <w:t xml:space="preserve">The </w:t>
            </w:r>
            <w:proofErr w:type="gramStart"/>
            <w:r>
              <w:rPr>
                <w:rFonts w:cs="Arial"/>
                <w:sz w:val="16"/>
                <w:szCs w:val="16"/>
              </w:rPr>
              <w:t>1 bit</w:t>
            </w:r>
            <w:proofErr w:type="gramEnd"/>
            <w:r>
              <w:rPr>
                <w:rFonts w:cs="Arial"/>
                <w:sz w:val="16"/>
                <w:szCs w:val="16"/>
              </w:rPr>
              <w:t xml:space="preserve"> parameter is for Legacy Programs only.</w:t>
            </w:r>
          </w:p>
          <w:p w:rsidR="007D27E4" w:rsidRDefault="007D27E4" w:rsidP="007D27E4">
            <w:pPr>
              <w:rPr>
                <w:rFonts w:cs="Arial"/>
                <w:sz w:val="16"/>
                <w:szCs w:val="16"/>
              </w:rPr>
            </w:pPr>
            <w:r>
              <w:rPr>
                <w:rFonts w:cs="Arial"/>
                <w:sz w:val="16"/>
                <w:szCs w:val="16"/>
              </w:rPr>
              <w:t xml:space="preserve">The </w:t>
            </w:r>
            <w:proofErr w:type="gramStart"/>
            <w:r>
              <w:rPr>
                <w:rFonts w:cs="Arial"/>
                <w:sz w:val="16"/>
                <w:szCs w:val="16"/>
              </w:rPr>
              <w:t>2 bit</w:t>
            </w:r>
            <w:proofErr w:type="gramEnd"/>
            <w:r>
              <w:rPr>
                <w:rFonts w:cs="Arial"/>
                <w:sz w:val="16"/>
                <w:szCs w:val="16"/>
              </w:rPr>
              <w:t xml:space="preserve"> parameter is for all future programs after 10/25/2013.</w:t>
            </w:r>
          </w:p>
        </w:tc>
      </w:tr>
      <w:tr w:rsidR="007D27E4" w:rsidTr="007D27E4">
        <w:trPr>
          <w:jc w:val="center"/>
        </w:trPr>
        <w:tc>
          <w:tcPr>
            <w:tcW w:w="621" w:type="dxa"/>
          </w:tcPr>
          <w:p w:rsidR="007D27E4" w:rsidRDefault="007D27E4" w:rsidP="007D27E4">
            <w:pPr>
              <w:rPr>
                <w:rFonts w:cs="Arial"/>
                <w:sz w:val="16"/>
                <w:szCs w:val="16"/>
              </w:rPr>
            </w:pPr>
          </w:p>
        </w:tc>
        <w:tc>
          <w:tcPr>
            <w:tcW w:w="1710" w:type="dxa"/>
          </w:tcPr>
          <w:p w:rsidR="007D27E4" w:rsidRDefault="007D27E4" w:rsidP="007D27E4">
            <w:pPr>
              <w:rPr>
                <w:rFonts w:cs="Arial"/>
                <w:sz w:val="16"/>
                <w:szCs w:val="16"/>
              </w:rPr>
            </w:pPr>
          </w:p>
        </w:tc>
        <w:tc>
          <w:tcPr>
            <w:tcW w:w="900" w:type="dxa"/>
          </w:tcPr>
          <w:p w:rsidR="007D27E4" w:rsidRDefault="007D27E4" w:rsidP="007D27E4">
            <w:pPr>
              <w:rPr>
                <w:rFonts w:cs="Arial"/>
                <w:sz w:val="16"/>
                <w:szCs w:val="16"/>
              </w:rPr>
            </w:pPr>
          </w:p>
        </w:tc>
        <w:tc>
          <w:tcPr>
            <w:tcW w:w="1980" w:type="dxa"/>
          </w:tcPr>
          <w:p w:rsidR="007D27E4" w:rsidRDefault="007D27E4" w:rsidP="007D27E4">
            <w:pPr>
              <w:rPr>
                <w:rFonts w:cs="Arial"/>
                <w:sz w:val="16"/>
                <w:szCs w:val="16"/>
              </w:rPr>
            </w:pPr>
          </w:p>
        </w:tc>
        <w:tc>
          <w:tcPr>
            <w:tcW w:w="1022" w:type="dxa"/>
          </w:tcPr>
          <w:p w:rsidR="007D27E4" w:rsidRDefault="007D27E4" w:rsidP="007D27E4">
            <w:pPr>
              <w:rPr>
                <w:rFonts w:cs="Arial"/>
                <w:sz w:val="16"/>
                <w:szCs w:val="16"/>
              </w:rPr>
            </w:pPr>
          </w:p>
        </w:tc>
        <w:tc>
          <w:tcPr>
            <w:tcW w:w="4230" w:type="dxa"/>
          </w:tcPr>
          <w:p w:rsidR="007D27E4" w:rsidRDefault="007D27E4" w:rsidP="007D27E4">
            <w:pPr>
              <w:rPr>
                <w:rFonts w:cs="Arial"/>
                <w:sz w:val="16"/>
                <w:szCs w:val="16"/>
              </w:rPr>
            </w:pPr>
          </w:p>
        </w:tc>
      </w:tr>
      <w:tr w:rsidR="007D27E4" w:rsidTr="007D27E4">
        <w:trPr>
          <w:jc w:val="center"/>
        </w:trPr>
        <w:tc>
          <w:tcPr>
            <w:tcW w:w="621" w:type="dxa"/>
          </w:tcPr>
          <w:p w:rsidR="007D27E4" w:rsidRDefault="007D27E4" w:rsidP="007D27E4">
            <w:pPr>
              <w:jc w:val="center"/>
              <w:rPr>
                <w:rFonts w:cs="Arial"/>
                <w:sz w:val="16"/>
                <w:szCs w:val="16"/>
              </w:rPr>
            </w:pPr>
            <w:r>
              <w:rPr>
                <w:rFonts w:cs="Arial"/>
                <w:sz w:val="16"/>
                <w:szCs w:val="16"/>
              </w:rPr>
              <w:t>2</w:t>
            </w:r>
          </w:p>
        </w:tc>
        <w:tc>
          <w:tcPr>
            <w:tcW w:w="1710" w:type="dxa"/>
          </w:tcPr>
          <w:p w:rsidR="007D27E4" w:rsidRDefault="007D27E4" w:rsidP="007D27E4">
            <w:pPr>
              <w:rPr>
                <w:rFonts w:cs="Arial"/>
                <w:sz w:val="16"/>
                <w:szCs w:val="16"/>
              </w:rPr>
            </w:pPr>
            <w:r w:rsidRPr="00D53DB1">
              <w:rPr>
                <w:rFonts w:cs="Arial"/>
                <w:sz w:val="16"/>
                <w:szCs w:val="16"/>
              </w:rPr>
              <w:t>Temperature Curve</w:t>
            </w:r>
          </w:p>
        </w:tc>
        <w:tc>
          <w:tcPr>
            <w:tcW w:w="900" w:type="dxa"/>
          </w:tcPr>
          <w:p w:rsidR="007D27E4" w:rsidRPr="00D53DB1" w:rsidRDefault="007D27E4" w:rsidP="007D27E4">
            <w:pPr>
              <w:rPr>
                <w:rFonts w:cs="Arial"/>
                <w:sz w:val="16"/>
                <w:szCs w:val="16"/>
              </w:rPr>
            </w:pPr>
            <w:r w:rsidRPr="00D53DB1">
              <w:rPr>
                <w:rFonts w:cs="Arial"/>
                <w:sz w:val="16"/>
                <w:szCs w:val="16"/>
              </w:rPr>
              <w:t xml:space="preserve">Standard Gasoline </w:t>
            </w:r>
          </w:p>
          <w:p w:rsidR="007D27E4" w:rsidRDefault="007D27E4" w:rsidP="007D27E4">
            <w:pPr>
              <w:rPr>
                <w:rFonts w:cs="Arial"/>
                <w:sz w:val="16"/>
                <w:szCs w:val="16"/>
              </w:rPr>
            </w:pPr>
          </w:p>
        </w:tc>
        <w:tc>
          <w:tcPr>
            <w:tcW w:w="1980" w:type="dxa"/>
          </w:tcPr>
          <w:p w:rsidR="007D27E4" w:rsidRDefault="007D27E4" w:rsidP="007D27E4">
            <w:pPr>
              <w:rPr>
                <w:rFonts w:cs="Arial"/>
                <w:sz w:val="16"/>
                <w:szCs w:val="16"/>
              </w:rPr>
            </w:pPr>
            <w:r w:rsidRPr="00D53DB1">
              <w:rPr>
                <w:rFonts w:cs="Arial"/>
                <w:sz w:val="16"/>
                <w:szCs w:val="16"/>
              </w:rPr>
              <w:t>Hot Gasoline</w:t>
            </w:r>
          </w:p>
          <w:p w:rsidR="007D27E4" w:rsidRDefault="007D27E4" w:rsidP="007D27E4">
            <w:pPr>
              <w:rPr>
                <w:rFonts w:cs="Arial"/>
                <w:sz w:val="16"/>
                <w:szCs w:val="16"/>
              </w:rPr>
            </w:pPr>
          </w:p>
          <w:p w:rsidR="007D27E4" w:rsidRPr="00D53DB1" w:rsidRDefault="007D27E4" w:rsidP="007D27E4">
            <w:pPr>
              <w:rPr>
                <w:rFonts w:cs="Arial"/>
                <w:sz w:val="16"/>
                <w:szCs w:val="16"/>
              </w:rPr>
            </w:pPr>
            <w:r w:rsidRPr="00D53DB1">
              <w:rPr>
                <w:rFonts w:cs="Arial"/>
                <w:sz w:val="16"/>
                <w:szCs w:val="16"/>
              </w:rPr>
              <w:t xml:space="preserve">0x2 = Standard Diesel </w:t>
            </w:r>
          </w:p>
          <w:p w:rsidR="007D27E4" w:rsidRDefault="007D27E4" w:rsidP="007D27E4">
            <w:pPr>
              <w:rPr>
                <w:rFonts w:cs="Arial"/>
                <w:sz w:val="16"/>
                <w:szCs w:val="16"/>
              </w:rPr>
            </w:pPr>
            <w:r w:rsidRPr="00D53DB1">
              <w:rPr>
                <w:rFonts w:cs="Arial"/>
                <w:sz w:val="16"/>
                <w:szCs w:val="16"/>
              </w:rPr>
              <w:t>0x3 = Cold Diesel (P</w:t>
            </w:r>
            <w:r>
              <w:rPr>
                <w:rFonts w:cs="Arial"/>
                <w:sz w:val="16"/>
                <w:szCs w:val="16"/>
              </w:rPr>
              <w:t>558</w:t>
            </w:r>
            <w:r w:rsidRPr="00D53DB1">
              <w:rPr>
                <w:rFonts w:cs="Arial"/>
                <w:sz w:val="16"/>
                <w:szCs w:val="16"/>
              </w:rPr>
              <w:t>)</w:t>
            </w:r>
          </w:p>
        </w:tc>
        <w:tc>
          <w:tcPr>
            <w:tcW w:w="1022" w:type="dxa"/>
          </w:tcPr>
          <w:p w:rsidR="007D27E4" w:rsidRPr="0008440E" w:rsidRDefault="007D27E4" w:rsidP="007D27E4">
            <w:pPr>
              <w:rPr>
                <w:rFonts w:cs="Arial"/>
                <w:sz w:val="16"/>
                <w:szCs w:val="16"/>
              </w:rPr>
            </w:pPr>
            <w:r w:rsidRPr="0008440E">
              <w:rPr>
                <w:rFonts w:cs="Arial"/>
                <w:sz w:val="16"/>
                <w:szCs w:val="16"/>
              </w:rPr>
              <w:t>0x0 Standard</w:t>
            </w:r>
          </w:p>
        </w:tc>
        <w:tc>
          <w:tcPr>
            <w:tcW w:w="4230" w:type="dxa"/>
          </w:tcPr>
          <w:p w:rsidR="007D27E4" w:rsidRPr="0008440E" w:rsidRDefault="007D27E4" w:rsidP="007D27E4">
            <w:pPr>
              <w:rPr>
                <w:rFonts w:cs="Arial"/>
                <w:sz w:val="16"/>
                <w:szCs w:val="16"/>
              </w:rPr>
            </w:pPr>
            <w:r w:rsidRPr="0008440E">
              <w:rPr>
                <w:rFonts w:cs="Arial"/>
                <w:sz w:val="16"/>
                <w:szCs w:val="16"/>
              </w:rPr>
              <w:t xml:space="preserve">0x0 = Standard Gasoline </w:t>
            </w:r>
          </w:p>
          <w:p w:rsidR="007D27E4" w:rsidRPr="0008440E" w:rsidRDefault="007D27E4" w:rsidP="007D27E4">
            <w:pPr>
              <w:rPr>
                <w:rFonts w:cs="Arial"/>
                <w:sz w:val="16"/>
                <w:szCs w:val="16"/>
              </w:rPr>
            </w:pPr>
            <w:r w:rsidRPr="0008440E">
              <w:rPr>
                <w:rFonts w:cs="Arial"/>
                <w:sz w:val="16"/>
                <w:szCs w:val="16"/>
              </w:rPr>
              <w:t xml:space="preserve">0x1 = Hot Gasoline </w:t>
            </w:r>
          </w:p>
          <w:p w:rsidR="007D27E4" w:rsidRPr="0008440E" w:rsidRDefault="007D27E4" w:rsidP="007D27E4">
            <w:pPr>
              <w:rPr>
                <w:rFonts w:cs="Arial"/>
                <w:sz w:val="16"/>
                <w:szCs w:val="16"/>
              </w:rPr>
            </w:pPr>
            <w:r w:rsidRPr="0008440E">
              <w:rPr>
                <w:rFonts w:cs="Arial"/>
                <w:sz w:val="16"/>
                <w:szCs w:val="16"/>
              </w:rPr>
              <w:t xml:space="preserve">0x2 = Standard Diesel </w:t>
            </w:r>
          </w:p>
          <w:p w:rsidR="007D27E4" w:rsidRPr="0008440E" w:rsidRDefault="007D27E4" w:rsidP="007D27E4">
            <w:pPr>
              <w:rPr>
                <w:rFonts w:cs="Arial"/>
                <w:sz w:val="16"/>
                <w:szCs w:val="16"/>
              </w:rPr>
            </w:pPr>
            <w:r w:rsidRPr="0008440E">
              <w:rPr>
                <w:rFonts w:cs="Arial"/>
                <w:sz w:val="16"/>
                <w:szCs w:val="16"/>
              </w:rPr>
              <w:t>0x3 = Cold Diesel</w:t>
            </w:r>
          </w:p>
          <w:p w:rsidR="007D27E4" w:rsidRPr="0008440E" w:rsidRDefault="007D27E4" w:rsidP="007D27E4">
            <w:pPr>
              <w:rPr>
                <w:rFonts w:cs="Arial"/>
                <w:sz w:val="16"/>
                <w:szCs w:val="16"/>
              </w:rPr>
            </w:pPr>
          </w:p>
          <w:p w:rsidR="007D27E4" w:rsidRPr="0008440E" w:rsidRDefault="007D27E4" w:rsidP="007D27E4">
            <w:pPr>
              <w:rPr>
                <w:rFonts w:cs="Arial"/>
                <w:sz w:val="16"/>
                <w:szCs w:val="16"/>
              </w:rPr>
            </w:pPr>
            <w:r w:rsidRPr="0008440E">
              <w:rPr>
                <w:rFonts w:cs="Arial"/>
                <w:sz w:val="16"/>
                <w:szCs w:val="16"/>
              </w:rPr>
              <w:t>Note:  Supplier starts with the 4 default curves, IPC D&amp;R to direct supplier which curves to populate.</w:t>
            </w:r>
          </w:p>
        </w:tc>
      </w:tr>
      <w:tr w:rsidR="007D27E4" w:rsidTr="007D27E4">
        <w:trPr>
          <w:jc w:val="center"/>
        </w:trPr>
        <w:tc>
          <w:tcPr>
            <w:tcW w:w="621" w:type="dxa"/>
          </w:tcPr>
          <w:p w:rsidR="007D27E4" w:rsidRDefault="007D27E4" w:rsidP="007D27E4">
            <w:pPr>
              <w:jc w:val="center"/>
              <w:rPr>
                <w:rFonts w:cs="Arial"/>
                <w:sz w:val="16"/>
                <w:szCs w:val="16"/>
              </w:rPr>
            </w:pPr>
            <w:r>
              <w:rPr>
                <w:rFonts w:cs="Arial"/>
                <w:sz w:val="16"/>
                <w:szCs w:val="16"/>
              </w:rPr>
              <w:t>1</w:t>
            </w:r>
          </w:p>
        </w:tc>
        <w:tc>
          <w:tcPr>
            <w:tcW w:w="1710" w:type="dxa"/>
          </w:tcPr>
          <w:p w:rsidR="007D27E4" w:rsidRDefault="007D27E4" w:rsidP="007D27E4">
            <w:pPr>
              <w:rPr>
                <w:rFonts w:cs="Arial"/>
                <w:sz w:val="16"/>
                <w:szCs w:val="16"/>
              </w:rPr>
            </w:pPr>
            <w:r>
              <w:rPr>
                <w:rFonts w:cs="Arial"/>
                <w:sz w:val="16"/>
                <w:szCs w:val="16"/>
              </w:rPr>
              <w:t>Temperature Curve</w:t>
            </w:r>
          </w:p>
        </w:tc>
        <w:tc>
          <w:tcPr>
            <w:tcW w:w="900" w:type="dxa"/>
          </w:tcPr>
          <w:p w:rsidR="007D27E4" w:rsidRDefault="007D27E4" w:rsidP="007D27E4">
            <w:pPr>
              <w:rPr>
                <w:rFonts w:cs="Arial"/>
                <w:sz w:val="16"/>
                <w:szCs w:val="16"/>
              </w:rPr>
            </w:pPr>
            <w:r>
              <w:rPr>
                <w:rFonts w:cs="Arial"/>
                <w:sz w:val="16"/>
                <w:szCs w:val="16"/>
              </w:rPr>
              <w:t>Standard</w:t>
            </w:r>
          </w:p>
        </w:tc>
        <w:tc>
          <w:tcPr>
            <w:tcW w:w="1980" w:type="dxa"/>
          </w:tcPr>
          <w:p w:rsidR="007D27E4" w:rsidRDefault="007D27E4" w:rsidP="007D27E4">
            <w:pPr>
              <w:rPr>
                <w:rFonts w:cs="Arial"/>
                <w:sz w:val="16"/>
                <w:szCs w:val="16"/>
              </w:rPr>
            </w:pPr>
            <w:r>
              <w:rPr>
                <w:rFonts w:cs="Arial"/>
                <w:sz w:val="16"/>
                <w:szCs w:val="16"/>
              </w:rPr>
              <w:t>Hot</w:t>
            </w:r>
          </w:p>
        </w:tc>
        <w:tc>
          <w:tcPr>
            <w:tcW w:w="1022" w:type="dxa"/>
          </w:tcPr>
          <w:p w:rsidR="007D27E4" w:rsidRDefault="007D27E4" w:rsidP="007D27E4">
            <w:pPr>
              <w:rPr>
                <w:rFonts w:cs="Arial"/>
                <w:sz w:val="16"/>
                <w:szCs w:val="16"/>
              </w:rPr>
            </w:pPr>
            <w:r>
              <w:rPr>
                <w:rFonts w:cs="Arial"/>
                <w:sz w:val="16"/>
                <w:szCs w:val="16"/>
              </w:rPr>
              <w:t>Standard</w:t>
            </w:r>
          </w:p>
        </w:tc>
        <w:tc>
          <w:tcPr>
            <w:tcW w:w="4230" w:type="dxa"/>
          </w:tcPr>
          <w:p w:rsidR="007D27E4" w:rsidRPr="002F526D" w:rsidRDefault="007D27E4" w:rsidP="007D27E4">
            <w:pPr>
              <w:rPr>
                <w:rFonts w:cs="Arial"/>
                <w:sz w:val="16"/>
                <w:szCs w:val="16"/>
              </w:rPr>
            </w:pPr>
            <w:r w:rsidRPr="00D53DB1">
              <w:rPr>
                <w:rFonts w:cs="Arial"/>
                <w:b/>
                <w:sz w:val="16"/>
                <w:szCs w:val="16"/>
              </w:rPr>
              <w:t>LEGACY USE ONLY.</w:t>
            </w:r>
            <w:r>
              <w:rPr>
                <w:rFonts w:cs="Arial"/>
                <w:sz w:val="16"/>
                <w:szCs w:val="16"/>
              </w:rPr>
              <w:br/>
              <w:t xml:space="preserve">This </w:t>
            </w:r>
            <w:proofErr w:type="spellStart"/>
            <w:r>
              <w:rPr>
                <w:rFonts w:cs="Arial"/>
                <w:sz w:val="16"/>
                <w:szCs w:val="16"/>
              </w:rPr>
              <w:t>cfg</w:t>
            </w:r>
            <w:proofErr w:type="spellEnd"/>
            <w:r>
              <w:rPr>
                <w:rFonts w:cs="Arial"/>
                <w:sz w:val="16"/>
                <w:szCs w:val="16"/>
              </w:rPr>
              <w:t xml:space="preserve"> bit is used to select between two temperature curves for gas vehicles.  S</w:t>
            </w:r>
            <w:r w:rsidRPr="006102C6">
              <w:rPr>
                <w:rFonts w:cs="Arial"/>
                <w:sz w:val="16"/>
                <w:szCs w:val="16"/>
              </w:rPr>
              <w:t xml:space="preserve">tandard </w:t>
            </w:r>
            <w:r>
              <w:rPr>
                <w:rFonts w:cs="Arial"/>
                <w:sz w:val="16"/>
                <w:szCs w:val="16"/>
              </w:rPr>
              <w:t xml:space="preserve">temperature </w:t>
            </w:r>
            <w:r w:rsidRPr="006102C6">
              <w:rPr>
                <w:rFonts w:cs="Arial"/>
                <w:sz w:val="16"/>
                <w:szCs w:val="16"/>
              </w:rPr>
              <w:t xml:space="preserve">curve has </w:t>
            </w:r>
            <w:proofErr w:type="spellStart"/>
            <w:r w:rsidRPr="006102C6">
              <w:rPr>
                <w:rFonts w:cs="Arial"/>
                <w:sz w:val="16"/>
                <w:szCs w:val="16"/>
              </w:rPr>
              <w:t>SoH</w:t>
            </w:r>
            <w:proofErr w:type="spellEnd"/>
            <w:r w:rsidRPr="006102C6">
              <w:rPr>
                <w:rFonts w:cs="Arial"/>
                <w:sz w:val="16"/>
                <w:szCs w:val="16"/>
              </w:rPr>
              <w:t xml:space="preserve"> (Start of Hot) at 121C</w:t>
            </w:r>
            <w:r>
              <w:rPr>
                <w:rFonts w:cs="Arial"/>
                <w:sz w:val="16"/>
                <w:szCs w:val="16"/>
              </w:rPr>
              <w:t>.  T</w:t>
            </w:r>
            <w:r w:rsidRPr="006102C6">
              <w:rPr>
                <w:rFonts w:cs="Arial"/>
                <w:sz w:val="16"/>
                <w:szCs w:val="16"/>
              </w:rPr>
              <w:t xml:space="preserve">he “hot” </w:t>
            </w:r>
            <w:r>
              <w:rPr>
                <w:rFonts w:cs="Arial"/>
                <w:sz w:val="16"/>
                <w:szCs w:val="16"/>
              </w:rPr>
              <w:t xml:space="preserve">temperature </w:t>
            </w:r>
            <w:r w:rsidRPr="006102C6">
              <w:rPr>
                <w:rFonts w:cs="Arial"/>
                <w:sz w:val="16"/>
                <w:szCs w:val="16"/>
              </w:rPr>
              <w:t xml:space="preserve">curve has it at 127C.  At the time of release, use of the "hot" curve is only planned on </w:t>
            </w:r>
            <w:r>
              <w:rPr>
                <w:rFonts w:cs="Arial"/>
                <w:sz w:val="16"/>
                <w:szCs w:val="16"/>
              </w:rPr>
              <w:t xml:space="preserve">the </w:t>
            </w:r>
            <w:r w:rsidRPr="002F526D">
              <w:rPr>
                <w:rFonts w:cs="Arial"/>
                <w:sz w:val="16"/>
                <w:szCs w:val="16"/>
              </w:rPr>
              <w:t>P415 and P55x programs</w:t>
            </w:r>
            <w:r>
              <w:rPr>
                <w:rFonts w:cs="Arial"/>
                <w:sz w:val="16"/>
                <w:szCs w:val="16"/>
              </w:rPr>
              <w:t xml:space="preserve">, but all programs should support the </w:t>
            </w:r>
            <w:proofErr w:type="spellStart"/>
            <w:r>
              <w:rPr>
                <w:rFonts w:cs="Arial"/>
                <w:sz w:val="16"/>
                <w:szCs w:val="16"/>
              </w:rPr>
              <w:t>cfg</w:t>
            </w:r>
            <w:proofErr w:type="spellEnd"/>
            <w:r>
              <w:rPr>
                <w:rFonts w:cs="Arial"/>
                <w:sz w:val="16"/>
                <w:szCs w:val="16"/>
              </w:rPr>
              <w:t xml:space="preserve"> bit.</w:t>
            </w:r>
          </w:p>
        </w:tc>
      </w:tr>
      <w:tr w:rsidR="007D27E4" w:rsidTr="007D27E4">
        <w:trPr>
          <w:jc w:val="center"/>
        </w:trPr>
        <w:tc>
          <w:tcPr>
            <w:tcW w:w="621" w:type="dxa"/>
          </w:tcPr>
          <w:p w:rsidR="007D27E4" w:rsidRDefault="007D27E4" w:rsidP="007D27E4">
            <w:pPr>
              <w:rPr>
                <w:rFonts w:cs="Arial"/>
                <w:sz w:val="16"/>
                <w:szCs w:val="16"/>
              </w:rPr>
            </w:pPr>
          </w:p>
        </w:tc>
        <w:tc>
          <w:tcPr>
            <w:tcW w:w="1710" w:type="dxa"/>
          </w:tcPr>
          <w:p w:rsidR="007D27E4" w:rsidRDefault="007D27E4" w:rsidP="007D27E4">
            <w:pPr>
              <w:rPr>
                <w:rFonts w:cs="Arial"/>
                <w:sz w:val="16"/>
                <w:szCs w:val="16"/>
              </w:rPr>
            </w:pPr>
          </w:p>
        </w:tc>
        <w:tc>
          <w:tcPr>
            <w:tcW w:w="900" w:type="dxa"/>
          </w:tcPr>
          <w:p w:rsidR="007D27E4" w:rsidRDefault="007D27E4" w:rsidP="007D27E4">
            <w:pPr>
              <w:rPr>
                <w:rFonts w:cs="Arial"/>
                <w:sz w:val="16"/>
                <w:szCs w:val="16"/>
              </w:rPr>
            </w:pPr>
          </w:p>
        </w:tc>
        <w:tc>
          <w:tcPr>
            <w:tcW w:w="1980" w:type="dxa"/>
          </w:tcPr>
          <w:p w:rsidR="007D27E4" w:rsidRDefault="007D27E4" w:rsidP="007D27E4">
            <w:pPr>
              <w:rPr>
                <w:rFonts w:cs="Arial"/>
                <w:sz w:val="16"/>
                <w:szCs w:val="16"/>
              </w:rPr>
            </w:pPr>
          </w:p>
        </w:tc>
        <w:tc>
          <w:tcPr>
            <w:tcW w:w="1022" w:type="dxa"/>
          </w:tcPr>
          <w:p w:rsidR="007D27E4" w:rsidRDefault="007D27E4" w:rsidP="007D27E4">
            <w:pPr>
              <w:rPr>
                <w:rFonts w:cs="Arial"/>
                <w:sz w:val="16"/>
                <w:szCs w:val="16"/>
              </w:rPr>
            </w:pPr>
          </w:p>
        </w:tc>
        <w:tc>
          <w:tcPr>
            <w:tcW w:w="4230" w:type="dxa"/>
          </w:tcPr>
          <w:p w:rsidR="007D27E4" w:rsidRDefault="007D27E4" w:rsidP="007D27E4">
            <w:pPr>
              <w:rPr>
                <w:rFonts w:cs="Arial"/>
                <w:sz w:val="16"/>
                <w:szCs w:val="16"/>
              </w:rPr>
            </w:pPr>
          </w:p>
        </w:tc>
      </w:tr>
      <w:tr w:rsidR="007D27E4" w:rsidTr="007D27E4">
        <w:trPr>
          <w:jc w:val="center"/>
        </w:trPr>
        <w:tc>
          <w:tcPr>
            <w:tcW w:w="10463" w:type="dxa"/>
            <w:gridSpan w:val="6"/>
          </w:tcPr>
          <w:p w:rsidR="007D27E4" w:rsidRDefault="007D27E4" w:rsidP="007D27E4">
            <w:pPr>
              <w:rPr>
                <w:rFonts w:cs="Arial"/>
                <w:sz w:val="16"/>
                <w:szCs w:val="16"/>
              </w:rPr>
            </w:pPr>
            <w:r w:rsidRPr="00D53DB1">
              <w:rPr>
                <w:rFonts w:cs="Arial"/>
                <w:sz w:val="16"/>
                <w:szCs w:val="16"/>
              </w:rPr>
              <w:t>*Byte and bit location to be identified in Part II Specification for this cluster</w:t>
            </w:r>
          </w:p>
        </w:tc>
      </w:tr>
    </w:tbl>
    <w:p w:rsidR="007D27E4" w:rsidRDefault="007D27E4" w:rsidP="007D27E4">
      <w:pPr>
        <w:rPr>
          <w:rFonts w:cs="Arial"/>
        </w:rPr>
      </w:pPr>
      <w:r>
        <w:rPr>
          <w:rFonts w:cs="Arial"/>
        </w:rPr>
        <w:br w:type="page"/>
      </w:r>
    </w:p>
    <w:p w:rsidR="007D27E4" w:rsidRDefault="007D27E4" w:rsidP="007D27E4">
      <w:pPr>
        <w:pStyle w:val="Heading4"/>
      </w:pPr>
      <w:r w:rsidRPr="00B9479B">
        <w:t>DCR-REQ-300628/D-Supported Configuration DIDs –DID DE09</w:t>
      </w:r>
    </w:p>
    <w:p w:rsidR="007D27E4" w:rsidRPr="00DE061B" w:rsidRDefault="007D27E4" w:rsidP="007D27E4">
      <w:pPr>
        <w:rPr>
          <w:b/>
        </w:rPr>
      </w:pPr>
    </w:p>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2"/>
        <w:gridCol w:w="1440"/>
        <w:gridCol w:w="720"/>
        <w:gridCol w:w="540"/>
        <w:gridCol w:w="2243"/>
        <w:gridCol w:w="540"/>
        <w:gridCol w:w="665"/>
        <w:gridCol w:w="952"/>
        <w:gridCol w:w="2801"/>
      </w:tblGrid>
      <w:tr w:rsidR="007D27E4" w:rsidRPr="00796794" w:rsidTr="007D27E4">
        <w:trPr>
          <w:jc w:val="center"/>
        </w:trPr>
        <w:tc>
          <w:tcPr>
            <w:tcW w:w="722" w:type="dxa"/>
            <w:tcBorders>
              <w:top w:val="single" w:sz="4" w:space="0" w:color="auto"/>
              <w:left w:val="single" w:sz="4" w:space="0" w:color="auto"/>
              <w:bottom w:val="single" w:sz="4" w:space="0" w:color="auto"/>
              <w:right w:val="single" w:sz="4" w:space="0" w:color="auto"/>
            </w:tcBorders>
            <w:vAlign w:val="center"/>
            <w:hideMark/>
          </w:tcPr>
          <w:p w:rsidR="007D27E4" w:rsidRPr="00EB4FC5" w:rsidRDefault="007D27E4" w:rsidP="007D27E4">
            <w:pPr>
              <w:rPr>
                <w:rFonts w:cs="Arial"/>
                <w:b/>
                <w:sz w:val="14"/>
                <w:szCs w:val="14"/>
                <w:highlight w:val="cyan"/>
              </w:rPr>
            </w:pPr>
            <w:r w:rsidRPr="00EB4FC5">
              <w:rPr>
                <w:rFonts w:cs="Arial"/>
                <w:b/>
                <w:sz w:val="14"/>
                <w:szCs w:val="14"/>
                <w:highlight w:val="cyan"/>
              </w:rPr>
              <w:t>Block</w:t>
            </w:r>
          </w:p>
          <w:p w:rsidR="007D27E4" w:rsidRPr="00EB4FC5" w:rsidRDefault="007D27E4" w:rsidP="007D27E4">
            <w:pPr>
              <w:rPr>
                <w:rFonts w:cs="Arial"/>
                <w:b/>
                <w:sz w:val="14"/>
                <w:szCs w:val="14"/>
                <w:highlight w:val="cyan"/>
              </w:rPr>
            </w:pPr>
            <w:r w:rsidRPr="00EB4FC5">
              <w:rPr>
                <w:rFonts w:cs="Arial"/>
                <w:b/>
                <w:sz w:val="14"/>
                <w:szCs w:val="14"/>
                <w:highlight w:val="cyan"/>
              </w:rPr>
              <w:t xml:space="preserve"> Num</w:t>
            </w:r>
          </w:p>
        </w:tc>
        <w:tc>
          <w:tcPr>
            <w:tcW w:w="1440"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rPr>
                <w:rFonts w:cs="Arial"/>
                <w:b/>
                <w:sz w:val="14"/>
                <w:szCs w:val="14"/>
                <w:highlight w:val="cyan"/>
              </w:rPr>
            </w:pPr>
            <w:r w:rsidRPr="00EB4FC5">
              <w:rPr>
                <w:rFonts w:cs="Arial"/>
                <w:b/>
                <w:sz w:val="14"/>
                <w:szCs w:val="14"/>
                <w:highlight w:val="cyan"/>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Bits</w:t>
            </w:r>
          </w:p>
        </w:tc>
        <w:tc>
          <w:tcPr>
            <w:tcW w:w="2243"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State: Description</w:t>
            </w:r>
          </w:p>
        </w:tc>
        <w:tc>
          <w:tcPr>
            <w:tcW w:w="540"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"0"</w:t>
            </w:r>
          </w:p>
        </w:tc>
        <w:tc>
          <w:tcPr>
            <w:tcW w:w="665"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jc w:val="center"/>
              <w:rPr>
                <w:rFonts w:cs="Arial"/>
                <w:b/>
                <w:sz w:val="14"/>
                <w:szCs w:val="14"/>
                <w:highlight w:val="cyan"/>
              </w:rPr>
            </w:pPr>
            <w:r w:rsidRPr="00EB4FC5">
              <w:rPr>
                <w:rFonts w:cs="Arial"/>
                <w:b/>
                <w:sz w:val="14"/>
                <w:szCs w:val="14"/>
                <w:highlight w:val="cyan"/>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7D27E4" w:rsidRPr="00EB4FC5" w:rsidRDefault="007D27E4" w:rsidP="007D27E4">
            <w:pPr>
              <w:rPr>
                <w:rFonts w:cs="Arial"/>
                <w:b/>
                <w:sz w:val="14"/>
                <w:szCs w:val="14"/>
                <w:highlight w:val="cyan"/>
              </w:rPr>
            </w:pPr>
            <w:r w:rsidRPr="00EB4FC5">
              <w:rPr>
                <w:rFonts w:cs="Arial"/>
                <w:b/>
                <w:sz w:val="14"/>
                <w:szCs w:val="14"/>
                <w:highlight w:val="cyan"/>
              </w:rPr>
              <w:t>Comments/Information</w:t>
            </w:r>
          </w:p>
        </w:tc>
      </w:tr>
      <w:tr w:rsidR="007D27E4" w:rsidRPr="00796794" w:rsidTr="007D27E4">
        <w:trPr>
          <w:jc w:val="center"/>
        </w:trPr>
        <w:tc>
          <w:tcPr>
            <w:tcW w:w="2162" w:type="dxa"/>
            <w:gridSpan w:val="2"/>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8"/>
                <w:szCs w:val="18"/>
                <w:highlight w:val="cyan"/>
              </w:rPr>
            </w:pPr>
            <w:r w:rsidRPr="00EB4FC5">
              <w:rPr>
                <w:rFonts w:cs="Arial"/>
                <w:sz w:val="18"/>
                <w:szCs w:val="18"/>
                <w:highlight w:val="cyan"/>
              </w:rPr>
              <w:t>PACKETED BLOCKS</w:t>
            </w:r>
          </w:p>
        </w:tc>
        <w:tc>
          <w:tcPr>
            <w:tcW w:w="720"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540"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2243"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540"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665"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952"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c>
          <w:tcPr>
            <w:tcW w:w="2801" w:type="dxa"/>
            <w:tcBorders>
              <w:top w:val="single" w:sz="4" w:space="0" w:color="auto"/>
              <w:left w:val="single" w:sz="4" w:space="0" w:color="auto"/>
              <w:bottom w:val="single" w:sz="4" w:space="0" w:color="auto"/>
              <w:right w:val="single" w:sz="4" w:space="0" w:color="auto"/>
            </w:tcBorders>
          </w:tcPr>
          <w:p w:rsidR="007D27E4" w:rsidRPr="00EB4FC5" w:rsidRDefault="007D27E4" w:rsidP="007D27E4">
            <w:pPr>
              <w:rPr>
                <w:rFonts w:cs="Arial"/>
                <w:szCs w:val="22"/>
                <w:highlight w:val="cyan"/>
              </w:rPr>
            </w:pPr>
          </w:p>
        </w:tc>
      </w:tr>
      <w:tr w:rsidR="007D27E4" w:rsidRPr="00796794" w:rsidTr="007D27E4">
        <w:trPr>
          <w:trHeight w:val="188"/>
          <w:jc w:val="center"/>
        </w:trPr>
        <w:tc>
          <w:tcPr>
            <w:tcW w:w="722"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1440"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720"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2243"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665"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952"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c>
          <w:tcPr>
            <w:tcW w:w="2801" w:type="dxa"/>
            <w:tcBorders>
              <w:top w:val="single" w:sz="4" w:space="0" w:color="auto"/>
              <w:left w:val="single" w:sz="4" w:space="0" w:color="auto"/>
              <w:bottom w:val="single" w:sz="4" w:space="0" w:color="auto"/>
              <w:right w:val="single" w:sz="4" w:space="0" w:color="auto"/>
            </w:tcBorders>
          </w:tcPr>
          <w:p w:rsidR="007D27E4" w:rsidRPr="00796794" w:rsidRDefault="007D27E4" w:rsidP="007D27E4">
            <w:pPr>
              <w:rPr>
                <w:rFonts w:cs="Arial"/>
                <w:sz w:val="16"/>
                <w:szCs w:val="16"/>
                <w:highlight w:val="yellow"/>
              </w:rPr>
            </w:pPr>
          </w:p>
        </w:tc>
      </w:tr>
      <w:tr w:rsidR="007D27E4" w:rsidRPr="00796794" w:rsidTr="007D27E4">
        <w:trPr>
          <w:jc w:val="center"/>
        </w:trPr>
        <w:tc>
          <w:tcPr>
            <w:tcW w:w="722"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r w:rsidRPr="00EB4FC5">
              <w:rPr>
                <w:rFonts w:cs="Arial"/>
                <w:sz w:val="16"/>
                <w:szCs w:val="16"/>
                <w:highlight w:val="cyan"/>
              </w:rPr>
              <w:t>$09</w:t>
            </w:r>
          </w:p>
        </w:tc>
        <w:tc>
          <w:tcPr>
            <w:tcW w:w="1440"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r w:rsidRPr="00EB4FC5">
              <w:rPr>
                <w:rFonts w:cs="Arial"/>
                <w:sz w:val="16"/>
                <w:szCs w:val="16"/>
                <w:highlight w:val="cya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p>
        </w:tc>
        <w:tc>
          <w:tcPr>
            <w:tcW w:w="540"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r w:rsidRPr="00EB4FC5">
              <w:rPr>
                <w:rFonts w:cs="Arial"/>
                <w:sz w:val="16"/>
                <w:szCs w:val="16"/>
                <w:highlight w:val="cyan"/>
              </w:rPr>
              <w:t>3</w:t>
            </w:r>
          </w:p>
        </w:tc>
        <w:tc>
          <w:tcPr>
            <w:tcW w:w="2243"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8"/>
                <w:szCs w:val="18"/>
                <w:highlight w:val="cyan"/>
              </w:rPr>
            </w:pPr>
            <w:r w:rsidRPr="00EB4FC5">
              <w:rPr>
                <w:rFonts w:cs="Arial"/>
                <w:sz w:val="18"/>
                <w:szCs w:val="18"/>
                <w:highlight w:val="cyan"/>
              </w:rPr>
              <w:t>PT Hybrid2(PT_Hyb_Cfg2)</w:t>
            </w:r>
          </w:p>
          <w:p w:rsidR="007D27E4" w:rsidRPr="00EB4FC5" w:rsidRDefault="007D27E4" w:rsidP="007D27E4">
            <w:pPr>
              <w:rPr>
                <w:rFonts w:cs="Arial"/>
                <w:sz w:val="18"/>
                <w:szCs w:val="18"/>
                <w:highlight w:val="cyan"/>
              </w:rPr>
            </w:pPr>
            <w:r w:rsidRPr="00EB4FC5">
              <w:rPr>
                <w:rFonts w:cs="Arial"/>
                <w:sz w:val="18"/>
                <w:szCs w:val="18"/>
                <w:highlight w:val="cyan"/>
              </w:rPr>
              <w:t xml:space="preserve">  0x0 = Non-Hybrid</w:t>
            </w:r>
          </w:p>
          <w:p w:rsidR="007D27E4" w:rsidRPr="00EB4FC5" w:rsidRDefault="007D27E4" w:rsidP="007D27E4">
            <w:pPr>
              <w:rPr>
                <w:rFonts w:cs="Arial"/>
                <w:sz w:val="18"/>
                <w:szCs w:val="18"/>
                <w:highlight w:val="cyan"/>
              </w:rPr>
            </w:pPr>
            <w:r w:rsidRPr="00EB4FC5">
              <w:rPr>
                <w:rFonts w:cs="Arial"/>
                <w:sz w:val="18"/>
                <w:szCs w:val="18"/>
                <w:highlight w:val="cyan"/>
              </w:rPr>
              <w:t xml:space="preserve">  0x1 = BEV</w:t>
            </w:r>
          </w:p>
          <w:p w:rsidR="007D27E4" w:rsidRPr="00EB4FC5" w:rsidRDefault="007D27E4" w:rsidP="007D27E4">
            <w:pPr>
              <w:rPr>
                <w:rFonts w:cs="Arial"/>
                <w:sz w:val="18"/>
                <w:szCs w:val="18"/>
                <w:highlight w:val="cyan"/>
              </w:rPr>
            </w:pPr>
            <w:r w:rsidRPr="00EB4FC5">
              <w:rPr>
                <w:rFonts w:cs="Arial"/>
                <w:sz w:val="18"/>
                <w:szCs w:val="18"/>
                <w:highlight w:val="cyan"/>
              </w:rPr>
              <w:t xml:space="preserve">  0x2 = FHEV</w:t>
            </w:r>
          </w:p>
          <w:p w:rsidR="007D27E4" w:rsidRPr="00EB4FC5" w:rsidRDefault="007D27E4" w:rsidP="007D27E4">
            <w:pPr>
              <w:rPr>
                <w:rFonts w:cs="Arial"/>
                <w:sz w:val="18"/>
                <w:szCs w:val="18"/>
                <w:highlight w:val="cyan"/>
              </w:rPr>
            </w:pPr>
            <w:r w:rsidRPr="00EB4FC5">
              <w:rPr>
                <w:rFonts w:cs="Arial"/>
                <w:sz w:val="18"/>
                <w:szCs w:val="18"/>
                <w:highlight w:val="cyan"/>
              </w:rPr>
              <w:t xml:space="preserve">  0x3 = PHEV</w:t>
            </w:r>
          </w:p>
          <w:p w:rsidR="007D27E4" w:rsidRPr="00EB4FC5" w:rsidRDefault="007D27E4" w:rsidP="007D27E4">
            <w:pPr>
              <w:rPr>
                <w:rFonts w:cs="Arial"/>
                <w:color w:val="FF0000"/>
                <w:sz w:val="16"/>
                <w:szCs w:val="16"/>
                <w:highlight w:val="cyan"/>
              </w:rPr>
            </w:pPr>
            <w:r w:rsidRPr="00EB4FC5">
              <w:rPr>
                <w:rFonts w:cs="Arial"/>
                <w:sz w:val="18"/>
                <w:szCs w:val="18"/>
                <w:highlight w:val="cyan"/>
              </w:rPr>
              <w:t xml:space="preserve">  0x4 = MHEV</w:t>
            </w:r>
          </w:p>
        </w:tc>
        <w:tc>
          <w:tcPr>
            <w:tcW w:w="540"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p>
        </w:tc>
        <w:tc>
          <w:tcPr>
            <w:tcW w:w="665"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p>
        </w:tc>
        <w:tc>
          <w:tcPr>
            <w:tcW w:w="952"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r w:rsidRPr="00EB4FC5">
              <w:rPr>
                <w:rFonts w:cs="Arial"/>
                <w:sz w:val="16"/>
                <w:szCs w:val="16"/>
                <w:highlight w:val="cyan"/>
              </w:rPr>
              <w:t>0x0</w:t>
            </w:r>
          </w:p>
        </w:tc>
        <w:tc>
          <w:tcPr>
            <w:tcW w:w="2801" w:type="dxa"/>
            <w:tcBorders>
              <w:top w:val="single" w:sz="4" w:space="0" w:color="auto"/>
              <w:left w:val="single" w:sz="4" w:space="0" w:color="auto"/>
              <w:bottom w:val="single" w:sz="4" w:space="0" w:color="auto"/>
              <w:right w:val="single" w:sz="4" w:space="0" w:color="auto"/>
            </w:tcBorders>
            <w:hideMark/>
          </w:tcPr>
          <w:p w:rsidR="007D27E4" w:rsidRPr="00EB4FC5" w:rsidRDefault="007D27E4" w:rsidP="007D27E4">
            <w:pPr>
              <w:rPr>
                <w:rFonts w:cs="Arial"/>
                <w:sz w:val="16"/>
                <w:szCs w:val="16"/>
                <w:highlight w:val="cyan"/>
              </w:rPr>
            </w:pPr>
            <w:r w:rsidRPr="00EB4FC5">
              <w:rPr>
                <w:rFonts w:cs="Arial"/>
                <w:sz w:val="18"/>
                <w:szCs w:val="18"/>
                <w:highlight w:val="cyan"/>
              </w:rPr>
              <w:t>Default from cluster plant to be 0x0 if cluster can be used on a Non-Hybrid.</w:t>
            </w:r>
          </w:p>
        </w:tc>
      </w:tr>
    </w:tbl>
    <w:p w:rsidR="007D27E4" w:rsidRDefault="007D27E4" w:rsidP="007D27E4">
      <w:pPr>
        <w:rPr>
          <w:rFonts w:cs="Arial"/>
        </w:rPr>
      </w:pPr>
    </w:p>
    <w:p w:rsidR="007D27E4" w:rsidRDefault="007D27E4" w:rsidP="007D27E4">
      <w:pPr>
        <w:pStyle w:val="Heading4"/>
      </w:pPr>
      <w:r w:rsidRPr="00B9479B">
        <w:t>DCR-REQ-393481/A-Supported Configuration DIDs - DID DE0A</w:t>
      </w:r>
    </w:p>
    <w:p w:rsidR="007D27E4" w:rsidRPr="00AE06BC" w:rsidRDefault="007D27E4" w:rsidP="007D27E4"/>
    <w:tbl>
      <w:tblPr>
        <w:tblW w:w="107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254"/>
        <w:gridCol w:w="810"/>
        <w:gridCol w:w="540"/>
        <w:gridCol w:w="2610"/>
        <w:gridCol w:w="900"/>
        <w:gridCol w:w="900"/>
        <w:gridCol w:w="810"/>
        <w:gridCol w:w="2250"/>
      </w:tblGrid>
      <w:tr w:rsidR="007D27E4" w:rsidRPr="001929F0" w:rsidTr="007D27E4">
        <w:trPr>
          <w:jc w:val="center"/>
        </w:trPr>
        <w:tc>
          <w:tcPr>
            <w:tcW w:w="721" w:type="dxa"/>
            <w:tcBorders>
              <w:top w:val="single" w:sz="4" w:space="0" w:color="auto"/>
              <w:left w:val="single" w:sz="4" w:space="0" w:color="auto"/>
              <w:bottom w:val="single" w:sz="4" w:space="0" w:color="auto"/>
              <w:right w:val="single" w:sz="4" w:space="0" w:color="auto"/>
            </w:tcBorders>
            <w:vAlign w:val="center"/>
            <w:hideMark/>
          </w:tcPr>
          <w:p w:rsidR="007D27E4" w:rsidRPr="001929F0" w:rsidRDefault="007D27E4">
            <w:pPr>
              <w:spacing w:line="256" w:lineRule="auto"/>
              <w:rPr>
                <w:rFonts w:cs="Arial"/>
                <w:b/>
                <w:sz w:val="16"/>
                <w:szCs w:val="16"/>
                <w:highlight w:val="magenta"/>
              </w:rPr>
            </w:pPr>
            <w:r w:rsidRPr="001929F0">
              <w:rPr>
                <w:rFonts w:cs="Arial"/>
                <w:b/>
                <w:sz w:val="16"/>
                <w:szCs w:val="16"/>
                <w:highlight w:val="magenta"/>
              </w:rPr>
              <w:t>Block</w:t>
            </w:r>
          </w:p>
          <w:p w:rsidR="007D27E4" w:rsidRPr="001929F0" w:rsidRDefault="007D27E4">
            <w:pPr>
              <w:spacing w:line="256" w:lineRule="auto"/>
              <w:rPr>
                <w:rFonts w:cs="Arial"/>
                <w:b/>
                <w:sz w:val="16"/>
                <w:szCs w:val="16"/>
                <w:highlight w:val="magenta"/>
              </w:rPr>
            </w:pPr>
            <w:r w:rsidRPr="001929F0">
              <w:rPr>
                <w:rFonts w:cs="Arial"/>
                <w:b/>
                <w:sz w:val="16"/>
                <w:szCs w:val="16"/>
                <w:highlight w:val="magenta"/>
              </w:rPr>
              <w:t xml:space="preserve"> Num</w:t>
            </w:r>
          </w:p>
        </w:tc>
        <w:tc>
          <w:tcPr>
            <w:tcW w:w="1254"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rPr>
                <w:rFonts w:cs="Arial"/>
                <w:b/>
                <w:sz w:val="16"/>
                <w:szCs w:val="16"/>
                <w:highlight w:val="magenta"/>
              </w:rPr>
            </w:pPr>
            <w:r w:rsidRPr="001929F0">
              <w:rPr>
                <w:rFonts w:cs="Arial"/>
                <w:b/>
                <w:sz w:val="16"/>
                <w:szCs w:val="16"/>
                <w:highlight w:val="magenta"/>
              </w:rPr>
              <w:t>Block Description</w:t>
            </w:r>
          </w:p>
        </w:tc>
        <w:tc>
          <w:tcPr>
            <w:tcW w:w="81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Bits</w:t>
            </w:r>
          </w:p>
        </w:tc>
        <w:tc>
          <w:tcPr>
            <w:tcW w:w="261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"1"</w:t>
            </w:r>
          </w:p>
        </w:tc>
        <w:tc>
          <w:tcPr>
            <w:tcW w:w="81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jc w:val="center"/>
              <w:rPr>
                <w:rFonts w:cs="Arial"/>
                <w:b/>
                <w:sz w:val="16"/>
                <w:szCs w:val="16"/>
                <w:highlight w:val="magenta"/>
              </w:rPr>
            </w:pPr>
            <w:r w:rsidRPr="001929F0">
              <w:rPr>
                <w:rFonts w:cs="Arial"/>
                <w:b/>
                <w:sz w:val="16"/>
                <w:szCs w:val="16"/>
                <w:highlight w:val="magenta"/>
              </w:rPr>
              <w:t>Default</w:t>
            </w:r>
          </w:p>
        </w:tc>
        <w:tc>
          <w:tcPr>
            <w:tcW w:w="2250" w:type="dxa"/>
            <w:tcBorders>
              <w:top w:val="single" w:sz="4" w:space="0" w:color="auto"/>
              <w:left w:val="single" w:sz="4" w:space="0" w:color="auto"/>
              <w:bottom w:val="single" w:sz="4" w:space="0" w:color="auto"/>
              <w:right w:val="single" w:sz="4" w:space="0" w:color="auto"/>
            </w:tcBorders>
            <w:vAlign w:val="bottom"/>
            <w:hideMark/>
          </w:tcPr>
          <w:p w:rsidR="007D27E4" w:rsidRPr="001929F0" w:rsidRDefault="007D27E4">
            <w:pPr>
              <w:spacing w:line="256" w:lineRule="auto"/>
              <w:rPr>
                <w:rFonts w:cs="Arial"/>
                <w:b/>
                <w:sz w:val="16"/>
                <w:szCs w:val="16"/>
                <w:highlight w:val="magenta"/>
              </w:rPr>
            </w:pPr>
            <w:r w:rsidRPr="001929F0">
              <w:rPr>
                <w:rFonts w:cs="Arial"/>
                <w:b/>
                <w:sz w:val="16"/>
                <w:szCs w:val="16"/>
                <w:highlight w:val="magenta"/>
              </w:rPr>
              <w:t>Comments/Information</w:t>
            </w:r>
          </w:p>
        </w:tc>
      </w:tr>
      <w:tr w:rsidR="007D27E4" w:rsidRPr="001929F0" w:rsidTr="007D27E4">
        <w:trPr>
          <w:jc w:val="center"/>
        </w:trPr>
        <w:tc>
          <w:tcPr>
            <w:tcW w:w="1975" w:type="dxa"/>
            <w:gridSpan w:val="2"/>
            <w:tcBorders>
              <w:top w:val="single" w:sz="4" w:space="0" w:color="auto"/>
              <w:left w:val="single" w:sz="4" w:space="0" w:color="auto"/>
              <w:bottom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PACKETED BLOCKS</w:t>
            </w:r>
          </w:p>
        </w:tc>
        <w:tc>
          <w:tcPr>
            <w:tcW w:w="8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54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8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25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r>
      <w:tr w:rsidR="007D27E4" w:rsidRPr="001929F0" w:rsidTr="007D27E4">
        <w:trPr>
          <w:trHeight w:val="188"/>
          <w:jc w:val="center"/>
        </w:trPr>
        <w:tc>
          <w:tcPr>
            <w:tcW w:w="721"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1254"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8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54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81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25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cs="Arial"/>
                <w:sz w:val="16"/>
                <w:szCs w:val="16"/>
                <w:highlight w:val="magenta"/>
              </w:rPr>
            </w:pPr>
          </w:p>
        </w:tc>
      </w:tr>
      <w:tr w:rsidR="007D27E4" w:rsidRPr="001929F0" w:rsidTr="007D27E4">
        <w:trPr>
          <w:jc w:val="center"/>
        </w:trPr>
        <w:tc>
          <w:tcPr>
            <w:tcW w:w="721" w:type="dxa"/>
            <w:vMerge w:val="restart"/>
            <w:tcBorders>
              <w:top w:val="single" w:sz="4" w:space="0" w:color="auto"/>
              <w:left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$0A</w:t>
            </w:r>
          </w:p>
        </w:tc>
        <w:tc>
          <w:tcPr>
            <w:tcW w:w="1254" w:type="dxa"/>
            <w:vMerge w:val="restart"/>
            <w:tcBorders>
              <w:top w:val="single" w:sz="4" w:space="0" w:color="auto"/>
              <w:left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Option Content (B&amp;A)</w:t>
            </w:r>
          </w:p>
        </w:tc>
        <w:tc>
          <w:tcPr>
            <w:tcW w:w="810" w:type="dxa"/>
            <w:vMerge w:val="restart"/>
            <w:tcBorders>
              <w:top w:val="single" w:sz="4" w:space="0" w:color="auto"/>
              <w:left w:val="single" w:sz="4" w:space="0" w:color="auto"/>
              <w:right w:val="single" w:sz="4" w:space="0" w:color="auto"/>
            </w:tcBorders>
            <w:hideMark/>
          </w:tcPr>
          <w:p w:rsidR="007D27E4" w:rsidRPr="001929F0" w:rsidRDefault="007D27E4">
            <w:pPr>
              <w:rPr>
                <w:rFonts w:cs="Arial"/>
                <w:sz w:val="16"/>
                <w:szCs w:val="16"/>
                <w:highlight w:val="magenta"/>
              </w:rPr>
            </w:pPr>
            <w:r w:rsidRPr="001929F0">
              <w:rPr>
                <w:rFonts w:cs="Arial"/>
                <w:sz w:val="16"/>
                <w:szCs w:val="16"/>
                <w:highlight w:val="magenta"/>
              </w:rPr>
              <w:t>*</w:t>
            </w:r>
          </w:p>
        </w:tc>
        <w:tc>
          <w:tcPr>
            <w:tcW w:w="540" w:type="dxa"/>
            <w:vMerge w:val="restart"/>
            <w:tcBorders>
              <w:top w:val="single" w:sz="4" w:space="0" w:color="auto"/>
              <w:left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4</w:t>
            </w:r>
          </w:p>
        </w:tc>
        <w:tc>
          <w:tcPr>
            <w:tcW w:w="2610" w:type="dxa"/>
            <w:tcBorders>
              <w:top w:val="single" w:sz="4" w:space="0" w:color="auto"/>
              <w:left w:val="single" w:sz="4" w:space="0" w:color="auto"/>
              <w:bottom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Temperature Curve2</w:t>
            </w:r>
          </w:p>
        </w:tc>
        <w:tc>
          <w:tcPr>
            <w:tcW w:w="900" w:type="dxa"/>
            <w:tcBorders>
              <w:top w:val="single" w:sz="4" w:space="0" w:color="auto"/>
              <w:left w:val="single" w:sz="4" w:space="0" w:color="auto"/>
              <w:bottom w:val="single" w:sz="4" w:space="0" w:color="auto"/>
              <w:right w:val="single" w:sz="4" w:space="0" w:color="auto"/>
            </w:tcBorders>
            <w:hideMark/>
          </w:tcPr>
          <w:p w:rsidR="007D27E4" w:rsidRPr="001929F0" w:rsidRDefault="007D27E4">
            <w:pPr>
              <w:rPr>
                <w:rFonts w:cs="Arial"/>
                <w:color w:val="FF0000"/>
                <w:sz w:val="16"/>
                <w:szCs w:val="16"/>
                <w:highlight w:val="magenta"/>
              </w:rPr>
            </w:pPr>
          </w:p>
        </w:tc>
        <w:tc>
          <w:tcPr>
            <w:tcW w:w="900" w:type="dxa"/>
            <w:tcBorders>
              <w:top w:val="single" w:sz="4" w:space="0" w:color="auto"/>
              <w:left w:val="single" w:sz="4" w:space="0" w:color="auto"/>
              <w:bottom w:val="single" w:sz="4" w:space="0" w:color="auto"/>
              <w:right w:val="single" w:sz="4" w:space="0" w:color="auto"/>
            </w:tcBorders>
            <w:hideMark/>
          </w:tcPr>
          <w:p w:rsidR="007D27E4" w:rsidRPr="001929F0" w:rsidRDefault="007D27E4">
            <w:pPr>
              <w:spacing w:line="256" w:lineRule="auto"/>
              <w:rPr>
                <w:rFonts w:eastAsiaTheme="minorEastAsia" w:cs="Arial"/>
                <w:sz w:val="16"/>
                <w:szCs w:val="16"/>
                <w:highlight w:val="magenta"/>
              </w:rPr>
            </w:pPr>
          </w:p>
        </w:tc>
        <w:tc>
          <w:tcPr>
            <w:tcW w:w="810" w:type="dxa"/>
            <w:vMerge w:val="restart"/>
            <w:tcBorders>
              <w:top w:val="single" w:sz="4" w:space="0" w:color="auto"/>
              <w:left w:val="single" w:sz="4" w:space="0" w:color="auto"/>
              <w:right w:val="single" w:sz="4" w:space="0" w:color="auto"/>
            </w:tcBorders>
            <w:hideMark/>
          </w:tcPr>
          <w:p w:rsidR="007D27E4" w:rsidRPr="001929F0" w:rsidRDefault="007D27E4">
            <w:pPr>
              <w:spacing w:line="256" w:lineRule="auto"/>
              <w:rPr>
                <w:rFonts w:cs="Arial"/>
                <w:sz w:val="16"/>
                <w:szCs w:val="16"/>
                <w:highlight w:val="magenta"/>
              </w:rPr>
            </w:pPr>
            <w:r w:rsidRPr="001929F0">
              <w:rPr>
                <w:rFonts w:cs="Arial"/>
                <w:sz w:val="16"/>
                <w:szCs w:val="16"/>
                <w:highlight w:val="magenta"/>
              </w:rPr>
              <w:t>0x0</w:t>
            </w:r>
          </w:p>
        </w:tc>
        <w:tc>
          <w:tcPr>
            <w:tcW w:w="2250" w:type="dxa"/>
            <w:vMerge w:val="restart"/>
            <w:tcBorders>
              <w:top w:val="single" w:sz="4" w:space="0" w:color="auto"/>
              <w:left w:val="single" w:sz="4" w:space="0" w:color="auto"/>
              <w:right w:val="single" w:sz="4" w:space="0" w:color="auto"/>
            </w:tcBorders>
            <w:hideMark/>
          </w:tcPr>
          <w:p w:rsidR="007D27E4" w:rsidRDefault="007D27E4" w:rsidP="007D27E4">
            <w:pPr>
              <w:rPr>
                <w:rFonts w:cs="Arial"/>
                <w:sz w:val="16"/>
                <w:szCs w:val="16"/>
                <w:highlight w:val="magenta"/>
              </w:rPr>
            </w:pPr>
            <w:r w:rsidRPr="001929F0">
              <w:rPr>
                <w:rFonts w:cs="Arial"/>
                <w:sz w:val="16"/>
                <w:szCs w:val="16"/>
                <w:highlight w:val="magenta"/>
              </w:rPr>
              <w:t>This config bit is used to select different ECT curves. This applies only to LX/SX/S2.8 clusters and replaces the 2-bit Temperature Curve config bit.</w:t>
            </w:r>
          </w:p>
          <w:p w:rsidR="007D27E4" w:rsidRPr="001929F0" w:rsidRDefault="007D27E4" w:rsidP="007D27E4">
            <w:pPr>
              <w:rPr>
                <w:rFonts w:cs="Arial"/>
                <w:sz w:val="16"/>
                <w:szCs w:val="16"/>
                <w:highlight w:val="magenta"/>
              </w:rPr>
            </w:pPr>
            <w:r>
              <w:rPr>
                <w:rFonts w:cs="Arial"/>
                <w:sz w:val="16"/>
                <w:szCs w:val="16"/>
                <w:highlight w:val="magenta"/>
              </w:rPr>
              <w:t>Each of the value of the config bit is mapped to one of the tabs in the Engine Coolant Temperature Gauge Transfer Function-CGEA1.3_v11.0(Note the 2 U38x curves in the spreadsheet are legacy)</w:t>
            </w:r>
          </w:p>
        </w:tc>
      </w:tr>
      <w:tr w:rsidR="007D27E4" w:rsidRPr="001929F0" w:rsidTr="007D27E4">
        <w:trPr>
          <w:trHeight w:val="323"/>
          <w:jc w:val="center"/>
        </w:trPr>
        <w:tc>
          <w:tcPr>
            <w:tcW w:w="721" w:type="dxa"/>
            <w:vMerge/>
            <w:tcBorders>
              <w:left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pPr>
              <w:spacing w:line="256" w:lineRule="auto"/>
              <w:rPr>
                <w:rFonts w:cs="Arial"/>
                <w:sz w:val="16"/>
                <w:szCs w:val="16"/>
                <w:highlight w:val="magenta"/>
              </w:rPr>
            </w:pPr>
            <w:r w:rsidRPr="00C654F0">
              <w:rPr>
                <w:rFonts w:cs="Arial"/>
                <w:sz w:val="16"/>
                <w:szCs w:val="16"/>
                <w:highlight w:val="magenta"/>
              </w:rPr>
              <w:t xml:space="preserve">0000 - A. </w:t>
            </w:r>
            <w:proofErr w:type="spellStart"/>
            <w:r w:rsidRPr="00C654F0">
              <w:rPr>
                <w:rFonts w:cs="Arial"/>
                <w:sz w:val="16"/>
                <w:szCs w:val="16"/>
                <w:highlight w:val="magenta"/>
              </w:rPr>
              <w:t>ECT_Gasoline_Engine_Default</w:t>
            </w:r>
            <w:proofErr w:type="spellEnd"/>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pPr>
              <w:spacing w:line="256" w:lineRule="auto"/>
              <w:rPr>
                <w:rFonts w:eastAsiaTheme="minorEastAsia" w:cs="Arial"/>
                <w:sz w:val="16"/>
                <w:szCs w:val="16"/>
                <w:highlight w:val="magenta"/>
              </w:rPr>
            </w:pPr>
            <w:r>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pPr>
              <w:spacing w:line="256" w:lineRule="auto"/>
              <w:rPr>
                <w:rFonts w:cs="Arial"/>
                <w:sz w:val="16"/>
                <w:szCs w:val="16"/>
                <w:highlight w:val="magenta"/>
              </w:rPr>
            </w:pPr>
          </w:p>
        </w:tc>
      </w:tr>
      <w:tr w:rsidR="007D27E4" w:rsidRPr="001929F0" w:rsidTr="007D27E4">
        <w:trPr>
          <w:trHeight w:val="35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0001 - B. ECT_Gasoline_Engine_HOT127</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 xml:space="preserve">0010 - C. </w:t>
            </w:r>
            <w:proofErr w:type="spellStart"/>
            <w:r w:rsidRPr="00C654F0">
              <w:rPr>
                <w:rFonts w:cs="Arial"/>
                <w:sz w:val="16"/>
                <w:szCs w:val="16"/>
                <w:highlight w:val="magenta"/>
              </w:rPr>
              <w:t>ECT_Diesel_Engine_Default</w:t>
            </w:r>
            <w:proofErr w:type="spellEnd"/>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0011 - D. ECT_Diesel_Engine_P473</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0100 - E. ECT_Diesel_Engine_H567</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0101 - F. ECT_Diesel_Engine_P552_P702</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35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 xml:space="preserve">0110 - G. </w:t>
            </w:r>
            <w:proofErr w:type="spellStart"/>
            <w:r w:rsidRPr="00C654F0">
              <w:rPr>
                <w:rFonts w:cs="Arial"/>
                <w:sz w:val="16"/>
                <w:szCs w:val="16"/>
                <w:highlight w:val="magenta"/>
              </w:rPr>
              <w:t>ECT_FHEV_Engine</w:t>
            </w:r>
            <w:proofErr w:type="spellEnd"/>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sidRPr="001929F0">
              <w:rPr>
                <w:rFonts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 xml:space="preserve">0111 - H. </w:t>
            </w:r>
            <w:proofErr w:type="spellStart"/>
            <w:r w:rsidRPr="00C654F0">
              <w:rPr>
                <w:rFonts w:cs="Arial"/>
                <w:sz w:val="16"/>
                <w:szCs w:val="16"/>
                <w:highlight w:val="magenta"/>
              </w:rPr>
              <w:t>ECT_PHEV_Engine</w:t>
            </w:r>
            <w:proofErr w:type="spellEnd"/>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Pr>
                <w:rFonts w:eastAsiaTheme="minorEastAsia"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trHeight w:val="260"/>
          <w:jc w:val="center"/>
        </w:trPr>
        <w:tc>
          <w:tcPr>
            <w:tcW w:w="721" w:type="dxa"/>
            <w:vMerge/>
            <w:tcBorders>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1254" w:type="dxa"/>
            <w:vMerge/>
            <w:tcBorders>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810" w:type="dxa"/>
            <w:vMerge/>
            <w:tcBorders>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p>
        </w:tc>
        <w:tc>
          <w:tcPr>
            <w:tcW w:w="540" w:type="dxa"/>
            <w:vMerge/>
            <w:tcBorders>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610" w:type="dxa"/>
            <w:tcBorders>
              <w:top w:val="single" w:sz="4" w:space="0" w:color="auto"/>
              <w:left w:val="single" w:sz="4" w:space="0" w:color="auto"/>
              <w:bottom w:val="single" w:sz="4" w:space="0" w:color="auto"/>
              <w:right w:val="single" w:sz="4" w:space="0" w:color="auto"/>
            </w:tcBorders>
          </w:tcPr>
          <w:p w:rsidR="007D27E4" w:rsidRPr="00C654F0" w:rsidRDefault="007D27E4" w:rsidP="007D27E4">
            <w:pPr>
              <w:spacing w:line="256" w:lineRule="auto"/>
              <w:rPr>
                <w:rFonts w:cs="Arial"/>
                <w:sz w:val="16"/>
                <w:szCs w:val="16"/>
                <w:highlight w:val="magenta"/>
              </w:rPr>
            </w:pPr>
            <w:r w:rsidRPr="00C654F0">
              <w:rPr>
                <w:rFonts w:cs="Arial"/>
                <w:sz w:val="16"/>
                <w:szCs w:val="16"/>
                <w:highlight w:val="magenta"/>
              </w:rPr>
              <w:t>1000-1111 - Unused. Use 0x0 curve if programmed to any of the values</w:t>
            </w:r>
          </w:p>
        </w:tc>
        <w:tc>
          <w:tcPr>
            <w:tcW w:w="900" w:type="dxa"/>
            <w:tcBorders>
              <w:top w:val="single" w:sz="4" w:space="0" w:color="auto"/>
              <w:left w:val="single" w:sz="4" w:space="0" w:color="auto"/>
              <w:bottom w:val="single" w:sz="4" w:space="0" w:color="auto"/>
              <w:right w:val="single" w:sz="4" w:space="0" w:color="auto"/>
            </w:tcBorders>
          </w:tcPr>
          <w:p w:rsidR="007D27E4" w:rsidRPr="001929F0" w:rsidRDefault="007D27E4" w:rsidP="007D27E4">
            <w:pPr>
              <w:rPr>
                <w:rFonts w:cs="Arial"/>
                <w:sz w:val="16"/>
                <w:szCs w:val="16"/>
                <w:highlight w:val="magenta"/>
              </w:rPr>
            </w:pPr>
            <w:r>
              <w:rPr>
                <w:rFonts w:eastAsiaTheme="minorEastAsia" w:cs="Arial"/>
                <w:sz w:val="16"/>
                <w:szCs w:val="16"/>
                <w:highlight w:val="magenta"/>
              </w:rPr>
              <w:t>Encoded</w:t>
            </w:r>
          </w:p>
        </w:tc>
        <w:tc>
          <w:tcPr>
            <w:tcW w:w="900" w:type="dxa"/>
            <w:tcBorders>
              <w:top w:val="single" w:sz="4" w:space="0" w:color="auto"/>
              <w:left w:val="single" w:sz="4" w:space="0" w:color="auto"/>
              <w:bottom w:val="single" w:sz="4" w:space="0" w:color="auto"/>
              <w:right w:val="single" w:sz="4" w:space="0" w:color="auto"/>
            </w:tcBorders>
          </w:tcPr>
          <w:p w:rsidR="007D27E4" w:rsidRDefault="007D27E4" w:rsidP="007D27E4">
            <w:r w:rsidRPr="004E7EBD">
              <w:rPr>
                <w:rFonts w:eastAsiaTheme="minorEastAsia" w:cs="Arial"/>
                <w:sz w:val="16"/>
                <w:szCs w:val="16"/>
                <w:highlight w:val="magenta"/>
              </w:rPr>
              <w:t>Encoded</w:t>
            </w:r>
          </w:p>
        </w:tc>
        <w:tc>
          <w:tcPr>
            <w:tcW w:w="810" w:type="dxa"/>
            <w:vMerge/>
            <w:tcBorders>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c>
          <w:tcPr>
            <w:tcW w:w="2250" w:type="dxa"/>
            <w:vMerge/>
            <w:tcBorders>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p>
        </w:tc>
      </w:tr>
      <w:tr w:rsidR="007D27E4" w:rsidRPr="001929F0" w:rsidTr="007D27E4">
        <w:trPr>
          <w:jc w:val="center"/>
        </w:trPr>
        <w:tc>
          <w:tcPr>
            <w:tcW w:w="10795" w:type="dxa"/>
            <w:gridSpan w:val="9"/>
            <w:tcBorders>
              <w:top w:val="single" w:sz="4" w:space="0" w:color="auto"/>
              <w:left w:val="single" w:sz="4" w:space="0" w:color="auto"/>
              <w:bottom w:val="single" w:sz="4" w:space="0" w:color="auto"/>
              <w:right w:val="single" w:sz="4" w:space="0" w:color="auto"/>
            </w:tcBorders>
          </w:tcPr>
          <w:p w:rsidR="007D27E4" w:rsidRPr="001929F0" w:rsidRDefault="007D27E4" w:rsidP="007D27E4">
            <w:pPr>
              <w:spacing w:line="256" w:lineRule="auto"/>
              <w:rPr>
                <w:rFonts w:cs="Arial"/>
                <w:sz w:val="16"/>
                <w:szCs w:val="16"/>
                <w:highlight w:val="magenta"/>
              </w:rPr>
            </w:pPr>
            <w:r w:rsidRPr="001929F0">
              <w:rPr>
                <w:rFonts w:cs="Arial"/>
                <w:sz w:val="16"/>
                <w:szCs w:val="16"/>
                <w:highlight w:val="magenta"/>
              </w:rPr>
              <w:t>*Byte and bit location to be identified in Part II Specification for this cluster</w:t>
            </w:r>
          </w:p>
        </w:tc>
      </w:tr>
    </w:tbl>
    <w:p w:rsidR="007D27E4" w:rsidRDefault="007D27E4" w:rsidP="007D27E4">
      <w:pPr>
        <w:rPr>
          <w:rFonts w:cs="Arial"/>
          <w:sz w:val="16"/>
          <w:szCs w:val="16"/>
        </w:rPr>
      </w:pPr>
      <w:r>
        <w:rPr>
          <w:rFonts w:cs="Arial"/>
          <w:sz w:val="16"/>
          <w:szCs w:val="16"/>
        </w:rPr>
        <w:br w:type="page"/>
      </w:r>
    </w:p>
    <w:p w:rsidR="007D27E4" w:rsidRDefault="007D27E4" w:rsidP="007D27E4">
      <w:pPr>
        <w:pStyle w:val="Heading2"/>
      </w:pPr>
      <w:r>
        <w:t>Reference Specification</w:t>
      </w:r>
    </w:p>
    <w:p w:rsidR="007D27E4" w:rsidRDefault="007D27E4">
      <w:pPr>
        <w:ind w:left="576"/>
        <w:rPr>
          <w:rFonts w:cs="Arial"/>
          <w:caps/>
        </w:rPr>
      </w:pPr>
      <w:r>
        <w:rPr>
          <w:rFonts w:cs="Arial"/>
          <w:caps/>
        </w:rPr>
        <w:t xml:space="preserve">IS-0121    Engine Coolant Temperature </w:t>
      </w:r>
      <w:proofErr w:type="spellStart"/>
      <w:r>
        <w:rPr>
          <w:rFonts w:cs="Arial"/>
          <w:caps/>
        </w:rPr>
        <w:t>Temperature</w:t>
      </w:r>
      <w:proofErr w:type="spellEnd"/>
      <w:r>
        <w:rPr>
          <w:rFonts w:cs="Arial"/>
          <w:caps/>
        </w:rPr>
        <w:t xml:space="preserve"> Gauge and Sensor (ECTI)</w:t>
      </w:r>
    </w:p>
    <w:p w:rsidR="007D27E4" w:rsidRDefault="007D27E4">
      <w:pPr>
        <w:ind w:left="576"/>
        <w:rPr>
          <w:rFonts w:cs="Arial"/>
        </w:rPr>
      </w:pPr>
      <w:r>
        <w:rPr>
          <w:rFonts w:cs="Arial"/>
        </w:rPr>
        <w:t xml:space="preserve">IS-0319    TEMPERATURE GAUGE (ECTI) </w:t>
      </w:r>
    </w:p>
    <w:p w:rsidR="007D27E4" w:rsidRDefault="007D27E4">
      <w:pPr>
        <w:ind w:left="576"/>
        <w:rPr>
          <w:rFonts w:cs="Arial"/>
        </w:rPr>
      </w:pPr>
      <w:r>
        <w:rPr>
          <w:rFonts w:cs="Arial"/>
        </w:rPr>
        <w:t>IS-0001    WARNINGS/INDICATORS/DISPLAYS PROVEOUT</w:t>
      </w:r>
    </w:p>
    <w:p w:rsidR="007D27E4" w:rsidRDefault="007D27E4">
      <w:pPr>
        <w:ind w:left="576"/>
        <w:rPr>
          <w:rFonts w:cs="Arial"/>
        </w:rPr>
      </w:pPr>
      <w:r>
        <w:rPr>
          <w:rFonts w:cs="Arial"/>
        </w:rPr>
        <w:t>IS-0046    INSTRUMENTATION MATERIAL RESISTANCE TO CLEANING</w:t>
      </w:r>
    </w:p>
    <w:p w:rsidR="007D27E4" w:rsidRDefault="007D27E4">
      <w:pPr>
        <w:ind w:left="576"/>
        <w:rPr>
          <w:rFonts w:cs="Arial"/>
        </w:rPr>
      </w:pPr>
      <w:r>
        <w:rPr>
          <w:rFonts w:cs="Arial"/>
        </w:rPr>
        <w:t>IS-0052    OPERATING VOLTAGES - FUNCTIONAL/PERFORMANCE</w:t>
      </w:r>
    </w:p>
    <w:p w:rsidR="007D27E4" w:rsidRDefault="007D27E4">
      <w:pPr>
        <w:ind w:left="576"/>
        <w:rPr>
          <w:rFonts w:cs="Arial"/>
        </w:rPr>
      </w:pPr>
      <w:r>
        <w:rPr>
          <w:rFonts w:cs="Arial"/>
        </w:rPr>
        <w:t>IS-0069    FUNCTIONAL IMPORTANCE CLASS</w:t>
      </w:r>
    </w:p>
    <w:p w:rsidR="007D27E4" w:rsidRDefault="007D27E4">
      <w:pPr>
        <w:ind w:left="576"/>
        <w:rPr>
          <w:rFonts w:cs="Arial"/>
        </w:rPr>
      </w:pPr>
      <w:r>
        <w:rPr>
          <w:rFonts w:cs="Arial"/>
        </w:rPr>
        <w:t>IS-0324    WINDSHIELD &amp; OTHER REFLECTIONS</w:t>
      </w:r>
    </w:p>
    <w:p w:rsidR="007D27E4" w:rsidRDefault="007D27E4">
      <w:pPr>
        <w:ind w:left="576"/>
        <w:rPr>
          <w:rFonts w:cs="Arial"/>
        </w:rPr>
      </w:pPr>
      <w:r>
        <w:rPr>
          <w:rFonts w:cs="Arial"/>
        </w:rPr>
        <w:t>IS-0327    WARNING INDICATOR EVALUATION</w:t>
      </w:r>
    </w:p>
    <w:p w:rsidR="007D27E4" w:rsidRDefault="007D27E4">
      <w:pPr>
        <w:ind w:left="576"/>
        <w:rPr>
          <w:rFonts w:cs="Arial"/>
        </w:rPr>
      </w:pPr>
      <w:r>
        <w:rPr>
          <w:rFonts w:cs="Arial"/>
        </w:rPr>
        <w:t>IS-0329    FLICKERING OF LAMPS</w:t>
      </w:r>
    </w:p>
    <w:p w:rsidR="007D27E4" w:rsidRDefault="007D27E4">
      <w:pPr>
        <w:ind w:left="576"/>
        <w:rPr>
          <w:rFonts w:cs="Arial"/>
        </w:rPr>
      </w:pPr>
      <w:r>
        <w:rPr>
          <w:rFonts w:cs="Arial"/>
        </w:rPr>
        <w:t>IS-0379</w:t>
      </w:r>
      <w:r>
        <w:rPr>
          <w:rFonts w:cs="Arial"/>
        </w:rPr>
        <w:tab/>
        <w:t>NORTH AMERICAN WARNINGS AND INDICATORS STRATEGY</w:t>
      </w:r>
    </w:p>
    <w:p w:rsidR="007D27E4" w:rsidRDefault="007D27E4">
      <w:pPr>
        <w:ind w:left="576"/>
        <w:rPr>
          <w:rFonts w:cs="Arial"/>
        </w:rPr>
      </w:pPr>
    </w:p>
    <w:p w:rsidR="007D27E4" w:rsidRDefault="007D27E4">
      <w:pPr>
        <w:ind w:left="576"/>
        <w:rPr>
          <w:rFonts w:cs="Arial"/>
        </w:rPr>
      </w:pPr>
      <w:r>
        <w:rPr>
          <w:rFonts w:cs="Arial"/>
        </w:rPr>
        <w:t>IL-0017    TELLTALE AND INTERIOR ILLUMINATION COLOR</w:t>
      </w:r>
    </w:p>
    <w:p w:rsidR="007D27E4" w:rsidRDefault="007D27E4">
      <w:pPr>
        <w:ind w:left="576"/>
        <w:rPr>
          <w:rFonts w:cs="Arial"/>
        </w:rPr>
      </w:pPr>
      <w:r>
        <w:rPr>
          <w:rFonts w:cs="Arial"/>
        </w:rPr>
        <w:t>IL-0021    CRAFTSMANSHIP - DISPLAYS</w:t>
      </w:r>
    </w:p>
    <w:p w:rsidR="007D27E4" w:rsidRDefault="007D27E4">
      <w:pPr>
        <w:ind w:left="576"/>
        <w:rPr>
          <w:rFonts w:cs="Arial"/>
        </w:rPr>
      </w:pPr>
      <w:r>
        <w:rPr>
          <w:rFonts w:cs="Arial"/>
        </w:rPr>
        <w:t>IL-0023    CLARITY/LEGIBILITY/READABILITY</w:t>
      </w:r>
    </w:p>
    <w:p w:rsidR="007D27E4" w:rsidRDefault="007D27E4">
      <w:pPr>
        <w:ind w:left="576"/>
        <w:rPr>
          <w:rFonts w:cs="Arial"/>
        </w:rPr>
      </w:pPr>
      <w:r>
        <w:rPr>
          <w:rFonts w:cs="Arial"/>
        </w:rPr>
        <w:t>IL-0025    INTERIOR ILLUMINATION INTENSITY</w:t>
      </w:r>
    </w:p>
    <w:p w:rsidR="007D27E4" w:rsidRDefault="007D27E4">
      <w:pPr>
        <w:ind w:left="576"/>
        <w:rPr>
          <w:rFonts w:cs="Arial"/>
        </w:rPr>
      </w:pPr>
      <w:r>
        <w:rPr>
          <w:rFonts w:cs="Arial"/>
        </w:rPr>
        <w:t>IL -0027   VISUAL CONTRAST</w:t>
      </w:r>
    </w:p>
    <w:p w:rsidR="007D27E4" w:rsidRDefault="007D27E4">
      <w:pPr>
        <w:ind w:left="576"/>
        <w:rPr>
          <w:rFonts w:cs="Arial"/>
        </w:rPr>
      </w:pPr>
      <w:r>
        <w:rPr>
          <w:rFonts w:cs="Arial"/>
        </w:rPr>
        <w:t>IL -0043   OPERATIONAL ENVIRONMENT FUNCTIONALITY</w:t>
      </w:r>
    </w:p>
    <w:p w:rsidR="007D27E4" w:rsidRDefault="007D27E4">
      <w:pPr>
        <w:ind w:left="576"/>
        <w:rPr>
          <w:rFonts w:cs="Arial"/>
        </w:rPr>
      </w:pPr>
      <w:r>
        <w:rPr>
          <w:rFonts w:cs="Arial"/>
        </w:rPr>
        <w:t>IL -0045   COLOR</w:t>
      </w:r>
    </w:p>
    <w:p w:rsidR="007D27E4" w:rsidRDefault="007D27E4">
      <w:pPr>
        <w:ind w:left="576"/>
        <w:rPr>
          <w:rFonts w:cs="Arial"/>
        </w:rPr>
      </w:pPr>
      <w:r>
        <w:rPr>
          <w:rFonts w:cs="Arial"/>
        </w:rPr>
        <w:t>IL -0047   TELLTALE; INDICATOR AND DISPLAY LIGHT INTENSITY</w:t>
      </w:r>
    </w:p>
    <w:p w:rsidR="007D27E4" w:rsidRDefault="007D27E4">
      <w:pPr>
        <w:ind w:left="576"/>
        <w:rPr>
          <w:rFonts w:cs="Arial"/>
        </w:rPr>
      </w:pPr>
      <w:r>
        <w:rPr>
          <w:rFonts w:cs="Arial"/>
        </w:rPr>
        <w:t>IL -0048   ILLUMINATION ACCEPTABILITY</w:t>
      </w:r>
    </w:p>
    <w:p w:rsidR="007D27E4" w:rsidRDefault="007D27E4">
      <w:pPr>
        <w:ind w:left="576"/>
        <w:rPr>
          <w:rFonts w:cs="Arial"/>
        </w:rPr>
      </w:pPr>
    </w:p>
    <w:p w:rsidR="007D27E4" w:rsidRDefault="007D27E4">
      <w:pPr>
        <w:ind w:firstLine="576"/>
        <w:rPr>
          <w:rFonts w:cs="Arial"/>
        </w:rPr>
      </w:pPr>
      <w:r>
        <w:rPr>
          <w:rFonts w:cs="Arial"/>
        </w:rPr>
        <w:t>03-</w:t>
      </w:r>
      <w:proofErr w:type="gramStart"/>
      <w:r>
        <w:rPr>
          <w:rFonts w:cs="Arial"/>
        </w:rPr>
        <w:t>0661  PLACEMENT</w:t>
      </w:r>
      <w:proofErr w:type="gramEnd"/>
      <w:r>
        <w:rPr>
          <w:rFonts w:cs="Arial"/>
        </w:rPr>
        <w:t>: CONTROL AND DISPLAY LOCATIONS</w:t>
      </w:r>
    </w:p>
    <w:p w:rsidR="007D27E4" w:rsidRDefault="007D27E4">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7D27E4" w:rsidRDefault="007D27E4">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7D27E4" w:rsidRDefault="007D27E4">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7D27E4" w:rsidRDefault="007D27E4">
      <w:pPr>
        <w:ind w:firstLine="576"/>
        <w:rPr>
          <w:rFonts w:cs="Arial"/>
        </w:rPr>
      </w:pPr>
      <w:r>
        <w:rPr>
          <w:rFonts w:cs="Arial"/>
        </w:rPr>
        <w:t>03-</w:t>
      </w:r>
      <w:proofErr w:type="gramStart"/>
      <w:r>
        <w:rPr>
          <w:rFonts w:cs="Arial"/>
        </w:rPr>
        <w:t>0670  INTERIOR</w:t>
      </w:r>
      <w:proofErr w:type="gramEnd"/>
      <w:r>
        <w:rPr>
          <w:rFonts w:cs="Arial"/>
        </w:rPr>
        <w:t xml:space="preserve"> VISIBILITY</w:t>
      </w:r>
    </w:p>
    <w:p w:rsidR="007D27E4" w:rsidRDefault="007D27E4">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7D27E4" w:rsidRDefault="007D27E4">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7D27E4" w:rsidRDefault="007D27E4">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7D27E4" w:rsidRDefault="007D27E4">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7D27E4" w:rsidRDefault="007D27E4">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7D27E4" w:rsidRDefault="007D27E4">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7D27E4" w:rsidRDefault="007D27E4">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7D27E4" w:rsidRDefault="007D27E4">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7D27E4" w:rsidRDefault="007D27E4">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7D27E4" w:rsidRDefault="007D27E4">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7D27E4" w:rsidRDefault="007D27E4">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7D27E4" w:rsidRDefault="007D27E4">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7D27E4" w:rsidRDefault="007D27E4" w:rsidP="007D27E4">
      <w:pPr>
        <w:spacing w:after="200" w:line="276" w:lineRule="auto"/>
        <w:rPr>
          <w:rFonts w:cs="Arial"/>
        </w:rPr>
      </w:pPr>
      <w:r>
        <w:rPr>
          <w:rFonts w:cs="Arial"/>
        </w:rPr>
        <w:br w:type="page"/>
      </w:r>
    </w:p>
    <w:p w:rsidR="007D27E4" w:rsidRDefault="007D27E4" w:rsidP="007D27E4">
      <w:pPr>
        <w:pStyle w:val="Heading2"/>
      </w:pPr>
      <w:r>
        <w:t>Revision History</w:t>
      </w:r>
    </w:p>
    <w:p w:rsidR="007D27E4" w:rsidRPr="003F0FBA" w:rsidRDefault="007D27E4" w:rsidP="007D27E4">
      <w:pPr>
        <w:rPr>
          <w:sz w:val="28"/>
          <w:szCs w:val="28"/>
        </w:rPr>
      </w:pPr>
    </w:p>
    <w:p w:rsidR="007D27E4" w:rsidRPr="003F0FBA" w:rsidRDefault="007D27E4">
      <w:pPr>
        <w:ind w:left="2160" w:firstLine="720"/>
        <w:rPr>
          <w:rFonts w:cs="Arial"/>
          <w:b/>
          <w:sz w:val="28"/>
          <w:szCs w:val="28"/>
        </w:rPr>
      </w:pPr>
      <w:r w:rsidRPr="003F0FBA">
        <w:rPr>
          <w:rFonts w:cs="Arial"/>
          <w:b/>
          <w:sz w:val="28"/>
          <w:szCs w:val="28"/>
        </w:rPr>
        <w:t>SPSS Module Revision History</w:t>
      </w:r>
    </w:p>
    <w:p w:rsidR="007D27E4" w:rsidRDefault="007D27E4">
      <w:pPr>
        <w:rPr>
          <w:rFonts w:cs="Arial"/>
          <w:b/>
          <w:sz w:val="28"/>
        </w:rPr>
      </w:pPr>
    </w:p>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70"/>
        <w:gridCol w:w="1406"/>
        <w:gridCol w:w="34"/>
        <w:gridCol w:w="6975"/>
        <w:gridCol w:w="1305"/>
      </w:tblGrid>
      <w:tr w:rsidR="007D27E4" w:rsidTr="007D27E4">
        <w:trPr>
          <w:cantSplit/>
          <w:tblHeader/>
          <w:jc w:val="center"/>
        </w:trPr>
        <w:tc>
          <w:tcPr>
            <w:tcW w:w="1170"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rPr>
                <w:rFonts w:cs="Arial"/>
                <w:b/>
              </w:rPr>
            </w:pPr>
            <w:r>
              <w:rPr>
                <w:rFonts w:cs="Arial"/>
                <w:b/>
              </w:rPr>
              <w:t>Revision Level</w:t>
            </w:r>
          </w:p>
        </w:tc>
        <w:tc>
          <w:tcPr>
            <w:tcW w:w="1406"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rPr>
                <w:rFonts w:cs="Arial"/>
                <w:b/>
              </w:rPr>
            </w:pPr>
            <w:r>
              <w:rPr>
                <w:rFonts w:cs="Arial"/>
                <w:b/>
              </w:rPr>
              <w:t>Name</w:t>
            </w:r>
          </w:p>
        </w:tc>
        <w:tc>
          <w:tcPr>
            <w:tcW w:w="7009" w:type="dxa"/>
            <w:gridSpan w:val="2"/>
            <w:tcBorders>
              <w:top w:val="single" w:sz="12" w:space="0" w:color="auto"/>
              <w:left w:val="single" w:sz="12" w:space="0" w:color="auto"/>
              <w:bottom w:val="single" w:sz="12" w:space="0" w:color="auto"/>
              <w:right w:val="single" w:sz="12" w:space="0" w:color="auto"/>
            </w:tcBorders>
            <w:vAlign w:val="center"/>
          </w:tcPr>
          <w:p w:rsidR="007D27E4" w:rsidRDefault="007D27E4" w:rsidP="007D27E4">
            <w:pPr>
              <w:rPr>
                <w:rFonts w:cs="Arial"/>
                <w:b/>
              </w:rPr>
            </w:pPr>
            <w:r>
              <w:rPr>
                <w:rFonts w:cs="Arial"/>
                <w:b/>
              </w:rPr>
              <w:t>Change Description</w:t>
            </w:r>
          </w:p>
        </w:tc>
        <w:tc>
          <w:tcPr>
            <w:tcW w:w="1305" w:type="dxa"/>
            <w:tcBorders>
              <w:top w:val="single" w:sz="12" w:space="0" w:color="auto"/>
              <w:left w:val="single" w:sz="12" w:space="0" w:color="auto"/>
              <w:bottom w:val="single" w:sz="12" w:space="0" w:color="auto"/>
              <w:right w:val="single" w:sz="12" w:space="0" w:color="auto"/>
            </w:tcBorders>
            <w:vAlign w:val="center"/>
          </w:tcPr>
          <w:p w:rsidR="007D27E4" w:rsidRDefault="007D27E4" w:rsidP="007D27E4">
            <w:pPr>
              <w:rPr>
                <w:rFonts w:cs="Arial"/>
                <w:b/>
              </w:rPr>
            </w:pPr>
            <w:r>
              <w:rPr>
                <w:rFonts w:cs="Arial"/>
                <w:b/>
              </w:rPr>
              <w:t>Date</w:t>
            </w:r>
          </w:p>
        </w:tc>
      </w:tr>
      <w:tr w:rsidR="007D27E4" w:rsidTr="007D27E4">
        <w:trPr>
          <w:cantSplit/>
          <w:jc w:val="center"/>
        </w:trPr>
        <w:tc>
          <w:tcPr>
            <w:tcW w:w="1170" w:type="dxa"/>
            <w:tcBorders>
              <w:top w:val="single" w:sz="12" w:space="0" w:color="auto"/>
            </w:tcBorders>
          </w:tcPr>
          <w:p w:rsidR="007D27E4" w:rsidRPr="00C93294" w:rsidRDefault="007D27E4" w:rsidP="007D27E4">
            <w:r w:rsidRPr="00C93294">
              <w:t>1.</w:t>
            </w:r>
            <w:r>
              <w:t>0</w:t>
            </w:r>
          </w:p>
        </w:tc>
        <w:tc>
          <w:tcPr>
            <w:tcW w:w="1406" w:type="dxa"/>
            <w:tcBorders>
              <w:top w:val="single" w:sz="12" w:space="0" w:color="auto"/>
            </w:tcBorders>
          </w:tcPr>
          <w:p w:rsidR="007D27E4" w:rsidRPr="00C93294" w:rsidRDefault="007D27E4" w:rsidP="007D27E4">
            <w:r w:rsidRPr="00C93294">
              <w:t>V. Patel</w:t>
            </w:r>
          </w:p>
        </w:tc>
        <w:tc>
          <w:tcPr>
            <w:tcW w:w="7009" w:type="dxa"/>
            <w:gridSpan w:val="2"/>
            <w:tcBorders>
              <w:top w:val="single" w:sz="12" w:space="0" w:color="auto"/>
            </w:tcBorders>
          </w:tcPr>
          <w:p w:rsidR="007D27E4" w:rsidRPr="00C93294" w:rsidRDefault="007D27E4" w:rsidP="007D27E4">
            <w:r w:rsidRPr="00C93294">
              <w:t>Updated for CGEA 1.3</w:t>
            </w:r>
            <w:r>
              <w:t xml:space="preserve"> based on CGEA STSS v2.3</w:t>
            </w:r>
          </w:p>
          <w:p w:rsidR="007D27E4" w:rsidRDefault="007D27E4" w:rsidP="007D27E4">
            <w:r w:rsidRPr="00C93294">
              <w:t>Section 1.2.2 – Removed table referencing the HS-CAN message that contains the input signal.</w:t>
            </w:r>
          </w:p>
          <w:p w:rsidR="007D27E4" w:rsidRPr="00C93294" w:rsidRDefault="007D27E4" w:rsidP="007D27E4">
            <w:r w:rsidRPr="00C93294">
              <w:t xml:space="preserve">Section 1.4 – Rewritten. </w:t>
            </w:r>
            <w:r>
              <w:t>Deleted references of specific missing message flags and timer.</w:t>
            </w:r>
          </w:p>
          <w:p w:rsidR="007D27E4" w:rsidRPr="00C93294" w:rsidRDefault="007D27E4" w:rsidP="007D27E4">
            <w:r w:rsidRPr="00C93294">
              <w:t xml:space="preserve">Section 1.5.3 – </w:t>
            </w:r>
            <w:r>
              <w:t>Deleted DTC logging criteria from the table.</w:t>
            </w:r>
          </w:p>
          <w:p w:rsidR="007D27E4" w:rsidRDefault="007D27E4" w:rsidP="007D27E4">
            <w:pPr>
              <w:rPr>
                <w:highlight w:val="green"/>
              </w:rPr>
            </w:pPr>
          </w:p>
          <w:p w:rsidR="007D27E4" w:rsidRDefault="007D27E4" w:rsidP="007D27E4">
            <w:pPr>
              <w:rPr>
                <w:highlight w:val="green"/>
              </w:rPr>
            </w:pPr>
          </w:p>
          <w:p w:rsidR="007D27E4" w:rsidRPr="00C93294" w:rsidRDefault="007D27E4" w:rsidP="007D27E4">
            <w:pPr>
              <w:rPr>
                <w:highlight w:val="green"/>
              </w:rPr>
            </w:pPr>
          </w:p>
        </w:tc>
        <w:tc>
          <w:tcPr>
            <w:tcW w:w="1305" w:type="dxa"/>
            <w:tcBorders>
              <w:top w:val="single" w:sz="12" w:space="0" w:color="auto"/>
            </w:tcBorders>
          </w:tcPr>
          <w:p w:rsidR="007D27E4" w:rsidRPr="00C93294" w:rsidRDefault="007D27E4" w:rsidP="007D27E4">
            <w:r>
              <w:t>4/12</w:t>
            </w:r>
            <w:r w:rsidRPr="00C93294">
              <w:t>/2010</w:t>
            </w:r>
          </w:p>
          <w:p w:rsidR="007D27E4" w:rsidRPr="00C93294" w:rsidRDefault="007D27E4" w:rsidP="007D27E4"/>
        </w:tc>
      </w:tr>
      <w:tr w:rsidR="007D27E4" w:rsidRPr="009F3D41" w:rsidTr="007D27E4">
        <w:trPr>
          <w:cantSplit/>
          <w:jc w:val="center"/>
        </w:trPr>
        <w:tc>
          <w:tcPr>
            <w:tcW w:w="1170" w:type="dxa"/>
          </w:tcPr>
          <w:p w:rsidR="007D27E4" w:rsidRPr="009F3D41" w:rsidRDefault="007D27E4" w:rsidP="007D27E4">
            <w:r w:rsidRPr="009F3D41">
              <w:t>1.1</w:t>
            </w:r>
          </w:p>
        </w:tc>
        <w:tc>
          <w:tcPr>
            <w:tcW w:w="1406" w:type="dxa"/>
          </w:tcPr>
          <w:p w:rsidR="007D27E4" w:rsidRPr="009F3D41" w:rsidRDefault="007D27E4" w:rsidP="007D27E4">
            <w:r w:rsidRPr="009F3D41">
              <w:t>S. Watkins</w:t>
            </w:r>
          </w:p>
        </w:tc>
        <w:tc>
          <w:tcPr>
            <w:tcW w:w="7009" w:type="dxa"/>
            <w:gridSpan w:val="2"/>
          </w:tcPr>
          <w:p w:rsidR="007D27E4" w:rsidRDefault="007D27E4" w:rsidP="007D27E4">
            <w:r w:rsidRPr="009F3D41">
              <w:t>Section 1.3.3.1.1, warning ID changed from W70 to W710</w:t>
            </w:r>
          </w:p>
          <w:p w:rsidR="007D27E4" w:rsidRDefault="007D27E4" w:rsidP="007D27E4"/>
          <w:p w:rsidR="007D27E4" w:rsidRPr="009F3D41" w:rsidRDefault="007D27E4" w:rsidP="007D27E4"/>
        </w:tc>
        <w:tc>
          <w:tcPr>
            <w:tcW w:w="1305" w:type="dxa"/>
          </w:tcPr>
          <w:p w:rsidR="007D27E4" w:rsidRPr="009F3D41" w:rsidRDefault="007D27E4" w:rsidP="007D27E4">
            <w:r w:rsidRPr="009F3D41">
              <w:t>5/</w:t>
            </w:r>
            <w:r>
              <w:t>11</w:t>
            </w:r>
            <w:r w:rsidRPr="009F3D41">
              <w:t>/2011</w:t>
            </w:r>
          </w:p>
        </w:tc>
      </w:tr>
      <w:tr w:rsidR="007D27E4" w:rsidTr="007D27E4">
        <w:trPr>
          <w:cantSplit/>
          <w:jc w:val="center"/>
        </w:trPr>
        <w:tc>
          <w:tcPr>
            <w:tcW w:w="1170" w:type="dxa"/>
          </w:tcPr>
          <w:p w:rsidR="007D27E4" w:rsidRDefault="007D27E4" w:rsidP="007D27E4">
            <w:pPr>
              <w:rPr>
                <w:rFonts w:cs="Arial"/>
              </w:rPr>
            </w:pPr>
            <w:r>
              <w:rPr>
                <w:rFonts w:cs="Arial"/>
              </w:rPr>
              <w:t>2.0</w:t>
            </w:r>
          </w:p>
        </w:tc>
        <w:tc>
          <w:tcPr>
            <w:tcW w:w="1406" w:type="dxa"/>
          </w:tcPr>
          <w:p w:rsidR="007D27E4" w:rsidRPr="002C78DD" w:rsidRDefault="007D27E4" w:rsidP="007D27E4">
            <w:pPr>
              <w:rPr>
                <w:rFonts w:cs="Arial"/>
              </w:rPr>
            </w:pPr>
            <w:r w:rsidRPr="002C78DD">
              <w:rPr>
                <w:rFonts w:cs="Arial"/>
              </w:rPr>
              <w:t>J. Gregoire</w:t>
            </w:r>
          </w:p>
        </w:tc>
        <w:tc>
          <w:tcPr>
            <w:tcW w:w="7009" w:type="dxa"/>
            <w:gridSpan w:val="2"/>
          </w:tcPr>
          <w:p w:rsidR="007D27E4" w:rsidRPr="002C78DD" w:rsidRDefault="007D27E4" w:rsidP="007D27E4">
            <w:pPr>
              <w:rPr>
                <w:rFonts w:cs="Arial"/>
              </w:rPr>
            </w:pPr>
            <w:r w:rsidRPr="002C78DD">
              <w:rPr>
                <w:rFonts w:cs="Arial"/>
              </w:rPr>
              <w:t xml:space="preserve">Added DID DE00 </w:t>
            </w:r>
            <w:proofErr w:type="spellStart"/>
            <w:r w:rsidRPr="002C78DD">
              <w:rPr>
                <w:rFonts w:cs="Arial"/>
              </w:rPr>
              <w:t>Temperature_Curve_Cfg</w:t>
            </w:r>
            <w:proofErr w:type="spellEnd"/>
            <w:r w:rsidRPr="002C78DD">
              <w:rPr>
                <w:rFonts w:cs="Arial"/>
              </w:rPr>
              <w:t xml:space="preserve"> to support new "HOT" temperature curve for gas vehicles.  Changes include the following:</w:t>
            </w:r>
          </w:p>
          <w:p w:rsidR="007D27E4" w:rsidRPr="002C78DD" w:rsidRDefault="007D27E4" w:rsidP="007D27E4">
            <w:pPr>
              <w:rPr>
                <w:rFonts w:cs="Arial"/>
              </w:rPr>
            </w:pPr>
            <w:r w:rsidRPr="002C78DD">
              <w:rPr>
                <w:rFonts w:cs="Arial"/>
              </w:rPr>
              <w:t xml:space="preserve">Section 1.1 – Added statement on </w:t>
            </w:r>
            <w:proofErr w:type="spellStart"/>
            <w:r w:rsidRPr="002C78DD">
              <w:rPr>
                <w:rFonts w:cs="Arial"/>
              </w:rPr>
              <w:t>Temperature_Curve_Cfg</w:t>
            </w:r>
            <w:proofErr w:type="spellEnd"/>
            <w:r w:rsidRPr="002C78DD">
              <w:rPr>
                <w:rFonts w:cs="Arial"/>
              </w:rPr>
              <w:t>.</w:t>
            </w:r>
          </w:p>
          <w:p w:rsidR="007D27E4" w:rsidRPr="002C78DD" w:rsidRDefault="007D27E4" w:rsidP="007D27E4">
            <w:pPr>
              <w:rPr>
                <w:rFonts w:cs="Arial"/>
              </w:rPr>
            </w:pPr>
            <w:r w:rsidRPr="002C78DD">
              <w:rPr>
                <w:rFonts w:cs="Arial"/>
              </w:rPr>
              <w:t xml:space="preserve">Figure 1 – Added </w:t>
            </w:r>
            <w:proofErr w:type="spellStart"/>
            <w:r w:rsidRPr="002C78DD">
              <w:rPr>
                <w:rFonts w:cs="Arial"/>
              </w:rPr>
              <w:t>Temperature_Curve_Cfg</w:t>
            </w:r>
            <w:proofErr w:type="spellEnd"/>
            <w:r w:rsidRPr="002C78DD">
              <w:rPr>
                <w:rFonts w:cs="Arial"/>
              </w:rPr>
              <w:t>.</w:t>
            </w:r>
          </w:p>
          <w:p w:rsidR="007D27E4" w:rsidRPr="002C78DD" w:rsidRDefault="007D27E4" w:rsidP="007D27E4">
            <w:pPr>
              <w:rPr>
                <w:rFonts w:cs="Arial"/>
              </w:rPr>
            </w:pPr>
            <w:r w:rsidRPr="002C78DD">
              <w:rPr>
                <w:rFonts w:cs="Arial"/>
              </w:rPr>
              <w:t xml:space="preserve">Section 1.2.2 – Added </w:t>
            </w:r>
            <w:proofErr w:type="spellStart"/>
            <w:r w:rsidRPr="002C78DD">
              <w:rPr>
                <w:rFonts w:cs="Arial"/>
              </w:rPr>
              <w:t>Temperature_Curve_Cfg</w:t>
            </w:r>
            <w:proofErr w:type="spellEnd"/>
            <w:r w:rsidRPr="002C78DD">
              <w:rPr>
                <w:rFonts w:cs="Arial"/>
              </w:rPr>
              <w:t>.</w:t>
            </w:r>
          </w:p>
          <w:p w:rsidR="007D27E4" w:rsidRPr="002C78DD" w:rsidRDefault="007D27E4" w:rsidP="007D27E4">
            <w:pPr>
              <w:rPr>
                <w:rFonts w:cs="Arial"/>
              </w:rPr>
            </w:pPr>
            <w:r w:rsidRPr="002C78DD">
              <w:rPr>
                <w:rFonts w:cs="Arial"/>
              </w:rPr>
              <w:t xml:space="preserve">Section 1.3.5.4 – Added Gas (HOT) temperature to </w:t>
            </w:r>
            <w:proofErr w:type="spellStart"/>
            <w:r w:rsidRPr="002C78DD">
              <w:rPr>
                <w:rFonts w:cs="Arial"/>
              </w:rPr>
              <w:t>Eng_TempHigh</w:t>
            </w:r>
            <w:proofErr w:type="spellEnd"/>
            <w:r w:rsidRPr="002C78DD">
              <w:rPr>
                <w:rFonts w:cs="Arial"/>
              </w:rPr>
              <w:t>.</w:t>
            </w:r>
          </w:p>
          <w:p w:rsidR="007D27E4" w:rsidRDefault="007D27E4" w:rsidP="007D27E4">
            <w:pPr>
              <w:rPr>
                <w:rFonts w:cs="Arial"/>
              </w:rPr>
            </w:pPr>
            <w:r w:rsidRPr="002C78DD">
              <w:rPr>
                <w:rFonts w:cs="Arial"/>
              </w:rPr>
              <w:t xml:space="preserve">Section 1.5.3 – Added DID DE00 </w:t>
            </w:r>
            <w:proofErr w:type="spellStart"/>
            <w:r w:rsidRPr="002C78DD">
              <w:rPr>
                <w:rFonts w:cs="Arial"/>
              </w:rPr>
              <w:t>Temperature_Curve_Cfg</w:t>
            </w:r>
            <w:proofErr w:type="spellEnd"/>
            <w:r w:rsidRPr="002C78DD">
              <w:rPr>
                <w:rFonts w:cs="Arial"/>
              </w:rPr>
              <w:t>.</w:t>
            </w:r>
          </w:p>
          <w:p w:rsidR="007D27E4" w:rsidRDefault="007D27E4" w:rsidP="007D27E4">
            <w:pPr>
              <w:rPr>
                <w:rFonts w:cs="Arial"/>
              </w:rPr>
            </w:pPr>
          </w:p>
          <w:p w:rsidR="007D27E4" w:rsidRPr="002C78DD" w:rsidRDefault="007D27E4" w:rsidP="007D27E4">
            <w:pPr>
              <w:rPr>
                <w:rFonts w:cs="Arial"/>
              </w:rPr>
            </w:pPr>
          </w:p>
        </w:tc>
        <w:tc>
          <w:tcPr>
            <w:tcW w:w="1305" w:type="dxa"/>
          </w:tcPr>
          <w:p w:rsidR="007D27E4" w:rsidRDefault="007D27E4" w:rsidP="007D27E4">
            <w:pPr>
              <w:rPr>
                <w:rFonts w:cs="Arial"/>
              </w:rPr>
            </w:pPr>
            <w:r>
              <w:rPr>
                <w:rFonts w:cs="Arial"/>
              </w:rPr>
              <w:t>3/12/2012</w:t>
            </w:r>
          </w:p>
        </w:tc>
      </w:tr>
      <w:tr w:rsidR="007D27E4" w:rsidTr="007D27E4">
        <w:trPr>
          <w:cantSplit/>
          <w:trHeight w:val="70"/>
          <w:jc w:val="center"/>
        </w:trPr>
        <w:tc>
          <w:tcPr>
            <w:tcW w:w="1170" w:type="dxa"/>
          </w:tcPr>
          <w:p w:rsidR="007D27E4" w:rsidRPr="00CD5FEB" w:rsidRDefault="007D27E4" w:rsidP="007D27E4">
            <w:pPr>
              <w:rPr>
                <w:rFonts w:cs="Arial"/>
              </w:rPr>
            </w:pPr>
          </w:p>
          <w:p w:rsidR="007D27E4" w:rsidRPr="00CD5FEB" w:rsidRDefault="007D27E4" w:rsidP="007D27E4">
            <w:pPr>
              <w:rPr>
                <w:rFonts w:cs="Arial"/>
              </w:rPr>
            </w:pPr>
            <w:r w:rsidRPr="00CD5FEB">
              <w:rPr>
                <w:rFonts w:cs="Arial"/>
              </w:rPr>
              <w:t>2.</w:t>
            </w:r>
            <w:r>
              <w:rPr>
                <w:rFonts w:cs="Arial"/>
              </w:rPr>
              <w:t>1</w:t>
            </w:r>
          </w:p>
        </w:tc>
        <w:tc>
          <w:tcPr>
            <w:tcW w:w="1406" w:type="dxa"/>
          </w:tcPr>
          <w:p w:rsidR="007D27E4" w:rsidRPr="002C78DD" w:rsidRDefault="007D27E4" w:rsidP="007D27E4">
            <w:pPr>
              <w:rPr>
                <w:rFonts w:cs="Arial"/>
              </w:rPr>
            </w:pPr>
          </w:p>
          <w:p w:rsidR="007D27E4" w:rsidRPr="002C78DD" w:rsidRDefault="007D27E4" w:rsidP="007D27E4">
            <w:pPr>
              <w:rPr>
                <w:rFonts w:cs="Arial"/>
              </w:rPr>
            </w:pPr>
            <w:r w:rsidRPr="002C78DD">
              <w:rPr>
                <w:rFonts w:cs="Arial"/>
              </w:rPr>
              <w:t>S. Watkins</w:t>
            </w:r>
          </w:p>
          <w:p w:rsidR="007D27E4" w:rsidRPr="002C78DD" w:rsidRDefault="007D27E4" w:rsidP="007D27E4">
            <w:pPr>
              <w:rPr>
                <w:rFonts w:cs="Arial"/>
              </w:rPr>
            </w:pPr>
            <w:r w:rsidRPr="002C78DD">
              <w:rPr>
                <w:rFonts w:cs="Arial"/>
              </w:rPr>
              <w:t>M. Hakim</w:t>
            </w:r>
          </w:p>
        </w:tc>
        <w:tc>
          <w:tcPr>
            <w:tcW w:w="7009" w:type="dxa"/>
            <w:gridSpan w:val="2"/>
          </w:tcPr>
          <w:p w:rsidR="007D27E4" w:rsidRPr="002C78DD" w:rsidRDefault="007D27E4" w:rsidP="007D27E4">
            <w:pPr>
              <w:rPr>
                <w:rFonts w:cs="Arial"/>
                <w:sz w:val="6"/>
                <w:szCs w:val="6"/>
              </w:rPr>
            </w:pPr>
          </w:p>
          <w:p w:rsidR="007D27E4" w:rsidRPr="002C78DD" w:rsidRDefault="007D27E4" w:rsidP="007D27E4">
            <w:pPr>
              <w:rPr>
                <w:rFonts w:cs="Arial"/>
              </w:rPr>
            </w:pPr>
            <w:r w:rsidRPr="002C78DD">
              <w:rPr>
                <w:rFonts w:cs="Arial"/>
              </w:rPr>
              <w:t>Section 1.2.1, Figure 1, and Section 1.5.3: Updated DE00 to DExx</w:t>
            </w:r>
          </w:p>
          <w:p w:rsidR="007D27E4" w:rsidRPr="002C78DD" w:rsidRDefault="007D27E4" w:rsidP="007D27E4">
            <w:pPr>
              <w:rPr>
                <w:rFonts w:cs="Arial"/>
                <w:sz w:val="10"/>
                <w:szCs w:val="10"/>
              </w:rPr>
            </w:pPr>
          </w:p>
          <w:p w:rsidR="007D27E4" w:rsidRPr="002C78DD" w:rsidRDefault="007D27E4" w:rsidP="007D27E4">
            <w:pPr>
              <w:rPr>
                <w:rFonts w:cs="Arial"/>
              </w:rPr>
            </w:pPr>
            <w:r w:rsidRPr="002C78DD">
              <w:rPr>
                <w:rFonts w:cs="Arial"/>
              </w:rPr>
              <w:t>Section 1.2.2, Table 1, corrected typos in the Input CAN signals table.</w:t>
            </w:r>
          </w:p>
          <w:p w:rsidR="007D27E4" w:rsidRPr="002C78DD" w:rsidRDefault="007D27E4" w:rsidP="007D27E4">
            <w:pPr>
              <w:rPr>
                <w:rFonts w:cs="Arial"/>
                <w:sz w:val="10"/>
                <w:szCs w:val="10"/>
              </w:rPr>
            </w:pPr>
          </w:p>
          <w:p w:rsidR="007D27E4" w:rsidRPr="002C78DD" w:rsidRDefault="007D27E4" w:rsidP="007D27E4">
            <w:pPr>
              <w:rPr>
                <w:rFonts w:cs="Arial"/>
              </w:rPr>
            </w:pPr>
            <w:r w:rsidRPr="002C78DD">
              <w:rPr>
                <w:rFonts w:cs="Arial"/>
              </w:rPr>
              <w:t>Section 1.3.5.1: Added Figure 2 for “Temperature Curve Configuration Flowchart”.</w:t>
            </w:r>
          </w:p>
          <w:p w:rsidR="007D27E4" w:rsidRPr="002C78DD" w:rsidRDefault="007D27E4" w:rsidP="007D27E4">
            <w:pPr>
              <w:rPr>
                <w:rFonts w:cs="Arial"/>
                <w:sz w:val="10"/>
                <w:szCs w:val="10"/>
              </w:rPr>
            </w:pPr>
          </w:p>
          <w:p w:rsidR="007D27E4" w:rsidRPr="002C78DD" w:rsidRDefault="007D27E4" w:rsidP="007D27E4">
            <w:pPr>
              <w:rPr>
                <w:rFonts w:cs="Arial"/>
              </w:rPr>
            </w:pPr>
            <w:r w:rsidRPr="002C78DD">
              <w:rPr>
                <w:rFonts w:cs="Arial"/>
              </w:rPr>
              <w:t>Section 1.3.5.2: Removed note.</w:t>
            </w:r>
          </w:p>
          <w:p w:rsidR="007D27E4" w:rsidRPr="002C78DD" w:rsidRDefault="007D27E4" w:rsidP="007D27E4">
            <w:pPr>
              <w:rPr>
                <w:rFonts w:cs="Arial"/>
                <w:sz w:val="10"/>
                <w:szCs w:val="10"/>
              </w:rPr>
            </w:pPr>
          </w:p>
          <w:p w:rsidR="007D27E4" w:rsidRPr="002C78DD" w:rsidRDefault="007D27E4" w:rsidP="007D27E4">
            <w:pPr>
              <w:rPr>
                <w:rFonts w:cs="Arial"/>
              </w:rPr>
            </w:pPr>
            <w:r w:rsidRPr="002C78DD">
              <w:rPr>
                <w:rFonts w:cs="Arial"/>
              </w:rPr>
              <w:t>Section 1.3.5.4:</w:t>
            </w:r>
          </w:p>
          <w:p w:rsidR="007D27E4" w:rsidRPr="002C78DD" w:rsidRDefault="007D27E4" w:rsidP="007D27E4">
            <w:pPr>
              <w:rPr>
                <w:rFonts w:cs="Arial"/>
              </w:rPr>
            </w:pPr>
            <w:r w:rsidRPr="002C78DD">
              <w:rPr>
                <w:rFonts w:cs="Arial"/>
              </w:rPr>
              <w:t xml:space="preserve">-- Added the </w:t>
            </w:r>
            <w:proofErr w:type="spellStart"/>
            <w:r w:rsidRPr="002C78DD">
              <w:rPr>
                <w:rFonts w:cs="Arial"/>
              </w:rPr>
              <w:t>Temperature_Curve_Cfg</w:t>
            </w:r>
            <w:proofErr w:type="spellEnd"/>
            <w:r w:rsidRPr="002C78DD">
              <w:rPr>
                <w:rFonts w:cs="Arial"/>
              </w:rPr>
              <w:t xml:space="preserve"> parameter to the Memory Storage Table.</w:t>
            </w:r>
          </w:p>
          <w:p w:rsidR="007D27E4" w:rsidRPr="002C78DD" w:rsidRDefault="007D27E4" w:rsidP="007D27E4">
            <w:pPr>
              <w:rPr>
                <w:rFonts w:cs="Arial"/>
              </w:rPr>
            </w:pPr>
            <w:r w:rsidRPr="002C78DD">
              <w:rPr>
                <w:rFonts w:cs="Arial"/>
              </w:rPr>
              <w:t>-- Updated CAN signals source.</w:t>
            </w:r>
          </w:p>
          <w:p w:rsidR="007D27E4" w:rsidRPr="002C78DD" w:rsidRDefault="007D27E4" w:rsidP="007D27E4">
            <w:pPr>
              <w:rPr>
                <w:rFonts w:cs="Arial"/>
                <w:sz w:val="10"/>
                <w:szCs w:val="10"/>
              </w:rPr>
            </w:pPr>
          </w:p>
          <w:p w:rsidR="007D27E4" w:rsidRPr="002C78DD" w:rsidRDefault="007D27E4" w:rsidP="007D27E4">
            <w:pPr>
              <w:rPr>
                <w:rFonts w:cs="Arial"/>
              </w:rPr>
            </w:pPr>
            <w:r w:rsidRPr="002C78DD">
              <w:rPr>
                <w:rFonts w:cs="Arial"/>
              </w:rPr>
              <w:t xml:space="preserve">Section 1.5.3: Updated DTC C40181 to indicate “Invalid Serial Data Received” </w:t>
            </w:r>
            <w:proofErr w:type="spellStart"/>
            <w:r w:rsidRPr="002C78DD">
              <w:rPr>
                <w:rFonts w:cs="Arial"/>
              </w:rPr>
              <w:t>instesd</w:t>
            </w:r>
            <w:proofErr w:type="spellEnd"/>
            <w:r w:rsidRPr="002C78DD">
              <w:rPr>
                <w:rFonts w:cs="Arial"/>
              </w:rPr>
              <w:t xml:space="preserve"> of “Invalid”.</w:t>
            </w:r>
          </w:p>
          <w:p w:rsidR="007D27E4" w:rsidRPr="002C78DD" w:rsidRDefault="007D27E4" w:rsidP="007D27E4">
            <w:pPr>
              <w:rPr>
                <w:rFonts w:cs="Arial"/>
                <w:sz w:val="10"/>
                <w:szCs w:val="10"/>
              </w:rPr>
            </w:pPr>
          </w:p>
          <w:p w:rsidR="007D27E4" w:rsidRDefault="007D27E4" w:rsidP="007D27E4">
            <w:pPr>
              <w:rPr>
                <w:rFonts w:cs="Arial"/>
              </w:rPr>
            </w:pPr>
            <w:r w:rsidRPr="002C78DD">
              <w:rPr>
                <w:rFonts w:cs="Arial"/>
              </w:rPr>
              <w:t>Updated Document footer.</w:t>
            </w:r>
          </w:p>
          <w:p w:rsidR="007D27E4" w:rsidRDefault="007D27E4" w:rsidP="007D27E4">
            <w:pPr>
              <w:rPr>
                <w:rFonts w:cs="Arial"/>
              </w:rPr>
            </w:pPr>
          </w:p>
          <w:p w:rsidR="007D27E4" w:rsidRPr="002C78DD" w:rsidRDefault="007D27E4" w:rsidP="007D27E4">
            <w:pPr>
              <w:rPr>
                <w:rFonts w:cs="Arial"/>
              </w:rPr>
            </w:pPr>
          </w:p>
          <w:p w:rsidR="007D27E4" w:rsidRPr="002C78DD" w:rsidRDefault="007D27E4" w:rsidP="007D27E4">
            <w:pPr>
              <w:rPr>
                <w:rFonts w:cs="Arial"/>
                <w:sz w:val="6"/>
                <w:szCs w:val="6"/>
              </w:rPr>
            </w:pPr>
          </w:p>
        </w:tc>
        <w:tc>
          <w:tcPr>
            <w:tcW w:w="1305" w:type="dxa"/>
          </w:tcPr>
          <w:p w:rsidR="007D27E4" w:rsidRDefault="007D27E4" w:rsidP="007D27E4">
            <w:pPr>
              <w:rPr>
                <w:rFonts w:cs="Arial"/>
              </w:rPr>
            </w:pPr>
          </w:p>
          <w:p w:rsidR="007D27E4" w:rsidRDefault="007D27E4" w:rsidP="007D27E4">
            <w:pPr>
              <w:rPr>
                <w:rFonts w:cs="Arial"/>
              </w:rPr>
            </w:pPr>
            <w:r>
              <w:rPr>
                <w:rFonts w:cs="Arial"/>
              </w:rPr>
              <w:t>7/30/2013</w:t>
            </w:r>
          </w:p>
        </w:tc>
      </w:tr>
      <w:tr w:rsidR="007D27E4" w:rsidTr="007D27E4">
        <w:trPr>
          <w:cantSplit/>
          <w:jc w:val="center"/>
        </w:trPr>
        <w:tc>
          <w:tcPr>
            <w:tcW w:w="1170" w:type="dxa"/>
          </w:tcPr>
          <w:p w:rsidR="007D27E4" w:rsidRDefault="007D27E4" w:rsidP="007D27E4">
            <w:pPr>
              <w:rPr>
                <w:rFonts w:cs="Arial"/>
              </w:rPr>
            </w:pPr>
            <w:r>
              <w:rPr>
                <w:rFonts w:cs="Arial"/>
              </w:rPr>
              <w:t>2.2</w:t>
            </w:r>
          </w:p>
        </w:tc>
        <w:tc>
          <w:tcPr>
            <w:tcW w:w="1440" w:type="dxa"/>
            <w:gridSpan w:val="2"/>
          </w:tcPr>
          <w:p w:rsidR="007D27E4" w:rsidRPr="002C78DD" w:rsidRDefault="007D27E4" w:rsidP="007D27E4">
            <w:pPr>
              <w:rPr>
                <w:rFonts w:cs="Arial"/>
              </w:rPr>
            </w:pPr>
            <w:proofErr w:type="spellStart"/>
            <w:proofErr w:type="gramStart"/>
            <w:r w:rsidRPr="002C78DD">
              <w:rPr>
                <w:rFonts w:cs="Arial"/>
              </w:rPr>
              <w:t>J.Blatchford</w:t>
            </w:r>
            <w:proofErr w:type="spellEnd"/>
            <w:proofErr w:type="gramEnd"/>
          </w:p>
        </w:tc>
        <w:tc>
          <w:tcPr>
            <w:tcW w:w="6975" w:type="dxa"/>
          </w:tcPr>
          <w:p w:rsidR="007D27E4" w:rsidRPr="002C78DD" w:rsidRDefault="007D27E4" w:rsidP="007D27E4">
            <w:pPr>
              <w:rPr>
                <w:rFonts w:cs="Arial"/>
              </w:rPr>
            </w:pPr>
            <w:r w:rsidRPr="002C78DD">
              <w:rPr>
                <w:rFonts w:cs="Arial"/>
              </w:rPr>
              <w:t>This change clarifies usage without RTT.  DCR not required unless warning text is implemented without RTT or TT – Otherwise new programs only.</w:t>
            </w:r>
          </w:p>
          <w:p w:rsidR="007D27E4" w:rsidRPr="002C78DD" w:rsidRDefault="007D27E4" w:rsidP="007D27E4">
            <w:pPr>
              <w:rPr>
                <w:rFonts w:cs="Arial"/>
              </w:rPr>
            </w:pPr>
            <w:r w:rsidRPr="002C78DD">
              <w:rPr>
                <w:rFonts w:cs="Arial"/>
              </w:rPr>
              <w:t>1.1: Added last paragraph. Modified second to last paragraph.</w:t>
            </w:r>
          </w:p>
          <w:p w:rsidR="007D27E4" w:rsidRPr="002C78DD" w:rsidRDefault="007D27E4" w:rsidP="007D27E4">
            <w:pPr>
              <w:rPr>
                <w:rFonts w:cs="Arial"/>
              </w:rPr>
            </w:pPr>
            <w:r w:rsidRPr="002C78DD">
              <w:rPr>
                <w:rFonts w:cs="Arial"/>
              </w:rPr>
              <w:t>1.3.3.1.2: Added note relative to color.</w:t>
            </w:r>
          </w:p>
          <w:p w:rsidR="007D27E4" w:rsidRDefault="007D27E4" w:rsidP="007D27E4">
            <w:pPr>
              <w:rPr>
                <w:rFonts w:cs="Arial"/>
              </w:rPr>
            </w:pPr>
            <w:r w:rsidRPr="002C78DD">
              <w:rPr>
                <w:rFonts w:cs="Arial"/>
              </w:rPr>
              <w:t>1.3.5.2: Added bottom 2 notes.</w:t>
            </w:r>
          </w:p>
          <w:p w:rsidR="007D27E4" w:rsidRDefault="007D27E4" w:rsidP="007D27E4">
            <w:pPr>
              <w:rPr>
                <w:rFonts w:cs="Arial"/>
              </w:rPr>
            </w:pPr>
          </w:p>
          <w:p w:rsidR="007D27E4" w:rsidRPr="002C78DD" w:rsidRDefault="007D27E4" w:rsidP="007D27E4">
            <w:pPr>
              <w:rPr>
                <w:rFonts w:cs="Arial"/>
              </w:rPr>
            </w:pPr>
          </w:p>
        </w:tc>
        <w:tc>
          <w:tcPr>
            <w:tcW w:w="1305" w:type="dxa"/>
          </w:tcPr>
          <w:p w:rsidR="007D27E4" w:rsidRDefault="007D27E4" w:rsidP="007D27E4">
            <w:pPr>
              <w:rPr>
                <w:rFonts w:cs="Arial"/>
              </w:rPr>
            </w:pPr>
            <w:r>
              <w:rPr>
                <w:rFonts w:cs="Arial"/>
              </w:rPr>
              <w:t>10/9/2013</w:t>
            </w:r>
          </w:p>
        </w:tc>
      </w:tr>
      <w:tr w:rsidR="007D27E4" w:rsidTr="007D27E4">
        <w:trPr>
          <w:cantSplit/>
          <w:jc w:val="center"/>
        </w:trPr>
        <w:tc>
          <w:tcPr>
            <w:tcW w:w="1170" w:type="dxa"/>
          </w:tcPr>
          <w:p w:rsidR="007D27E4" w:rsidRDefault="007D27E4" w:rsidP="007D27E4">
            <w:pPr>
              <w:rPr>
                <w:rFonts w:cs="Arial"/>
              </w:rPr>
            </w:pPr>
            <w:r>
              <w:rPr>
                <w:rFonts w:cs="Arial"/>
              </w:rPr>
              <w:t>2.3</w:t>
            </w:r>
          </w:p>
        </w:tc>
        <w:tc>
          <w:tcPr>
            <w:tcW w:w="1440" w:type="dxa"/>
            <w:gridSpan w:val="2"/>
          </w:tcPr>
          <w:p w:rsidR="007D27E4" w:rsidRPr="002C78DD" w:rsidRDefault="007D27E4" w:rsidP="007D27E4">
            <w:pPr>
              <w:rPr>
                <w:rFonts w:cs="Arial"/>
              </w:rPr>
            </w:pPr>
            <w:r w:rsidRPr="002C78DD">
              <w:rPr>
                <w:rFonts w:cs="Arial"/>
              </w:rPr>
              <w:t xml:space="preserve">T. </w:t>
            </w:r>
            <w:proofErr w:type="spellStart"/>
            <w:r w:rsidRPr="002C78DD">
              <w:rPr>
                <w:rFonts w:cs="Arial"/>
              </w:rPr>
              <w:t>Cwik</w:t>
            </w:r>
            <w:proofErr w:type="spellEnd"/>
          </w:p>
        </w:tc>
        <w:tc>
          <w:tcPr>
            <w:tcW w:w="6975" w:type="dxa"/>
          </w:tcPr>
          <w:p w:rsidR="007D27E4" w:rsidRPr="002C78DD" w:rsidRDefault="007D27E4" w:rsidP="007D27E4">
            <w:pPr>
              <w:rPr>
                <w:rFonts w:cs="Arial"/>
              </w:rPr>
            </w:pPr>
            <w:r w:rsidRPr="002C78DD">
              <w:rPr>
                <w:rFonts w:cs="Arial"/>
              </w:rPr>
              <w:t>This change is to update to the 4 value DExx parameter.</w:t>
            </w:r>
          </w:p>
          <w:p w:rsidR="007D27E4" w:rsidRPr="002C78DD" w:rsidRDefault="007D27E4" w:rsidP="007D27E4">
            <w:pPr>
              <w:rPr>
                <w:rFonts w:cs="Arial"/>
              </w:rPr>
            </w:pPr>
          </w:p>
          <w:p w:rsidR="007D27E4" w:rsidRPr="002C78DD" w:rsidRDefault="007D27E4" w:rsidP="007D27E4">
            <w:pPr>
              <w:rPr>
                <w:rFonts w:cs="Arial"/>
              </w:rPr>
            </w:pPr>
            <w:r w:rsidRPr="002C78DD">
              <w:rPr>
                <w:rFonts w:cs="Arial"/>
              </w:rPr>
              <w:t xml:space="preserve">Section 1.3.5.4 – Updated </w:t>
            </w:r>
            <w:proofErr w:type="spellStart"/>
            <w:r w:rsidRPr="002C78DD">
              <w:rPr>
                <w:rFonts w:cs="Arial"/>
                <w:vertAlign w:val="superscript"/>
              </w:rPr>
              <w:t>o</w:t>
            </w:r>
            <w:r w:rsidRPr="002C78DD">
              <w:rPr>
                <w:rFonts w:cs="Arial"/>
              </w:rPr>
              <w:t>C</w:t>
            </w:r>
            <w:proofErr w:type="spellEnd"/>
            <w:r w:rsidRPr="002C78DD">
              <w:rPr>
                <w:rFonts w:cs="Arial"/>
              </w:rPr>
              <w:t xml:space="preserve"> column for </w:t>
            </w:r>
            <w:proofErr w:type="spellStart"/>
            <w:r w:rsidRPr="002C78DD">
              <w:rPr>
                <w:rFonts w:cs="Arial"/>
              </w:rPr>
              <w:t>Eng_TempHigh</w:t>
            </w:r>
            <w:proofErr w:type="spellEnd"/>
            <w:r w:rsidRPr="002C78DD">
              <w:rPr>
                <w:rFonts w:cs="Arial"/>
              </w:rPr>
              <w:t xml:space="preserve"> and Note below table</w:t>
            </w:r>
          </w:p>
          <w:p w:rsidR="007D27E4" w:rsidRDefault="007D27E4" w:rsidP="007D27E4">
            <w:pPr>
              <w:rPr>
                <w:rFonts w:cs="Arial"/>
              </w:rPr>
            </w:pPr>
            <w:r w:rsidRPr="002C78DD">
              <w:rPr>
                <w:rFonts w:cs="Arial"/>
              </w:rPr>
              <w:t>Section 1.5.3 – Updated the DExx Table for the new 2 Bit parameter.</w:t>
            </w:r>
          </w:p>
          <w:p w:rsidR="007D27E4" w:rsidRDefault="007D27E4" w:rsidP="007D27E4">
            <w:pPr>
              <w:rPr>
                <w:rFonts w:cs="Arial"/>
              </w:rPr>
            </w:pPr>
          </w:p>
          <w:p w:rsidR="007D27E4" w:rsidRPr="002C78DD" w:rsidRDefault="007D27E4" w:rsidP="007D27E4">
            <w:pPr>
              <w:rPr>
                <w:rFonts w:cs="Arial"/>
              </w:rPr>
            </w:pPr>
          </w:p>
        </w:tc>
        <w:tc>
          <w:tcPr>
            <w:tcW w:w="1305" w:type="dxa"/>
          </w:tcPr>
          <w:p w:rsidR="007D27E4" w:rsidRPr="00054077" w:rsidRDefault="007D27E4" w:rsidP="007D27E4">
            <w:pPr>
              <w:rPr>
                <w:rFonts w:cs="Arial"/>
                <w:sz w:val="18"/>
                <w:szCs w:val="18"/>
              </w:rPr>
            </w:pPr>
            <w:r w:rsidRPr="00054077">
              <w:rPr>
                <w:rFonts w:cs="Arial"/>
                <w:sz w:val="18"/>
                <w:szCs w:val="18"/>
              </w:rPr>
              <w:t>11/12/2013</w:t>
            </w:r>
          </w:p>
        </w:tc>
      </w:tr>
      <w:tr w:rsidR="007D27E4" w:rsidTr="007D27E4">
        <w:trPr>
          <w:cantSplit/>
          <w:jc w:val="center"/>
        </w:trPr>
        <w:tc>
          <w:tcPr>
            <w:tcW w:w="1170" w:type="dxa"/>
          </w:tcPr>
          <w:p w:rsidR="007D27E4" w:rsidRDefault="007D27E4" w:rsidP="007D27E4">
            <w:pPr>
              <w:rPr>
                <w:rFonts w:cs="Arial"/>
              </w:rPr>
            </w:pPr>
            <w:r>
              <w:rPr>
                <w:rFonts w:cs="Arial"/>
              </w:rPr>
              <w:t>2.4</w:t>
            </w:r>
          </w:p>
        </w:tc>
        <w:tc>
          <w:tcPr>
            <w:tcW w:w="1440" w:type="dxa"/>
            <w:gridSpan w:val="2"/>
          </w:tcPr>
          <w:p w:rsidR="007D27E4" w:rsidRPr="002C78DD" w:rsidRDefault="007D27E4" w:rsidP="007D27E4">
            <w:pPr>
              <w:rPr>
                <w:rFonts w:cs="Arial"/>
              </w:rPr>
            </w:pPr>
            <w:r w:rsidRPr="002C78DD">
              <w:rPr>
                <w:rFonts w:cs="Arial"/>
              </w:rPr>
              <w:t xml:space="preserve">A. </w:t>
            </w:r>
            <w:proofErr w:type="spellStart"/>
            <w:r w:rsidRPr="002C78DD">
              <w:rPr>
                <w:rFonts w:cs="Arial"/>
              </w:rPr>
              <w:t>Venuturupalli</w:t>
            </w:r>
            <w:proofErr w:type="spellEnd"/>
          </w:p>
          <w:p w:rsidR="007D27E4" w:rsidRPr="002C78DD" w:rsidRDefault="007D27E4" w:rsidP="007D27E4">
            <w:pPr>
              <w:rPr>
                <w:rFonts w:cs="Arial"/>
              </w:rPr>
            </w:pPr>
            <w:r w:rsidRPr="002C78DD">
              <w:rPr>
                <w:rFonts w:cs="Arial"/>
              </w:rPr>
              <w:t>S. Watkins</w:t>
            </w:r>
          </w:p>
        </w:tc>
        <w:tc>
          <w:tcPr>
            <w:tcW w:w="6975" w:type="dxa"/>
          </w:tcPr>
          <w:p w:rsidR="007D27E4" w:rsidRDefault="007D27E4" w:rsidP="007D27E4">
            <w:pPr>
              <w:rPr>
                <w:rFonts w:cs="Arial"/>
              </w:rPr>
            </w:pPr>
            <w:r w:rsidRPr="002C78DD">
              <w:rPr>
                <w:rFonts w:cs="Arial"/>
              </w:rPr>
              <w:t xml:space="preserve">Section 1.3.5.4 – Changed </w:t>
            </w:r>
            <w:proofErr w:type="spellStart"/>
            <w:r w:rsidRPr="002C78DD">
              <w:rPr>
                <w:rFonts w:cs="Arial"/>
              </w:rPr>
              <w:t>Eng_TempHigh</w:t>
            </w:r>
            <w:proofErr w:type="spellEnd"/>
            <w:r w:rsidRPr="002C78DD">
              <w:rPr>
                <w:rFonts w:cs="Arial"/>
              </w:rPr>
              <w:t xml:space="preserve"> from 112 to 113 for P558 Diesel</w:t>
            </w:r>
          </w:p>
          <w:p w:rsidR="007D27E4" w:rsidRDefault="007D27E4" w:rsidP="007D27E4">
            <w:pPr>
              <w:rPr>
                <w:rFonts w:cs="Arial"/>
              </w:rPr>
            </w:pPr>
          </w:p>
          <w:p w:rsidR="007D27E4" w:rsidRDefault="007D27E4" w:rsidP="007D27E4">
            <w:pPr>
              <w:rPr>
                <w:rFonts w:cs="Arial"/>
              </w:rPr>
            </w:pPr>
          </w:p>
          <w:p w:rsidR="007D27E4" w:rsidRDefault="007D27E4" w:rsidP="007D27E4">
            <w:pPr>
              <w:rPr>
                <w:rFonts w:cs="Arial"/>
              </w:rPr>
            </w:pPr>
          </w:p>
          <w:p w:rsidR="007D27E4" w:rsidRDefault="007D27E4" w:rsidP="007D27E4">
            <w:pPr>
              <w:rPr>
                <w:rFonts w:cs="Arial"/>
              </w:rPr>
            </w:pPr>
          </w:p>
          <w:p w:rsidR="007D27E4" w:rsidRPr="002C78DD" w:rsidRDefault="007D27E4" w:rsidP="007D27E4">
            <w:pPr>
              <w:rPr>
                <w:rFonts w:cs="Arial"/>
              </w:rPr>
            </w:pPr>
          </w:p>
        </w:tc>
        <w:tc>
          <w:tcPr>
            <w:tcW w:w="1305" w:type="dxa"/>
          </w:tcPr>
          <w:p w:rsidR="007D27E4" w:rsidRDefault="007D27E4" w:rsidP="007D27E4">
            <w:pPr>
              <w:rPr>
                <w:rFonts w:cs="Arial"/>
              </w:rPr>
            </w:pPr>
            <w:r>
              <w:rPr>
                <w:rFonts w:cs="Arial"/>
              </w:rPr>
              <w:t>9/24/14</w:t>
            </w:r>
          </w:p>
        </w:tc>
      </w:tr>
      <w:tr w:rsidR="007D27E4" w:rsidTr="007D27E4">
        <w:trPr>
          <w:cantSplit/>
          <w:trHeight w:val="3806"/>
          <w:jc w:val="center"/>
        </w:trPr>
        <w:tc>
          <w:tcPr>
            <w:tcW w:w="1170" w:type="dxa"/>
          </w:tcPr>
          <w:p w:rsidR="007D27E4" w:rsidRDefault="007D27E4" w:rsidP="007D27E4">
            <w:pPr>
              <w:rPr>
                <w:rFonts w:cs="Arial"/>
              </w:rPr>
            </w:pPr>
            <w:r>
              <w:rPr>
                <w:rFonts w:cs="Arial"/>
              </w:rPr>
              <w:t>2.5</w:t>
            </w:r>
          </w:p>
        </w:tc>
        <w:tc>
          <w:tcPr>
            <w:tcW w:w="1440" w:type="dxa"/>
            <w:gridSpan w:val="2"/>
          </w:tcPr>
          <w:p w:rsidR="007D27E4" w:rsidRPr="002C78DD" w:rsidRDefault="007D27E4" w:rsidP="007D27E4">
            <w:pPr>
              <w:rPr>
                <w:rFonts w:cs="Arial"/>
              </w:rPr>
            </w:pPr>
            <w:proofErr w:type="spellStart"/>
            <w:r w:rsidRPr="002C78DD">
              <w:rPr>
                <w:rFonts w:cs="Arial"/>
              </w:rPr>
              <w:t>Ilopezla</w:t>
            </w:r>
            <w:proofErr w:type="spellEnd"/>
          </w:p>
        </w:tc>
        <w:tc>
          <w:tcPr>
            <w:tcW w:w="6975" w:type="dxa"/>
          </w:tcPr>
          <w:p w:rsidR="007D27E4" w:rsidRPr="002C78DD" w:rsidRDefault="007D27E4" w:rsidP="007D27E4">
            <w:pPr>
              <w:rPr>
                <w:rFonts w:cs="Arial"/>
              </w:rPr>
            </w:pPr>
            <w:r w:rsidRPr="002C78DD">
              <w:rPr>
                <w:rFonts w:cs="Arial"/>
              </w:rPr>
              <w:t>This Update adds the Chime_Status_Flag associated with this STSS as per Global_Msg_List_ver32_Released_6_24_2015(all changes are highlighted in light blue)</w:t>
            </w:r>
          </w:p>
          <w:p w:rsidR="007D27E4" w:rsidRPr="002C78DD" w:rsidRDefault="007D27E4" w:rsidP="007D27E4">
            <w:pPr>
              <w:rPr>
                <w:rFonts w:cs="Arial"/>
              </w:rPr>
            </w:pPr>
          </w:p>
          <w:p w:rsidR="007D27E4" w:rsidRPr="002C78DD" w:rsidRDefault="007D27E4" w:rsidP="007D27E4">
            <w:pPr>
              <w:rPr>
                <w:rFonts w:cs="Arial"/>
              </w:rPr>
            </w:pPr>
            <w:r w:rsidRPr="002C78DD">
              <w:rPr>
                <w:rFonts w:cs="Arial"/>
                <w:b/>
              </w:rPr>
              <w:t xml:space="preserve">Section 1.2.1 </w:t>
            </w:r>
            <w:r w:rsidRPr="002C78DD">
              <w:rPr>
                <w:rFonts w:cs="Arial"/>
              </w:rPr>
              <w:t>Figure 1 Added Message_Center_Hard_Warning_Chime_Status_Flag</w:t>
            </w:r>
          </w:p>
          <w:p w:rsidR="007D27E4" w:rsidRPr="002C78DD" w:rsidRDefault="007D27E4" w:rsidP="007D27E4">
            <w:pPr>
              <w:rPr>
                <w:rFonts w:cs="Arial"/>
              </w:rPr>
            </w:pPr>
            <w:r w:rsidRPr="002C78DD">
              <w:rPr>
                <w:rFonts w:cs="Arial"/>
                <w:b/>
              </w:rPr>
              <w:t xml:space="preserve">Section 1.2.3 </w:t>
            </w:r>
            <w:r w:rsidRPr="002C78DD">
              <w:rPr>
                <w:rFonts w:cs="Arial"/>
              </w:rPr>
              <w:t>Added Message_Center_Hard_Warning_Chime_Status_Flag and its description</w:t>
            </w:r>
          </w:p>
          <w:p w:rsidR="007D27E4" w:rsidRPr="002C78DD" w:rsidRDefault="007D27E4" w:rsidP="007D27E4">
            <w:pPr>
              <w:rPr>
                <w:rFonts w:cs="Arial"/>
                <w:b/>
              </w:rPr>
            </w:pPr>
            <w:r w:rsidRPr="002C78DD">
              <w:rPr>
                <w:rFonts w:cs="Arial"/>
                <w:b/>
              </w:rPr>
              <w:t>Section 1.3.3.2</w:t>
            </w:r>
          </w:p>
          <w:p w:rsidR="007D27E4" w:rsidRPr="002C78DD" w:rsidRDefault="007D27E4" w:rsidP="007D27E4">
            <w:pPr>
              <w:rPr>
                <w:rFonts w:cs="Arial"/>
              </w:rPr>
            </w:pPr>
            <w:r w:rsidRPr="002C78DD">
              <w:rPr>
                <w:rFonts w:cs="Arial"/>
              </w:rPr>
              <w:t>Deleted “Message Center Hard Warning Tone”</w:t>
            </w:r>
          </w:p>
          <w:p w:rsidR="007D27E4" w:rsidRPr="002C78DD" w:rsidRDefault="007D27E4" w:rsidP="007D27E4">
            <w:pPr>
              <w:rPr>
                <w:rFonts w:cs="Arial"/>
              </w:rPr>
            </w:pPr>
            <w:r w:rsidRPr="002C78DD">
              <w:rPr>
                <w:rFonts w:cs="Arial"/>
              </w:rPr>
              <w:t>Added “Refer to Table 3”</w:t>
            </w:r>
          </w:p>
          <w:p w:rsidR="007D27E4" w:rsidRPr="002C78DD" w:rsidRDefault="007D27E4" w:rsidP="007D27E4">
            <w:pPr>
              <w:rPr>
                <w:rFonts w:cs="Arial"/>
                <w:b/>
              </w:rPr>
            </w:pPr>
            <w:r w:rsidRPr="002C78DD">
              <w:rPr>
                <w:rFonts w:cs="Arial"/>
                <w:b/>
              </w:rPr>
              <w:t>Section 1.3.5</w:t>
            </w:r>
          </w:p>
          <w:p w:rsidR="007D27E4" w:rsidRPr="002C78DD" w:rsidRDefault="007D27E4" w:rsidP="007D27E4">
            <w:pPr>
              <w:rPr>
                <w:rFonts w:cs="Arial"/>
              </w:rPr>
            </w:pPr>
            <w:r w:rsidRPr="002C78DD">
              <w:rPr>
                <w:rFonts w:cs="Arial"/>
              </w:rPr>
              <w:t>Created a new table (Table 3) with the MC warning ID and Chime_Status_Flag associated with this STSS.</w:t>
            </w:r>
          </w:p>
          <w:p w:rsidR="007D27E4" w:rsidRDefault="007D27E4" w:rsidP="007D27E4">
            <w:pPr>
              <w:rPr>
                <w:rFonts w:cs="Arial"/>
              </w:rPr>
            </w:pPr>
            <w:r w:rsidRPr="002C78DD">
              <w:rPr>
                <w:rFonts w:cs="Arial"/>
                <w:b/>
              </w:rPr>
              <w:t xml:space="preserve">Section </w:t>
            </w:r>
            <w:proofErr w:type="gramStart"/>
            <w:r w:rsidRPr="002C78DD">
              <w:rPr>
                <w:rFonts w:cs="Arial"/>
                <w:b/>
              </w:rPr>
              <w:t>1.3.5.4</w:t>
            </w:r>
            <w:r w:rsidRPr="002C78DD">
              <w:rPr>
                <w:rFonts w:cs="Arial"/>
              </w:rPr>
              <w:t xml:space="preserve">  Added</w:t>
            </w:r>
            <w:proofErr w:type="gramEnd"/>
            <w:r w:rsidRPr="002C78DD">
              <w:rPr>
                <w:rFonts w:cs="Arial"/>
              </w:rPr>
              <w:t xml:space="preserve"> Message_Center_Hard_Warning_Chime_Status_Flag to Memory Storage Table</w:t>
            </w:r>
          </w:p>
          <w:p w:rsidR="007D27E4" w:rsidRDefault="007D27E4" w:rsidP="007D27E4">
            <w:pPr>
              <w:rPr>
                <w:rFonts w:cs="Arial"/>
              </w:rPr>
            </w:pPr>
          </w:p>
          <w:p w:rsidR="007D27E4" w:rsidRDefault="007D27E4" w:rsidP="007D27E4">
            <w:pPr>
              <w:rPr>
                <w:rFonts w:cs="Arial"/>
              </w:rPr>
            </w:pPr>
          </w:p>
          <w:p w:rsidR="007D27E4" w:rsidRPr="002C78DD" w:rsidRDefault="007D27E4" w:rsidP="007D27E4">
            <w:pPr>
              <w:rPr>
                <w:rFonts w:cs="Arial"/>
              </w:rPr>
            </w:pPr>
          </w:p>
        </w:tc>
        <w:tc>
          <w:tcPr>
            <w:tcW w:w="1305" w:type="dxa"/>
          </w:tcPr>
          <w:p w:rsidR="007D27E4" w:rsidRDefault="007D27E4" w:rsidP="007D27E4">
            <w:pPr>
              <w:rPr>
                <w:rFonts w:cs="Arial"/>
              </w:rPr>
            </w:pPr>
            <w:r>
              <w:rPr>
                <w:rFonts w:cs="Arial"/>
              </w:rPr>
              <w:t>1/12/2016</w:t>
            </w:r>
          </w:p>
        </w:tc>
      </w:tr>
      <w:tr w:rsidR="007D27E4" w:rsidTr="007D27E4">
        <w:trPr>
          <w:cantSplit/>
          <w:trHeight w:val="2454"/>
          <w:jc w:val="center"/>
        </w:trPr>
        <w:tc>
          <w:tcPr>
            <w:tcW w:w="1170" w:type="dxa"/>
          </w:tcPr>
          <w:p w:rsidR="007D27E4" w:rsidRDefault="007D27E4" w:rsidP="007D27E4">
            <w:pPr>
              <w:rPr>
                <w:rFonts w:cs="Arial"/>
              </w:rPr>
            </w:pPr>
            <w:r>
              <w:rPr>
                <w:rFonts w:cs="Arial"/>
              </w:rPr>
              <w:t>3.0</w:t>
            </w:r>
          </w:p>
        </w:tc>
        <w:tc>
          <w:tcPr>
            <w:tcW w:w="1440" w:type="dxa"/>
            <w:gridSpan w:val="2"/>
          </w:tcPr>
          <w:p w:rsidR="007D27E4" w:rsidRDefault="007D27E4" w:rsidP="007D27E4">
            <w:pPr>
              <w:rPr>
                <w:rFonts w:cs="Arial"/>
              </w:rPr>
            </w:pPr>
            <w:r>
              <w:rPr>
                <w:rFonts w:cs="Arial"/>
              </w:rPr>
              <w:t>S. Watkins</w:t>
            </w:r>
          </w:p>
        </w:tc>
        <w:tc>
          <w:tcPr>
            <w:tcW w:w="6975" w:type="dxa"/>
          </w:tcPr>
          <w:p w:rsidR="007D27E4" w:rsidRDefault="007D27E4" w:rsidP="007D27E4">
            <w:pPr>
              <w:rPr>
                <w:rFonts w:cs="Arial"/>
              </w:rPr>
            </w:pPr>
            <w:r w:rsidRPr="002C78DD">
              <w:rPr>
                <w:rFonts w:cs="Arial"/>
              </w:rPr>
              <w:t>Expanded STSS to include PHEV and FHEV requirements.</w:t>
            </w:r>
            <w:r>
              <w:rPr>
                <w:rFonts w:cs="Arial"/>
              </w:rPr>
              <w:t xml:space="preserve">  To do this, I have brought in the output from the ECT gauge STSS.  Non HEV programs do NOT have to pick up this version.</w:t>
            </w:r>
          </w:p>
          <w:p w:rsidR="007D27E4" w:rsidRDefault="007D27E4" w:rsidP="003F6386">
            <w:pPr>
              <w:numPr>
                <w:ilvl w:val="0"/>
                <w:numId w:val="9"/>
              </w:numPr>
              <w:rPr>
                <w:rFonts w:cs="Arial"/>
              </w:rPr>
            </w:pPr>
            <w:r>
              <w:rPr>
                <w:rFonts w:cs="Arial"/>
              </w:rPr>
              <w:t>Section 1.1 – Modified description to include PHEV/FHEV.</w:t>
            </w:r>
          </w:p>
          <w:p w:rsidR="007D27E4" w:rsidRDefault="007D27E4" w:rsidP="003F6386">
            <w:pPr>
              <w:numPr>
                <w:ilvl w:val="0"/>
                <w:numId w:val="9"/>
              </w:numPr>
              <w:rPr>
                <w:rFonts w:cs="Arial"/>
              </w:rPr>
            </w:pPr>
            <w:r>
              <w:rPr>
                <w:rFonts w:cs="Arial"/>
              </w:rPr>
              <w:t>Section 1.2.1 – Updated Figure 1 with new input from ECT gauge STSS.</w:t>
            </w:r>
          </w:p>
          <w:p w:rsidR="007D27E4" w:rsidRDefault="007D27E4" w:rsidP="003F6386">
            <w:pPr>
              <w:numPr>
                <w:ilvl w:val="0"/>
                <w:numId w:val="9"/>
              </w:numPr>
              <w:rPr>
                <w:rFonts w:cs="Arial"/>
              </w:rPr>
            </w:pPr>
            <w:r>
              <w:rPr>
                <w:rFonts w:cs="Arial"/>
              </w:rPr>
              <w:t xml:space="preserve">Section 1.2.2 – Added input from ECT </w:t>
            </w:r>
            <w:proofErr w:type="spellStart"/>
            <w:r>
              <w:rPr>
                <w:rFonts w:cs="Arial"/>
              </w:rPr>
              <w:t>Gague</w:t>
            </w:r>
            <w:proofErr w:type="spellEnd"/>
            <w:r>
              <w:rPr>
                <w:rFonts w:cs="Arial"/>
              </w:rPr>
              <w:t xml:space="preserve"> STSS</w:t>
            </w:r>
          </w:p>
          <w:p w:rsidR="007D27E4" w:rsidRDefault="007D27E4" w:rsidP="003F6386">
            <w:pPr>
              <w:numPr>
                <w:ilvl w:val="0"/>
                <w:numId w:val="9"/>
              </w:numPr>
              <w:rPr>
                <w:rFonts w:cs="Arial"/>
              </w:rPr>
            </w:pPr>
            <w:r>
              <w:rPr>
                <w:rFonts w:cs="Arial"/>
              </w:rPr>
              <w:t>Section 1.3.5.1 – Added new column and further modified Table 2.</w:t>
            </w:r>
          </w:p>
          <w:p w:rsidR="007D27E4" w:rsidRPr="00F05E03" w:rsidRDefault="007D27E4" w:rsidP="003F6386">
            <w:pPr>
              <w:numPr>
                <w:ilvl w:val="0"/>
                <w:numId w:val="9"/>
              </w:numPr>
              <w:rPr>
                <w:rFonts w:cs="Arial"/>
                <w:highlight w:val="cyan"/>
              </w:rPr>
            </w:pPr>
            <w:r w:rsidRPr="00112B18">
              <w:rPr>
                <w:rFonts w:cs="Arial"/>
              </w:rPr>
              <w:t>Section 1.3.5.4 – Added Engine Coolant Temperature Gauge Indication</w:t>
            </w:r>
          </w:p>
        </w:tc>
        <w:tc>
          <w:tcPr>
            <w:tcW w:w="1305" w:type="dxa"/>
          </w:tcPr>
          <w:p w:rsidR="007D27E4" w:rsidRDefault="007D27E4" w:rsidP="007D27E4">
            <w:pPr>
              <w:rPr>
                <w:rFonts w:cs="Arial"/>
              </w:rPr>
            </w:pPr>
            <w:r>
              <w:rPr>
                <w:rFonts w:cs="Arial"/>
              </w:rPr>
              <w:t>9/28/2016</w:t>
            </w:r>
          </w:p>
        </w:tc>
      </w:tr>
      <w:tr w:rsidR="007D27E4" w:rsidTr="007D27E4">
        <w:trPr>
          <w:cantSplit/>
          <w:trHeight w:val="1072"/>
          <w:jc w:val="center"/>
        </w:trPr>
        <w:tc>
          <w:tcPr>
            <w:tcW w:w="1170" w:type="dxa"/>
          </w:tcPr>
          <w:p w:rsidR="007D27E4" w:rsidRDefault="007D27E4" w:rsidP="007D27E4">
            <w:pPr>
              <w:rPr>
                <w:rFonts w:cs="Arial"/>
              </w:rPr>
            </w:pPr>
            <w:r>
              <w:rPr>
                <w:rFonts w:cs="Arial"/>
              </w:rPr>
              <w:t>3.1</w:t>
            </w:r>
          </w:p>
        </w:tc>
        <w:tc>
          <w:tcPr>
            <w:tcW w:w="1440" w:type="dxa"/>
            <w:gridSpan w:val="2"/>
          </w:tcPr>
          <w:p w:rsidR="007D27E4" w:rsidRDefault="007D27E4" w:rsidP="007D27E4">
            <w:pPr>
              <w:rPr>
                <w:rFonts w:cs="Arial"/>
              </w:rPr>
            </w:pPr>
            <w:r>
              <w:rPr>
                <w:rFonts w:cs="Arial"/>
              </w:rPr>
              <w:t>S. Watkins</w:t>
            </w:r>
          </w:p>
        </w:tc>
        <w:tc>
          <w:tcPr>
            <w:tcW w:w="6975" w:type="dxa"/>
          </w:tcPr>
          <w:p w:rsidR="007D27E4" w:rsidRDefault="007D27E4" w:rsidP="007D27E4">
            <w:pPr>
              <w:rPr>
                <w:rFonts w:cs="Arial"/>
              </w:rPr>
            </w:pPr>
            <w:r w:rsidRPr="00CD394C">
              <w:rPr>
                <w:rFonts w:cs="Arial"/>
              </w:rPr>
              <w:t>For 2018.5 P552 diesel, at the request of Robert Lange and concurred by David Ives (and Peter Lyon and Scott Leonardi), we are addin</w:t>
            </w:r>
            <w:r>
              <w:rPr>
                <w:rFonts w:cs="Arial"/>
              </w:rPr>
              <w:t xml:space="preserve">g a new diesel curve with Start </w:t>
            </w:r>
            <w:r w:rsidRPr="00CD394C">
              <w:rPr>
                <w:rFonts w:cs="Arial"/>
              </w:rPr>
              <w:t>of Hot at 109.5C.  New tab is "ECT_Diesel_Engine_P552".</w:t>
            </w:r>
          </w:p>
          <w:p w:rsidR="007D27E4" w:rsidRPr="002C78DD" w:rsidRDefault="007D27E4" w:rsidP="007D27E4">
            <w:pPr>
              <w:rPr>
                <w:rFonts w:cs="Arial"/>
              </w:rPr>
            </w:pPr>
          </w:p>
        </w:tc>
        <w:tc>
          <w:tcPr>
            <w:tcW w:w="1305" w:type="dxa"/>
          </w:tcPr>
          <w:p w:rsidR="007D27E4" w:rsidRDefault="007D27E4" w:rsidP="007D27E4">
            <w:pPr>
              <w:rPr>
                <w:rFonts w:cs="Arial"/>
              </w:rPr>
            </w:pPr>
            <w:r>
              <w:rPr>
                <w:rFonts w:cs="Arial"/>
              </w:rPr>
              <w:t>9/12/2017</w:t>
            </w:r>
          </w:p>
        </w:tc>
      </w:tr>
      <w:tr w:rsidR="007D27E4" w:rsidTr="007D27E4">
        <w:trPr>
          <w:cantSplit/>
          <w:trHeight w:val="1072"/>
          <w:jc w:val="center"/>
        </w:trPr>
        <w:tc>
          <w:tcPr>
            <w:tcW w:w="1170" w:type="dxa"/>
          </w:tcPr>
          <w:p w:rsidR="007D27E4" w:rsidRDefault="007D27E4" w:rsidP="007D27E4">
            <w:pPr>
              <w:rPr>
                <w:rFonts w:cs="Arial"/>
              </w:rPr>
            </w:pPr>
            <w:r>
              <w:rPr>
                <w:rFonts w:cs="Arial"/>
              </w:rPr>
              <w:t>4.0</w:t>
            </w:r>
          </w:p>
        </w:tc>
        <w:tc>
          <w:tcPr>
            <w:tcW w:w="1440" w:type="dxa"/>
            <w:gridSpan w:val="2"/>
          </w:tcPr>
          <w:p w:rsidR="007D27E4" w:rsidRDefault="007D27E4" w:rsidP="007D27E4">
            <w:pPr>
              <w:rPr>
                <w:rFonts w:cs="Arial"/>
              </w:rPr>
            </w:pPr>
            <w:r>
              <w:rPr>
                <w:rFonts w:cs="Arial"/>
              </w:rPr>
              <w:t>S. Watkins</w:t>
            </w:r>
          </w:p>
        </w:tc>
        <w:tc>
          <w:tcPr>
            <w:tcW w:w="6975" w:type="dxa"/>
          </w:tcPr>
          <w:p w:rsidR="007D27E4" w:rsidRPr="00FA6173" w:rsidRDefault="007D27E4" w:rsidP="007D27E4">
            <w:pPr>
              <w:rPr>
                <w:rFonts w:cs="Arial"/>
                <w:b/>
                <w:color w:val="FF0000"/>
                <w:sz w:val="28"/>
                <w:szCs w:val="28"/>
              </w:rPr>
            </w:pPr>
            <w:r w:rsidRPr="00FA6173">
              <w:rPr>
                <w:rFonts w:cs="Arial"/>
                <w:b/>
                <w:color w:val="FF0000"/>
                <w:sz w:val="28"/>
                <w:szCs w:val="28"/>
              </w:rPr>
              <w:t>This version has defect, please use later version.</w:t>
            </w:r>
          </w:p>
          <w:p w:rsidR="007D27E4" w:rsidRDefault="007D27E4" w:rsidP="007D27E4">
            <w:pPr>
              <w:rPr>
                <w:rFonts w:cs="Arial"/>
              </w:rPr>
            </w:pPr>
          </w:p>
          <w:p w:rsidR="007D27E4" w:rsidRDefault="007D27E4" w:rsidP="007D27E4">
            <w:pPr>
              <w:rPr>
                <w:rFonts w:cs="Arial"/>
              </w:rPr>
            </w:pPr>
            <w:r>
              <w:rPr>
                <w:rFonts w:cs="Arial"/>
              </w:rPr>
              <w:t xml:space="preserve">Updating to add in the PHEV/FHEV Motor Over Temperature requirements since this telltale is also used for that purpose (add signal </w:t>
            </w:r>
            <w:proofErr w:type="spellStart"/>
            <w:r>
              <w:rPr>
                <w:rFonts w:cs="Arial"/>
              </w:rPr>
              <w:t>HtrnOverTeLamp_B_Dsply</w:t>
            </w:r>
            <w:proofErr w:type="spellEnd"/>
            <w:r>
              <w:rPr>
                <w:rFonts w:cs="Arial"/>
              </w:rPr>
              <w:t>)</w:t>
            </w:r>
          </w:p>
          <w:p w:rsidR="007D27E4" w:rsidRDefault="007D27E4" w:rsidP="007D27E4">
            <w:pPr>
              <w:rPr>
                <w:rFonts w:cs="Arial"/>
              </w:rPr>
            </w:pPr>
            <w:r>
              <w:rPr>
                <w:rFonts w:cs="Arial"/>
              </w:rPr>
              <w:t>This was approved through DI Change Control on 8/24/2017.</w:t>
            </w:r>
          </w:p>
          <w:p w:rsidR="007D27E4" w:rsidRPr="00E53596" w:rsidRDefault="007D27E4" w:rsidP="007D27E4">
            <w:pPr>
              <w:rPr>
                <w:rFonts w:ascii="Century Gothic" w:hAnsi="Century Gothic"/>
                <w:color w:val="0070C0"/>
              </w:rPr>
            </w:pPr>
            <w:r w:rsidRPr="00E53596">
              <w:rPr>
                <w:rFonts w:ascii="Century Gothic" w:hAnsi="Century Gothic"/>
                <w:color w:val="0070C0"/>
              </w:rPr>
              <w:t>7)</w:t>
            </w:r>
            <w:r w:rsidRPr="00E53596">
              <w:rPr>
                <w:color w:val="0070C0"/>
                <w:sz w:val="14"/>
                <w:szCs w:val="14"/>
              </w:rPr>
              <w:t xml:space="preserve">               </w:t>
            </w:r>
            <w:r>
              <w:rPr>
                <w:rFonts w:ascii="Century Gothic" w:hAnsi="Century Gothic"/>
                <w:color w:val="0070C0"/>
              </w:rPr>
              <w:t xml:space="preserve">PHEV spec updates for S-family </w:t>
            </w:r>
            <w:r w:rsidRPr="00E53596">
              <w:rPr>
                <w:rFonts w:ascii="Century Gothic" w:hAnsi="Century Gothic"/>
                <w:color w:val="0070C0"/>
              </w:rPr>
              <w:t>clusters                     </w:t>
            </w:r>
            <w:r>
              <w:rPr>
                <w:rFonts w:ascii="Century Gothic" w:hAnsi="Century Gothic"/>
                <w:color w:val="0070C0"/>
              </w:rPr>
              <w:t>                     </w:t>
            </w:r>
            <w:r w:rsidRPr="00E53596">
              <w:rPr>
                <w:rFonts w:ascii="Century Gothic" w:hAnsi="Century Gothic"/>
                <w:color w:val="0070C0"/>
              </w:rPr>
              <w:t xml:space="preserve"> Florian Braune/Ahmed </w:t>
            </w:r>
            <w:proofErr w:type="spellStart"/>
            <w:r w:rsidRPr="00E53596">
              <w:rPr>
                <w:rFonts w:ascii="Century Gothic" w:hAnsi="Century Gothic"/>
                <w:color w:val="0070C0"/>
              </w:rPr>
              <w:t>Elkarim</w:t>
            </w:r>
            <w:proofErr w:type="spellEnd"/>
            <w:r w:rsidRPr="00E53596">
              <w:rPr>
                <w:rFonts w:ascii="Century Gothic" w:hAnsi="Century Gothic"/>
                <w:color w:val="0070C0"/>
              </w:rPr>
              <w:t>      Approval to Update Spec</w:t>
            </w:r>
          </w:p>
          <w:p w:rsidR="007D27E4" w:rsidRDefault="007D27E4" w:rsidP="007D27E4">
            <w:pPr>
              <w:rPr>
                <w:rFonts w:ascii="Century Gothic" w:hAnsi="Century Gothic"/>
                <w:color w:val="00B050"/>
              </w:rPr>
            </w:pPr>
            <w:r>
              <w:rPr>
                <w:rFonts w:ascii="Century Gothic" w:hAnsi="Century Gothic"/>
                <w:color w:val="00B050"/>
              </w:rPr>
              <w:t xml:space="preserve">Approved to update spec – B-car updates for S clusters. Is looking to combine specs for the </w:t>
            </w:r>
            <w:proofErr w:type="spellStart"/>
            <w:r>
              <w:rPr>
                <w:rFonts w:ascii="Century Gothic" w:hAnsi="Century Gothic"/>
                <w:color w:val="00B050"/>
              </w:rPr>
              <w:t>Powertain</w:t>
            </w:r>
            <w:proofErr w:type="spellEnd"/>
            <w:r>
              <w:rPr>
                <w:rFonts w:ascii="Century Gothic" w:hAnsi="Century Gothic"/>
                <w:color w:val="00B050"/>
              </w:rPr>
              <w:t xml:space="preserve"> malfunction RTT. Same request for Engine Coolant RTT.</w:t>
            </w:r>
          </w:p>
          <w:p w:rsidR="007D27E4" w:rsidRDefault="007D27E4" w:rsidP="007D27E4">
            <w:pPr>
              <w:rPr>
                <w:rFonts w:cs="Arial"/>
              </w:rPr>
            </w:pPr>
          </w:p>
          <w:p w:rsidR="007D27E4" w:rsidRDefault="007D27E4" w:rsidP="007D27E4">
            <w:pPr>
              <w:rPr>
                <w:rFonts w:cs="Arial"/>
              </w:rPr>
            </w:pPr>
            <w:r>
              <w:rPr>
                <w:rFonts w:cs="Arial"/>
              </w:rPr>
              <w:t xml:space="preserve">Also correct defect from version 3.0.  The </w:t>
            </w:r>
            <w:r w:rsidRPr="008A477F">
              <w:rPr>
                <w:rFonts w:cs="Arial"/>
              </w:rPr>
              <w:t>new diesel curve with Start of Hot at 109.5C</w:t>
            </w:r>
            <w:r>
              <w:rPr>
                <w:rFonts w:cs="Arial"/>
              </w:rPr>
              <w:t xml:space="preserve"> is </w:t>
            </w:r>
            <w:proofErr w:type="gramStart"/>
            <w:r>
              <w:rPr>
                <w:rFonts w:cs="Arial"/>
              </w:rPr>
              <w:t>actually 110C</w:t>
            </w:r>
            <w:proofErr w:type="gramEnd"/>
            <w:r>
              <w:rPr>
                <w:rFonts w:cs="Arial"/>
              </w:rPr>
              <w:t>.  (Since CAN signal is in resolution of 1C)</w:t>
            </w:r>
          </w:p>
          <w:p w:rsidR="007D27E4" w:rsidRDefault="007D27E4" w:rsidP="007D27E4">
            <w:pPr>
              <w:rPr>
                <w:rFonts w:cs="Arial"/>
              </w:rPr>
            </w:pPr>
          </w:p>
          <w:p w:rsidR="007D27E4" w:rsidRDefault="007D27E4" w:rsidP="007D27E4">
            <w:pPr>
              <w:rPr>
                <w:rFonts w:cs="Arial"/>
              </w:rPr>
            </w:pPr>
            <w:r>
              <w:rPr>
                <w:rFonts w:cs="Arial"/>
              </w:rPr>
              <w:t>Changes:</w:t>
            </w:r>
          </w:p>
          <w:p w:rsidR="007D27E4" w:rsidRDefault="007D27E4" w:rsidP="003F6386">
            <w:pPr>
              <w:numPr>
                <w:ilvl w:val="0"/>
                <w:numId w:val="10"/>
              </w:numPr>
              <w:rPr>
                <w:rFonts w:cs="Arial"/>
              </w:rPr>
            </w:pPr>
            <w:r>
              <w:rPr>
                <w:rFonts w:cs="Arial"/>
              </w:rPr>
              <w:t>Section 1.1 – Modified description to include PHEV/FHEV.</w:t>
            </w:r>
          </w:p>
          <w:p w:rsidR="007D27E4" w:rsidRDefault="007D27E4" w:rsidP="003F6386">
            <w:pPr>
              <w:numPr>
                <w:ilvl w:val="0"/>
                <w:numId w:val="10"/>
              </w:numPr>
              <w:rPr>
                <w:rFonts w:cs="Arial"/>
              </w:rPr>
            </w:pPr>
            <w:r>
              <w:rPr>
                <w:rFonts w:cs="Arial"/>
              </w:rPr>
              <w:t xml:space="preserve">Section 1.2.1 – Updated Figure 1 with new input from ECT gauge STSS and new CAN signal </w:t>
            </w:r>
            <w:proofErr w:type="spellStart"/>
            <w:r>
              <w:rPr>
                <w:rFonts w:cs="Arial"/>
              </w:rPr>
              <w:t>HtrnOverTeLamp_B_Dsply</w:t>
            </w:r>
            <w:proofErr w:type="spellEnd"/>
            <w:r>
              <w:rPr>
                <w:rFonts w:cs="Arial"/>
              </w:rPr>
              <w:t xml:space="preserve"> and new configs.</w:t>
            </w:r>
          </w:p>
          <w:p w:rsidR="007D27E4" w:rsidRDefault="007D27E4" w:rsidP="003F6386">
            <w:pPr>
              <w:numPr>
                <w:ilvl w:val="0"/>
                <w:numId w:val="10"/>
              </w:numPr>
              <w:rPr>
                <w:rFonts w:cs="Arial"/>
              </w:rPr>
            </w:pPr>
            <w:r>
              <w:rPr>
                <w:rFonts w:cs="Arial"/>
              </w:rPr>
              <w:t xml:space="preserve">Section 1.2.2 – Added input from ECT Gauge STSS and new CAN signal </w:t>
            </w:r>
            <w:proofErr w:type="spellStart"/>
            <w:r>
              <w:rPr>
                <w:rFonts w:cs="Arial"/>
              </w:rPr>
              <w:t>HtrnOverTeLamp_B_Dsply</w:t>
            </w:r>
            <w:proofErr w:type="spellEnd"/>
            <w:r>
              <w:rPr>
                <w:rFonts w:cs="Arial"/>
              </w:rPr>
              <w:t xml:space="preserve"> and new configs.</w:t>
            </w:r>
          </w:p>
          <w:p w:rsidR="007D27E4" w:rsidRDefault="007D27E4" w:rsidP="003F6386">
            <w:pPr>
              <w:numPr>
                <w:ilvl w:val="0"/>
                <w:numId w:val="10"/>
              </w:numPr>
              <w:rPr>
                <w:rFonts w:cs="Arial"/>
              </w:rPr>
            </w:pPr>
            <w:r>
              <w:rPr>
                <w:rFonts w:cs="Arial"/>
              </w:rPr>
              <w:t>Section 1.3.5.1 – Figure 2 – Added new configs.  Added 4 new columns and further modified Table 1.2.</w:t>
            </w:r>
          </w:p>
          <w:p w:rsidR="007D27E4" w:rsidRDefault="007D27E4" w:rsidP="003F6386">
            <w:pPr>
              <w:numPr>
                <w:ilvl w:val="0"/>
                <w:numId w:val="10"/>
              </w:numPr>
              <w:rPr>
                <w:rFonts w:cs="Arial"/>
              </w:rPr>
            </w:pPr>
            <w:r>
              <w:rPr>
                <w:rFonts w:cs="Arial"/>
              </w:rPr>
              <w:t xml:space="preserve">Section 1.3.5.2 – Added bullet point with </w:t>
            </w:r>
            <w:r w:rsidRPr="00566C9C">
              <w:rPr>
                <w:rFonts w:cs="Arial"/>
              </w:rPr>
              <w:t>China_BEV_xHEV_Cfg</w:t>
            </w:r>
            <w:r>
              <w:rPr>
                <w:rFonts w:cs="Arial"/>
              </w:rPr>
              <w:t xml:space="preserve"> description.</w:t>
            </w:r>
          </w:p>
          <w:p w:rsidR="007D27E4" w:rsidRDefault="007D27E4" w:rsidP="003F6386">
            <w:pPr>
              <w:numPr>
                <w:ilvl w:val="0"/>
                <w:numId w:val="10"/>
              </w:numPr>
              <w:rPr>
                <w:rFonts w:cs="Arial"/>
              </w:rPr>
            </w:pPr>
            <w:r>
              <w:rPr>
                <w:rFonts w:cs="Arial"/>
              </w:rPr>
              <w:t xml:space="preserve">Section 1.3.5.4 – Added </w:t>
            </w:r>
            <w:r w:rsidRPr="00E57A98">
              <w:rPr>
                <w:rFonts w:cs="Arial"/>
              </w:rPr>
              <w:t>Engine Coolant Temperature Gauge Indication</w:t>
            </w:r>
            <w:r>
              <w:rPr>
                <w:rFonts w:cs="Arial"/>
              </w:rPr>
              <w:t xml:space="preserve"> and new CAN signal </w:t>
            </w:r>
            <w:proofErr w:type="spellStart"/>
            <w:r>
              <w:rPr>
                <w:rFonts w:cs="Arial"/>
              </w:rPr>
              <w:t>HtrnOverTeLamp_B_Dsply</w:t>
            </w:r>
            <w:proofErr w:type="spellEnd"/>
            <w:r>
              <w:rPr>
                <w:rFonts w:cs="Arial"/>
              </w:rPr>
              <w:t xml:space="preserve"> and new configs.  Also added P552 Diesel config to </w:t>
            </w:r>
            <w:proofErr w:type="spellStart"/>
            <w:r>
              <w:rPr>
                <w:rFonts w:cs="Arial"/>
              </w:rPr>
              <w:t>Eng_TempHigh</w:t>
            </w:r>
            <w:proofErr w:type="spellEnd"/>
            <w:r>
              <w:rPr>
                <w:rFonts w:cs="Arial"/>
              </w:rPr>
              <w:t xml:space="preserve"> for consistency with RTT STSS.</w:t>
            </w:r>
          </w:p>
          <w:p w:rsidR="007D27E4" w:rsidRDefault="007D27E4" w:rsidP="003F6386">
            <w:pPr>
              <w:numPr>
                <w:ilvl w:val="0"/>
                <w:numId w:val="10"/>
              </w:numPr>
              <w:rPr>
                <w:rFonts w:cs="Arial"/>
              </w:rPr>
            </w:pPr>
            <w:r>
              <w:rPr>
                <w:rFonts w:cs="Arial"/>
              </w:rPr>
              <w:t>Section 1.5.3 – Added DE09.</w:t>
            </w:r>
          </w:p>
          <w:p w:rsidR="007D27E4" w:rsidRPr="00CA6318" w:rsidRDefault="007D27E4" w:rsidP="007D27E4">
            <w:pPr>
              <w:rPr>
                <w:rFonts w:cs="Arial"/>
              </w:rPr>
            </w:pPr>
          </w:p>
        </w:tc>
        <w:tc>
          <w:tcPr>
            <w:tcW w:w="1305" w:type="dxa"/>
          </w:tcPr>
          <w:p w:rsidR="007D27E4" w:rsidRPr="008A477F" w:rsidRDefault="007D27E4" w:rsidP="007D27E4">
            <w:pPr>
              <w:rPr>
                <w:rFonts w:cs="Arial"/>
                <w:sz w:val="18"/>
                <w:szCs w:val="18"/>
              </w:rPr>
            </w:pPr>
            <w:r>
              <w:rPr>
                <w:rFonts w:cs="Arial"/>
                <w:sz w:val="18"/>
                <w:szCs w:val="18"/>
              </w:rPr>
              <w:t>10/12</w:t>
            </w:r>
            <w:r w:rsidRPr="008A477F">
              <w:rPr>
                <w:rFonts w:cs="Arial"/>
                <w:sz w:val="18"/>
                <w:szCs w:val="18"/>
              </w:rPr>
              <w:t>/2017</w:t>
            </w:r>
          </w:p>
        </w:tc>
      </w:tr>
      <w:tr w:rsidR="007D27E4" w:rsidTr="007D27E4">
        <w:trPr>
          <w:cantSplit/>
          <w:trHeight w:val="1072"/>
          <w:jc w:val="center"/>
        </w:trPr>
        <w:tc>
          <w:tcPr>
            <w:tcW w:w="1170" w:type="dxa"/>
          </w:tcPr>
          <w:p w:rsidR="007D27E4" w:rsidRDefault="007D27E4" w:rsidP="007D27E4">
            <w:pPr>
              <w:rPr>
                <w:rFonts w:cs="Arial"/>
              </w:rPr>
            </w:pPr>
            <w:r>
              <w:rPr>
                <w:rFonts w:cs="Arial"/>
              </w:rPr>
              <w:t>5.0</w:t>
            </w:r>
          </w:p>
        </w:tc>
        <w:tc>
          <w:tcPr>
            <w:tcW w:w="1440" w:type="dxa"/>
            <w:gridSpan w:val="2"/>
          </w:tcPr>
          <w:p w:rsidR="007D27E4" w:rsidRDefault="007D27E4" w:rsidP="007D27E4">
            <w:pPr>
              <w:rPr>
                <w:rFonts w:cs="Arial"/>
              </w:rPr>
            </w:pPr>
            <w:r>
              <w:rPr>
                <w:rFonts w:cs="Arial"/>
              </w:rPr>
              <w:t>S. Watkins</w:t>
            </w:r>
          </w:p>
        </w:tc>
        <w:tc>
          <w:tcPr>
            <w:tcW w:w="6975" w:type="dxa"/>
          </w:tcPr>
          <w:p w:rsidR="007D27E4" w:rsidRDefault="007D27E4" w:rsidP="007D27E4">
            <w:pPr>
              <w:rPr>
                <w:rFonts w:cs="Arial"/>
              </w:rPr>
            </w:pPr>
            <w:r>
              <w:rPr>
                <w:rFonts w:cs="Arial"/>
              </w:rPr>
              <w:t>An error was introduced in version 4.0.  We lost W710a (Motor Coolant Over Temperature) when everything was merged together.</w:t>
            </w:r>
          </w:p>
          <w:p w:rsidR="007D27E4" w:rsidRDefault="007D27E4" w:rsidP="003F6386">
            <w:pPr>
              <w:numPr>
                <w:ilvl w:val="0"/>
                <w:numId w:val="11"/>
              </w:numPr>
              <w:rPr>
                <w:rFonts w:cs="Arial"/>
              </w:rPr>
            </w:pPr>
            <w:r>
              <w:rPr>
                <w:rFonts w:cs="Arial"/>
              </w:rPr>
              <w:t xml:space="preserve">Section 1.0 </w:t>
            </w:r>
            <w:proofErr w:type="gramStart"/>
            <w:r>
              <w:rPr>
                <w:rFonts w:cs="Arial"/>
              </w:rPr>
              <w:t>-  Added</w:t>
            </w:r>
            <w:proofErr w:type="gramEnd"/>
            <w:r>
              <w:rPr>
                <w:rFonts w:cs="Arial"/>
              </w:rPr>
              <w:t xml:space="preserve"> </w:t>
            </w:r>
            <w:proofErr w:type="spellStart"/>
            <w:r w:rsidRPr="00E90FF1">
              <w:rPr>
                <w:rFonts w:cs="Arial"/>
              </w:rPr>
              <w:t>Motor_Overheat_Indication_RTT</w:t>
            </w:r>
            <w:proofErr w:type="spellEnd"/>
            <w:r w:rsidRPr="00E90FF1">
              <w:rPr>
                <w:rFonts w:cs="Arial"/>
              </w:rPr>
              <w:t xml:space="preserve"> </w:t>
            </w:r>
            <w:r>
              <w:rPr>
                <w:rFonts w:cs="Arial"/>
              </w:rPr>
              <w:t>to the description</w:t>
            </w:r>
          </w:p>
          <w:p w:rsidR="007D27E4" w:rsidRDefault="007D27E4" w:rsidP="003F6386">
            <w:pPr>
              <w:numPr>
                <w:ilvl w:val="0"/>
                <w:numId w:val="11"/>
              </w:numPr>
              <w:rPr>
                <w:rFonts w:cs="Arial"/>
              </w:rPr>
            </w:pPr>
            <w:r>
              <w:rPr>
                <w:rFonts w:cs="Arial"/>
              </w:rPr>
              <w:t xml:space="preserve">Section 1.2.1 - Added </w:t>
            </w:r>
            <w:proofErr w:type="spellStart"/>
            <w:r w:rsidRPr="00E90FF1">
              <w:rPr>
                <w:rFonts w:cs="Arial"/>
              </w:rPr>
              <w:t>Motor_Overheat_Indication_RTT</w:t>
            </w:r>
            <w:proofErr w:type="spellEnd"/>
          </w:p>
          <w:p w:rsidR="007D27E4" w:rsidRDefault="007D27E4" w:rsidP="003F6386">
            <w:pPr>
              <w:numPr>
                <w:ilvl w:val="0"/>
                <w:numId w:val="11"/>
              </w:numPr>
              <w:rPr>
                <w:rFonts w:cs="Arial"/>
              </w:rPr>
            </w:pPr>
            <w:r>
              <w:rPr>
                <w:rFonts w:cs="Arial"/>
              </w:rPr>
              <w:t xml:space="preserve">Section 1.2.3 - Added </w:t>
            </w:r>
            <w:proofErr w:type="spellStart"/>
            <w:r w:rsidRPr="00E90FF1">
              <w:rPr>
                <w:rFonts w:cs="Arial"/>
              </w:rPr>
              <w:t>Motor_Overheat_Indication_RTT</w:t>
            </w:r>
            <w:proofErr w:type="spellEnd"/>
          </w:p>
          <w:p w:rsidR="007D27E4" w:rsidRDefault="007D27E4" w:rsidP="003F6386">
            <w:pPr>
              <w:numPr>
                <w:ilvl w:val="0"/>
                <w:numId w:val="11"/>
              </w:numPr>
              <w:rPr>
                <w:rFonts w:cs="Arial"/>
              </w:rPr>
            </w:pPr>
            <w:r>
              <w:rPr>
                <w:rFonts w:cs="Arial"/>
              </w:rPr>
              <w:t xml:space="preserve">Section 1.3.3.1 – Added W710a and added </w:t>
            </w:r>
            <w:proofErr w:type="spellStart"/>
            <w:r w:rsidRPr="00E90FF1">
              <w:rPr>
                <w:rFonts w:cs="Arial"/>
              </w:rPr>
              <w:t>Motor_Overheat_Indication_RTT</w:t>
            </w:r>
            <w:proofErr w:type="spellEnd"/>
            <w:r>
              <w:rPr>
                <w:rFonts w:cs="Arial"/>
              </w:rPr>
              <w:t xml:space="preserve"> graphic</w:t>
            </w:r>
          </w:p>
          <w:p w:rsidR="007D27E4" w:rsidRDefault="007D27E4" w:rsidP="003F6386">
            <w:pPr>
              <w:numPr>
                <w:ilvl w:val="0"/>
                <w:numId w:val="11"/>
              </w:numPr>
              <w:rPr>
                <w:rFonts w:cs="Arial"/>
              </w:rPr>
            </w:pPr>
            <w:r>
              <w:rPr>
                <w:rFonts w:cs="Arial"/>
              </w:rPr>
              <w:t xml:space="preserve">Section 1.3.3.1.3 - Added </w:t>
            </w:r>
            <w:proofErr w:type="spellStart"/>
            <w:r w:rsidRPr="00E90FF1">
              <w:rPr>
                <w:rFonts w:cs="Arial"/>
              </w:rPr>
              <w:t>Motor_Overheat_Indication_RTT</w:t>
            </w:r>
            <w:proofErr w:type="spellEnd"/>
          </w:p>
          <w:p w:rsidR="007D27E4" w:rsidRDefault="007D27E4" w:rsidP="003F6386">
            <w:pPr>
              <w:numPr>
                <w:ilvl w:val="0"/>
                <w:numId w:val="11"/>
              </w:numPr>
              <w:rPr>
                <w:rFonts w:cs="Arial"/>
              </w:rPr>
            </w:pPr>
            <w:r>
              <w:rPr>
                <w:rFonts w:cs="Arial"/>
              </w:rPr>
              <w:t xml:space="preserve">Section 1.3.5.2 – Added new column for </w:t>
            </w:r>
            <w:proofErr w:type="spellStart"/>
            <w:r w:rsidRPr="00E90FF1">
              <w:rPr>
                <w:rFonts w:cs="Arial"/>
              </w:rPr>
              <w:t>Motor_Overheat_Indication_RTT</w:t>
            </w:r>
            <w:proofErr w:type="spellEnd"/>
            <w:r>
              <w:rPr>
                <w:rFonts w:cs="Arial"/>
              </w:rPr>
              <w:t xml:space="preserve"> to Table 1.2.  Also added new row to Table 1.3 for </w:t>
            </w:r>
            <w:proofErr w:type="spellStart"/>
            <w:r w:rsidRPr="00E90FF1">
              <w:rPr>
                <w:rFonts w:cs="Arial"/>
              </w:rPr>
              <w:t>Motor_Overheat_Indication_RTT</w:t>
            </w:r>
            <w:proofErr w:type="spellEnd"/>
            <w:r>
              <w:rPr>
                <w:rFonts w:cs="Arial"/>
              </w:rPr>
              <w:t>.</w:t>
            </w:r>
          </w:p>
          <w:p w:rsidR="007D27E4" w:rsidRDefault="007D27E4" w:rsidP="003F6386">
            <w:pPr>
              <w:numPr>
                <w:ilvl w:val="0"/>
                <w:numId w:val="11"/>
              </w:numPr>
              <w:rPr>
                <w:rFonts w:cs="Arial"/>
              </w:rPr>
            </w:pPr>
            <w:r>
              <w:rPr>
                <w:rFonts w:cs="Arial"/>
              </w:rPr>
              <w:t xml:space="preserve">Section 1.3.5.4 - Added </w:t>
            </w:r>
            <w:proofErr w:type="spellStart"/>
            <w:r w:rsidRPr="00E90FF1">
              <w:rPr>
                <w:rFonts w:cs="Arial"/>
              </w:rPr>
              <w:t>Motor_Overheat_Indication_RTT</w:t>
            </w:r>
            <w:proofErr w:type="spellEnd"/>
          </w:p>
          <w:p w:rsidR="007D27E4" w:rsidRPr="00C95AF3" w:rsidRDefault="007D27E4" w:rsidP="007D27E4">
            <w:pPr>
              <w:rPr>
                <w:rFonts w:cs="Arial"/>
              </w:rPr>
            </w:pPr>
          </w:p>
        </w:tc>
        <w:tc>
          <w:tcPr>
            <w:tcW w:w="1305" w:type="dxa"/>
          </w:tcPr>
          <w:p w:rsidR="007D27E4" w:rsidRDefault="007D27E4" w:rsidP="007D27E4">
            <w:pPr>
              <w:rPr>
                <w:rFonts w:cs="Arial"/>
                <w:sz w:val="18"/>
                <w:szCs w:val="18"/>
              </w:rPr>
            </w:pPr>
            <w:r>
              <w:rPr>
                <w:rFonts w:cs="Arial"/>
                <w:sz w:val="18"/>
                <w:szCs w:val="18"/>
              </w:rPr>
              <w:t>11/2/2017</w:t>
            </w:r>
          </w:p>
        </w:tc>
      </w:tr>
      <w:tr w:rsidR="007D27E4" w:rsidTr="007D27E4">
        <w:trPr>
          <w:cantSplit/>
          <w:trHeight w:val="1072"/>
          <w:jc w:val="center"/>
        </w:trPr>
        <w:tc>
          <w:tcPr>
            <w:tcW w:w="1170" w:type="dxa"/>
          </w:tcPr>
          <w:p w:rsidR="007D27E4" w:rsidRDefault="007D27E4" w:rsidP="007D27E4">
            <w:pPr>
              <w:rPr>
                <w:rFonts w:cs="Arial"/>
              </w:rPr>
            </w:pPr>
            <w:r>
              <w:rPr>
                <w:rFonts w:cs="Arial"/>
              </w:rPr>
              <w:t>5.1</w:t>
            </w:r>
          </w:p>
        </w:tc>
        <w:tc>
          <w:tcPr>
            <w:tcW w:w="1440" w:type="dxa"/>
            <w:gridSpan w:val="2"/>
          </w:tcPr>
          <w:p w:rsidR="007D27E4" w:rsidRDefault="007D27E4" w:rsidP="007D27E4">
            <w:pPr>
              <w:rPr>
                <w:rFonts w:cs="Arial"/>
              </w:rPr>
            </w:pPr>
            <w:r>
              <w:rPr>
                <w:rFonts w:cs="Arial"/>
              </w:rPr>
              <w:t>A. Mufid</w:t>
            </w:r>
          </w:p>
        </w:tc>
        <w:tc>
          <w:tcPr>
            <w:tcW w:w="6975" w:type="dxa"/>
          </w:tcPr>
          <w:p w:rsidR="007D27E4" w:rsidRDefault="007D27E4" w:rsidP="007D27E4">
            <w:pPr>
              <w:rPr>
                <w:rFonts w:cs="Arial"/>
              </w:rPr>
            </w:pPr>
            <w:r>
              <w:rPr>
                <w:rFonts w:cs="Arial"/>
              </w:rPr>
              <w:t>Initial VSEM RM Release</w:t>
            </w:r>
          </w:p>
        </w:tc>
        <w:tc>
          <w:tcPr>
            <w:tcW w:w="1305" w:type="dxa"/>
          </w:tcPr>
          <w:p w:rsidR="007D27E4" w:rsidRDefault="007D27E4" w:rsidP="007D27E4">
            <w:pPr>
              <w:rPr>
                <w:rFonts w:cs="Arial"/>
                <w:sz w:val="18"/>
                <w:szCs w:val="18"/>
              </w:rPr>
            </w:pPr>
            <w:r>
              <w:rPr>
                <w:rFonts w:cs="Arial"/>
                <w:sz w:val="18"/>
                <w:szCs w:val="18"/>
              </w:rPr>
              <w:t>3/10/2018</w:t>
            </w:r>
          </w:p>
        </w:tc>
      </w:tr>
      <w:tr w:rsidR="007D27E4" w:rsidTr="007D27E4">
        <w:trPr>
          <w:cantSplit/>
          <w:trHeight w:val="70"/>
          <w:jc w:val="center"/>
        </w:trPr>
        <w:tc>
          <w:tcPr>
            <w:tcW w:w="1170" w:type="dxa"/>
          </w:tcPr>
          <w:p w:rsidR="007D27E4" w:rsidRPr="00CD5FEB" w:rsidRDefault="007D27E4" w:rsidP="007D27E4">
            <w:pPr>
              <w:rPr>
                <w:rFonts w:cs="Arial"/>
              </w:rPr>
            </w:pPr>
            <w:r>
              <w:rPr>
                <w:rFonts w:cs="Arial"/>
              </w:rPr>
              <w:t>5.2</w:t>
            </w:r>
          </w:p>
        </w:tc>
        <w:tc>
          <w:tcPr>
            <w:tcW w:w="1406" w:type="dxa"/>
          </w:tcPr>
          <w:p w:rsidR="007D27E4" w:rsidRPr="002C78DD" w:rsidRDefault="007D27E4" w:rsidP="007D27E4">
            <w:pPr>
              <w:rPr>
                <w:rFonts w:cs="Arial"/>
              </w:rPr>
            </w:pPr>
            <w:r w:rsidRPr="00756E83">
              <w:rPr>
                <w:rFonts w:cs="Arial"/>
              </w:rPr>
              <w:t>D. Nosov</w:t>
            </w:r>
          </w:p>
        </w:tc>
        <w:tc>
          <w:tcPr>
            <w:tcW w:w="7009" w:type="dxa"/>
            <w:gridSpan w:val="2"/>
          </w:tcPr>
          <w:p w:rsidR="007D27E4" w:rsidRDefault="007D27E4" w:rsidP="007D27E4">
            <w:pPr>
              <w:rPr>
                <w:rFonts w:cs="Arial"/>
              </w:rPr>
            </w:pPr>
            <w:r w:rsidRPr="00756E83">
              <w:rPr>
                <w:rFonts w:cs="Arial"/>
              </w:rPr>
              <w:t>Importing Visio objects issue was fixed</w:t>
            </w:r>
          </w:p>
        </w:tc>
        <w:tc>
          <w:tcPr>
            <w:tcW w:w="1305" w:type="dxa"/>
          </w:tcPr>
          <w:p w:rsidR="007D27E4" w:rsidRDefault="007D27E4" w:rsidP="007D27E4">
            <w:pPr>
              <w:rPr>
                <w:rFonts w:cs="Arial"/>
              </w:rPr>
            </w:pPr>
            <w:r w:rsidRPr="00756E83">
              <w:rPr>
                <w:rFonts w:cs="Arial"/>
              </w:rPr>
              <w:t>9/07/2018</w:t>
            </w:r>
          </w:p>
        </w:tc>
      </w:tr>
      <w:tr w:rsidR="007D27E4" w:rsidTr="007D27E4">
        <w:trPr>
          <w:cantSplit/>
          <w:trHeight w:val="70"/>
          <w:jc w:val="center"/>
        </w:trPr>
        <w:tc>
          <w:tcPr>
            <w:tcW w:w="1170" w:type="dxa"/>
          </w:tcPr>
          <w:p w:rsidR="007D27E4" w:rsidRDefault="007D27E4" w:rsidP="007D27E4">
            <w:pPr>
              <w:rPr>
                <w:rFonts w:cs="Arial"/>
              </w:rPr>
            </w:pPr>
            <w:r>
              <w:rPr>
                <w:rFonts w:cs="Arial"/>
              </w:rPr>
              <w:t>5.3</w:t>
            </w:r>
          </w:p>
        </w:tc>
        <w:tc>
          <w:tcPr>
            <w:tcW w:w="1406" w:type="dxa"/>
          </w:tcPr>
          <w:p w:rsidR="007D27E4" w:rsidRPr="00756E83" w:rsidRDefault="007D27E4" w:rsidP="007D27E4">
            <w:pPr>
              <w:rPr>
                <w:rFonts w:cs="Arial"/>
              </w:rPr>
            </w:pPr>
            <w:r>
              <w:rPr>
                <w:rFonts w:cs="Arial"/>
              </w:rPr>
              <w:t>A. Mufid</w:t>
            </w:r>
          </w:p>
        </w:tc>
        <w:tc>
          <w:tcPr>
            <w:tcW w:w="7009" w:type="dxa"/>
            <w:gridSpan w:val="2"/>
          </w:tcPr>
          <w:p w:rsidR="007D27E4" w:rsidRDefault="007D27E4" w:rsidP="007D27E4">
            <w:pPr>
              <w:rPr>
                <w:rFonts w:cs="Arial"/>
              </w:rPr>
            </w:pPr>
            <w:r>
              <w:rPr>
                <w:rFonts w:cs="Arial"/>
              </w:rPr>
              <w:t>Updated the following Visio Figures:</w:t>
            </w:r>
          </w:p>
          <w:p w:rsidR="007D27E4" w:rsidRPr="00290D41" w:rsidRDefault="007D27E4" w:rsidP="007D27E4">
            <w:pPr>
              <w:rPr>
                <w:rFonts w:cs="Arial"/>
              </w:rPr>
            </w:pPr>
            <w:r w:rsidRPr="00290D41">
              <w:rPr>
                <w:rFonts w:cs="Arial"/>
              </w:rPr>
              <w:t>514759</w:t>
            </w:r>
          </w:p>
          <w:p w:rsidR="007D27E4" w:rsidRPr="00756E83" w:rsidRDefault="007D27E4" w:rsidP="007D27E4">
            <w:pPr>
              <w:rPr>
                <w:rFonts w:cs="Arial"/>
              </w:rPr>
            </w:pPr>
            <w:r w:rsidRPr="00290D41">
              <w:rPr>
                <w:rFonts w:cs="Arial"/>
              </w:rPr>
              <w:t>F-REQ-300614</w:t>
            </w:r>
          </w:p>
        </w:tc>
        <w:tc>
          <w:tcPr>
            <w:tcW w:w="1305" w:type="dxa"/>
          </w:tcPr>
          <w:p w:rsidR="007D27E4" w:rsidRPr="00756E83" w:rsidRDefault="007D27E4" w:rsidP="007D27E4">
            <w:pPr>
              <w:rPr>
                <w:rFonts w:cs="Arial"/>
              </w:rPr>
            </w:pPr>
            <w:r>
              <w:rPr>
                <w:rFonts w:cs="Arial"/>
              </w:rPr>
              <w:t>1/8/2019</w:t>
            </w:r>
          </w:p>
        </w:tc>
      </w:tr>
      <w:tr w:rsidR="007D27E4" w:rsidTr="007D27E4">
        <w:trPr>
          <w:cantSplit/>
          <w:trHeight w:val="70"/>
          <w:jc w:val="center"/>
        </w:trPr>
        <w:tc>
          <w:tcPr>
            <w:tcW w:w="1170" w:type="dxa"/>
          </w:tcPr>
          <w:p w:rsidR="007D27E4" w:rsidRDefault="007D27E4" w:rsidP="007D27E4">
            <w:pPr>
              <w:rPr>
                <w:rFonts w:cs="Arial"/>
              </w:rPr>
            </w:pPr>
            <w:r>
              <w:rPr>
                <w:rFonts w:cs="Arial"/>
              </w:rPr>
              <w:t>5.4</w:t>
            </w:r>
          </w:p>
        </w:tc>
        <w:tc>
          <w:tcPr>
            <w:tcW w:w="1406" w:type="dxa"/>
          </w:tcPr>
          <w:p w:rsidR="007D27E4" w:rsidRDefault="007D27E4" w:rsidP="007D27E4">
            <w:pPr>
              <w:rPr>
                <w:rFonts w:cs="Arial"/>
              </w:rPr>
            </w:pPr>
            <w:r>
              <w:rPr>
                <w:rFonts w:cs="Arial"/>
              </w:rPr>
              <w:t>H. Sharma</w:t>
            </w:r>
          </w:p>
        </w:tc>
        <w:tc>
          <w:tcPr>
            <w:tcW w:w="7009" w:type="dxa"/>
            <w:gridSpan w:val="2"/>
          </w:tcPr>
          <w:p w:rsidR="007D27E4" w:rsidRDefault="007D27E4" w:rsidP="007D27E4">
            <w:pPr>
              <w:spacing w:line="254" w:lineRule="auto"/>
              <w:rPr>
                <w:rFonts w:cs="Arial"/>
                <w:bCs/>
              </w:rPr>
            </w:pPr>
            <w:r>
              <w:rPr>
                <w:rFonts w:cs="Arial"/>
                <w:bCs/>
              </w:rPr>
              <w:t>This change request is approved offline by Scott Watkins and tracked with ID #327. Motor over temperature is no longer regulated in China so they want to come back to symbol/warnings is used in NA.</w:t>
            </w:r>
            <w:r>
              <w:rPr>
                <w:rFonts w:cs="Arial"/>
                <w:bCs/>
              </w:rPr>
              <w:br/>
              <w:t>Motor Over temperature warnings affected: W710a, W710c (China)</w:t>
            </w:r>
            <w:r>
              <w:rPr>
                <w:rFonts w:cs="Arial"/>
                <w:bCs/>
              </w:rPr>
              <w:br/>
              <w:t xml:space="preserve">This spec update is to point to W710a (already existing) warning and symbol rather than W710c, no changes to the GML required. All changes are marked in </w:t>
            </w:r>
            <w:r>
              <w:rPr>
                <w:rFonts w:cs="Arial"/>
                <w:bCs/>
                <w:highlight w:val="cyan"/>
              </w:rPr>
              <w:t>Turquoise</w:t>
            </w:r>
            <w:r>
              <w:rPr>
                <w:rFonts w:cs="Arial"/>
                <w:bCs/>
              </w:rPr>
              <w:t xml:space="preserve"> color.</w:t>
            </w:r>
          </w:p>
          <w:p w:rsidR="007D27E4" w:rsidRDefault="007D27E4" w:rsidP="007D27E4">
            <w:pPr>
              <w:spacing w:line="254" w:lineRule="auto"/>
              <w:rPr>
                <w:rFonts w:cs="Arial"/>
                <w:bCs/>
              </w:rPr>
            </w:pPr>
          </w:p>
          <w:p w:rsidR="007D27E4" w:rsidRDefault="007D27E4" w:rsidP="003F6386">
            <w:pPr>
              <w:numPr>
                <w:ilvl w:val="0"/>
                <w:numId w:val="12"/>
              </w:numPr>
              <w:spacing w:line="254" w:lineRule="auto"/>
              <w:rPr>
                <w:rFonts w:cs="Arial"/>
                <w:bCs/>
              </w:rPr>
            </w:pPr>
            <w:r>
              <w:rPr>
                <w:rFonts w:cs="Arial"/>
                <w:bCs/>
              </w:rPr>
              <w:t>Section 1.1 Functional Description is updated to remove China specific content</w:t>
            </w:r>
          </w:p>
          <w:p w:rsidR="007D27E4" w:rsidRDefault="007D27E4" w:rsidP="003F6386">
            <w:pPr>
              <w:numPr>
                <w:ilvl w:val="0"/>
                <w:numId w:val="12"/>
              </w:numPr>
              <w:spacing w:line="254" w:lineRule="auto"/>
              <w:rPr>
                <w:rFonts w:cs="Arial"/>
                <w:bCs/>
              </w:rPr>
            </w:pPr>
            <w:proofErr w:type="gramStart"/>
            <w:r>
              <w:rPr>
                <w:rFonts w:cs="Arial"/>
                <w:bCs/>
              </w:rPr>
              <w:t>Section 1.2.1,</w:t>
            </w:r>
            <w:proofErr w:type="gramEnd"/>
            <w:r>
              <w:rPr>
                <w:rFonts w:cs="Arial"/>
                <w:bCs/>
              </w:rPr>
              <w:t xml:space="preserve"> Interface Context Diagram Updated to remove China Configuration.</w:t>
            </w:r>
          </w:p>
          <w:p w:rsidR="007D27E4" w:rsidRDefault="007D27E4" w:rsidP="003F6386">
            <w:pPr>
              <w:numPr>
                <w:ilvl w:val="0"/>
                <w:numId w:val="12"/>
              </w:numPr>
              <w:spacing w:line="254" w:lineRule="auto"/>
              <w:rPr>
                <w:rFonts w:cs="Arial"/>
                <w:bCs/>
              </w:rPr>
            </w:pPr>
            <w:r>
              <w:rPr>
                <w:rFonts w:cs="Arial"/>
                <w:bCs/>
              </w:rPr>
              <w:t>Section 1.2.2.1, IR-REQ-300623 updated to remove China Configuration.</w:t>
            </w:r>
          </w:p>
          <w:p w:rsidR="007D27E4" w:rsidRDefault="007D27E4" w:rsidP="003F6386">
            <w:pPr>
              <w:numPr>
                <w:ilvl w:val="0"/>
                <w:numId w:val="12"/>
              </w:numPr>
              <w:spacing w:line="254" w:lineRule="auto"/>
              <w:rPr>
                <w:rFonts w:cs="Arial"/>
              </w:rPr>
            </w:pPr>
            <w:r>
              <w:rPr>
                <w:rFonts w:cs="Arial"/>
              </w:rPr>
              <w:t xml:space="preserve">Section 1.3.5.1.1, F-REQ-300614 Updated to remove China configuration and update </w:t>
            </w:r>
            <w:proofErr w:type="spellStart"/>
            <w:r>
              <w:rPr>
                <w:rFonts w:cs="Arial"/>
              </w:rPr>
              <w:t>PT_Hyb_Cfg</w:t>
            </w:r>
            <w:proofErr w:type="spellEnd"/>
            <w:r>
              <w:rPr>
                <w:rFonts w:cs="Arial"/>
              </w:rPr>
              <w:t>.</w:t>
            </w:r>
          </w:p>
          <w:p w:rsidR="007D27E4" w:rsidRDefault="007D27E4" w:rsidP="003F6386">
            <w:pPr>
              <w:numPr>
                <w:ilvl w:val="0"/>
                <w:numId w:val="12"/>
              </w:numPr>
              <w:spacing w:line="254" w:lineRule="auto"/>
              <w:rPr>
                <w:rFonts w:cs="Arial"/>
              </w:rPr>
            </w:pPr>
            <w:r>
              <w:rPr>
                <w:rFonts w:cs="Arial"/>
              </w:rPr>
              <w:t>Section 1.3.5.1.2 F-REQ-300615/B- State Matrix updated to remove China Configuration column</w:t>
            </w:r>
          </w:p>
          <w:p w:rsidR="007D27E4" w:rsidRDefault="007D27E4" w:rsidP="003F6386">
            <w:pPr>
              <w:numPr>
                <w:ilvl w:val="0"/>
                <w:numId w:val="12"/>
              </w:numPr>
              <w:spacing w:line="254" w:lineRule="auto"/>
              <w:rPr>
                <w:rFonts w:cs="Arial"/>
              </w:rPr>
            </w:pPr>
            <w:r>
              <w:rPr>
                <w:rFonts w:cs="Arial"/>
              </w:rPr>
              <w:t>Section 1.3.5.1.3 F-REQ-300616 – RTT Flag table updated to change warning ID from W710c to W710a</w:t>
            </w:r>
          </w:p>
          <w:p w:rsidR="007D27E4" w:rsidRDefault="007D27E4" w:rsidP="003F6386">
            <w:pPr>
              <w:numPr>
                <w:ilvl w:val="0"/>
                <w:numId w:val="12"/>
              </w:numPr>
              <w:spacing w:line="254" w:lineRule="auto"/>
              <w:rPr>
                <w:rFonts w:cs="Arial"/>
              </w:rPr>
            </w:pPr>
            <w:r>
              <w:rPr>
                <w:rFonts w:cs="Arial"/>
              </w:rPr>
              <w:t>Section 1.3.5.2.3 F-REQ-300619 is no more applicable</w:t>
            </w:r>
          </w:p>
          <w:p w:rsidR="007D27E4" w:rsidRDefault="007D27E4" w:rsidP="003F6386">
            <w:pPr>
              <w:numPr>
                <w:ilvl w:val="0"/>
                <w:numId w:val="12"/>
              </w:numPr>
              <w:spacing w:line="254" w:lineRule="auto"/>
              <w:rPr>
                <w:rFonts w:cs="Arial"/>
              </w:rPr>
            </w:pPr>
            <w:r>
              <w:rPr>
                <w:rFonts w:cs="Arial"/>
              </w:rPr>
              <w:t>Section 1.3.5.4.1 NVM-REQ-300620 is updated to remove China configuration</w:t>
            </w:r>
          </w:p>
          <w:p w:rsidR="007D27E4" w:rsidRDefault="007D27E4" w:rsidP="003F6386">
            <w:pPr>
              <w:numPr>
                <w:ilvl w:val="0"/>
                <w:numId w:val="12"/>
              </w:numPr>
              <w:spacing w:line="254" w:lineRule="auto"/>
              <w:rPr>
                <w:rFonts w:cs="Arial"/>
              </w:rPr>
            </w:pPr>
            <w:r>
              <w:rPr>
                <w:rFonts w:cs="Arial"/>
              </w:rPr>
              <w:t>Section 1.5.3.4 DCR-REQ-300628 updated to remove china configuration and add PT_Hyb_Cfg2 configuration.</w:t>
            </w:r>
          </w:p>
        </w:tc>
        <w:tc>
          <w:tcPr>
            <w:tcW w:w="1305" w:type="dxa"/>
          </w:tcPr>
          <w:p w:rsidR="007D27E4" w:rsidRDefault="007D27E4" w:rsidP="007D27E4">
            <w:pPr>
              <w:rPr>
                <w:rFonts w:cs="Arial"/>
              </w:rPr>
            </w:pPr>
            <w:r>
              <w:rPr>
                <w:rFonts w:cs="Arial"/>
              </w:rPr>
              <w:t>05/01/2019</w:t>
            </w:r>
          </w:p>
        </w:tc>
      </w:tr>
      <w:tr w:rsidR="007D27E4" w:rsidTr="007D27E4">
        <w:trPr>
          <w:cantSplit/>
          <w:trHeight w:val="70"/>
          <w:jc w:val="center"/>
        </w:trPr>
        <w:tc>
          <w:tcPr>
            <w:tcW w:w="1170" w:type="dxa"/>
          </w:tcPr>
          <w:p w:rsidR="007D27E4" w:rsidRDefault="007D27E4" w:rsidP="007D27E4">
            <w:pPr>
              <w:rPr>
                <w:rFonts w:cs="Arial"/>
              </w:rPr>
            </w:pPr>
            <w:r>
              <w:rPr>
                <w:rFonts w:cs="Arial"/>
              </w:rPr>
              <w:t>5.5</w:t>
            </w:r>
          </w:p>
        </w:tc>
        <w:tc>
          <w:tcPr>
            <w:tcW w:w="1406" w:type="dxa"/>
          </w:tcPr>
          <w:p w:rsidR="007D27E4" w:rsidRDefault="007D27E4" w:rsidP="007D27E4">
            <w:pPr>
              <w:rPr>
                <w:rFonts w:cs="Arial"/>
              </w:rPr>
            </w:pPr>
            <w:r>
              <w:rPr>
                <w:rFonts w:cs="Arial"/>
              </w:rPr>
              <w:t>A. Mufid</w:t>
            </w:r>
          </w:p>
        </w:tc>
        <w:tc>
          <w:tcPr>
            <w:tcW w:w="7009" w:type="dxa"/>
            <w:gridSpan w:val="2"/>
          </w:tcPr>
          <w:p w:rsidR="007D27E4" w:rsidRDefault="007D27E4" w:rsidP="007D27E4">
            <w:pPr>
              <w:spacing w:line="254" w:lineRule="auto"/>
              <w:rPr>
                <w:rFonts w:cs="Arial"/>
                <w:bCs/>
              </w:rPr>
            </w:pPr>
            <w:r>
              <w:rPr>
                <w:rFonts w:cs="Arial"/>
                <w:bCs/>
              </w:rPr>
              <w:t>Added requirement type to Configurable Telltale requirement</w:t>
            </w:r>
          </w:p>
        </w:tc>
        <w:tc>
          <w:tcPr>
            <w:tcW w:w="1305" w:type="dxa"/>
          </w:tcPr>
          <w:p w:rsidR="007D27E4" w:rsidRDefault="007D27E4" w:rsidP="007D27E4">
            <w:pPr>
              <w:rPr>
                <w:rFonts w:cs="Arial"/>
              </w:rPr>
            </w:pPr>
            <w:r>
              <w:rPr>
                <w:rFonts w:cs="Arial"/>
              </w:rPr>
              <w:t>8/1/2019</w:t>
            </w:r>
          </w:p>
        </w:tc>
      </w:tr>
      <w:tr w:rsidR="007D27E4" w:rsidTr="007D27E4">
        <w:trPr>
          <w:cantSplit/>
          <w:trHeight w:val="70"/>
          <w:jc w:val="center"/>
        </w:trPr>
        <w:tc>
          <w:tcPr>
            <w:tcW w:w="1170" w:type="dxa"/>
          </w:tcPr>
          <w:p w:rsidR="007D27E4" w:rsidRDefault="007D27E4" w:rsidP="007D27E4">
            <w:pPr>
              <w:spacing w:line="256" w:lineRule="auto"/>
              <w:rPr>
                <w:rFonts w:cs="Arial"/>
              </w:rPr>
            </w:pPr>
            <w:r>
              <w:rPr>
                <w:rFonts w:cs="Arial"/>
              </w:rPr>
              <w:t>5.6</w:t>
            </w:r>
          </w:p>
        </w:tc>
        <w:tc>
          <w:tcPr>
            <w:tcW w:w="1406" w:type="dxa"/>
          </w:tcPr>
          <w:p w:rsidR="007D27E4" w:rsidRDefault="007D27E4" w:rsidP="007D27E4">
            <w:pPr>
              <w:spacing w:line="256" w:lineRule="auto"/>
              <w:rPr>
                <w:rFonts w:cs="Arial"/>
              </w:rPr>
            </w:pPr>
            <w:r>
              <w:rPr>
                <w:rFonts w:cs="Arial"/>
              </w:rPr>
              <w:t>S. Watkins</w:t>
            </w:r>
          </w:p>
        </w:tc>
        <w:tc>
          <w:tcPr>
            <w:tcW w:w="7009" w:type="dxa"/>
            <w:gridSpan w:val="2"/>
          </w:tcPr>
          <w:p w:rsidR="007D27E4" w:rsidRDefault="007D27E4" w:rsidP="007D27E4">
            <w:pPr>
              <w:spacing w:line="252" w:lineRule="auto"/>
              <w:rPr>
                <w:rFonts w:cs="Arial"/>
                <w:bCs/>
              </w:rPr>
            </w:pPr>
            <w:r>
              <w:rPr>
                <w:rFonts w:cs="Arial"/>
                <w:bCs/>
              </w:rPr>
              <w:t xml:space="preserve">This update applies only to a BEV vehicle.  It was discovered during Cx727 testing that PCM no longer sends out a valid ECT QF.  (This is different than existing BEV from MY12).  Of course, since there is no </w:t>
            </w:r>
            <w:proofErr w:type="gramStart"/>
            <w:r>
              <w:rPr>
                <w:rFonts w:cs="Arial"/>
                <w:bCs/>
              </w:rPr>
              <w:t>coolant,  there</w:t>
            </w:r>
            <w:proofErr w:type="gramEnd"/>
            <w:r>
              <w:rPr>
                <w:rFonts w:cs="Arial"/>
                <w:bCs/>
              </w:rPr>
              <w:t xml:space="preserve"> are no issues with updating this STSS to not look for a missing or invalid ECT signal for a BEV.  To be complete, we are making sure that a BEV does not look at signals </w:t>
            </w:r>
            <w:proofErr w:type="spellStart"/>
            <w:r>
              <w:rPr>
                <w:rFonts w:cs="Arial"/>
                <w:bCs/>
              </w:rPr>
              <w:t>EngOvrhtMitgActv_D_Ind</w:t>
            </w:r>
            <w:proofErr w:type="spellEnd"/>
            <w:r>
              <w:rPr>
                <w:rFonts w:cs="Arial"/>
                <w:bCs/>
              </w:rPr>
              <w:t xml:space="preserve">, </w:t>
            </w:r>
            <w:proofErr w:type="spellStart"/>
            <w:r>
              <w:rPr>
                <w:rFonts w:cs="Arial"/>
                <w:bCs/>
              </w:rPr>
              <w:t>EngClnt_Te_Actl</w:t>
            </w:r>
            <w:proofErr w:type="spellEnd"/>
            <w:r>
              <w:rPr>
                <w:rFonts w:cs="Arial"/>
                <w:bCs/>
              </w:rPr>
              <w:t xml:space="preserve">, and </w:t>
            </w:r>
            <w:proofErr w:type="spellStart"/>
            <w:r>
              <w:rPr>
                <w:rFonts w:cs="Arial"/>
                <w:bCs/>
              </w:rPr>
              <w:t>EngClntTe_D_Qf</w:t>
            </w:r>
            <w:proofErr w:type="spellEnd"/>
            <w:r>
              <w:rPr>
                <w:rFonts w:cs="Arial"/>
                <w:bCs/>
              </w:rPr>
              <w:t>.</w:t>
            </w:r>
          </w:p>
          <w:p w:rsidR="007D27E4" w:rsidRDefault="007D27E4" w:rsidP="007D27E4">
            <w:pPr>
              <w:spacing w:line="252" w:lineRule="auto"/>
              <w:rPr>
                <w:rFonts w:cs="Arial"/>
                <w:bCs/>
              </w:rPr>
            </w:pPr>
          </w:p>
          <w:p w:rsidR="007D27E4" w:rsidRDefault="007D27E4" w:rsidP="007D27E4">
            <w:pPr>
              <w:spacing w:line="252" w:lineRule="auto"/>
              <w:rPr>
                <w:rFonts w:cs="Arial"/>
                <w:bCs/>
              </w:rPr>
            </w:pPr>
            <w:r>
              <w:rPr>
                <w:rFonts w:cs="Arial"/>
                <w:bCs/>
              </w:rPr>
              <w:t xml:space="preserve">Changes in </w:t>
            </w:r>
            <w:r>
              <w:rPr>
                <w:rFonts w:cs="Arial"/>
                <w:bCs/>
                <w:highlight w:val="darkYellow"/>
              </w:rPr>
              <w:t>Dark Yellow:</w:t>
            </w:r>
          </w:p>
          <w:p w:rsidR="007D27E4" w:rsidRDefault="007D27E4" w:rsidP="003F6386">
            <w:pPr>
              <w:numPr>
                <w:ilvl w:val="0"/>
                <w:numId w:val="13"/>
              </w:numPr>
              <w:spacing w:line="252" w:lineRule="auto"/>
              <w:rPr>
                <w:rFonts w:cs="Arial"/>
                <w:bCs/>
              </w:rPr>
            </w:pPr>
            <w:r>
              <w:rPr>
                <w:rFonts w:cs="Arial"/>
                <w:bCs/>
              </w:rPr>
              <w:t>Section 1.3.5.1.2 (F-REQ-300615/C-State Matrix for Engine Overheat RTT Flag) – Changed 12 rows under “PT_Hyb_Cfg2” from “X” to “0x0 or 0x2 or 0x3 or 0x4”.  (i.e. NOT BEV)</w:t>
            </w:r>
          </w:p>
          <w:p w:rsidR="007D27E4" w:rsidRDefault="007D27E4" w:rsidP="007D27E4">
            <w:pPr>
              <w:spacing w:line="252" w:lineRule="auto"/>
              <w:rPr>
                <w:rFonts w:cs="Arial"/>
                <w:bCs/>
              </w:rPr>
            </w:pPr>
          </w:p>
        </w:tc>
        <w:tc>
          <w:tcPr>
            <w:tcW w:w="1305" w:type="dxa"/>
          </w:tcPr>
          <w:p w:rsidR="007D27E4" w:rsidRDefault="007D27E4" w:rsidP="007D27E4">
            <w:pPr>
              <w:spacing w:line="256" w:lineRule="auto"/>
              <w:rPr>
                <w:rFonts w:cs="Arial"/>
              </w:rPr>
            </w:pPr>
            <w:r>
              <w:rPr>
                <w:rFonts w:cs="Arial"/>
              </w:rPr>
              <w:t>3/2/2020</w:t>
            </w:r>
          </w:p>
        </w:tc>
      </w:tr>
      <w:tr w:rsidR="007D27E4" w:rsidTr="007D27E4">
        <w:trPr>
          <w:cantSplit/>
          <w:trHeight w:val="70"/>
          <w:jc w:val="center"/>
        </w:trPr>
        <w:tc>
          <w:tcPr>
            <w:tcW w:w="1170" w:type="dxa"/>
          </w:tcPr>
          <w:p w:rsidR="007D27E4" w:rsidRDefault="007D27E4" w:rsidP="007D27E4">
            <w:pPr>
              <w:spacing w:line="256" w:lineRule="auto"/>
              <w:rPr>
                <w:rFonts w:cs="Arial"/>
              </w:rPr>
            </w:pPr>
            <w:r>
              <w:rPr>
                <w:rFonts w:cs="Arial"/>
              </w:rPr>
              <w:t>5.7</w:t>
            </w:r>
          </w:p>
        </w:tc>
        <w:tc>
          <w:tcPr>
            <w:tcW w:w="1406" w:type="dxa"/>
          </w:tcPr>
          <w:p w:rsidR="007D27E4" w:rsidRDefault="007D27E4" w:rsidP="007D27E4">
            <w:pPr>
              <w:spacing w:line="256" w:lineRule="auto"/>
              <w:rPr>
                <w:rFonts w:cs="Arial"/>
              </w:rPr>
            </w:pPr>
            <w:r>
              <w:rPr>
                <w:rFonts w:cs="Arial"/>
              </w:rPr>
              <w:t>James Raj. A</w:t>
            </w:r>
          </w:p>
        </w:tc>
        <w:tc>
          <w:tcPr>
            <w:tcW w:w="7009" w:type="dxa"/>
            <w:gridSpan w:val="2"/>
          </w:tcPr>
          <w:p w:rsidR="007D27E4" w:rsidRDefault="007D27E4" w:rsidP="007D27E4">
            <w:pPr>
              <w:tabs>
                <w:tab w:val="left" w:pos="720"/>
              </w:tabs>
              <w:rPr>
                <w:rFonts w:cs="Arial"/>
              </w:rPr>
            </w:pPr>
            <w:r>
              <w:rPr>
                <w:rFonts w:cs="Arial"/>
              </w:rPr>
              <w:t>Update to introduce 4-bit DE0A config bit Temperature Curve2 for LX/SX/S2.8 clusters. This replaces the 2-bit config bit Temperature Curve. There are 2 gas ECT curves and 4 Diesel curves, each with its own unique Start of Hot (</w:t>
            </w:r>
            <w:proofErr w:type="spellStart"/>
            <w:r>
              <w:rPr>
                <w:rFonts w:cs="Arial"/>
              </w:rPr>
              <w:t>SoH</w:t>
            </w:r>
            <w:proofErr w:type="spellEnd"/>
            <w:r>
              <w:rPr>
                <w:rFonts w:cs="Arial"/>
              </w:rPr>
              <w:t>) value.</w:t>
            </w:r>
          </w:p>
          <w:p w:rsidR="007D27E4" w:rsidRDefault="007D27E4" w:rsidP="007D27E4">
            <w:pPr>
              <w:tabs>
                <w:tab w:val="left" w:pos="720"/>
              </w:tabs>
              <w:rPr>
                <w:rFonts w:cs="Arial"/>
              </w:rPr>
            </w:pPr>
            <w:r>
              <w:rPr>
                <w:rFonts w:cs="Arial"/>
              </w:rPr>
              <w:t xml:space="preserve">Changes are marked in </w:t>
            </w:r>
            <w:r w:rsidRPr="00597A96">
              <w:rPr>
                <w:rFonts w:cs="Arial"/>
                <w:highlight w:val="magenta"/>
              </w:rPr>
              <w:t>Pink</w:t>
            </w:r>
            <w:r>
              <w:rPr>
                <w:rFonts w:cs="Arial"/>
              </w:rPr>
              <w:t>:</w:t>
            </w:r>
          </w:p>
          <w:p w:rsidR="007D27E4" w:rsidRDefault="007D27E4" w:rsidP="007D27E4">
            <w:pPr>
              <w:spacing w:line="252" w:lineRule="auto"/>
              <w:rPr>
                <w:rFonts w:cs="Arial"/>
                <w:bCs/>
              </w:rPr>
            </w:pPr>
          </w:p>
          <w:p w:rsidR="007D27E4" w:rsidRDefault="007D27E4" w:rsidP="003F6386">
            <w:pPr>
              <w:numPr>
                <w:ilvl w:val="0"/>
                <w:numId w:val="14"/>
              </w:numPr>
              <w:spacing w:line="252" w:lineRule="auto"/>
              <w:rPr>
                <w:rFonts w:cs="Arial"/>
                <w:bCs/>
              </w:rPr>
            </w:pPr>
            <w:r>
              <w:rPr>
                <w:rFonts w:cs="Arial"/>
                <w:bCs/>
              </w:rPr>
              <w:t>Section 1.1: Added details for Temperature_Curve_Cfg2.</w:t>
            </w:r>
          </w:p>
          <w:p w:rsidR="007D27E4" w:rsidRDefault="007D27E4" w:rsidP="003F6386">
            <w:pPr>
              <w:numPr>
                <w:ilvl w:val="0"/>
                <w:numId w:val="14"/>
              </w:numPr>
              <w:spacing w:line="252" w:lineRule="auto"/>
              <w:rPr>
                <w:rFonts w:cs="Arial"/>
                <w:bCs/>
              </w:rPr>
            </w:pPr>
            <w:r>
              <w:rPr>
                <w:rFonts w:cs="Arial"/>
                <w:bCs/>
              </w:rPr>
              <w:t>Section 1.2.1, 1.2.2.1: Added Temperature_Curve_Cfg2 as input.</w:t>
            </w:r>
          </w:p>
          <w:p w:rsidR="007D27E4" w:rsidRDefault="007D27E4" w:rsidP="003F6386">
            <w:pPr>
              <w:numPr>
                <w:ilvl w:val="0"/>
                <w:numId w:val="14"/>
              </w:numPr>
              <w:spacing w:line="252" w:lineRule="auto"/>
              <w:rPr>
                <w:rFonts w:cs="Arial"/>
                <w:bCs/>
              </w:rPr>
            </w:pPr>
            <w:r>
              <w:rPr>
                <w:rFonts w:cs="Arial"/>
                <w:bCs/>
              </w:rPr>
              <w:t>Section 1.3.5.1.1: Updated configuration flowchart for Temperature_Curve_Cfg2.</w:t>
            </w:r>
          </w:p>
          <w:p w:rsidR="007D27E4" w:rsidRDefault="007D27E4" w:rsidP="003F6386">
            <w:pPr>
              <w:numPr>
                <w:ilvl w:val="0"/>
                <w:numId w:val="14"/>
              </w:numPr>
              <w:spacing w:line="252" w:lineRule="auto"/>
              <w:rPr>
                <w:rFonts w:cs="Arial"/>
                <w:bCs/>
              </w:rPr>
            </w:pPr>
            <w:r>
              <w:rPr>
                <w:rFonts w:cs="Arial"/>
                <w:bCs/>
              </w:rPr>
              <w:t>Section 1.3.5.4.1: Added Temperature_Curve_Cfg2 to Memory Storage.</w:t>
            </w:r>
          </w:p>
          <w:p w:rsidR="007D27E4" w:rsidRDefault="007D27E4" w:rsidP="003F6386">
            <w:pPr>
              <w:numPr>
                <w:ilvl w:val="0"/>
                <w:numId w:val="14"/>
              </w:numPr>
              <w:spacing w:line="252" w:lineRule="auto"/>
              <w:rPr>
                <w:rFonts w:cs="Arial"/>
                <w:bCs/>
              </w:rPr>
            </w:pPr>
            <w:r>
              <w:rPr>
                <w:rFonts w:cs="Arial"/>
                <w:bCs/>
              </w:rPr>
              <w:t xml:space="preserve">Section 1.3.5.4.3: Added corresponding </w:t>
            </w:r>
            <w:proofErr w:type="spellStart"/>
            <w:r>
              <w:rPr>
                <w:rFonts w:cs="Arial"/>
                <w:bCs/>
              </w:rPr>
              <w:t>SoH</w:t>
            </w:r>
            <w:proofErr w:type="spellEnd"/>
            <w:r>
              <w:rPr>
                <w:rFonts w:cs="Arial"/>
                <w:bCs/>
              </w:rPr>
              <w:t xml:space="preserve"> value for each of the values of Temperature_Curve_Cfg2.</w:t>
            </w:r>
          </w:p>
          <w:p w:rsidR="007D27E4" w:rsidRPr="00597A96" w:rsidRDefault="007D27E4" w:rsidP="003F6386">
            <w:pPr>
              <w:numPr>
                <w:ilvl w:val="0"/>
                <w:numId w:val="14"/>
              </w:numPr>
              <w:spacing w:line="252" w:lineRule="auto"/>
              <w:rPr>
                <w:rFonts w:cs="Arial"/>
                <w:bCs/>
              </w:rPr>
            </w:pPr>
            <w:r>
              <w:rPr>
                <w:rFonts w:cs="Arial"/>
                <w:bCs/>
              </w:rPr>
              <w:t>Section 1.5.3.5: Added DID DExx details for Temperature_Curve_Cfg2.</w:t>
            </w:r>
          </w:p>
        </w:tc>
        <w:tc>
          <w:tcPr>
            <w:tcW w:w="1305" w:type="dxa"/>
          </w:tcPr>
          <w:p w:rsidR="007D27E4" w:rsidRDefault="007D27E4" w:rsidP="007D27E4">
            <w:pPr>
              <w:spacing w:line="256" w:lineRule="auto"/>
              <w:rPr>
                <w:rFonts w:cs="Arial"/>
              </w:rPr>
            </w:pPr>
            <w:r>
              <w:rPr>
                <w:rFonts w:cs="Arial"/>
              </w:rPr>
              <w:t>6/26/2020</w:t>
            </w:r>
          </w:p>
        </w:tc>
      </w:tr>
      <w:tr w:rsidR="006869EF" w:rsidTr="007D27E4">
        <w:trPr>
          <w:cantSplit/>
          <w:trHeight w:val="70"/>
          <w:jc w:val="center"/>
        </w:trPr>
        <w:tc>
          <w:tcPr>
            <w:tcW w:w="1170" w:type="dxa"/>
          </w:tcPr>
          <w:p w:rsidR="006869EF" w:rsidRDefault="006869EF" w:rsidP="007D27E4">
            <w:pPr>
              <w:spacing w:line="256" w:lineRule="auto"/>
              <w:rPr>
                <w:rFonts w:cs="Arial"/>
              </w:rPr>
            </w:pPr>
            <w:bookmarkStart w:id="3" w:name="_GoBack" w:colFirst="0" w:colLast="3"/>
            <w:r>
              <w:rPr>
                <w:rFonts w:cs="Arial"/>
              </w:rPr>
              <w:t>5.8</w:t>
            </w:r>
          </w:p>
        </w:tc>
        <w:tc>
          <w:tcPr>
            <w:tcW w:w="1406" w:type="dxa"/>
          </w:tcPr>
          <w:p w:rsidR="006869EF" w:rsidRDefault="006869EF" w:rsidP="007D27E4">
            <w:pPr>
              <w:spacing w:line="256" w:lineRule="auto"/>
              <w:rPr>
                <w:rFonts w:cs="Arial"/>
              </w:rPr>
            </w:pPr>
            <w:r>
              <w:rPr>
                <w:rFonts w:cs="Arial"/>
              </w:rPr>
              <w:t>H. Sharma</w:t>
            </w:r>
          </w:p>
        </w:tc>
        <w:tc>
          <w:tcPr>
            <w:tcW w:w="7009" w:type="dxa"/>
            <w:gridSpan w:val="2"/>
          </w:tcPr>
          <w:p w:rsidR="00FB6901" w:rsidRDefault="00661DA3" w:rsidP="007D27E4">
            <w:pPr>
              <w:tabs>
                <w:tab w:val="left" w:pos="720"/>
              </w:tabs>
              <w:rPr>
                <w:rFonts w:cs="Arial"/>
              </w:rPr>
            </w:pPr>
            <w:r>
              <w:rPr>
                <w:rFonts w:cs="Arial"/>
              </w:rPr>
              <w:t xml:space="preserve">This update was requested by Charbel Bouery through email and approved offline on </w:t>
            </w:r>
            <w:r w:rsidR="00FC58AD">
              <w:rPr>
                <w:rFonts w:cs="Arial"/>
              </w:rPr>
              <w:t>01/06/2020</w:t>
            </w:r>
            <w:r w:rsidR="00E3247E">
              <w:rPr>
                <w:rFonts w:cs="Arial"/>
              </w:rPr>
              <w:t xml:space="preserve"> by Scott Watkins. </w:t>
            </w:r>
          </w:p>
          <w:p w:rsidR="006869EF" w:rsidRDefault="00E3247E" w:rsidP="007D27E4">
            <w:pPr>
              <w:tabs>
                <w:tab w:val="left" w:pos="720"/>
              </w:tabs>
            </w:pPr>
            <w:r>
              <w:t>C</w:t>
            </w:r>
            <w:r w:rsidRPr="00E3247E">
              <w:t xml:space="preserve">urrent Motor Coolant Over temperature warning text (w710a) Driver doesn’t have any information on reduced performance during overtemperature and could be confusing to customers when the electric motor is overheating. To overcome this </w:t>
            </w:r>
            <w:r w:rsidR="000769F4" w:rsidRPr="00E3247E">
              <w:t>issue, we</w:t>
            </w:r>
            <w:r w:rsidRPr="00E3247E">
              <w:t xml:space="preserve"> have created a new warning(w4412) with text "Performance Reduced to Lower Temperature" to replace existing warning w710a. The updated text informs the customer that the system is overheating, and they will feel some power reduction in order to fix the problem.</w:t>
            </w:r>
          </w:p>
          <w:p w:rsidR="000769F4" w:rsidRDefault="000769F4" w:rsidP="007D27E4">
            <w:pPr>
              <w:tabs>
                <w:tab w:val="left" w:pos="720"/>
              </w:tabs>
            </w:pPr>
          </w:p>
          <w:p w:rsidR="000769F4" w:rsidRDefault="000769F4" w:rsidP="007D27E4">
            <w:pPr>
              <w:tabs>
                <w:tab w:val="left" w:pos="720"/>
              </w:tabs>
            </w:pPr>
            <w:r>
              <w:t xml:space="preserve">Changes are marked in </w:t>
            </w:r>
            <w:r w:rsidRPr="000769F4">
              <w:rPr>
                <w:shd w:val="clear" w:color="auto" w:fill="FBD4B4" w:themeFill="accent6" w:themeFillTint="66"/>
              </w:rPr>
              <w:t>Orange</w:t>
            </w:r>
            <w:r>
              <w:t xml:space="preserve"> color.</w:t>
            </w:r>
          </w:p>
          <w:p w:rsidR="000769F4" w:rsidRDefault="000769F4" w:rsidP="007D27E4">
            <w:pPr>
              <w:tabs>
                <w:tab w:val="left" w:pos="720"/>
              </w:tabs>
            </w:pPr>
            <w:r>
              <w:t>DICC Tracking # 671</w:t>
            </w:r>
          </w:p>
          <w:p w:rsidR="000769F4" w:rsidRDefault="000769F4" w:rsidP="007D27E4">
            <w:pPr>
              <w:tabs>
                <w:tab w:val="left" w:pos="720"/>
              </w:tabs>
            </w:pPr>
          </w:p>
          <w:p w:rsidR="000769F4" w:rsidRDefault="000769F4" w:rsidP="003F6386">
            <w:pPr>
              <w:pStyle w:val="ListParagraph"/>
              <w:numPr>
                <w:ilvl w:val="0"/>
                <w:numId w:val="15"/>
              </w:numPr>
              <w:tabs>
                <w:tab w:val="left" w:pos="720"/>
              </w:tabs>
            </w:pPr>
            <w:r>
              <w:t>Functional Description updated for change.</w:t>
            </w:r>
          </w:p>
          <w:p w:rsidR="000769F4" w:rsidRDefault="000769F4" w:rsidP="003F6386">
            <w:pPr>
              <w:pStyle w:val="ListParagraph"/>
              <w:numPr>
                <w:ilvl w:val="0"/>
                <w:numId w:val="15"/>
              </w:numPr>
              <w:tabs>
                <w:tab w:val="left" w:pos="720"/>
              </w:tabs>
            </w:pPr>
            <w:r>
              <w:t>Warning w710a is replaced by w4412 at few places.</w:t>
            </w:r>
          </w:p>
          <w:p w:rsidR="00F25913" w:rsidRPr="00F25913" w:rsidRDefault="00F25913" w:rsidP="00F25913">
            <w:pPr>
              <w:pStyle w:val="ListParagraph"/>
              <w:numPr>
                <w:ilvl w:val="0"/>
                <w:numId w:val="15"/>
              </w:numPr>
            </w:pPr>
            <w:r w:rsidRPr="00F25913">
              <w:t xml:space="preserve">Warning text added </w:t>
            </w:r>
            <w:r>
              <w:t>to</w:t>
            </w:r>
            <w:r w:rsidRPr="00F25913">
              <w:t xml:space="preserve"> section</w:t>
            </w:r>
            <w:r>
              <w:t xml:space="preserve"> 1.3.5.1.3</w:t>
            </w:r>
            <w:r w:rsidRPr="00F25913">
              <w:t xml:space="preserve"> F-REQ-300616/B-RTT Flag to MC Warning ID to Chime_Status_Flag</w:t>
            </w:r>
            <w:r>
              <w:t>.</w:t>
            </w:r>
          </w:p>
          <w:p w:rsidR="000769F4" w:rsidRPr="00E3247E" w:rsidRDefault="000769F4" w:rsidP="00F25913">
            <w:pPr>
              <w:pStyle w:val="ListParagraph"/>
              <w:tabs>
                <w:tab w:val="left" w:pos="720"/>
              </w:tabs>
            </w:pPr>
          </w:p>
          <w:p w:rsidR="00E3247E" w:rsidRDefault="00E3247E" w:rsidP="007D27E4">
            <w:pPr>
              <w:tabs>
                <w:tab w:val="left" w:pos="720"/>
              </w:tabs>
              <w:rPr>
                <w:rFonts w:cs="Arial"/>
              </w:rPr>
            </w:pPr>
          </w:p>
        </w:tc>
        <w:tc>
          <w:tcPr>
            <w:tcW w:w="1305" w:type="dxa"/>
          </w:tcPr>
          <w:p w:rsidR="006869EF" w:rsidRDefault="00F25913" w:rsidP="007D27E4">
            <w:pPr>
              <w:spacing w:line="256" w:lineRule="auto"/>
              <w:rPr>
                <w:rFonts w:cs="Arial"/>
              </w:rPr>
            </w:pPr>
            <w:r>
              <w:rPr>
                <w:rFonts w:cs="Arial"/>
              </w:rPr>
              <w:t>01/14/2020</w:t>
            </w:r>
          </w:p>
        </w:tc>
      </w:tr>
      <w:bookmarkEnd w:id="3"/>
    </w:tbl>
    <w:p w:rsidR="007D27E4" w:rsidRDefault="007D27E4" w:rsidP="007D27E4"/>
    <w:p w:rsidR="007D27E4" w:rsidRPr="00AE06BC" w:rsidRDefault="007D27E4" w:rsidP="007D27E4"/>
    <w:sectPr w:rsidR="007D27E4" w:rsidRPr="00AE06BC" w:rsidSect="00382A7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6155A" w:rsidRDefault="00D6155A" w:rsidP="0085312A">
      <w:r>
        <w:separator/>
      </w:r>
    </w:p>
  </w:endnote>
  <w:endnote w:type="continuationSeparator" w:id="0">
    <w:p w:rsidR="00D6155A" w:rsidRDefault="00D6155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7D27E4"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7D27E4" w:rsidRPr="00583AF9" w:rsidRDefault="007D27E4"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382A7A">
            <w:rPr>
              <w:b/>
              <w:smallCaps/>
              <w:noProof/>
              <w:sz w:val="16"/>
            </w:rPr>
            <w:t>ENGINE TEMPERATURE INDICATION RTT (COOLANT TEMP) – CGEA1.3_V5.8</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7D27E4" w:rsidRPr="00583AF9" w:rsidRDefault="007D27E4"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7D27E4" w:rsidRPr="00583AF9" w:rsidRDefault="007D27E4"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7D27E4" w:rsidRPr="000D1DC3" w:rsidRDefault="007D27E4"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7D27E4" w:rsidRPr="00583AF9" w:rsidRDefault="007D27E4"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6155A" w:rsidRDefault="00D6155A" w:rsidP="0085312A">
      <w:r>
        <w:separator/>
      </w:r>
    </w:p>
  </w:footnote>
  <w:footnote w:type="continuationSeparator" w:id="0">
    <w:p w:rsidR="00D6155A" w:rsidRDefault="00D6155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7D27E4"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7D27E4" w:rsidRDefault="007D27E4" w:rsidP="007D27E4">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7D27E4" w:rsidRDefault="007D27E4" w:rsidP="00130ABC">
          <w:pPr>
            <w:autoSpaceDN w:val="0"/>
            <w:jc w:val="right"/>
            <w:rPr>
              <w:rFonts w:cs="Arial"/>
              <w:szCs w:val="20"/>
            </w:rPr>
          </w:pPr>
          <w:r>
            <w:rPr>
              <w:rFonts w:cs="Arial"/>
              <w:b/>
              <w:sz w:val="16"/>
              <w:szCs w:val="16"/>
            </w:rPr>
            <w:t>Subsystem Technology Specific Specification</w:t>
          </w:r>
        </w:p>
      </w:tc>
    </w:tr>
  </w:tbl>
  <w:p w:rsidR="007D27E4" w:rsidRPr="000D1DC3" w:rsidRDefault="007D27E4"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7786154"/>
    <w:multiLevelType w:val="hybridMultilevel"/>
    <w:tmpl w:val="384892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A216157"/>
    <w:multiLevelType w:val="hybridMultilevel"/>
    <w:tmpl w:val="9EB071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F0D6015"/>
    <w:multiLevelType w:val="hybridMultilevel"/>
    <w:tmpl w:val="4B3CB4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CDD6028"/>
    <w:multiLevelType w:val="hybridMultilevel"/>
    <w:tmpl w:val="19F41B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2756258"/>
    <w:multiLevelType w:val="hybridMultilevel"/>
    <w:tmpl w:val="959041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0826153"/>
    <w:multiLevelType w:val="hybridMultilevel"/>
    <w:tmpl w:val="99CEDF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5C956155"/>
    <w:multiLevelType w:val="hybridMultilevel"/>
    <w:tmpl w:val="048AA11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DB16158"/>
    <w:multiLevelType w:val="hybridMultilevel"/>
    <w:tmpl w:val="384892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556156"/>
    <w:multiLevelType w:val="hybridMultilevel"/>
    <w:tmpl w:val="75A019E8"/>
    <w:lvl w:ilvl="0" w:tplc="70FAB3FC">
      <w:start w:val="8"/>
      <w:numFmt w:val="bullet"/>
      <w:lvlText w:val="-"/>
      <w:lvlJc w:val="left"/>
      <w:pPr>
        <w:ind w:left="720" w:hanging="360"/>
      </w:pPr>
      <w:rPr>
        <w:rFonts w:ascii="Arial" w:eastAsia="Times New Roman" w:hAnsi="Arial" w:cs="Arial" w:hint="default"/>
        <w:color w:val="444444"/>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5"/>
  </w:num>
  <w:num w:numId="10">
    <w:abstractNumId w:val="12"/>
  </w:num>
  <w:num w:numId="11">
    <w:abstractNumId w:val="6"/>
  </w:num>
  <w:num w:numId="12">
    <w:abstractNumId w:val="13"/>
  </w:num>
  <w:num w:numId="1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1"/>
  </w:num>
  <w:num w:numId="15">
    <w:abstractNumId w:val="9"/>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365FC"/>
    <w:rsid w:val="00040E47"/>
    <w:rsid w:val="00047707"/>
    <w:rsid w:val="00051423"/>
    <w:rsid w:val="00060726"/>
    <w:rsid w:val="000624EC"/>
    <w:rsid w:val="00073FCC"/>
    <w:rsid w:val="00075586"/>
    <w:rsid w:val="000769F4"/>
    <w:rsid w:val="000915C7"/>
    <w:rsid w:val="000976FD"/>
    <w:rsid w:val="000A19D2"/>
    <w:rsid w:val="000A2DD3"/>
    <w:rsid w:val="000A4DC6"/>
    <w:rsid w:val="000B029D"/>
    <w:rsid w:val="000B7DB2"/>
    <w:rsid w:val="000D1B75"/>
    <w:rsid w:val="000D1DC3"/>
    <w:rsid w:val="000D5D1D"/>
    <w:rsid w:val="000F6E6C"/>
    <w:rsid w:val="00127E22"/>
    <w:rsid w:val="00130ABC"/>
    <w:rsid w:val="00147438"/>
    <w:rsid w:val="00151537"/>
    <w:rsid w:val="001550D3"/>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57422"/>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2A7A"/>
    <w:rsid w:val="003874CD"/>
    <w:rsid w:val="0039184A"/>
    <w:rsid w:val="003B50FC"/>
    <w:rsid w:val="003C0C76"/>
    <w:rsid w:val="003D40EC"/>
    <w:rsid w:val="003D443B"/>
    <w:rsid w:val="003D5A35"/>
    <w:rsid w:val="003F27EF"/>
    <w:rsid w:val="003F3DAC"/>
    <w:rsid w:val="003F6386"/>
    <w:rsid w:val="0040647E"/>
    <w:rsid w:val="00411B77"/>
    <w:rsid w:val="00424137"/>
    <w:rsid w:val="00446E56"/>
    <w:rsid w:val="00450606"/>
    <w:rsid w:val="0045093A"/>
    <w:rsid w:val="004539DA"/>
    <w:rsid w:val="00462F10"/>
    <w:rsid w:val="00463E8B"/>
    <w:rsid w:val="00470ED4"/>
    <w:rsid w:val="00471CC7"/>
    <w:rsid w:val="0049073A"/>
    <w:rsid w:val="00491BBB"/>
    <w:rsid w:val="00492A53"/>
    <w:rsid w:val="004A7FDC"/>
    <w:rsid w:val="004B0BB5"/>
    <w:rsid w:val="004B4BAD"/>
    <w:rsid w:val="004C4667"/>
    <w:rsid w:val="004D2B28"/>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0191"/>
    <w:rsid w:val="005D1976"/>
    <w:rsid w:val="005E2423"/>
    <w:rsid w:val="005E347A"/>
    <w:rsid w:val="005E7E7B"/>
    <w:rsid w:val="005F0FF4"/>
    <w:rsid w:val="005F3200"/>
    <w:rsid w:val="00600FF1"/>
    <w:rsid w:val="00605610"/>
    <w:rsid w:val="00625C03"/>
    <w:rsid w:val="00626B99"/>
    <w:rsid w:val="00650B1C"/>
    <w:rsid w:val="0065745C"/>
    <w:rsid w:val="00661DA3"/>
    <w:rsid w:val="00667EB3"/>
    <w:rsid w:val="00670310"/>
    <w:rsid w:val="00670A7E"/>
    <w:rsid w:val="00671D6F"/>
    <w:rsid w:val="00681EFD"/>
    <w:rsid w:val="006869EF"/>
    <w:rsid w:val="00697EB8"/>
    <w:rsid w:val="006B0670"/>
    <w:rsid w:val="006B4B0D"/>
    <w:rsid w:val="006B7C53"/>
    <w:rsid w:val="006E001C"/>
    <w:rsid w:val="00704BFF"/>
    <w:rsid w:val="0071307B"/>
    <w:rsid w:val="00715382"/>
    <w:rsid w:val="007229FE"/>
    <w:rsid w:val="00725E79"/>
    <w:rsid w:val="0072656E"/>
    <w:rsid w:val="00731D4C"/>
    <w:rsid w:val="00736244"/>
    <w:rsid w:val="00741847"/>
    <w:rsid w:val="007559D3"/>
    <w:rsid w:val="00771690"/>
    <w:rsid w:val="007743BC"/>
    <w:rsid w:val="0077540C"/>
    <w:rsid w:val="00782DC5"/>
    <w:rsid w:val="007941DE"/>
    <w:rsid w:val="00795A3E"/>
    <w:rsid w:val="007B33BD"/>
    <w:rsid w:val="007B6258"/>
    <w:rsid w:val="007B6EC7"/>
    <w:rsid w:val="007C2C46"/>
    <w:rsid w:val="007D27E4"/>
    <w:rsid w:val="007E4298"/>
    <w:rsid w:val="007E6833"/>
    <w:rsid w:val="0082291F"/>
    <w:rsid w:val="00835385"/>
    <w:rsid w:val="008443AB"/>
    <w:rsid w:val="008460A7"/>
    <w:rsid w:val="0085312A"/>
    <w:rsid w:val="00857564"/>
    <w:rsid w:val="0086391B"/>
    <w:rsid w:val="00866D48"/>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B172E"/>
    <w:rsid w:val="009C5F29"/>
    <w:rsid w:val="009C63A8"/>
    <w:rsid w:val="009C78FC"/>
    <w:rsid w:val="009C7FD5"/>
    <w:rsid w:val="009D200D"/>
    <w:rsid w:val="009D2139"/>
    <w:rsid w:val="009D4120"/>
    <w:rsid w:val="009E4721"/>
    <w:rsid w:val="009E54C4"/>
    <w:rsid w:val="009E757D"/>
    <w:rsid w:val="009F1431"/>
    <w:rsid w:val="00A306EA"/>
    <w:rsid w:val="00A33E22"/>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000"/>
    <w:rsid w:val="00CB5610"/>
    <w:rsid w:val="00CB63E9"/>
    <w:rsid w:val="00CB710B"/>
    <w:rsid w:val="00CB7873"/>
    <w:rsid w:val="00CC519C"/>
    <w:rsid w:val="00CE1A20"/>
    <w:rsid w:val="00CE7A30"/>
    <w:rsid w:val="00D20E86"/>
    <w:rsid w:val="00D227C3"/>
    <w:rsid w:val="00D248E1"/>
    <w:rsid w:val="00D27874"/>
    <w:rsid w:val="00D51125"/>
    <w:rsid w:val="00D54CD4"/>
    <w:rsid w:val="00D6155A"/>
    <w:rsid w:val="00D82BB9"/>
    <w:rsid w:val="00D85F5C"/>
    <w:rsid w:val="00D8727D"/>
    <w:rsid w:val="00D920D7"/>
    <w:rsid w:val="00D93F85"/>
    <w:rsid w:val="00DB14CC"/>
    <w:rsid w:val="00DC71A1"/>
    <w:rsid w:val="00DD1F70"/>
    <w:rsid w:val="00E07E30"/>
    <w:rsid w:val="00E1021E"/>
    <w:rsid w:val="00E254FE"/>
    <w:rsid w:val="00E25E3E"/>
    <w:rsid w:val="00E3247E"/>
    <w:rsid w:val="00E36342"/>
    <w:rsid w:val="00E41B85"/>
    <w:rsid w:val="00E42180"/>
    <w:rsid w:val="00E43DCC"/>
    <w:rsid w:val="00E4479E"/>
    <w:rsid w:val="00E53C9F"/>
    <w:rsid w:val="00E77764"/>
    <w:rsid w:val="00E8091D"/>
    <w:rsid w:val="00E92163"/>
    <w:rsid w:val="00E93D1E"/>
    <w:rsid w:val="00EA6CBA"/>
    <w:rsid w:val="00EB0FC2"/>
    <w:rsid w:val="00EB7B64"/>
    <w:rsid w:val="00F00511"/>
    <w:rsid w:val="00F101A9"/>
    <w:rsid w:val="00F10D9C"/>
    <w:rsid w:val="00F25913"/>
    <w:rsid w:val="00F26E64"/>
    <w:rsid w:val="00F36267"/>
    <w:rsid w:val="00F4026E"/>
    <w:rsid w:val="00F43C6E"/>
    <w:rsid w:val="00F46310"/>
    <w:rsid w:val="00F4679C"/>
    <w:rsid w:val="00F51A77"/>
    <w:rsid w:val="00F54E82"/>
    <w:rsid w:val="00F653E9"/>
    <w:rsid w:val="00F82E5D"/>
    <w:rsid w:val="00FA317E"/>
    <w:rsid w:val="00FB02DF"/>
    <w:rsid w:val="00FB2275"/>
    <w:rsid w:val="00FB6901"/>
    <w:rsid w:val="00FC4A37"/>
    <w:rsid w:val="00FC58AD"/>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2F68E54"/>
  <w15:docId w15:val="{F092FDC7-1323-46BD-9FCC-A2E20586F5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0769F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Visio_Drawing1.vsdx"/><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TotalTime>
  <Pages>19</Pages>
  <Words>4302</Words>
  <Characters>24528</Characters>
  <Application>Microsoft Office Word</Application>
  <DocSecurity>0</DocSecurity>
  <Lines>204</Lines>
  <Paragraphs>57</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Engine Temperature Indication RTT (Coolant Temp) – CGEA1.3</vt:lpstr>
      <vt:lpstr>    Functional Description</vt:lpstr>
      <vt:lpstr>    Interfaces</vt:lpstr>
      <vt:lpstr>        Interface Context Diagram (I/O Block Diagram)</vt:lpstr>
      <vt:lpstr>        Inputs</vt:lpstr>
      <vt:lpstr>        IR-REQ-300629/B-Outputs</vt:lpstr>
      <vt:lpstr>    Function/Performance</vt:lpstr>
      <vt:lpstr>        F-REQ-300630/B-Operational Modes</vt:lpstr>
      <vt:lpstr>        Voltage Levels</vt:lpstr>
      <vt:lpstr>        Human-Machine Interface</vt:lpstr>
      <vt:lpstr>        PFM-REQ-300632/C-System Accuracy</vt:lpstr>
      <vt:lpstr>        Operation: Performance and Functional</vt:lpstr>
      <vt:lpstr>    Error Handling</vt:lpstr>
      <vt:lpstr>        Missing Message Strategy</vt:lpstr>
      <vt:lpstr>        Invalid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28773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Madishetty, Rajkumar</dc:creator>
  <cp:keywords/>
  <dc:description/>
  <cp:lastModifiedBy>Sharma, Hariom (H.)</cp:lastModifiedBy>
  <cp:revision>2</cp:revision>
  <dcterms:created xsi:type="dcterms:W3CDTF">2021-01-14T14:20:00Z</dcterms:created>
  <dcterms:modified xsi:type="dcterms:W3CDTF">2021-01-14T14:20:00Z</dcterms:modified>
</cp:coreProperties>
</file>