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wmf" ContentType="image/x-wmf"/>
  <Default Extension="xls" ContentType="application/vnd.ms-exce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F32E12" w:rsidP="00B9479B">
      <w:pPr>
        <w:pStyle w:val="Heading1"/>
      </w:pPr>
      <w:r>
        <w:lastRenderedPageBreak/>
        <w:t>Low Washer Fluid RTT and Warning – CGEA1.3</w:t>
      </w:r>
    </w:p>
    <w:p w:rsidR="00406F39" w:rsidRDefault="00F32E12" w:rsidP="00B9479B">
      <w:pPr>
        <w:pStyle w:val="Heading2"/>
      </w:pPr>
      <w:r>
        <w:t>Functional Description</w:t>
      </w:r>
    </w:p>
    <w:p w:rsidR="00B44A9C" w:rsidRDefault="00F32E12" w:rsidP="00B25268">
      <w:r>
        <w:t>The purpose of the Low Washer Fluid indication is to inform the driver that the Washer Fluid is low.</w:t>
      </w:r>
    </w:p>
    <w:p w:rsidR="00B44A9C" w:rsidRDefault="00F32E12" w:rsidP="00B25268"/>
    <w:p w:rsidR="00B44A9C" w:rsidRDefault="00F32E12" w:rsidP="00B25268">
      <w:r>
        <w:t xml:space="preserve">The Low Washer Fluid Indicator correlates the </w:t>
      </w:r>
      <w:r>
        <w:rPr>
          <w:snapToGrid w:val="0"/>
        </w:rPr>
        <w:t>Washer Fluid Switch Status (HW) signal</w:t>
      </w:r>
      <w:r>
        <w:t xml:space="preserve"> and the Operational_Mode to </w:t>
      </w:r>
      <w:r>
        <w:t>illuminate or extinguish the Low_Washer_Fluid_RTT.</w:t>
      </w:r>
    </w:p>
    <w:p w:rsidR="00B44A9C" w:rsidRDefault="00F32E12" w:rsidP="00B25268">
      <w:r>
        <w:tab/>
      </w:r>
    </w:p>
    <w:p w:rsidR="00B44A9C" w:rsidRDefault="00F32E12" w:rsidP="00B25268">
      <w:r>
        <w:t>The Low_Washer_Fluid_RTT shall provide an iconic representation that will illuminate or extinguish to inform the driver of Low Washer Fluid issues.</w:t>
      </w:r>
    </w:p>
    <w:p w:rsidR="005F4F48" w:rsidRDefault="00F32E12" w:rsidP="00B25268"/>
    <w:p w:rsidR="005F4F48" w:rsidRDefault="00F32E12" w:rsidP="00B25268">
      <w:r w:rsidRPr="005F4F48">
        <w:rPr>
          <w:highlight w:val="yellow"/>
        </w:rPr>
        <w:t>On B515 MCA Russia, we had an issue where a Low Conten</w:t>
      </w:r>
      <w:r w:rsidRPr="005F4F48">
        <w:rPr>
          <w:highlight w:val="yellow"/>
        </w:rPr>
        <w:t xml:space="preserve">t (non RTT capable) cluster did not have any available telltales and just implemented this feature as a warning only.  However, </w:t>
      </w:r>
      <w:r w:rsidRPr="001B1493">
        <w:rPr>
          <w:highlight w:val="green"/>
        </w:rPr>
        <w:t>W450</w:t>
      </w:r>
      <w:r w:rsidRPr="005F4F48">
        <w:rPr>
          <w:highlight w:val="yellow"/>
        </w:rPr>
        <w:t xml:space="preserve"> is a 10s TA, thus it was realized that if someone is warming up their vehicle, they might miss the warning.  The solution f</w:t>
      </w:r>
      <w:r w:rsidRPr="005F4F48">
        <w:rPr>
          <w:highlight w:val="yellow"/>
        </w:rPr>
        <w:t>or this type of cluster in that situation is to ad</w:t>
      </w:r>
      <w:r>
        <w:rPr>
          <w:highlight w:val="yellow"/>
        </w:rPr>
        <w:t xml:space="preserve">d a new </w:t>
      </w:r>
      <w:r w:rsidRPr="001B1493">
        <w:rPr>
          <w:highlight w:val="green"/>
        </w:rPr>
        <w:t>W450a</w:t>
      </w:r>
      <w:r>
        <w:rPr>
          <w:highlight w:val="yellow"/>
        </w:rPr>
        <w:t xml:space="preserve">, which is an SC* </w:t>
      </w:r>
      <w:r w:rsidRPr="005F4F48">
        <w:rPr>
          <w:highlight w:val="yellow"/>
        </w:rPr>
        <w:t>(and thus requires customer to clear the warning).  Since this was the strategy in NA for over a decade, this strategy can be implemented (when nec</w:t>
      </w:r>
      <w:r>
        <w:rPr>
          <w:highlight w:val="yellow"/>
        </w:rPr>
        <w:t xml:space="preserve">essary due to </w:t>
      </w:r>
      <w:r>
        <w:rPr>
          <w:highlight w:val="yellow"/>
        </w:rPr>
        <w:t>hardware limitations) without risking</w:t>
      </w:r>
      <w:r w:rsidRPr="005F4F48">
        <w:rPr>
          <w:highlight w:val="yellow"/>
        </w:rPr>
        <w:t xml:space="preserve"> TGW.</w:t>
      </w:r>
    </w:p>
    <w:p w:rsidR="00B44A9C" w:rsidRDefault="00F32E12" w:rsidP="00B25268"/>
    <w:p w:rsidR="00B44A9C" w:rsidRDefault="00F32E12" w:rsidP="00B25268">
      <w:r>
        <w:t>This section describes the RTT function and sets a flag that is used by the Message Center display (See Message Center Section for details of Message Display Algorithm).</w:t>
      </w:r>
    </w:p>
    <w:p w:rsidR="00B44A9C" w:rsidRDefault="00F32E12"/>
    <w:p w:rsidR="00406F39" w:rsidRDefault="00F32E12" w:rsidP="00B9479B">
      <w:pPr>
        <w:pStyle w:val="Heading2"/>
      </w:pPr>
      <w:r>
        <w:t>Interfaces</w:t>
      </w:r>
    </w:p>
    <w:p w:rsidR="00406F39" w:rsidRDefault="00F32E12" w:rsidP="00B9479B">
      <w:pPr>
        <w:pStyle w:val="Heading3"/>
      </w:pPr>
      <w:r>
        <w:t>Interface Context Diagram (I/O Block Diagram)</w:t>
      </w:r>
    </w:p>
    <w:p w:rsidR="00B44A9C" w:rsidRPr="000C7D07" w:rsidRDefault="00F32E12" w:rsidP="000C7D07">
      <w:pPr>
        <w:jc w:val="center"/>
        <w:rPr>
          <w:b/>
        </w:rPr>
      </w:pPr>
      <w:r w:rsidRPr="000C7D07">
        <w:rPr>
          <w:b/>
        </w:rPr>
        <w:t>Low Washer Fluid Indication Function</w:t>
      </w:r>
      <w:r>
        <w:rPr>
          <w:b/>
        </w:rPr>
        <w:t xml:space="preserve"> Context D</w:t>
      </w:r>
      <w:r>
        <w:rPr>
          <w:b/>
        </w:rPr>
        <w:t>iagram</w:t>
      </w:r>
    </w:p>
    <w:p w:rsidR="00B44A9C" w:rsidRDefault="008C0E27" w:rsidP="008C0E27">
      <w:pPr>
        <w:jc w:val="center"/>
        <w:rPr>
          <w:b/>
        </w:rPr>
      </w:pPr>
      <w:r>
        <w:rPr>
          <w:noProof/>
        </w:rPr>
        <w:object w:dxaOrig="10845" w:dyaOrig="567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0f8af300007ed5000042f8" o:spid="_x0000_i1025" type="#_x0000_t75" style="width:7in;height:276.75pt" o:ole="" fillcolor="window">
            <v:imagedata r:id="rId8" o:title=""/>
          </v:shape>
          <o:OLEObject Type="Embed" ProgID="Visio.Drawing.11" ShapeID="5e0f8af300007ed5000042f8" DrawAspect="Content" ObjectID="_1639564197" r:id="rId9"/>
        </w:object>
      </w:r>
    </w:p>
    <w:p w:rsidR="00B44A9C" w:rsidRDefault="00F32E12">
      <w:pPr>
        <w:jc w:val="center"/>
        <w:rPr>
          <w:b/>
        </w:rPr>
      </w:pPr>
    </w:p>
    <w:p w:rsidR="008D065D" w:rsidRDefault="00F32E12">
      <w:pPr>
        <w:jc w:val="center"/>
        <w:rPr>
          <w:b/>
        </w:rPr>
      </w:pPr>
      <w:r>
        <w:rPr>
          <w:b/>
        </w:rPr>
        <w:br w:type="page"/>
      </w:r>
    </w:p>
    <w:p w:rsidR="00406F39" w:rsidRDefault="00F32E12" w:rsidP="00B9479B">
      <w:pPr>
        <w:pStyle w:val="Heading3"/>
      </w:pPr>
      <w:r>
        <w:lastRenderedPageBreak/>
        <w:t>Inputs</w:t>
      </w:r>
    </w:p>
    <w:p w:rsidR="008C0E27" w:rsidRPr="008C0E27" w:rsidRDefault="008C0E27" w:rsidP="00B9479B">
      <w:pPr>
        <w:pStyle w:val="Heading4"/>
        <w:rPr>
          <w:b w:val="0"/>
          <w:u w:val="single"/>
        </w:rPr>
      </w:pPr>
      <w:r w:rsidRPr="008C0E27">
        <w:rPr>
          <w:b w:val="0"/>
          <w:u w:val="single"/>
        </w:rPr>
        <w:t>IR-REQ-299770/A-INTERNAL:</w:t>
      </w:r>
    </w:p>
    <w:p w:rsidR="004910EE" w:rsidRDefault="00F32E12" w:rsidP="00F32E12">
      <w:pPr>
        <w:numPr>
          <w:ilvl w:val="6"/>
          <w:numId w:val="9"/>
        </w:numPr>
        <w:tabs>
          <w:tab w:val="clear" w:pos="2520"/>
          <w:tab w:val="num" w:pos="2160"/>
        </w:tabs>
        <w:ind w:left="720"/>
        <w:rPr>
          <w:rFonts w:cs="Arial"/>
        </w:rPr>
      </w:pPr>
      <w:r>
        <w:rPr>
          <w:rFonts w:cs="Arial"/>
        </w:rPr>
        <w:t>DIAG_SESSION_TIMER</w:t>
      </w:r>
    </w:p>
    <w:p w:rsidR="004910EE" w:rsidRDefault="00F32E12" w:rsidP="00F32E12">
      <w:pPr>
        <w:numPr>
          <w:ilvl w:val="6"/>
          <w:numId w:val="9"/>
        </w:numPr>
        <w:tabs>
          <w:tab w:val="clear" w:pos="2520"/>
          <w:tab w:val="num" w:pos="2160"/>
        </w:tabs>
        <w:ind w:left="720"/>
        <w:rPr>
          <w:rFonts w:cs="Arial"/>
        </w:rPr>
      </w:pPr>
      <w:r>
        <w:rPr>
          <w:rFonts w:cs="Arial"/>
        </w:rPr>
        <w:t>Operational_Mode</w:t>
      </w:r>
    </w:p>
    <w:p w:rsidR="004910EE" w:rsidRDefault="00F32E12" w:rsidP="00F32E12">
      <w:pPr>
        <w:numPr>
          <w:ilvl w:val="6"/>
          <w:numId w:val="9"/>
        </w:numPr>
        <w:tabs>
          <w:tab w:val="clear" w:pos="2520"/>
          <w:tab w:val="num" w:pos="2160"/>
        </w:tabs>
        <w:ind w:left="720"/>
        <w:rPr>
          <w:rFonts w:cs="Arial"/>
        </w:rPr>
      </w:pPr>
      <w:r>
        <w:rPr>
          <w:rFonts w:cs="Arial"/>
        </w:rPr>
        <w:t>DIAG_DID_61A4,4,5 (Low Washer)</w:t>
      </w:r>
    </w:p>
    <w:p w:rsidR="004910EE" w:rsidRDefault="00F32E12" w:rsidP="00F32E12">
      <w:pPr>
        <w:numPr>
          <w:ilvl w:val="6"/>
          <w:numId w:val="9"/>
        </w:numPr>
        <w:shd w:val="clear" w:color="auto" w:fill="FFC000"/>
        <w:tabs>
          <w:tab w:val="clear" w:pos="2520"/>
          <w:tab w:val="num" w:pos="2160"/>
        </w:tabs>
        <w:ind w:left="720"/>
        <w:rPr>
          <w:rFonts w:cs="Arial"/>
        </w:rPr>
      </w:pPr>
      <w:r>
        <w:rPr>
          <w:rFonts w:cs="Arial"/>
        </w:rPr>
        <w:t>Considerate_Prompt_Cfg</w:t>
      </w:r>
    </w:p>
    <w:p w:rsidR="004910EE" w:rsidRDefault="00F32E12" w:rsidP="00F32E12">
      <w:pPr>
        <w:numPr>
          <w:ilvl w:val="6"/>
          <w:numId w:val="9"/>
        </w:numPr>
        <w:shd w:val="clear" w:color="auto" w:fill="FFC000"/>
        <w:tabs>
          <w:tab w:val="clear" w:pos="2520"/>
          <w:tab w:val="num" w:pos="2160"/>
        </w:tabs>
        <w:ind w:left="720"/>
        <w:rPr>
          <w:rFonts w:cs="Arial"/>
        </w:rPr>
      </w:pPr>
      <w:r>
        <w:rPr>
          <w:rFonts w:cs="Arial"/>
          <w:bCs/>
        </w:rPr>
        <w:t>Fuel_Station_Considerate_Prompt_Available_Flag</w:t>
      </w:r>
    </w:p>
    <w:p w:rsidR="004910EE" w:rsidRDefault="00F32E12" w:rsidP="00F32E12">
      <w:pPr>
        <w:numPr>
          <w:ilvl w:val="6"/>
          <w:numId w:val="9"/>
        </w:numPr>
        <w:tabs>
          <w:tab w:val="clear" w:pos="2520"/>
          <w:tab w:val="num" w:pos="2160"/>
        </w:tabs>
        <w:ind w:left="720"/>
        <w:rPr>
          <w:rFonts w:cs="Arial"/>
        </w:rPr>
      </w:pPr>
      <w:r>
        <w:rPr>
          <w:rFonts w:cs="Arial"/>
          <w:sz w:val="18"/>
          <w:szCs w:val="18"/>
          <w:highlight w:val="yellow"/>
        </w:rPr>
        <w:t>Low_Washer_Warning_Only_Cfg (Internal cluster config per end item.  This is only enabled due to display/telltatle hardware limitations of cluster).</w:t>
      </w:r>
    </w:p>
    <w:p w:rsidR="00EC288D" w:rsidRDefault="00F32E12" w:rsidP="00EC288D"/>
    <w:p w:rsidR="00EC288D" w:rsidRDefault="00F32E12" w:rsidP="00F32E12">
      <w:pPr>
        <w:numPr>
          <w:ilvl w:val="0"/>
          <w:numId w:val="7"/>
        </w:numPr>
      </w:pPr>
      <w:r>
        <w:t>Washer_Fluid_Switch_Status (HW) Signa</w:t>
      </w:r>
      <w:r>
        <w:t>l.</w:t>
      </w:r>
    </w:p>
    <w:p w:rsidR="00EC288D" w:rsidRDefault="00F32E12" w:rsidP="00EC288D"/>
    <w:p w:rsidR="00EC288D" w:rsidRDefault="00F32E12" w:rsidP="00F32E12">
      <w:pPr>
        <w:numPr>
          <w:ilvl w:val="0"/>
          <w:numId w:val="8"/>
        </w:numPr>
      </w:pPr>
      <w:r>
        <w:t>To be sensed by a micro A/D input port or Digital port</w:t>
      </w:r>
    </w:p>
    <w:p w:rsidR="00EC288D" w:rsidRDefault="00F32E12" w:rsidP="00F32E12">
      <w:pPr>
        <w:numPr>
          <w:ilvl w:val="0"/>
          <w:numId w:val="8"/>
        </w:numPr>
      </w:pPr>
      <w:r>
        <w:t>Sensing circuit to sink a minimum current of 7 mAmps at 13.25 Volts thru the Washer fluid switch.</w:t>
      </w:r>
    </w:p>
    <w:p w:rsidR="00EC288D" w:rsidRDefault="00F32E12" w:rsidP="00F32E12">
      <w:pPr>
        <w:numPr>
          <w:ilvl w:val="0"/>
          <w:numId w:val="8"/>
        </w:numPr>
      </w:pPr>
      <w:r>
        <w:t xml:space="preserve">To have 0 to </w:t>
      </w:r>
      <w:proofErr w:type="gramStart"/>
      <w:r>
        <w:t>50 ohm</w:t>
      </w:r>
      <w:proofErr w:type="gramEnd"/>
      <w:r>
        <w:t xml:space="preserve"> input under all operating voltage conditions to be closed, which </w:t>
      </w:r>
      <w:r>
        <w:tab/>
        <w:t>relates to Lo</w:t>
      </w:r>
      <w:r>
        <w:t>w Washer Fluid.</w:t>
      </w:r>
    </w:p>
    <w:p w:rsidR="00EC288D" w:rsidRPr="00EC288D" w:rsidRDefault="00F32E12" w:rsidP="00F32E12">
      <w:pPr>
        <w:numPr>
          <w:ilvl w:val="0"/>
          <w:numId w:val="8"/>
        </w:numPr>
        <w:rPr>
          <w:rFonts w:cs="Arial"/>
          <w:szCs w:val="22"/>
        </w:rPr>
      </w:pPr>
      <w:r w:rsidRPr="00EC288D">
        <w:rPr>
          <w:rFonts w:cs="Arial"/>
          <w:szCs w:val="22"/>
        </w:rPr>
        <w:t>Low_</w:t>
      </w:r>
      <w:r w:rsidRPr="00EC288D">
        <w:rPr>
          <w:szCs w:val="22"/>
        </w:rPr>
        <w:t>Washer</w:t>
      </w:r>
      <w:r w:rsidRPr="00EC288D">
        <w:rPr>
          <w:rFonts w:cs="Arial"/>
          <w:szCs w:val="22"/>
        </w:rPr>
        <w:t>_</w:t>
      </w:r>
      <w:r w:rsidRPr="00EC288D">
        <w:rPr>
          <w:szCs w:val="22"/>
        </w:rPr>
        <w:t>Warning</w:t>
      </w:r>
      <w:r w:rsidRPr="00EC288D">
        <w:rPr>
          <w:rFonts w:cs="Arial"/>
          <w:szCs w:val="22"/>
        </w:rPr>
        <w:t>_</w:t>
      </w:r>
      <w:r w:rsidRPr="00EC288D">
        <w:rPr>
          <w:szCs w:val="22"/>
        </w:rPr>
        <w:t>Only</w:t>
      </w:r>
      <w:r w:rsidRPr="00EC288D">
        <w:rPr>
          <w:rFonts w:cs="Arial"/>
          <w:szCs w:val="22"/>
        </w:rPr>
        <w:t>_Cfg (Internal cluster config per end item.  This is only enabled due to display/telltatle hardware limitations of cluster).</w:t>
      </w:r>
    </w:p>
    <w:p w:rsidR="00B44A9C" w:rsidRDefault="00F32E12" w:rsidP="00EC288D"/>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00"/>
        <w:gridCol w:w="2600"/>
        <w:gridCol w:w="2600"/>
        <w:gridCol w:w="2900"/>
      </w:tblGrid>
      <w:tr w:rsidR="00B44A9C">
        <w:trPr>
          <w:jc w:val="center"/>
        </w:trPr>
        <w:tc>
          <w:tcPr>
            <w:tcW w:w="2300" w:type="dxa"/>
          </w:tcPr>
          <w:p w:rsidR="00B44A9C" w:rsidRDefault="00F32E12">
            <w:r>
              <w:t>Washer Fluid Condition</w:t>
            </w:r>
          </w:p>
        </w:tc>
        <w:tc>
          <w:tcPr>
            <w:tcW w:w="2600" w:type="dxa"/>
          </w:tcPr>
          <w:p w:rsidR="00B44A9C" w:rsidRDefault="00F32E12">
            <w:r>
              <w:t>Washer Fluid Switch Logic</w:t>
            </w:r>
          </w:p>
        </w:tc>
        <w:tc>
          <w:tcPr>
            <w:tcW w:w="2600" w:type="dxa"/>
          </w:tcPr>
          <w:p w:rsidR="00B44A9C" w:rsidRDefault="00F32E12">
            <w:r>
              <w:t>Washer Fluid Switch Input</w:t>
            </w:r>
          </w:p>
        </w:tc>
        <w:tc>
          <w:tcPr>
            <w:tcW w:w="2900" w:type="dxa"/>
          </w:tcPr>
          <w:p w:rsidR="00B44A9C" w:rsidRDefault="00F32E12">
            <w:r>
              <w:t>Washer_Fluid_Swi</w:t>
            </w:r>
            <w:r>
              <w:t>tch_Status</w:t>
            </w:r>
          </w:p>
        </w:tc>
      </w:tr>
      <w:tr w:rsidR="00B44A9C">
        <w:trPr>
          <w:jc w:val="center"/>
        </w:trPr>
        <w:tc>
          <w:tcPr>
            <w:tcW w:w="2300" w:type="dxa"/>
          </w:tcPr>
          <w:p w:rsidR="00B44A9C" w:rsidRDefault="00F32E12">
            <w:pPr>
              <w:jc w:val="center"/>
            </w:pPr>
            <w:r>
              <w:t>OK</w:t>
            </w:r>
          </w:p>
        </w:tc>
        <w:tc>
          <w:tcPr>
            <w:tcW w:w="2600" w:type="dxa"/>
          </w:tcPr>
          <w:p w:rsidR="00B44A9C" w:rsidRDefault="00F32E12">
            <w:pPr>
              <w:jc w:val="center"/>
            </w:pPr>
            <w:r>
              <w:t>Open</w:t>
            </w:r>
          </w:p>
        </w:tc>
        <w:tc>
          <w:tcPr>
            <w:tcW w:w="2600" w:type="dxa"/>
          </w:tcPr>
          <w:p w:rsidR="00B44A9C" w:rsidRDefault="00F32E12">
            <w:pPr>
              <w:jc w:val="center"/>
            </w:pPr>
            <w:r>
              <w:t>&gt;50 ohms</w:t>
            </w:r>
          </w:p>
        </w:tc>
        <w:tc>
          <w:tcPr>
            <w:tcW w:w="2900" w:type="dxa"/>
          </w:tcPr>
          <w:p w:rsidR="00B44A9C" w:rsidRDefault="00F32E12">
            <w:pPr>
              <w:jc w:val="center"/>
            </w:pPr>
            <w:r>
              <w:t>0X1(Ok)</w:t>
            </w:r>
          </w:p>
        </w:tc>
      </w:tr>
      <w:tr w:rsidR="00B44A9C">
        <w:trPr>
          <w:jc w:val="center"/>
        </w:trPr>
        <w:tc>
          <w:tcPr>
            <w:tcW w:w="2300" w:type="dxa"/>
          </w:tcPr>
          <w:p w:rsidR="00B44A9C" w:rsidRDefault="00F32E12">
            <w:pPr>
              <w:jc w:val="center"/>
            </w:pPr>
            <w:r>
              <w:t>Low</w:t>
            </w:r>
          </w:p>
        </w:tc>
        <w:tc>
          <w:tcPr>
            <w:tcW w:w="2600" w:type="dxa"/>
          </w:tcPr>
          <w:p w:rsidR="00B44A9C" w:rsidRDefault="00F32E12">
            <w:pPr>
              <w:jc w:val="center"/>
            </w:pPr>
            <w:r>
              <w:t>Closed</w:t>
            </w:r>
          </w:p>
        </w:tc>
        <w:tc>
          <w:tcPr>
            <w:tcW w:w="2600" w:type="dxa"/>
          </w:tcPr>
          <w:p w:rsidR="00B44A9C" w:rsidRDefault="00F32E12">
            <w:pPr>
              <w:jc w:val="center"/>
            </w:pPr>
            <w:r>
              <w:t>=&lt; 50 ohms</w:t>
            </w:r>
          </w:p>
        </w:tc>
        <w:tc>
          <w:tcPr>
            <w:tcW w:w="2900" w:type="dxa"/>
          </w:tcPr>
          <w:p w:rsidR="00B44A9C" w:rsidRDefault="00F32E12">
            <w:pPr>
              <w:jc w:val="center"/>
            </w:pPr>
            <w:r>
              <w:t>0X0(Low)</w:t>
            </w:r>
          </w:p>
        </w:tc>
      </w:tr>
    </w:tbl>
    <w:p w:rsidR="00B44A9C" w:rsidRDefault="00F32E12">
      <w:pPr>
        <w:ind w:left="2520"/>
      </w:pPr>
    </w:p>
    <w:p w:rsidR="00B44A9C" w:rsidRDefault="00F32E12" w:rsidP="00A43F11">
      <w:r>
        <w:t xml:space="preserve">Digital switch inputs shall be debounced with a minimum of 5 consecutive samples over period between </w:t>
      </w:r>
      <w:r>
        <w:t>40ms and 50ms.  All samples must be identical in order to assert a new debounced value.  Typical maximum output delay = 73 msec:  50 msec to debounce input, 20 msec to process it and 3 msec to turn on the output.</w:t>
      </w:r>
    </w:p>
    <w:p w:rsidR="00B44A9C" w:rsidRDefault="00F32E12">
      <w:pPr>
        <w:ind w:left="2160"/>
      </w:pPr>
      <w:r>
        <w:tab/>
      </w:r>
      <w:r>
        <w:tab/>
      </w:r>
    </w:p>
    <w:p w:rsidR="008C0E27" w:rsidRPr="008C0E27" w:rsidRDefault="008C0E27" w:rsidP="00B9479B">
      <w:pPr>
        <w:pStyle w:val="Heading4"/>
        <w:rPr>
          <w:b w:val="0"/>
          <w:u w:val="single"/>
        </w:rPr>
      </w:pPr>
      <w:r w:rsidRPr="008C0E27">
        <w:rPr>
          <w:b w:val="0"/>
          <w:u w:val="single"/>
        </w:rPr>
        <w:t>IR-REQ-299780/A-Digital Switch Debounce</w:t>
      </w:r>
    </w:p>
    <w:p w:rsidR="009F60E5" w:rsidRDefault="00F32E12" w:rsidP="00827F6B">
      <w:r w:rsidRPr="00827F6B">
        <w:t>Digital switch inputs shall be debounced with a minimum of 5</w:t>
      </w:r>
      <w:r w:rsidRPr="00827F6B">
        <w:t xml:space="preserve"> consecutive samples over period between 40ms and 50ms.  All samples must be identical in order to assert a new debounced value. Typical maximum output delay = 73 msec:  50 msec to debounce input, 20 msec to process it and 3 msec to turn on the output</w:t>
      </w:r>
      <w:r>
        <w:t>.</w:t>
      </w:r>
    </w:p>
    <w:p w:rsidR="009F60E5" w:rsidRDefault="00F32E12" w:rsidP="00500605"/>
    <w:p w:rsidR="008C0E27" w:rsidRPr="008C0E27" w:rsidRDefault="008C0E27" w:rsidP="00B9479B">
      <w:pPr>
        <w:pStyle w:val="Heading3"/>
        <w:rPr>
          <w:b w:val="0"/>
          <w:u w:val="single"/>
        </w:rPr>
      </w:pPr>
      <w:r w:rsidRPr="008C0E27">
        <w:rPr>
          <w:b w:val="0"/>
          <w:u w:val="single"/>
        </w:rPr>
        <w:t>IR-REQ-299777/A-Outputs</w:t>
      </w:r>
    </w:p>
    <w:p w:rsidR="00B44A9C" w:rsidRDefault="00F32E12" w:rsidP="00F32E12">
      <w:pPr>
        <w:numPr>
          <w:ilvl w:val="0"/>
          <w:numId w:val="10"/>
        </w:numPr>
      </w:pPr>
      <w:r>
        <w:t>Low_Washer_Fluid_RTT, which is used to control the state of the Reconfigurable Telltale</w:t>
      </w:r>
    </w:p>
    <w:p w:rsidR="003456E4" w:rsidRDefault="00F32E12" w:rsidP="00F32E12">
      <w:pPr>
        <w:numPr>
          <w:ilvl w:val="0"/>
          <w:numId w:val="10"/>
        </w:numPr>
        <w:shd w:val="clear" w:color="auto" w:fill="FFC000"/>
      </w:pPr>
      <w:r>
        <w:t>Low_Washer_MC_Status_Flag</w:t>
      </w:r>
    </w:p>
    <w:p w:rsidR="003456E4" w:rsidRDefault="00F32E12" w:rsidP="00F32E12">
      <w:pPr>
        <w:numPr>
          <w:ilvl w:val="0"/>
          <w:numId w:val="10"/>
        </w:numPr>
        <w:shd w:val="clear" w:color="auto" w:fill="FFC000"/>
      </w:pPr>
      <w:r w:rsidRPr="003456E4">
        <w:t>Low_Washer_Warning_Classification_Flag</w:t>
      </w:r>
    </w:p>
    <w:p w:rsidR="00B44A9C" w:rsidRDefault="00F32E12"/>
    <w:p w:rsidR="00406F39" w:rsidRDefault="00F32E12" w:rsidP="00B9479B">
      <w:pPr>
        <w:pStyle w:val="Heading2"/>
      </w:pPr>
      <w:r>
        <w:t>Function/Performance</w:t>
      </w:r>
    </w:p>
    <w:p w:rsidR="00406F39" w:rsidRDefault="00F32E12" w:rsidP="00B9479B">
      <w:pPr>
        <w:pStyle w:val="Heading3"/>
      </w:pPr>
      <w:r w:rsidRPr="00B9479B">
        <w:t>F-REQ-299775/A-Operational Modes</w:t>
      </w:r>
    </w:p>
    <w:p w:rsidR="00B44A9C" w:rsidRDefault="00F32E12"/>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360"/>
        <w:gridCol w:w="5350"/>
      </w:tblGrid>
      <w:tr w:rsidR="00B44A9C">
        <w:trPr>
          <w:jc w:val="center"/>
        </w:trPr>
        <w:tc>
          <w:tcPr>
            <w:tcW w:w="3360" w:type="dxa"/>
          </w:tcPr>
          <w:p w:rsidR="00B44A9C" w:rsidRDefault="00F32E12">
            <w:pPr>
              <w:jc w:val="center"/>
              <w:rPr>
                <w:b/>
              </w:rPr>
            </w:pPr>
            <w:r>
              <w:rPr>
                <w:b/>
              </w:rPr>
              <w:t>Mode</w:t>
            </w:r>
          </w:p>
        </w:tc>
        <w:tc>
          <w:tcPr>
            <w:tcW w:w="5350" w:type="dxa"/>
          </w:tcPr>
          <w:p w:rsidR="00B44A9C" w:rsidRDefault="00F32E12">
            <w:pPr>
              <w:jc w:val="center"/>
              <w:rPr>
                <w:b/>
              </w:rPr>
            </w:pPr>
            <w:r>
              <w:rPr>
                <w:b/>
              </w:rPr>
              <w:t>Differentiating Vehicle Conditions</w:t>
            </w:r>
          </w:p>
        </w:tc>
      </w:tr>
      <w:tr w:rsidR="00B44A9C">
        <w:trPr>
          <w:jc w:val="center"/>
        </w:trPr>
        <w:tc>
          <w:tcPr>
            <w:tcW w:w="3360" w:type="dxa"/>
            <w:vAlign w:val="center"/>
          </w:tcPr>
          <w:p w:rsidR="00B44A9C" w:rsidRDefault="00F32E12">
            <w:r>
              <w:t>Sleep Mode</w:t>
            </w:r>
          </w:p>
        </w:tc>
        <w:tc>
          <w:tcPr>
            <w:tcW w:w="5350" w:type="dxa"/>
            <w:vAlign w:val="center"/>
          </w:tcPr>
          <w:p w:rsidR="00B44A9C" w:rsidRDefault="00F32E12">
            <w:pPr>
              <w:rPr>
                <w:rFonts w:cs="Arial"/>
              </w:rPr>
            </w:pPr>
            <w:r>
              <w:rPr>
                <w:rFonts w:cs="Arial"/>
              </w:rPr>
              <w:t>Low Washer Fluid RTT OFF</w:t>
            </w:r>
          </w:p>
        </w:tc>
      </w:tr>
      <w:tr w:rsidR="00B44A9C">
        <w:trPr>
          <w:jc w:val="center"/>
        </w:trPr>
        <w:tc>
          <w:tcPr>
            <w:tcW w:w="3360" w:type="dxa"/>
            <w:vAlign w:val="center"/>
          </w:tcPr>
          <w:p w:rsidR="00B44A9C" w:rsidRDefault="00F32E12">
            <w:r>
              <w:t>Limited Mode</w:t>
            </w:r>
          </w:p>
        </w:tc>
        <w:tc>
          <w:tcPr>
            <w:tcW w:w="5350" w:type="dxa"/>
            <w:vAlign w:val="center"/>
          </w:tcPr>
          <w:p w:rsidR="00B44A9C" w:rsidRDefault="00F32E12">
            <w:pPr>
              <w:rPr>
                <w:rFonts w:cs="Arial"/>
              </w:rPr>
            </w:pPr>
            <w:r>
              <w:rPr>
                <w:rFonts w:cs="Arial"/>
              </w:rPr>
              <w:t>Low Washer Fluid RTT OFF</w:t>
            </w:r>
          </w:p>
        </w:tc>
      </w:tr>
      <w:tr w:rsidR="00B44A9C">
        <w:trPr>
          <w:jc w:val="center"/>
        </w:trPr>
        <w:tc>
          <w:tcPr>
            <w:tcW w:w="3360" w:type="dxa"/>
            <w:vAlign w:val="center"/>
          </w:tcPr>
          <w:p w:rsidR="00B44A9C" w:rsidRDefault="00F32E12">
            <w:r>
              <w:t>Normal Mode</w:t>
            </w:r>
          </w:p>
        </w:tc>
        <w:tc>
          <w:tcPr>
            <w:tcW w:w="5350" w:type="dxa"/>
            <w:vAlign w:val="center"/>
          </w:tcPr>
          <w:p w:rsidR="00B44A9C" w:rsidRDefault="00F32E12">
            <w:pPr>
              <w:rPr>
                <w:rFonts w:cs="Arial"/>
              </w:rPr>
            </w:pPr>
            <w:r>
              <w:rPr>
                <w:rFonts w:cs="Arial"/>
              </w:rPr>
              <w:t>Low Washer Fluid RTT ON / OFF</w:t>
            </w:r>
          </w:p>
        </w:tc>
      </w:tr>
      <w:tr w:rsidR="00B44A9C">
        <w:trPr>
          <w:jc w:val="center"/>
        </w:trPr>
        <w:tc>
          <w:tcPr>
            <w:tcW w:w="3360" w:type="dxa"/>
            <w:vAlign w:val="center"/>
          </w:tcPr>
          <w:p w:rsidR="00B44A9C" w:rsidRDefault="00F32E12">
            <w:r>
              <w:t>Crank Mode</w:t>
            </w:r>
          </w:p>
        </w:tc>
        <w:tc>
          <w:tcPr>
            <w:tcW w:w="5350" w:type="dxa"/>
            <w:vAlign w:val="center"/>
          </w:tcPr>
          <w:p w:rsidR="00B44A9C" w:rsidRDefault="00F32E12">
            <w:pPr>
              <w:rPr>
                <w:rFonts w:cs="Arial"/>
              </w:rPr>
            </w:pPr>
            <w:r>
              <w:rPr>
                <w:rFonts w:cs="Arial"/>
              </w:rPr>
              <w:t>Low Washer Fluid RTT ON / OFF</w:t>
            </w:r>
          </w:p>
        </w:tc>
      </w:tr>
    </w:tbl>
    <w:p w:rsidR="00B44A9C" w:rsidRDefault="00F32E12">
      <w:pPr>
        <w:ind w:left="720"/>
      </w:pPr>
    </w:p>
    <w:p w:rsidR="004E76A2" w:rsidRDefault="00F32E12" w:rsidP="009366E0">
      <w:r>
        <w:t>The above table references the setting of the RTT flag as per this section. However, the actual</w:t>
      </w:r>
    </w:p>
    <w:p w:rsidR="00B44A9C" w:rsidRDefault="00F32E12" w:rsidP="009366E0">
      <w:r>
        <w:t xml:space="preserve"> RTT display operational modes are displayed in the Message Center section of this SPSS.</w:t>
      </w:r>
    </w:p>
    <w:p w:rsidR="00B44A9C" w:rsidRDefault="00F32E12">
      <w:pPr>
        <w:ind w:left="720"/>
      </w:pPr>
    </w:p>
    <w:p w:rsidR="00406F39" w:rsidRDefault="00F32E12" w:rsidP="00B9479B">
      <w:pPr>
        <w:pStyle w:val="Heading3"/>
      </w:pPr>
      <w:r>
        <w:lastRenderedPageBreak/>
        <w:t>Voltage Levels</w:t>
      </w:r>
    </w:p>
    <w:p w:rsidR="004E76A2" w:rsidRDefault="00F32E12" w:rsidP="00A65BAD"/>
    <w:p w:rsidR="00B44A9C" w:rsidRDefault="00F32E12" w:rsidP="00A65BAD">
      <w:r>
        <w:t xml:space="preserve">Refer to the Cluster Features table located in the </w:t>
      </w:r>
      <w:r>
        <w:rPr>
          <w:rFonts w:cs="Arial"/>
        </w:rPr>
        <w:t>Operational Modes and Voltage Range Strategies S</w:t>
      </w:r>
      <w:r>
        <w:t>ection in this SPSS</w:t>
      </w:r>
    </w:p>
    <w:p w:rsidR="00B44A9C" w:rsidRDefault="00F32E12">
      <w:pPr>
        <w:ind w:hanging="20"/>
      </w:pPr>
    </w:p>
    <w:p w:rsidR="00406F39" w:rsidRDefault="00F32E12" w:rsidP="00B9479B">
      <w:pPr>
        <w:pStyle w:val="Heading3"/>
      </w:pPr>
      <w:r>
        <w:t>Human-Machine Interface</w:t>
      </w:r>
    </w:p>
    <w:p w:rsidR="00406F39" w:rsidRDefault="00F32E12" w:rsidP="00B9479B">
      <w:pPr>
        <w:pStyle w:val="Heading4"/>
      </w:pPr>
      <w:r>
        <w:t>Visual</w:t>
      </w:r>
    </w:p>
    <w:p w:rsidR="00406F39" w:rsidRDefault="00F32E12" w:rsidP="00B9479B">
      <w:pPr>
        <w:pStyle w:val="Heading5"/>
      </w:pPr>
      <w:r>
        <w:t>Indicator Graphics / Display Format</w:t>
      </w:r>
    </w:p>
    <w:p w:rsidR="00C03E7C" w:rsidRPr="000C7D07" w:rsidRDefault="00F32E12" w:rsidP="00537D4A">
      <w:r>
        <w:br/>
      </w:r>
      <w:r w:rsidRPr="000C7D07">
        <w:t>Refer to Message center function Description reference T</w:t>
      </w:r>
      <w:r w:rsidRPr="000C7D07">
        <w:t>ext Message List warning message ID W450.</w:t>
      </w:r>
    </w:p>
    <w:p w:rsidR="00C03E7C" w:rsidRPr="00C03E7C" w:rsidRDefault="00F32E12" w:rsidP="00C03E7C">
      <w:pPr>
        <w:ind w:left="2160"/>
        <w:rPr>
          <w:rFonts w:cs="Arial"/>
        </w:rPr>
      </w:pPr>
    </w:p>
    <w:p w:rsidR="00B44A9C" w:rsidRDefault="00F32E12" w:rsidP="008C0E27">
      <w:pPr>
        <w:ind w:left="1440" w:firstLine="720"/>
        <w:jc w:val="center"/>
        <w:rPr>
          <w:rFonts w:cs="Arial"/>
        </w:rPr>
      </w:pPr>
      <w:r>
        <w:rPr>
          <w:rFonts w:cs="Arial"/>
          <w:noProof/>
        </w:rPr>
        <w:object w:dxaOrig="1440" w:dyaOrig="1440">
          <v:shape id="5e0f8af300007ed5000056ef" o:spid="_x0000_s1028" type="#_x0000_t75" style="position:absolute;left:0;text-align:left;margin-left:115pt;margin-top:1.5pt;width:63.55pt;height:64.5pt;z-index:251658240" wrapcoords="-53 0 -53 21495 21600 21495 21600 0 -53 0">
            <v:imagedata r:id="rId10" o:title=""/>
            <w10:wrap type="tight"/>
          </v:shape>
          <o:OLEObject Type="Embed" ProgID="Excel.Sheet.8" ShapeID="5e0f8af300007ed5000056ef" DrawAspect="Content" ObjectID="_1639564200" r:id="rId11"/>
        </w:object>
      </w:r>
      <w:r>
        <w:rPr>
          <w:rFonts w:cs="Arial"/>
          <w:noProof/>
        </w:rPr>
        <w:drawing>
          <wp:anchor distT="0" distB="0" distL="114300" distR="114300" simplePos="0" relativeHeight="251659264" behindDoc="0" locked="0" layoutInCell="1" allowOverlap="1">
            <wp:simplePos x="0" y="0"/>
            <wp:positionH relativeFrom="column">
              <wp:posOffset>2921000</wp:posOffset>
            </wp:positionH>
            <wp:positionV relativeFrom="paragraph">
              <wp:posOffset>127000</wp:posOffset>
            </wp:positionV>
            <wp:extent cx="889000" cy="768985"/>
            <wp:effectExtent l="0" t="0" r="0" b="0"/>
            <wp:wrapNone/>
            <wp:docPr id="1400"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889000" cy="76898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B44A9C" w:rsidRDefault="00F32E12">
      <w:pPr>
        <w:ind w:left="1440" w:firstLine="720"/>
        <w:rPr>
          <w:rFonts w:cs="Arial"/>
        </w:rPr>
      </w:pPr>
    </w:p>
    <w:p w:rsidR="00B44A9C" w:rsidRDefault="00F32E12">
      <w:pPr>
        <w:ind w:left="1440" w:firstLine="720"/>
        <w:rPr>
          <w:rFonts w:cs="Arial"/>
        </w:rPr>
      </w:pPr>
    </w:p>
    <w:p w:rsidR="00B44A9C" w:rsidRDefault="00F32E12">
      <w:pPr>
        <w:ind w:left="1440" w:firstLine="720"/>
        <w:rPr>
          <w:rFonts w:cs="Arial"/>
        </w:rPr>
      </w:pPr>
    </w:p>
    <w:p w:rsidR="00B44A9C" w:rsidRDefault="00F32E12">
      <w:pPr>
        <w:ind w:left="2160"/>
        <w:rPr>
          <w:rFonts w:cs="Arial"/>
        </w:rPr>
      </w:pPr>
    </w:p>
    <w:p w:rsidR="00B44A9C" w:rsidRDefault="00F32E12">
      <w:pPr>
        <w:ind w:left="2160"/>
        <w:rPr>
          <w:rFonts w:cs="Arial"/>
        </w:rPr>
      </w:pPr>
    </w:p>
    <w:p w:rsidR="00B44A9C" w:rsidRDefault="00F32E12">
      <w:pPr>
        <w:ind w:left="2160"/>
        <w:rPr>
          <w:rFonts w:cs="Arial"/>
        </w:rPr>
      </w:pPr>
    </w:p>
    <w:p w:rsidR="00B44A9C" w:rsidRDefault="00F32E12">
      <w:pPr>
        <w:ind w:left="2160"/>
        <w:rPr>
          <w:rFonts w:cs="Arial"/>
        </w:rPr>
      </w:pPr>
      <w:r>
        <w:rPr>
          <w:rFonts w:cs="Arial"/>
        </w:rPr>
        <w:t>Pixel Definition</w:t>
      </w:r>
      <w:r>
        <w:rPr>
          <w:rFonts w:cs="Arial"/>
        </w:rPr>
        <w:tab/>
      </w:r>
      <w:r>
        <w:rPr>
          <w:rFonts w:cs="Arial"/>
        </w:rPr>
        <w:tab/>
      </w:r>
      <w:r>
        <w:rPr>
          <w:rFonts w:cs="Arial"/>
        </w:rPr>
        <w:tab/>
        <w:t>C.05</w:t>
      </w:r>
    </w:p>
    <w:p w:rsidR="00B44A9C" w:rsidRDefault="00F32E12">
      <w:pPr>
        <w:ind w:left="2160"/>
        <w:rPr>
          <w:rFonts w:cs="Arial"/>
        </w:rPr>
      </w:pPr>
    </w:p>
    <w:p w:rsidR="00B44A9C" w:rsidRDefault="00F32E12" w:rsidP="00537D4A">
      <w:r>
        <w:t>For actual symbol definition see pixel definition section in the message center section.  The pixel representation is based upon the symbol definition database # C.05 of the 03-0685 A</w:t>
      </w:r>
      <w:r>
        <w:t>RL requirement</w:t>
      </w:r>
    </w:p>
    <w:p w:rsidR="000C7D07" w:rsidRDefault="00F32E12">
      <w:pPr>
        <w:ind w:left="2160"/>
        <w:rPr>
          <w:rFonts w:cs="Arial"/>
        </w:rPr>
      </w:pPr>
    </w:p>
    <w:p w:rsidR="008C0E27" w:rsidRPr="008C0E27" w:rsidRDefault="008C0E27" w:rsidP="00B9479B">
      <w:pPr>
        <w:pStyle w:val="Heading6"/>
        <w:rPr>
          <w:b w:val="0"/>
          <w:u w:val="single"/>
        </w:rPr>
      </w:pPr>
      <w:r w:rsidRPr="008C0E27">
        <w:rPr>
          <w:b w:val="0"/>
          <w:u w:val="single"/>
        </w:rPr>
        <w:t>HMI-REQ-299759/A-Indicator Color Coordinates</w:t>
      </w:r>
    </w:p>
    <w:p w:rsidR="000C7D07" w:rsidRPr="000C7D07" w:rsidRDefault="00F32E12" w:rsidP="000C7D07"/>
    <w:p w:rsidR="00B44A9C" w:rsidRDefault="00F32E12" w:rsidP="005F47AA">
      <w:r>
        <w:t xml:space="preserve">Amber </w:t>
      </w:r>
    </w:p>
    <w:p w:rsidR="00B44A9C" w:rsidRDefault="00F32E12">
      <w:pPr>
        <w:ind w:left="2880"/>
      </w:pPr>
    </w:p>
    <w:p w:rsidR="00406F39" w:rsidRDefault="00F32E12" w:rsidP="00B9479B">
      <w:pPr>
        <w:pStyle w:val="Heading6"/>
      </w:pPr>
      <w:r>
        <w:t>Indicator Color Coordinates Reference</w:t>
      </w:r>
    </w:p>
    <w:p w:rsidR="00500605" w:rsidRDefault="00F32E12" w:rsidP="00500605">
      <w:r>
        <w:t>Amber -Reference SDS IL-0017/IS-0379</w:t>
      </w:r>
    </w:p>
    <w:p w:rsidR="008C0E27" w:rsidRPr="008C0E27" w:rsidRDefault="008C0E27" w:rsidP="00B9479B">
      <w:pPr>
        <w:pStyle w:val="Heading6"/>
        <w:rPr>
          <w:b w:val="0"/>
          <w:u w:val="single"/>
        </w:rPr>
      </w:pPr>
      <w:r w:rsidRPr="008C0E27">
        <w:rPr>
          <w:b w:val="0"/>
          <w:u w:val="single"/>
        </w:rPr>
        <w:t>HMI-REQ-299760/A-Indicator Characteristics</w:t>
      </w:r>
    </w:p>
    <w:p w:rsidR="00B44A9C" w:rsidRDefault="00F32E12" w:rsidP="000C7D07">
      <w:r>
        <w:tab/>
      </w:r>
      <w:r>
        <w:tab/>
      </w:r>
    </w:p>
    <w:p w:rsidR="00B44A9C" w:rsidRDefault="00F32E12" w:rsidP="000C7D07">
      <w:r>
        <w:t>Pixel Display in Message Center Display - Low Washer Fluid RTT</w:t>
      </w:r>
    </w:p>
    <w:p w:rsidR="00321C8D" w:rsidRDefault="00F32E12">
      <w:pPr>
        <w:ind w:left="2900" w:firstLine="288"/>
      </w:pPr>
    </w:p>
    <w:p w:rsidR="00406F39" w:rsidRDefault="00F32E12" w:rsidP="00B9479B">
      <w:pPr>
        <w:pStyle w:val="Heading4"/>
      </w:pPr>
      <w:r>
        <w:t>Audio</w:t>
      </w:r>
    </w:p>
    <w:p w:rsidR="000C7D07" w:rsidRPr="000C7D07" w:rsidRDefault="00F32E12" w:rsidP="000C7D07"/>
    <w:p w:rsidR="00B44A9C" w:rsidRDefault="00F32E12" w:rsidP="000C7D07">
      <w:r>
        <w:t>None</w:t>
      </w:r>
    </w:p>
    <w:p w:rsidR="00B44A9C" w:rsidRDefault="00F32E12">
      <w:pPr>
        <w:ind w:left="1440" w:firstLine="720"/>
      </w:pPr>
    </w:p>
    <w:p w:rsidR="00406F39" w:rsidRDefault="00F32E12" w:rsidP="00B9479B">
      <w:pPr>
        <w:pStyle w:val="Heading4"/>
      </w:pPr>
      <w:r>
        <w:t>Switch Control Logic</w:t>
      </w:r>
    </w:p>
    <w:p w:rsidR="000C7D07" w:rsidRPr="000C7D07" w:rsidRDefault="00F32E12" w:rsidP="000C7D07"/>
    <w:p w:rsidR="00B44A9C" w:rsidRDefault="00F32E12" w:rsidP="000C7D07">
      <w:r>
        <w:t>Not applicable.</w:t>
      </w:r>
      <w:r>
        <w:br/>
      </w:r>
    </w:p>
    <w:p w:rsidR="008C0E27" w:rsidRPr="008C0E27" w:rsidRDefault="008C0E27" w:rsidP="00B9479B">
      <w:pPr>
        <w:pStyle w:val="Heading3"/>
        <w:rPr>
          <w:b w:val="0"/>
          <w:u w:val="single"/>
        </w:rPr>
      </w:pPr>
      <w:r w:rsidRPr="008C0E27">
        <w:rPr>
          <w:b w:val="0"/>
          <w:u w:val="single"/>
        </w:rPr>
        <w:t>PFM-REQ-299776/B-System Accuracy</w:t>
      </w:r>
    </w:p>
    <w:p w:rsidR="000C7D07" w:rsidRPr="000C7D07" w:rsidRDefault="00F32E12" w:rsidP="000C7D07"/>
    <w:p w:rsidR="00E17C6F" w:rsidRDefault="00F32E12" w:rsidP="00EE0CF8">
      <w:r>
        <w:t>The state of the Low_Washer_Fluid_RTT shall change within 100msec of a state</w:t>
      </w:r>
    </w:p>
    <w:p w:rsidR="00E17C6F" w:rsidRDefault="00F32E12" w:rsidP="00EE0CF8">
      <w:r>
        <w:t xml:space="preserve">change as </w:t>
      </w:r>
      <w:r>
        <w:t>indicated in the state matrix reference 1.3.5.1 Subsystem Algorithm</w:t>
      </w:r>
    </w:p>
    <w:p w:rsidR="00B44A9C" w:rsidRDefault="00F32E12" w:rsidP="00EE0CF8">
      <w:r>
        <w:t>Flowchart/ State Diagram</w:t>
      </w:r>
    </w:p>
    <w:p w:rsidR="00C200FA" w:rsidRDefault="00F32E12" w:rsidP="00EE0CF8"/>
    <w:p w:rsidR="00406F39" w:rsidRDefault="00F32E12" w:rsidP="00B9479B">
      <w:pPr>
        <w:pStyle w:val="Heading3"/>
      </w:pPr>
      <w:r>
        <w:lastRenderedPageBreak/>
        <w:t>Operation: Performance and Functional</w:t>
      </w:r>
    </w:p>
    <w:p w:rsidR="00406F39" w:rsidRDefault="00F32E12" w:rsidP="00B9479B">
      <w:pPr>
        <w:pStyle w:val="Heading4"/>
      </w:pPr>
      <w:r>
        <w:t>Subs</w:t>
      </w:r>
      <w:r>
        <w:t>ystem Algorithm Flowchart / State Diagram</w:t>
      </w:r>
    </w:p>
    <w:p w:rsidR="00406F39" w:rsidRDefault="00F32E12" w:rsidP="00B9479B">
      <w:pPr>
        <w:pStyle w:val="Heading5"/>
      </w:pPr>
      <w:r w:rsidRPr="00B9479B">
        <w:t>F-REQ-299761/B-Low Washer Fluid Diagnostic Routine Diagram</w:t>
      </w:r>
    </w:p>
    <w:p w:rsidR="000C7D07" w:rsidRPr="000C7D07" w:rsidRDefault="00F32E12" w:rsidP="000C7D07"/>
    <w:p w:rsidR="00321C8D" w:rsidRDefault="008C0E27" w:rsidP="008C0E27">
      <w:pPr>
        <w:jc w:val="center"/>
        <w:rPr>
          <w:rFonts w:cs="Arial"/>
        </w:rPr>
      </w:pPr>
      <w:r>
        <w:object w:dxaOrig="3132" w:dyaOrig="4704">
          <v:shape id="5e0f8af300007ed5000052e3" o:spid="_x0000_i1027" type="#_x0000_t75" style="width:148.5pt;height:222.75pt" o:ole="">
            <v:imagedata r:id="rId13" o:title=""/>
          </v:shape>
          <o:OLEObject Type="Embed" ProgID="Visio.Drawing.11" ShapeID="5e0f8af300007ed5000052e3" DrawAspect="Content" ObjectID="_1639564198" r:id="rId14"/>
        </w:object>
      </w:r>
    </w:p>
    <w:p w:rsidR="00321C8D" w:rsidRPr="00321C8D" w:rsidRDefault="00F32E12" w:rsidP="00C0133A">
      <w:pPr>
        <w:spacing w:after="200" w:line="276" w:lineRule="auto"/>
      </w:pPr>
      <w:r>
        <w:br w:type="page"/>
      </w:r>
    </w:p>
    <w:p w:rsidR="00406F39" w:rsidRDefault="00F32E12" w:rsidP="00B9479B">
      <w:pPr>
        <w:pStyle w:val="Heading5"/>
      </w:pPr>
      <w:r w:rsidRPr="00B9479B">
        <w:lastRenderedPageBreak/>
        <w:t>F-REQ-299779/B-Low Washer State Machine</w:t>
      </w:r>
    </w:p>
    <w:p w:rsidR="00500605" w:rsidRPr="00EC5BD7" w:rsidRDefault="00F32E12" w:rsidP="00BD3523">
      <w:pPr>
        <w:jc w:val="center"/>
        <w:rPr>
          <w:b/>
        </w:rPr>
      </w:pPr>
      <w:r w:rsidRPr="00EC5BD7">
        <w:rPr>
          <w:b/>
        </w:rPr>
        <w:t>Low Washer State Machine</w:t>
      </w:r>
    </w:p>
    <w:p w:rsidR="00BD3523" w:rsidRDefault="00F32E12" w:rsidP="00BD3523">
      <w:pPr>
        <w:jc w:val="center"/>
      </w:pPr>
    </w:p>
    <w:p w:rsidR="00BD3523" w:rsidRDefault="008C0E27" w:rsidP="008C0E27">
      <w:pPr>
        <w:jc w:val="center"/>
      </w:pPr>
      <w:r>
        <w:object w:dxaOrig="11325" w:dyaOrig="10395">
          <v:shape id="5e0f8af300007ed500002e83" o:spid="_x0000_i1028" type="#_x0000_t75" style="width:523.5pt;height:519.75pt" o:ole="">
            <v:imagedata r:id="rId15" o:title=""/>
          </v:shape>
          <o:OLEObject Type="Embed" ProgID="Visio.Drawing.11" ShapeID="5e0f8af300007ed500002e83" DrawAspect="Content" ObjectID="_1639564199" r:id="rId16"/>
        </w:object>
      </w:r>
    </w:p>
    <w:p w:rsidR="00A87177" w:rsidRDefault="00F32E12" w:rsidP="00A87177">
      <w:pPr>
        <w:spacing w:after="200" w:line="276" w:lineRule="auto"/>
      </w:pPr>
      <w:r>
        <w:br w:type="page"/>
      </w:r>
    </w:p>
    <w:p w:rsidR="00406F39" w:rsidRDefault="00F32E12" w:rsidP="00B9479B">
      <w:pPr>
        <w:pStyle w:val="Heading5"/>
      </w:pPr>
      <w:r w:rsidRPr="00B9479B">
        <w:lastRenderedPageBreak/>
        <w:t>F-REQ-299762/A-State Matrix for Low Washer Fluid RTT Flag</w:t>
      </w:r>
    </w:p>
    <w:p w:rsidR="000C7D07" w:rsidRPr="000C7D07" w:rsidRDefault="00F32E12" w:rsidP="000C7D07"/>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28"/>
        <w:gridCol w:w="1099"/>
        <w:gridCol w:w="1717"/>
        <w:gridCol w:w="2095"/>
        <w:gridCol w:w="1535"/>
        <w:gridCol w:w="1561"/>
        <w:gridCol w:w="1772"/>
      </w:tblGrid>
      <w:tr w:rsidR="00B66D4A" w:rsidRPr="00B66D4A" w:rsidTr="00B66D4A">
        <w:trPr>
          <w:jc w:val="center"/>
        </w:trPr>
        <w:tc>
          <w:tcPr>
            <w:tcW w:w="1317" w:type="dxa"/>
            <w:shd w:val="clear" w:color="auto" w:fill="auto"/>
          </w:tcPr>
          <w:p w:rsidR="00B66D4A" w:rsidRPr="00B66D4A" w:rsidRDefault="00F32E12" w:rsidP="00B66D4A">
            <w:pPr>
              <w:rPr>
                <w:rFonts w:cs="Arial"/>
                <w:b/>
                <w:snapToGrid w:val="0"/>
              </w:rPr>
            </w:pPr>
            <w:r w:rsidRPr="00B66D4A">
              <w:rPr>
                <w:rFonts w:cs="Arial"/>
                <w:b/>
                <w:snapToGrid w:val="0"/>
              </w:rPr>
              <w:t>Operational</w:t>
            </w:r>
          </w:p>
          <w:p w:rsidR="00B66D4A" w:rsidRPr="00B66D4A" w:rsidRDefault="00F32E12" w:rsidP="00B66D4A">
            <w:pPr>
              <w:rPr>
                <w:rFonts w:cs="Arial"/>
                <w:b/>
              </w:rPr>
            </w:pPr>
            <w:r w:rsidRPr="00B66D4A">
              <w:rPr>
                <w:rFonts w:cs="Arial"/>
                <w:b/>
                <w:snapToGrid w:val="0"/>
              </w:rPr>
              <w:t>_Mode</w:t>
            </w:r>
          </w:p>
        </w:tc>
        <w:tc>
          <w:tcPr>
            <w:tcW w:w="1106" w:type="dxa"/>
            <w:shd w:val="clear" w:color="auto" w:fill="auto"/>
          </w:tcPr>
          <w:p w:rsidR="00B66D4A" w:rsidRPr="00B66D4A" w:rsidRDefault="00F32E12" w:rsidP="00B66D4A">
            <w:pPr>
              <w:rPr>
                <w:rFonts w:cs="Arial"/>
                <w:b/>
              </w:rPr>
            </w:pPr>
            <w:r w:rsidRPr="00B66D4A">
              <w:rPr>
                <w:rFonts w:cs="Arial"/>
                <w:b/>
              </w:rPr>
              <w:t>LWF_Cfg</w:t>
            </w:r>
          </w:p>
        </w:tc>
        <w:tc>
          <w:tcPr>
            <w:tcW w:w="1667" w:type="dxa"/>
            <w:shd w:val="clear" w:color="auto" w:fill="auto"/>
          </w:tcPr>
          <w:p w:rsidR="00B66D4A" w:rsidRPr="00B66D4A" w:rsidRDefault="00F32E12" w:rsidP="00B66D4A">
            <w:pPr>
              <w:rPr>
                <w:rFonts w:cs="Arial"/>
                <w:b/>
                <w:snapToGrid w:val="0"/>
              </w:rPr>
            </w:pPr>
            <w:r w:rsidRPr="00B66D4A">
              <w:rPr>
                <w:rFonts w:cs="Arial"/>
                <w:b/>
                <w:snapToGrid w:val="0"/>
              </w:rPr>
              <w:t>DIAG_SESSION</w:t>
            </w:r>
          </w:p>
          <w:p w:rsidR="00B66D4A" w:rsidRPr="00B66D4A" w:rsidRDefault="00F32E12" w:rsidP="00B66D4A">
            <w:pPr>
              <w:rPr>
                <w:rFonts w:cs="Arial"/>
                <w:b/>
              </w:rPr>
            </w:pPr>
            <w:r w:rsidRPr="00B66D4A">
              <w:rPr>
                <w:rFonts w:cs="Arial"/>
                <w:b/>
                <w:snapToGrid w:val="0"/>
              </w:rPr>
              <w:t>_TIMER</w:t>
            </w:r>
          </w:p>
        </w:tc>
        <w:tc>
          <w:tcPr>
            <w:tcW w:w="1912" w:type="dxa"/>
            <w:shd w:val="clear" w:color="auto" w:fill="auto"/>
          </w:tcPr>
          <w:p w:rsidR="00B66D4A" w:rsidRPr="00B66D4A" w:rsidRDefault="00F32E12" w:rsidP="00B66D4A">
            <w:pPr>
              <w:rPr>
                <w:rFonts w:cs="Arial"/>
                <w:b/>
              </w:rPr>
            </w:pPr>
            <w:r w:rsidRPr="00B66D4A">
              <w:rPr>
                <w:rFonts w:cs="Arial"/>
                <w:b/>
                <w:snapToGrid w:val="0"/>
              </w:rPr>
              <w:t>DIAG_DID_61A4,4,5 (Low Washer)</w:t>
            </w:r>
          </w:p>
        </w:tc>
        <w:tc>
          <w:tcPr>
            <w:tcW w:w="1547" w:type="dxa"/>
            <w:tcBorders>
              <w:right w:val="double" w:sz="4" w:space="0" w:color="auto"/>
            </w:tcBorders>
            <w:shd w:val="clear" w:color="auto" w:fill="auto"/>
          </w:tcPr>
          <w:p w:rsidR="00B66D4A" w:rsidRPr="00B66D4A" w:rsidRDefault="00F32E12" w:rsidP="00B66D4A">
            <w:pPr>
              <w:rPr>
                <w:rFonts w:cs="Arial"/>
                <w:b/>
              </w:rPr>
            </w:pPr>
            <w:r>
              <w:rPr>
                <w:rFonts w:cs="Arial"/>
                <w:b/>
              </w:rPr>
              <w:t>Washer_</w:t>
            </w:r>
            <w:r w:rsidRPr="00B66D4A">
              <w:rPr>
                <w:rFonts w:cs="Arial"/>
                <w:b/>
              </w:rPr>
              <w:t>Fluid</w:t>
            </w:r>
          </w:p>
          <w:p w:rsidR="00B66D4A" w:rsidRPr="00B66D4A" w:rsidRDefault="00F32E12" w:rsidP="00B66D4A">
            <w:pPr>
              <w:rPr>
                <w:rFonts w:cs="Arial"/>
                <w:b/>
              </w:rPr>
            </w:pPr>
            <w:r w:rsidRPr="00B66D4A">
              <w:rPr>
                <w:rFonts w:cs="Arial"/>
                <w:b/>
              </w:rPr>
              <w:t>_State</w:t>
            </w:r>
          </w:p>
        </w:tc>
        <w:tc>
          <w:tcPr>
            <w:tcW w:w="1527" w:type="dxa"/>
            <w:tcBorders>
              <w:left w:val="double" w:sz="4" w:space="0" w:color="auto"/>
              <w:right w:val="single" w:sz="4" w:space="0" w:color="auto"/>
            </w:tcBorders>
            <w:shd w:val="clear" w:color="auto" w:fill="auto"/>
          </w:tcPr>
          <w:p w:rsidR="00B66D4A" w:rsidRPr="00B66D4A" w:rsidRDefault="00F32E12" w:rsidP="00B66D4A">
            <w:pPr>
              <w:rPr>
                <w:rFonts w:cs="Arial"/>
                <w:b/>
                <w:snapToGrid w:val="0"/>
              </w:rPr>
            </w:pPr>
            <w:r w:rsidRPr="00B66D4A">
              <w:rPr>
                <w:rFonts w:cs="Arial"/>
                <w:b/>
                <w:snapToGrid w:val="0"/>
              </w:rPr>
              <w:t>Low_Washer_</w:t>
            </w:r>
          </w:p>
          <w:p w:rsidR="00B66D4A" w:rsidRPr="00B66D4A" w:rsidRDefault="00F32E12" w:rsidP="00B66D4A">
            <w:pPr>
              <w:rPr>
                <w:rFonts w:cs="Arial"/>
                <w:b/>
              </w:rPr>
            </w:pPr>
            <w:r w:rsidRPr="00B66D4A">
              <w:rPr>
                <w:rFonts w:cs="Arial"/>
                <w:b/>
                <w:snapToGrid w:val="0"/>
              </w:rPr>
              <w:t>Fluid_RTT</w:t>
            </w:r>
          </w:p>
        </w:tc>
        <w:tc>
          <w:tcPr>
            <w:tcW w:w="1617" w:type="dxa"/>
            <w:tcBorders>
              <w:left w:val="single" w:sz="4" w:space="0" w:color="auto"/>
            </w:tcBorders>
            <w:shd w:val="clear" w:color="auto" w:fill="FFC000"/>
          </w:tcPr>
          <w:p w:rsidR="00B66D4A" w:rsidRPr="00B66D4A" w:rsidRDefault="00F32E12" w:rsidP="00B66D4A">
            <w:pPr>
              <w:rPr>
                <w:rFonts w:cs="Arial"/>
                <w:b/>
                <w:snapToGrid w:val="0"/>
              </w:rPr>
            </w:pPr>
            <w:r w:rsidRPr="00B66D4A">
              <w:rPr>
                <w:rFonts w:cs="Arial"/>
                <w:b/>
                <w:snapToGrid w:val="0"/>
              </w:rPr>
              <w:t>Low_Washer_</w:t>
            </w:r>
          </w:p>
          <w:p w:rsidR="00B66D4A" w:rsidRPr="00B66D4A" w:rsidRDefault="00F32E12" w:rsidP="00B66D4A">
            <w:pPr>
              <w:rPr>
                <w:rFonts w:cs="Arial"/>
                <w:b/>
              </w:rPr>
            </w:pPr>
            <w:r w:rsidRPr="00B66D4A">
              <w:rPr>
                <w:rFonts w:cs="Arial"/>
                <w:b/>
                <w:snapToGrid w:val="0"/>
              </w:rPr>
              <w:t>MC_Status_Flag</w:t>
            </w:r>
          </w:p>
        </w:tc>
      </w:tr>
      <w:tr w:rsidR="00B66D4A" w:rsidRPr="00B66D4A" w:rsidTr="00B66D4A">
        <w:trPr>
          <w:jc w:val="center"/>
        </w:trPr>
        <w:tc>
          <w:tcPr>
            <w:tcW w:w="1317" w:type="dxa"/>
            <w:shd w:val="clear" w:color="auto" w:fill="auto"/>
            <w:vAlign w:val="center"/>
          </w:tcPr>
          <w:p w:rsidR="00B66D4A" w:rsidRPr="00B66D4A" w:rsidRDefault="00F32E12" w:rsidP="00B66D4A">
            <w:pPr>
              <w:rPr>
                <w:rFonts w:cs="Arial"/>
              </w:rPr>
            </w:pPr>
            <w:r w:rsidRPr="00B66D4A">
              <w:rPr>
                <w:rFonts w:cs="Arial"/>
              </w:rPr>
              <w:t>Normal or</w:t>
            </w:r>
          </w:p>
          <w:p w:rsidR="00B66D4A" w:rsidRPr="00B66D4A" w:rsidRDefault="00F32E12" w:rsidP="00B66D4A">
            <w:pPr>
              <w:rPr>
                <w:rFonts w:cs="Arial"/>
              </w:rPr>
            </w:pPr>
            <w:r w:rsidRPr="00B66D4A">
              <w:rPr>
                <w:rFonts w:cs="Arial"/>
              </w:rPr>
              <w:t>Crank</w:t>
            </w:r>
          </w:p>
        </w:tc>
        <w:tc>
          <w:tcPr>
            <w:tcW w:w="1106" w:type="dxa"/>
            <w:shd w:val="clear" w:color="auto" w:fill="auto"/>
            <w:vAlign w:val="center"/>
          </w:tcPr>
          <w:p w:rsidR="00B66D4A" w:rsidRPr="00B66D4A" w:rsidRDefault="00F32E12" w:rsidP="00B66D4A">
            <w:pPr>
              <w:rPr>
                <w:rFonts w:cs="Arial"/>
              </w:rPr>
            </w:pPr>
            <w:r w:rsidRPr="00B66D4A">
              <w:rPr>
                <w:rFonts w:cs="Arial"/>
              </w:rPr>
              <w:t>Enabled</w:t>
            </w:r>
          </w:p>
        </w:tc>
        <w:tc>
          <w:tcPr>
            <w:tcW w:w="1667" w:type="dxa"/>
            <w:shd w:val="clear" w:color="auto" w:fill="auto"/>
            <w:vAlign w:val="center"/>
          </w:tcPr>
          <w:p w:rsidR="00B66D4A" w:rsidRPr="00B66D4A" w:rsidRDefault="00F32E12" w:rsidP="00B66D4A">
            <w:pPr>
              <w:rPr>
                <w:rFonts w:cs="Arial"/>
              </w:rPr>
            </w:pPr>
            <w:r w:rsidRPr="00B66D4A">
              <w:rPr>
                <w:rFonts w:cs="Arial"/>
                <w:snapToGrid w:val="0"/>
              </w:rPr>
              <w:t>Inactive</w:t>
            </w:r>
          </w:p>
        </w:tc>
        <w:tc>
          <w:tcPr>
            <w:tcW w:w="1912" w:type="dxa"/>
            <w:shd w:val="clear" w:color="auto" w:fill="auto"/>
            <w:vAlign w:val="center"/>
          </w:tcPr>
          <w:p w:rsidR="00B66D4A" w:rsidRPr="00B66D4A" w:rsidRDefault="00F32E12" w:rsidP="00B66D4A">
            <w:pPr>
              <w:rPr>
                <w:rFonts w:cs="Arial"/>
              </w:rPr>
            </w:pPr>
            <w:r w:rsidRPr="00B66D4A">
              <w:rPr>
                <w:rFonts w:cs="Arial"/>
                <w:snapToGrid w:val="0"/>
              </w:rPr>
              <w:t>X</w:t>
            </w:r>
          </w:p>
        </w:tc>
        <w:tc>
          <w:tcPr>
            <w:tcW w:w="1547" w:type="dxa"/>
            <w:tcBorders>
              <w:right w:val="double" w:sz="4" w:space="0" w:color="auto"/>
            </w:tcBorders>
            <w:shd w:val="clear" w:color="auto" w:fill="auto"/>
            <w:vAlign w:val="center"/>
          </w:tcPr>
          <w:p w:rsidR="00B66D4A" w:rsidRPr="00B66D4A" w:rsidRDefault="00F32E12" w:rsidP="00B66D4A">
            <w:pPr>
              <w:rPr>
                <w:rFonts w:cs="Arial"/>
              </w:rPr>
            </w:pPr>
            <w:r w:rsidRPr="00B66D4A">
              <w:rPr>
                <w:rFonts w:cs="Arial"/>
                <w:snapToGrid w:val="0"/>
              </w:rPr>
              <w:t>ON</w:t>
            </w:r>
          </w:p>
        </w:tc>
        <w:tc>
          <w:tcPr>
            <w:tcW w:w="1527" w:type="dxa"/>
            <w:tcBorders>
              <w:left w:val="double" w:sz="4" w:space="0" w:color="auto"/>
              <w:right w:val="single" w:sz="4" w:space="0" w:color="auto"/>
            </w:tcBorders>
            <w:shd w:val="clear" w:color="auto" w:fill="auto"/>
            <w:vAlign w:val="center"/>
          </w:tcPr>
          <w:p w:rsidR="00B66D4A" w:rsidRPr="00B66D4A" w:rsidRDefault="00F32E12" w:rsidP="00B66D4A">
            <w:pPr>
              <w:rPr>
                <w:rFonts w:cs="Arial"/>
              </w:rPr>
            </w:pPr>
            <w:r w:rsidRPr="00B66D4A">
              <w:rPr>
                <w:rFonts w:cs="Arial"/>
                <w:snapToGrid w:val="0"/>
              </w:rPr>
              <w:t>Active</w:t>
            </w:r>
          </w:p>
        </w:tc>
        <w:tc>
          <w:tcPr>
            <w:tcW w:w="1617" w:type="dxa"/>
            <w:tcBorders>
              <w:left w:val="single" w:sz="4" w:space="0" w:color="auto"/>
            </w:tcBorders>
            <w:shd w:val="clear" w:color="auto" w:fill="FFC000"/>
            <w:vAlign w:val="center"/>
          </w:tcPr>
          <w:p w:rsidR="00B66D4A" w:rsidRPr="00B66D4A" w:rsidRDefault="00F32E12" w:rsidP="00B66D4A">
            <w:pPr>
              <w:rPr>
                <w:rFonts w:cs="Arial"/>
                <w:snapToGrid w:val="0"/>
              </w:rPr>
            </w:pPr>
            <w:r w:rsidRPr="00B66D4A">
              <w:rPr>
                <w:rFonts w:cs="Arial"/>
                <w:snapToGrid w:val="0"/>
              </w:rPr>
              <w:t>0x1 (Active)</w:t>
            </w:r>
          </w:p>
        </w:tc>
      </w:tr>
      <w:tr w:rsidR="00B66D4A" w:rsidRPr="00B66D4A" w:rsidTr="00B66D4A">
        <w:trPr>
          <w:jc w:val="center"/>
        </w:trPr>
        <w:tc>
          <w:tcPr>
            <w:tcW w:w="1317" w:type="dxa"/>
            <w:vMerge w:val="restart"/>
            <w:shd w:val="clear" w:color="auto" w:fill="auto"/>
            <w:vAlign w:val="center"/>
          </w:tcPr>
          <w:p w:rsidR="00B66D4A" w:rsidRPr="00B66D4A" w:rsidRDefault="00F32E12" w:rsidP="00B66D4A">
            <w:pPr>
              <w:rPr>
                <w:rFonts w:cs="Arial"/>
              </w:rPr>
            </w:pPr>
            <w:r w:rsidRPr="00B66D4A">
              <w:rPr>
                <w:rFonts w:cs="Arial"/>
              </w:rPr>
              <w:t>Normal</w:t>
            </w:r>
          </w:p>
        </w:tc>
        <w:tc>
          <w:tcPr>
            <w:tcW w:w="1106" w:type="dxa"/>
            <w:shd w:val="clear" w:color="auto" w:fill="auto"/>
            <w:vAlign w:val="center"/>
          </w:tcPr>
          <w:p w:rsidR="00B66D4A" w:rsidRPr="00B66D4A" w:rsidRDefault="00F32E12" w:rsidP="00B66D4A">
            <w:pPr>
              <w:rPr>
                <w:rFonts w:cs="Arial"/>
              </w:rPr>
            </w:pPr>
            <w:r w:rsidRPr="00B66D4A">
              <w:rPr>
                <w:rFonts w:cs="Arial"/>
              </w:rPr>
              <w:t>Enabled</w:t>
            </w:r>
          </w:p>
        </w:tc>
        <w:tc>
          <w:tcPr>
            <w:tcW w:w="1667" w:type="dxa"/>
            <w:shd w:val="clear" w:color="auto" w:fill="auto"/>
            <w:vAlign w:val="center"/>
          </w:tcPr>
          <w:p w:rsidR="00B66D4A" w:rsidRPr="00B66D4A" w:rsidRDefault="00F32E12" w:rsidP="00B66D4A">
            <w:pPr>
              <w:rPr>
                <w:rFonts w:cs="Arial"/>
              </w:rPr>
            </w:pPr>
            <w:r w:rsidRPr="00B66D4A">
              <w:rPr>
                <w:rFonts w:cs="Arial"/>
                <w:snapToGrid w:val="0"/>
              </w:rPr>
              <w:t>Active</w:t>
            </w:r>
          </w:p>
        </w:tc>
        <w:tc>
          <w:tcPr>
            <w:tcW w:w="1912" w:type="dxa"/>
            <w:shd w:val="clear" w:color="auto" w:fill="auto"/>
            <w:vAlign w:val="center"/>
          </w:tcPr>
          <w:p w:rsidR="00B66D4A" w:rsidRPr="00B66D4A" w:rsidRDefault="00F32E12" w:rsidP="00B66D4A">
            <w:pPr>
              <w:rPr>
                <w:rFonts w:cs="Arial"/>
              </w:rPr>
            </w:pPr>
            <w:r w:rsidRPr="00B66D4A">
              <w:rPr>
                <w:rFonts w:cs="Arial"/>
                <w:snapToGrid w:val="0"/>
              </w:rPr>
              <w:t>Not Received</w:t>
            </w:r>
          </w:p>
        </w:tc>
        <w:tc>
          <w:tcPr>
            <w:tcW w:w="1547" w:type="dxa"/>
            <w:tcBorders>
              <w:right w:val="double" w:sz="4" w:space="0" w:color="auto"/>
            </w:tcBorders>
            <w:shd w:val="clear" w:color="auto" w:fill="auto"/>
            <w:vAlign w:val="center"/>
          </w:tcPr>
          <w:p w:rsidR="00B66D4A" w:rsidRPr="00B66D4A" w:rsidRDefault="00F32E12" w:rsidP="00B66D4A">
            <w:pPr>
              <w:rPr>
                <w:rFonts w:cs="Arial"/>
              </w:rPr>
            </w:pPr>
            <w:r w:rsidRPr="00B66D4A">
              <w:rPr>
                <w:rFonts w:cs="Arial"/>
                <w:snapToGrid w:val="0"/>
              </w:rPr>
              <w:t>ON</w:t>
            </w:r>
          </w:p>
        </w:tc>
        <w:tc>
          <w:tcPr>
            <w:tcW w:w="1527" w:type="dxa"/>
            <w:tcBorders>
              <w:left w:val="double" w:sz="4" w:space="0" w:color="auto"/>
              <w:right w:val="single" w:sz="4" w:space="0" w:color="auto"/>
            </w:tcBorders>
            <w:shd w:val="clear" w:color="auto" w:fill="auto"/>
            <w:vAlign w:val="center"/>
          </w:tcPr>
          <w:p w:rsidR="00B66D4A" w:rsidRPr="00B66D4A" w:rsidRDefault="00F32E12" w:rsidP="00B66D4A">
            <w:pPr>
              <w:rPr>
                <w:rFonts w:cs="Arial"/>
              </w:rPr>
            </w:pPr>
            <w:r w:rsidRPr="00B66D4A">
              <w:rPr>
                <w:rFonts w:cs="Arial"/>
                <w:snapToGrid w:val="0"/>
              </w:rPr>
              <w:t>Active</w:t>
            </w:r>
          </w:p>
        </w:tc>
        <w:tc>
          <w:tcPr>
            <w:tcW w:w="1617" w:type="dxa"/>
            <w:tcBorders>
              <w:left w:val="single" w:sz="4" w:space="0" w:color="auto"/>
            </w:tcBorders>
            <w:shd w:val="clear" w:color="auto" w:fill="FFC000"/>
            <w:vAlign w:val="center"/>
          </w:tcPr>
          <w:p w:rsidR="00B66D4A" w:rsidRPr="00B66D4A" w:rsidRDefault="00F32E12" w:rsidP="00B66D4A">
            <w:pPr>
              <w:rPr>
                <w:rFonts w:cs="Arial"/>
                <w:snapToGrid w:val="0"/>
              </w:rPr>
            </w:pPr>
            <w:r w:rsidRPr="00B66D4A">
              <w:rPr>
                <w:rFonts w:cs="Arial"/>
                <w:snapToGrid w:val="0"/>
              </w:rPr>
              <w:t>0x1 (Active)</w:t>
            </w:r>
          </w:p>
        </w:tc>
      </w:tr>
      <w:tr w:rsidR="00B66D4A" w:rsidRPr="00B66D4A" w:rsidTr="00B66D4A">
        <w:trPr>
          <w:jc w:val="center"/>
        </w:trPr>
        <w:tc>
          <w:tcPr>
            <w:tcW w:w="1317" w:type="dxa"/>
            <w:vMerge/>
            <w:shd w:val="clear" w:color="auto" w:fill="auto"/>
            <w:vAlign w:val="center"/>
          </w:tcPr>
          <w:p w:rsidR="00B66D4A" w:rsidRPr="00B66D4A" w:rsidRDefault="00F32E12" w:rsidP="00B66D4A">
            <w:pPr>
              <w:rPr>
                <w:rFonts w:cs="Arial"/>
              </w:rPr>
            </w:pPr>
          </w:p>
        </w:tc>
        <w:tc>
          <w:tcPr>
            <w:tcW w:w="1106" w:type="dxa"/>
            <w:shd w:val="clear" w:color="auto" w:fill="auto"/>
            <w:vAlign w:val="center"/>
          </w:tcPr>
          <w:p w:rsidR="00B66D4A" w:rsidRPr="00B66D4A" w:rsidRDefault="00F32E12" w:rsidP="00B66D4A">
            <w:pPr>
              <w:rPr>
                <w:rFonts w:cs="Arial"/>
              </w:rPr>
            </w:pPr>
            <w:r w:rsidRPr="00B66D4A">
              <w:rPr>
                <w:rFonts w:cs="Arial"/>
              </w:rPr>
              <w:t>Enabled</w:t>
            </w:r>
          </w:p>
        </w:tc>
        <w:tc>
          <w:tcPr>
            <w:tcW w:w="1667" w:type="dxa"/>
            <w:shd w:val="clear" w:color="auto" w:fill="auto"/>
            <w:vAlign w:val="center"/>
          </w:tcPr>
          <w:p w:rsidR="00B66D4A" w:rsidRPr="00B66D4A" w:rsidRDefault="00F32E12" w:rsidP="00B66D4A">
            <w:pPr>
              <w:rPr>
                <w:rFonts w:cs="Arial"/>
              </w:rPr>
            </w:pPr>
            <w:r w:rsidRPr="00B66D4A">
              <w:rPr>
                <w:rFonts w:cs="Arial"/>
                <w:snapToGrid w:val="0"/>
              </w:rPr>
              <w:t>Active</w:t>
            </w:r>
          </w:p>
        </w:tc>
        <w:tc>
          <w:tcPr>
            <w:tcW w:w="1912" w:type="dxa"/>
            <w:shd w:val="clear" w:color="auto" w:fill="auto"/>
            <w:vAlign w:val="center"/>
          </w:tcPr>
          <w:p w:rsidR="00B66D4A" w:rsidRPr="00B66D4A" w:rsidRDefault="00F32E12" w:rsidP="00B66D4A">
            <w:pPr>
              <w:rPr>
                <w:rFonts w:cs="Arial"/>
              </w:rPr>
            </w:pPr>
            <w:r w:rsidRPr="00B66D4A">
              <w:rPr>
                <w:rFonts w:cs="Arial"/>
                <w:snapToGrid w:val="0"/>
              </w:rPr>
              <w:t>ON (0x1)</w:t>
            </w:r>
          </w:p>
        </w:tc>
        <w:tc>
          <w:tcPr>
            <w:tcW w:w="1547" w:type="dxa"/>
            <w:tcBorders>
              <w:right w:val="double" w:sz="4" w:space="0" w:color="auto"/>
            </w:tcBorders>
            <w:shd w:val="clear" w:color="auto" w:fill="auto"/>
            <w:vAlign w:val="center"/>
          </w:tcPr>
          <w:p w:rsidR="00B66D4A" w:rsidRPr="00B66D4A" w:rsidRDefault="00F32E12" w:rsidP="00B66D4A">
            <w:pPr>
              <w:rPr>
                <w:rFonts w:cs="Arial"/>
              </w:rPr>
            </w:pPr>
            <w:r w:rsidRPr="00B66D4A">
              <w:rPr>
                <w:rFonts w:cs="Arial"/>
                <w:snapToGrid w:val="0"/>
              </w:rPr>
              <w:t>X</w:t>
            </w:r>
          </w:p>
        </w:tc>
        <w:tc>
          <w:tcPr>
            <w:tcW w:w="1527" w:type="dxa"/>
            <w:tcBorders>
              <w:left w:val="double" w:sz="4" w:space="0" w:color="auto"/>
              <w:right w:val="single" w:sz="4" w:space="0" w:color="auto"/>
            </w:tcBorders>
            <w:shd w:val="clear" w:color="auto" w:fill="auto"/>
            <w:vAlign w:val="center"/>
          </w:tcPr>
          <w:p w:rsidR="00B66D4A" w:rsidRPr="00B66D4A" w:rsidRDefault="00F32E12" w:rsidP="00B66D4A">
            <w:pPr>
              <w:rPr>
                <w:rFonts w:cs="Arial"/>
              </w:rPr>
            </w:pPr>
            <w:r w:rsidRPr="00B66D4A">
              <w:rPr>
                <w:rFonts w:cs="Arial"/>
                <w:snapToGrid w:val="0"/>
              </w:rPr>
              <w:t>Active</w:t>
            </w:r>
          </w:p>
        </w:tc>
        <w:tc>
          <w:tcPr>
            <w:tcW w:w="1617" w:type="dxa"/>
            <w:tcBorders>
              <w:left w:val="single" w:sz="4" w:space="0" w:color="auto"/>
            </w:tcBorders>
            <w:shd w:val="clear" w:color="auto" w:fill="FFC000"/>
            <w:vAlign w:val="center"/>
          </w:tcPr>
          <w:p w:rsidR="00B66D4A" w:rsidRPr="00B66D4A" w:rsidRDefault="00F32E12" w:rsidP="00B66D4A">
            <w:pPr>
              <w:rPr>
                <w:rFonts w:cs="Arial"/>
                <w:snapToGrid w:val="0"/>
              </w:rPr>
            </w:pPr>
            <w:r w:rsidRPr="00B66D4A">
              <w:rPr>
                <w:rFonts w:cs="Arial"/>
                <w:snapToGrid w:val="0"/>
              </w:rPr>
              <w:t>0x1 (Active)</w:t>
            </w:r>
          </w:p>
        </w:tc>
      </w:tr>
      <w:tr w:rsidR="00B66D4A" w:rsidRPr="00B66D4A" w:rsidTr="00B66D4A">
        <w:trPr>
          <w:jc w:val="center"/>
        </w:trPr>
        <w:tc>
          <w:tcPr>
            <w:tcW w:w="7549" w:type="dxa"/>
            <w:gridSpan w:val="5"/>
            <w:tcBorders>
              <w:right w:val="double" w:sz="4" w:space="0" w:color="auto"/>
            </w:tcBorders>
            <w:shd w:val="clear" w:color="auto" w:fill="auto"/>
            <w:vAlign w:val="center"/>
          </w:tcPr>
          <w:p w:rsidR="00B66D4A" w:rsidRPr="00B66D4A" w:rsidRDefault="00F32E12" w:rsidP="00B66D4A">
            <w:pPr>
              <w:rPr>
                <w:rFonts w:cs="Arial"/>
              </w:rPr>
            </w:pPr>
            <w:r w:rsidRPr="00B66D4A">
              <w:rPr>
                <w:rFonts w:cs="Arial"/>
                <w:snapToGrid w:val="0"/>
              </w:rPr>
              <w:t>All Other Cases</w:t>
            </w:r>
          </w:p>
        </w:tc>
        <w:tc>
          <w:tcPr>
            <w:tcW w:w="1527" w:type="dxa"/>
            <w:tcBorders>
              <w:left w:val="double" w:sz="4" w:space="0" w:color="auto"/>
              <w:right w:val="single" w:sz="4" w:space="0" w:color="auto"/>
            </w:tcBorders>
            <w:shd w:val="clear" w:color="auto" w:fill="auto"/>
            <w:vAlign w:val="center"/>
          </w:tcPr>
          <w:p w:rsidR="00B66D4A" w:rsidRPr="00B66D4A" w:rsidRDefault="00F32E12" w:rsidP="00B66D4A">
            <w:pPr>
              <w:rPr>
                <w:rFonts w:cs="Arial"/>
              </w:rPr>
            </w:pPr>
            <w:r w:rsidRPr="00B66D4A">
              <w:rPr>
                <w:rFonts w:cs="Arial"/>
                <w:snapToGrid w:val="0"/>
              </w:rPr>
              <w:t>Inactive</w:t>
            </w:r>
          </w:p>
        </w:tc>
        <w:tc>
          <w:tcPr>
            <w:tcW w:w="1617" w:type="dxa"/>
            <w:tcBorders>
              <w:left w:val="single" w:sz="4" w:space="0" w:color="auto"/>
            </w:tcBorders>
            <w:shd w:val="clear" w:color="auto" w:fill="FFC000"/>
            <w:vAlign w:val="center"/>
          </w:tcPr>
          <w:p w:rsidR="00B66D4A" w:rsidRPr="00B66D4A" w:rsidRDefault="00F32E12" w:rsidP="00B66D4A">
            <w:pPr>
              <w:rPr>
                <w:rFonts w:cs="Arial"/>
                <w:snapToGrid w:val="0"/>
              </w:rPr>
            </w:pPr>
            <w:r>
              <w:rPr>
                <w:rFonts w:cs="Arial"/>
                <w:snapToGrid w:val="0"/>
              </w:rPr>
              <w:t xml:space="preserve">0x0 </w:t>
            </w:r>
            <w:r w:rsidRPr="00B66D4A">
              <w:rPr>
                <w:rFonts w:cs="Arial"/>
                <w:snapToGrid w:val="0"/>
              </w:rPr>
              <w:t>(</w:t>
            </w:r>
            <w:r>
              <w:rPr>
                <w:rFonts w:cs="Arial"/>
                <w:snapToGrid w:val="0"/>
              </w:rPr>
              <w:t>Ina</w:t>
            </w:r>
            <w:r w:rsidRPr="00B66D4A">
              <w:rPr>
                <w:rFonts w:cs="Arial"/>
                <w:snapToGrid w:val="0"/>
              </w:rPr>
              <w:t>ctive)</w:t>
            </w:r>
          </w:p>
        </w:tc>
      </w:tr>
    </w:tbl>
    <w:p w:rsidR="00B44A9C" w:rsidRDefault="00F32E12" w:rsidP="00FE45A4">
      <w:pPr>
        <w:rPr>
          <w:sz w:val="18"/>
          <w:szCs w:val="18"/>
        </w:rPr>
      </w:pPr>
      <w:r>
        <w:rPr>
          <w:sz w:val="18"/>
          <w:szCs w:val="18"/>
        </w:rPr>
        <w:t>X = Don’t Care</w:t>
      </w:r>
    </w:p>
    <w:p w:rsidR="00B44A9C" w:rsidRDefault="00F32E12" w:rsidP="00FE45A4">
      <w:pPr>
        <w:rPr>
          <w:sz w:val="18"/>
          <w:szCs w:val="18"/>
        </w:rPr>
      </w:pPr>
      <w:r>
        <w:rPr>
          <w:rFonts w:cs="Arial"/>
          <w:sz w:val="18"/>
          <w:szCs w:val="18"/>
        </w:rPr>
        <w:t>Not Received = The state when a DIAG_SESSION_TIMER is active and the DID has not been received</w:t>
      </w:r>
    </w:p>
    <w:p w:rsidR="00B44A9C" w:rsidRDefault="00F32E12" w:rsidP="00FE45A4">
      <w:pPr>
        <w:rPr>
          <w:sz w:val="18"/>
          <w:szCs w:val="18"/>
        </w:rPr>
      </w:pPr>
      <w:r>
        <w:rPr>
          <w:sz w:val="18"/>
          <w:szCs w:val="18"/>
        </w:rPr>
        <w:t>* = Washer_Fluid_State as defined in state diagram</w:t>
      </w:r>
    </w:p>
    <w:p w:rsidR="00321C8D" w:rsidRDefault="00F32E12" w:rsidP="00321C8D">
      <w:pPr>
        <w:rPr>
          <w:sz w:val="18"/>
          <w:szCs w:val="18"/>
        </w:rPr>
      </w:pPr>
    </w:p>
    <w:p w:rsidR="00406F39" w:rsidRDefault="00F32E12" w:rsidP="00B9479B">
      <w:pPr>
        <w:pStyle w:val="Heading5"/>
      </w:pPr>
      <w:r w:rsidRPr="00B9479B">
        <w:t>F-REQ-299763/B-State Matrix for Low Washer Warning Classification Flag</w:t>
      </w:r>
    </w:p>
    <w:p w:rsidR="000C7D07" w:rsidRPr="000C7D07" w:rsidRDefault="00F32E12" w:rsidP="000C7D07"/>
    <w:tbl>
      <w:tblPr>
        <w:tblW w:w="110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28"/>
        <w:gridCol w:w="2829"/>
        <w:gridCol w:w="1874"/>
        <w:gridCol w:w="3758"/>
      </w:tblGrid>
      <w:tr w:rsidR="00321C8D" w:rsidRPr="00E566AB" w:rsidTr="00D24859">
        <w:trPr>
          <w:jc w:val="center"/>
        </w:trPr>
        <w:tc>
          <w:tcPr>
            <w:tcW w:w="2610" w:type="dxa"/>
            <w:vAlign w:val="center"/>
          </w:tcPr>
          <w:p w:rsidR="00321C8D" w:rsidRPr="00D24859" w:rsidRDefault="00F32E12" w:rsidP="00E566AB">
            <w:pPr>
              <w:jc w:val="center"/>
              <w:rPr>
                <w:rFonts w:cs="Arial"/>
                <w:b/>
              </w:rPr>
            </w:pPr>
            <w:r w:rsidRPr="00D24859">
              <w:rPr>
                <w:rFonts w:cs="Arial"/>
                <w:b/>
              </w:rPr>
              <w:t>Considerate_Prompt_Cfg</w:t>
            </w:r>
          </w:p>
        </w:tc>
        <w:tc>
          <w:tcPr>
            <w:tcW w:w="2830" w:type="dxa"/>
            <w:shd w:val="clear" w:color="auto" w:fill="auto"/>
            <w:vAlign w:val="center"/>
          </w:tcPr>
          <w:p w:rsidR="00321C8D" w:rsidRPr="00D24859" w:rsidRDefault="00F32E12" w:rsidP="00E566AB">
            <w:pPr>
              <w:jc w:val="center"/>
              <w:rPr>
                <w:rFonts w:cs="Arial"/>
                <w:b/>
              </w:rPr>
            </w:pPr>
            <w:r w:rsidRPr="00D24859">
              <w:rPr>
                <w:rFonts w:cs="Arial"/>
                <w:b/>
              </w:rPr>
              <w:t>Fuel_Station_Considerate_</w:t>
            </w:r>
          </w:p>
          <w:p w:rsidR="00321C8D" w:rsidRPr="00D24859" w:rsidRDefault="00F32E12" w:rsidP="00E566AB">
            <w:pPr>
              <w:jc w:val="center"/>
              <w:rPr>
                <w:rFonts w:cs="Arial"/>
                <w:b/>
              </w:rPr>
            </w:pPr>
            <w:r w:rsidRPr="00D24859">
              <w:rPr>
                <w:rFonts w:cs="Arial"/>
                <w:b/>
              </w:rPr>
              <w:t>Prompt_Available_Flag</w:t>
            </w:r>
          </w:p>
        </w:tc>
        <w:tc>
          <w:tcPr>
            <w:tcW w:w="1876" w:type="dxa"/>
            <w:tcBorders>
              <w:right w:val="double" w:sz="4" w:space="0" w:color="auto"/>
            </w:tcBorders>
            <w:shd w:val="clear" w:color="auto" w:fill="auto"/>
            <w:vAlign w:val="center"/>
          </w:tcPr>
          <w:p w:rsidR="00321C8D" w:rsidRPr="00D24859" w:rsidRDefault="00F32E12" w:rsidP="00E566AB">
            <w:pPr>
              <w:jc w:val="center"/>
              <w:rPr>
                <w:rFonts w:cs="Arial"/>
                <w:b/>
              </w:rPr>
            </w:pPr>
            <w:r w:rsidRPr="00D24859">
              <w:rPr>
                <w:rFonts w:cs="Arial"/>
                <w:b/>
              </w:rPr>
              <w:t>Low_Washer_</w:t>
            </w:r>
          </w:p>
          <w:p w:rsidR="00321C8D" w:rsidRPr="00D24859" w:rsidRDefault="00F32E12" w:rsidP="00E566AB">
            <w:pPr>
              <w:jc w:val="center"/>
              <w:rPr>
                <w:rFonts w:cs="Arial"/>
                <w:b/>
              </w:rPr>
            </w:pPr>
            <w:r w:rsidRPr="00D24859">
              <w:rPr>
                <w:rFonts w:cs="Arial"/>
                <w:b/>
              </w:rPr>
              <w:t>MC_Status_Flag</w:t>
            </w:r>
          </w:p>
        </w:tc>
        <w:tc>
          <w:tcPr>
            <w:tcW w:w="3773" w:type="dxa"/>
            <w:tcBorders>
              <w:left w:val="double" w:sz="4" w:space="0" w:color="auto"/>
            </w:tcBorders>
            <w:shd w:val="clear" w:color="auto" w:fill="auto"/>
            <w:vAlign w:val="center"/>
          </w:tcPr>
          <w:p w:rsidR="00321C8D" w:rsidRPr="00D24859" w:rsidRDefault="00F32E12" w:rsidP="00E566AB">
            <w:pPr>
              <w:jc w:val="center"/>
              <w:rPr>
                <w:rFonts w:cs="Arial"/>
                <w:b/>
              </w:rPr>
            </w:pPr>
            <w:r w:rsidRPr="00D24859">
              <w:rPr>
                <w:rFonts w:cs="Arial"/>
                <w:b/>
              </w:rPr>
              <w:t>Low_Washer_</w:t>
            </w:r>
          </w:p>
          <w:p w:rsidR="00321C8D" w:rsidRPr="00D24859" w:rsidRDefault="00F32E12" w:rsidP="00E566AB">
            <w:pPr>
              <w:jc w:val="center"/>
              <w:rPr>
                <w:rFonts w:cs="Arial"/>
                <w:b/>
              </w:rPr>
            </w:pPr>
            <w:r w:rsidRPr="00D24859">
              <w:rPr>
                <w:rFonts w:cs="Arial"/>
                <w:b/>
              </w:rPr>
              <w:t>Warning_Classification_Flag</w:t>
            </w:r>
          </w:p>
        </w:tc>
      </w:tr>
      <w:tr w:rsidR="00E566AB" w:rsidTr="00D24859">
        <w:trPr>
          <w:jc w:val="center"/>
        </w:trPr>
        <w:tc>
          <w:tcPr>
            <w:tcW w:w="2610" w:type="dxa"/>
            <w:vAlign w:val="center"/>
          </w:tcPr>
          <w:p w:rsidR="00E566AB" w:rsidRPr="00D24859" w:rsidRDefault="00F32E12" w:rsidP="00E566AB">
            <w:pPr>
              <w:jc w:val="center"/>
              <w:rPr>
                <w:rFonts w:cs="Arial"/>
              </w:rPr>
            </w:pPr>
            <w:r w:rsidRPr="00D24859">
              <w:rPr>
                <w:rFonts w:cs="Arial"/>
              </w:rPr>
              <w:t>0x1 (Enabled)</w:t>
            </w:r>
          </w:p>
        </w:tc>
        <w:tc>
          <w:tcPr>
            <w:tcW w:w="2830" w:type="dxa"/>
            <w:shd w:val="clear" w:color="auto" w:fill="auto"/>
            <w:vAlign w:val="center"/>
          </w:tcPr>
          <w:p w:rsidR="00E566AB" w:rsidRPr="00D24859" w:rsidRDefault="00F32E12" w:rsidP="00F566F0">
            <w:pPr>
              <w:jc w:val="center"/>
              <w:rPr>
                <w:rFonts w:cs="Arial"/>
              </w:rPr>
            </w:pPr>
            <w:r w:rsidRPr="00D24859">
              <w:rPr>
                <w:rFonts w:cs="Arial"/>
              </w:rPr>
              <w:t>0x0 (Inactive)</w:t>
            </w:r>
          </w:p>
        </w:tc>
        <w:tc>
          <w:tcPr>
            <w:tcW w:w="1876" w:type="dxa"/>
            <w:tcBorders>
              <w:right w:val="double" w:sz="4" w:space="0" w:color="auto"/>
            </w:tcBorders>
            <w:shd w:val="clear" w:color="auto" w:fill="auto"/>
            <w:vAlign w:val="center"/>
          </w:tcPr>
          <w:p w:rsidR="00E566AB" w:rsidRPr="00D24859" w:rsidRDefault="00F32E12" w:rsidP="00E566AB">
            <w:pPr>
              <w:jc w:val="center"/>
              <w:rPr>
                <w:rFonts w:cs="Arial"/>
              </w:rPr>
            </w:pPr>
            <w:r w:rsidRPr="00D24859">
              <w:rPr>
                <w:rFonts w:cs="Arial"/>
              </w:rPr>
              <w:t>0x1 (Active)</w:t>
            </w:r>
          </w:p>
        </w:tc>
        <w:tc>
          <w:tcPr>
            <w:tcW w:w="3773" w:type="dxa"/>
            <w:tcBorders>
              <w:left w:val="double" w:sz="4" w:space="0" w:color="auto"/>
            </w:tcBorders>
            <w:shd w:val="clear" w:color="auto" w:fill="auto"/>
            <w:vAlign w:val="center"/>
          </w:tcPr>
          <w:p w:rsidR="00E566AB" w:rsidRPr="00D24859" w:rsidRDefault="00F32E12" w:rsidP="00E566AB">
            <w:pPr>
              <w:jc w:val="center"/>
              <w:rPr>
                <w:rFonts w:cs="Arial"/>
              </w:rPr>
            </w:pPr>
            <w:r w:rsidRPr="00D24859">
              <w:rPr>
                <w:rFonts w:cs="Arial"/>
              </w:rPr>
              <w:t>0x0 (</w:t>
            </w:r>
            <w:proofErr w:type="gramStart"/>
            <w:r w:rsidRPr="00D24859">
              <w:rPr>
                <w:rFonts w:cs="Arial"/>
              </w:rPr>
              <w:t>Non Considerate</w:t>
            </w:r>
            <w:proofErr w:type="gramEnd"/>
            <w:r w:rsidRPr="00D24859">
              <w:rPr>
                <w:rFonts w:cs="Arial"/>
              </w:rPr>
              <w:t xml:space="preserve"> Prompt Warning)</w:t>
            </w:r>
          </w:p>
        </w:tc>
      </w:tr>
      <w:tr w:rsidR="00E566AB" w:rsidTr="00D24859">
        <w:trPr>
          <w:jc w:val="center"/>
        </w:trPr>
        <w:tc>
          <w:tcPr>
            <w:tcW w:w="2610" w:type="dxa"/>
            <w:vAlign w:val="center"/>
          </w:tcPr>
          <w:p w:rsidR="00E566AB" w:rsidRPr="00D24859" w:rsidRDefault="00F32E12" w:rsidP="00E566AB">
            <w:pPr>
              <w:jc w:val="center"/>
              <w:rPr>
                <w:rFonts w:cs="Arial"/>
              </w:rPr>
            </w:pPr>
            <w:r w:rsidRPr="00D24859">
              <w:rPr>
                <w:rFonts w:cs="Arial"/>
              </w:rPr>
              <w:t>0x1 (Enabled)</w:t>
            </w:r>
          </w:p>
        </w:tc>
        <w:tc>
          <w:tcPr>
            <w:tcW w:w="2830" w:type="dxa"/>
            <w:shd w:val="clear" w:color="auto" w:fill="auto"/>
            <w:vAlign w:val="center"/>
          </w:tcPr>
          <w:p w:rsidR="00E566AB" w:rsidRPr="00D24859" w:rsidRDefault="00F32E12" w:rsidP="00F566F0">
            <w:pPr>
              <w:jc w:val="center"/>
              <w:rPr>
                <w:rFonts w:cs="Arial"/>
              </w:rPr>
            </w:pPr>
            <w:r w:rsidRPr="00D24859">
              <w:rPr>
                <w:rFonts w:cs="Arial"/>
              </w:rPr>
              <w:t>0x1 (Active)</w:t>
            </w:r>
          </w:p>
        </w:tc>
        <w:tc>
          <w:tcPr>
            <w:tcW w:w="1876" w:type="dxa"/>
            <w:tcBorders>
              <w:right w:val="double" w:sz="4" w:space="0" w:color="auto"/>
            </w:tcBorders>
            <w:shd w:val="clear" w:color="auto" w:fill="auto"/>
            <w:vAlign w:val="center"/>
          </w:tcPr>
          <w:p w:rsidR="00E566AB" w:rsidRPr="00D24859" w:rsidRDefault="00F32E12" w:rsidP="00E566AB">
            <w:pPr>
              <w:jc w:val="center"/>
              <w:rPr>
                <w:rFonts w:cs="Arial"/>
              </w:rPr>
            </w:pPr>
            <w:r w:rsidRPr="00D24859">
              <w:rPr>
                <w:rFonts w:cs="Arial"/>
              </w:rPr>
              <w:t xml:space="preserve">0x1 </w:t>
            </w:r>
            <w:r w:rsidRPr="00D24859">
              <w:rPr>
                <w:rFonts w:cs="Arial"/>
              </w:rPr>
              <w:t>(Active)</w:t>
            </w:r>
          </w:p>
        </w:tc>
        <w:tc>
          <w:tcPr>
            <w:tcW w:w="3773" w:type="dxa"/>
            <w:tcBorders>
              <w:left w:val="double" w:sz="4" w:space="0" w:color="auto"/>
            </w:tcBorders>
            <w:shd w:val="clear" w:color="auto" w:fill="auto"/>
            <w:vAlign w:val="center"/>
          </w:tcPr>
          <w:p w:rsidR="00E566AB" w:rsidRPr="00D24859" w:rsidRDefault="00F32E12" w:rsidP="00E566AB">
            <w:pPr>
              <w:jc w:val="center"/>
              <w:rPr>
                <w:rFonts w:cs="Arial"/>
              </w:rPr>
            </w:pPr>
            <w:r w:rsidRPr="00D24859">
              <w:rPr>
                <w:rFonts w:cs="Arial"/>
              </w:rPr>
              <w:t>No State Change</w:t>
            </w:r>
          </w:p>
        </w:tc>
      </w:tr>
      <w:tr w:rsidR="00321C8D" w:rsidTr="00D24859">
        <w:trPr>
          <w:jc w:val="center"/>
        </w:trPr>
        <w:tc>
          <w:tcPr>
            <w:tcW w:w="2610" w:type="dxa"/>
            <w:vAlign w:val="center"/>
          </w:tcPr>
          <w:p w:rsidR="00321C8D" w:rsidRPr="00D24859" w:rsidRDefault="00F32E12" w:rsidP="00E566AB">
            <w:pPr>
              <w:jc w:val="center"/>
              <w:rPr>
                <w:rFonts w:cs="Arial"/>
              </w:rPr>
            </w:pPr>
            <w:r w:rsidRPr="00D24859">
              <w:rPr>
                <w:rFonts w:cs="Arial"/>
              </w:rPr>
              <w:t>0x1 (Enabled)</w:t>
            </w:r>
          </w:p>
        </w:tc>
        <w:tc>
          <w:tcPr>
            <w:tcW w:w="2830" w:type="dxa"/>
            <w:shd w:val="clear" w:color="auto" w:fill="auto"/>
            <w:vAlign w:val="center"/>
          </w:tcPr>
          <w:p w:rsidR="00321C8D" w:rsidRPr="00D24859" w:rsidRDefault="00F32E12" w:rsidP="00E566AB">
            <w:pPr>
              <w:jc w:val="center"/>
              <w:rPr>
                <w:rFonts w:cs="Arial"/>
              </w:rPr>
            </w:pPr>
            <w:r w:rsidRPr="00D24859">
              <w:rPr>
                <w:rFonts w:cs="Arial"/>
              </w:rPr>
              <w:t>X</w:t>
            </w:r>
          </w:p>
        </w:tc>
        <w:tc>
          <w:tcPr>
            <w:tcW w:w="1876" w:type="dxa"/>
            <w:tcBorders>
              <w:right w:val="double" w:sz="4" w:space="0" w:color="auto"/>
            </w:tcBorders>
            <w:shd w:val="clear" w:color="auto" w:fill="auto"/>
            <w:vAlign w:val="center"/>
          </w:tcPr>
          <w:p w:rsidR="00321C8D" w:rsidRPr="00D24859" w:rsidRDefault="00F32E12" w:rsidP="00E566AB">
            <w:pPr>
              <w:jc w:val="center"/>
              <w:rPr>
                <w:rFonts w:cs="Arial"/>
              </w:rPr>
            </w:pPr>
            <w:r w:rsidRPr="00D24859">
              <w:rPr>
                <w:rFonts w:cs="Arial"/>
              </w:rPr>
              <w:t>0x0 (Inactive)</w:t>
            </w:r>
          </w:p>
        </w:tc>
        <w:tc>
          <w:tcPr>
            <w:tcW w:w="3773" w:type="dxa"/>
            <w:tcBorders>
              <w:left w:val="double" w:sz="4" w:space="0" w:color="auto"/>
            </w:tcBorders>
            <w:shd w:val="clear" w:color="auto" w:fill="auto"/>
            <w:vAlign w:val="center"/>
          </w:tcPr>
          <w:p w:rsidR="00321C8D" w:rsidRPr="00D24859" w:rsidRDefault="00F32E12" w:rsidP="00E566AB">
            <w:pPr>
              <w:jc w:val="center"/>
              <w:rPr>
                <w:rFonts w:cs="Arial"/>
              </w:rPr>
            </w:pPr>
            <w:r w:rsidRPr="00D24859">
              <w:rPr>
                <w:rFonts w:cs="Arial"/>
              </w:rPr>
              <w:t>0x1 (Considerate Prompt Warning)</w:t>
            </w:r>
          </w:p>
        </w:tc>
      </w:tr>
      <w:tr w:rsidR="00321C8D" w:rsidTr="00D24859">
        <w:trPr>
          <w:jc w:val="center"/>
        </w:trPr>
        <w:tc>
          <w:tcPr>
            <w:tcW w:w="2610" w:type="dxa"/>
            <w:vAlign w:val="center"/>
          </w:tcPr>
          <w:p w:rsidR="00321C8D" w:rsidRPr="00D24859" w:rsidRDefault="00F32E12" w:rsidP="00E566AB">
            <w:pPr>
              <w:jc w:val="center"/>
              <w:rPr>
                <w:rFonts w:cs="Arial"/>
              </w:rPr>
            </w:pPr>
            <w:r w:rsidRPr="00D24859">
              <w:rPr>
                <w:rFonts w:cs="Arial"/>
              </w:rPr>
              <w:t>0x0 (Disabled)</w:t>
            </w:r>
          </w:p>
        </w:tc>
        <w:tc>
          <w:tcPr>
            <w:tcW w:w="2830" w:type="dxa"/>
            <w:shd w:val="clear" w:color="auto" w:fill="auto"/>
            <w:vAlign w:val="center"/>
          </w:tcPr>
          <w:p w:rsidR="00321C8D" w:rsidRPr="00D24859" w:rsidRDefault="00F32E12" w:rsidP="00E566AB">
            <w:pPr>
              <w:jc w:val="center"/>
              <w:rPr>
                <w:rFonts w:cs="Arial"/>
              </w:rPr>
            </w:pPr>
            <w:r w:rsidRPr="00D24859">
              <w:rPr>
                <w:rFonts w:cs="Arial"/>
              </w:rPr>
              <w:t>X</w:t>
            </w:r>
          </w:p>
        </w:tc>
        <w:tc>
          <w:tcPr>
            <w:tcW w:w="1876" w:type="dxa"/>
            <w:tcBorders>
              <w:right w:val="double" w:sz="4" w:space="0" w:color="auto"/>
            </w:tcBorders>
            <w:shd w:val="clear" w:color="auto" w:fill="auto"/>
            <w:vAlign w:val="center"/>
          </w:tcPr>
          <w:p w:rsidR="00321C8D" w:rsidRPr="00D24859" w:rsidRDefault="00F32E12" w:rsidP="00E566AB">
            <w:pPr>
              <w:jc w:val="center"/>
              <w:rPr>
                <w:rFonts w:cs="Arial"/>
              </w:rPr>
            </w:pPr>
            <w:r w:rsidRPr="00D24859">
              <w:rPr>
                <w:rFonts w:cs="Arial"/>
              </w:rPr>
              <w:t>X</w:t>
            </w:r>
          </w:p>
        </w:tc>
        <w:tc>
          <w:tcPr>
            <w:tcW w:w="3773" w:type="dxa"/>
            <w:tcBorders>
              <w:left w:val="double" w:sz="4" w:space="0" w:color="auto"/>
            </w:tcBorders>
            <w:shd w:val="clear" w:color="auto" w:fill="auto"/>
            <w:vAlign w:val="center"/>
          </w:tcPr>
          <w:p w:rsidR="00321C8D" w:rsidRPr="00D24859" w:rsidRDefault="00F32E12" w:rsidP="00E566AB">
            <w:pPr>
              <w:jc w:val="center"/>
              <w:rPr>
                <w:rFonts w:cs="Arial"/>
              </w:rPr>
            </w:pPr>
            <w:r w:rsidRPr="00D24859">
              <w:rPr>
                <w:rFonts w:cs="Arial"/>
              </w:rPr>
              <w:t>0x0 (</w:t>
            </w:r>
            <w:proofErr w:type="gramStart"/>
            <w:r w:rsidRPr="00D24859">
              <w:rPr>
                <w:rFonts w:cs="Arial"/>
              </w:rPr>
              <w:t>Non Considerate</w:t>
            </w:r>
            <w:proofErr w:type="gramEnd"/>
            <w:r w:rsidRPr="00D24859">
              <w:rPr>
                <w:rFonts w:cs="Arial"/>
              </w:rPr>
              <w:t xml:space="preserve"> Prompt Warning)</w:t>
            </w:r>
          </w:p>
        </w:tc>
      </w:tr>
    </w:tbl>
    <w:p w:rsidR="00321C8D" w:rsidRDefault="00F32E12" w:rsidP="00321C8D">
      <w:pPr>
        <w:ind w:left="720"/>
      </w:pPr>
    </w:p>
    <w:p w:rsidR="00321C8D" w:rsidRDefault="00F32E12" w:rsidP="00321C8D">
      <w:pPr>
        <w:ind w:left="720"/>
      </w:pPr>
    </w:p>
    <w:p w:rsidR="00406F39" w:rsidRDefault="00F32E12" w:rsidP="00B9479B">
      <w:pPr>
        <w:pStyle w:val="Heading5"/>
      </w:pPr>
      <w:r w:rsidRPr="00B9479B">
        <w:t>F-REQ-299764/B-State Matrix for Low Washer Warning ID</w:t>
      </w:r>
    </w:p>
    <w:p w:rsidR="00AE06BC" w:rsidRPr="00AE06BC" w:rsidRDefault="00F32E12" w:rsidP="00AE06BC"/>
    <w:tbl>
      <w:tblPr>
        <w:tblW w:w="973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61"/>
        <w:gridCol w:w="1800"/>
        <w:gridCol w:w="3172"/>
        <w:gridCol w:w="1403"/>
      </w:tblGrid>
      <w:tr w:rsidR="004A2419" w:rsidTr="004A2419">
        <w:trPr>
          <w:jc w:val="center"/>
        </w:trPr>
        <w:tc>
          <w:tcPr>
            <w:tcW w:w="3361" w:type="dxa"/>
            <w:tcBorders>
              <w:top w:val="single" w:sz="4" w:space="0" w:color="auto"/>
              <w:left w:val="single" w:sz="4" w:space="0" w:color="auto"/>
              <w:bottom w:val="single" w:sz="4" w:space="0" w:color="auto"/>
              <w:right w:val="single" w:sz="4" w:space="0" w:color="auto"/>
            </w:tcBorders>
            <w:hideMark/>
          </w:tcPr>
          <w:p w:rsidR="004A2419" w:rsidRDefault="00F32E12">
            <w:pPr>
              <w:jc w:val="center"/>
              <w:rPr>
                <w:rFonts w:cs="Arial"/>
                <w:b/>
                <w:highlight w:val="yellow"/>
              </w:rPr>
            </w:pPr>
            <w:bookmarkStart w:id="1" w:name="_Hlk28938679"/>
            <w:r>
              <w:rPr>
                <w:rFonts w:cs="Arial"/>
                <w:b/>
                <w:highlight w:val="yellow"/>
              </w:rPr>
              <w:t>Low_Washer_Warning_Only_Cfg</w:t>
            </w:r>
          </w:p>
        </w:tc>
        <w:tc>
          <w:tcPr>
            <w:tcW w:w="1800" w:type="dxa"/>
            <w:tcBorders>
              <w:top w:val="single" w:sz="4" w:space="0" w:color="auto"/>
              <w:left w:val="single" w:sz="4" w:space="0" w:color="auto"/>
              <w:bottom w:val="single" w:sz="4" w:space="0" w:color="auto"/>
              <w:right w:val="single" w:sz="4" w:space="0" w:color="auto"/>
            </w:tcBorders>
            <w:vAlign w:val="center"/>
            <w:hideMark/>
          </w:tcPr>
          <w:p w:rsidR="004A2419" w:rsidRDefault="00F32E12">
            <w:pPr>
              <w:jc w:val="center"/>
              <w:rPr>
                <w:rFonts w:cs="Arial"/>
                <w:b/>
              </w:rPr>
            </w:pPr>
            <w:r>
              <w:rPr>
                <w:rFonts w:cs="Arial"/>
                <w:b/>
              </w:rPr>
              <w:t>Low_Washer_</w:t>
            </w:r>
          </w:p>
          <w:p w:rsidR="004A2419" w:rsidRDefault="00F32E12">
            <w:pPr>
              <w:jc w:val="center"/>
              <w:rPr>
                <w:b/>
              </w:rPr>
            </w:pPr>
            <w:r>
              <w:rPr>
                <w:rFonts w:cs="Arial"/>
                <w:b/>
              </w:rPr>
              <w:t>MC_Status_Flag</w:t>
            </w:r>
          </w:p>
        </w:tc>
        <w:tc>
          <w:tcPr>
            <w:tcW w:w="3172" w:type="dxa"/>
            <w:tcBorders>
              <w:top w:val="single" w:sz="4" w:space="0" w:color="auto"/>
              <w:left w:val="single" w:sz="4" w:space="0" w:color="auto"/>
              <w:bottom w:val="single" w:sz="4" w:space="0" w:color="auto"/>
              <w:right w:val="double" w:sz="4" w:space="0" w:color="auto"/>
            </w:tcBorders>
            <w:vAlign w:val="center"/>
            <w:hideMark/>
          </w:tcPr>
          <w:p w:rsidR="004A2419" w:rsidRDefault="00F32E12">
            <w:pPr>
              <w:jc w:val="center"/>
              <w:rPr>
                <w:rFonts w:cs="Arial"/>
                <w:b/>
              </w:rPr>
            </w:pPr>
            <w:r>
              <w:rPr>
                <w:rFonts w:cs="Arial"/>
                <w:b/>
              </w:rPr>
              <w:t>Low_Washer_</w:t>
            </w:r>
          </w:p>
          <w:p w:rsidR="004A2419" w:rsidRDefault="00F32E12">
            <w:pPr>
              <w:jc w:val="center"/>
              <w:rPr>
                <w:b/>
              </w:rPr>
            </w:pPr>
            <w:r>
              <w:rPr>
                <w:rFonts w:cs="Arial"/>
                <w:b/>
              </w:rPr>
              <w:t>Warning_Classification_Flag</w:t>
            </w:r>
          </w:p>
        </w:tc>
        <w:tc>
          <w:tcPr>
            <w:tcW w:w="1403" w:type="dxa"/>
            <w:tcBorders>
              <w:top w:val="single" w:sz="4" w:space="0" w:color="auto"/>
              <w:left w:val="double" w:sz="4" w:space="0" w:color="auto"/>
              <w:bottom w:val="single" w:sz="4" w:space="0" w:color="auto"/>
              <w:right w:val="single" w:sz="4" w:space="0" w:color="auto"/>
            </w:tcBorders>
            <w:vAlign w:val="center"/>
            <w:hideMark/>
          </w:tcPr>
          <w:p w:rsidR="004A2419" w:rsidRDefault="00F32E12">
            <w:pPr>
              <w:jc w:val="center"/>
              <w:rPr>
                <w:b/>
              </w:rPr>
            </w:pPr>
            <w:r>
              <w:rPr>
                <w:b/>
              </w:rPr>
              <w:t>Warning Displayed</w:t>
            </w:r>
          </w:p>
        </w:tc>
      </w:tr>
      <w:tr w:rsidR="004A2419" w:rsidTr="004A2419">
        <w:trPr>
          <w:jc w:val="center"/>
        </w:trPr>
        <w:tc>
          <w:tcPr>
            <w:tcW w:w="3361" w:type="dxa"/>
            <w:tcBorders>
              <w:top w:val="single" w:sz="4" w:space="0" w:color="auto"/>
              <w:left w:val="single" w:sz="4" w:space="0" w:color="auto"/>
              <w:bottom w:val="single" w:sz="4" w:space="0" w:color="auto"/>
              <w:right w:val="single" w:sz="4" w:space="0" w:color="auto"/>
            </w:tcBorders>
            <w:vAlign w:val="center"/>
            <w:hideMark/>
          </w:tcPr>
          <w:p w:rsidR="004A2419" w:rsidRDefault="00F32E12">
            <w:pPr>
              <w:jc w:val="center"/>
              <w:rPr>
                <w:highlight w:val="yellow"/>
              </w:rPr>
            </w:pPr>
            <w:r>
              <w:rPr>
                <w:highlight w:val="yellow"/>
              </w:rPr>
              <w:t>0x0 (Disabled)</w:t>
            </w:r>
          </w:p>
        </w:tc>
        <w:tc>
          <w:tcPr>
            <w:tcW w:w="1800" w:type="dxa"/>
            <w:tcBorders>
              <w:top w:val="single" w:sz="4" w:space="0" w:color="auto"/>
              <w:left w:val="single" w:sz="4" w:space="0" w:color="auto"/>
              <w:bottom w:val="single" w:sz="4" w:space="0" w:color="auto"/>
              <w:right w:val="single" w:sz="4" w:space="0" w:color="auto"/>
            </w:tcBorders>
            <w:vAlign w:val="center"/>
            <w:hideMark/>
          </w:tcPr>
          <w:p w:rsidR="004A2419" w:rsidRDefault="00F32E12">
            <w:pPr>
              <w:jc w:val="center"/>
            </w:pPr>
            <w:r>
              <w:t>0x1 (Active)</w:t>
            </w:r>
          </w:p>
        </w:tc>
        <w:tc>
          <w:tcPr>
            <w:tcW w:w="3172" w:type="dxa"/>
            <w:tcBorders>
              <w:top w:val="single" w:sz="4" w:space="0" w:color="auto"/>
              <w:left w:val="single" w:sz="4" w:space="0" w:color="auto"/>
              <w:bottom w:val="single" w:sz="4" w:space="0" w:color="auto"/>
              <w:right w:val="double" w:sz="4" w:space="0" w:color="auto"/>
            </w:tcBorders>
            <w:vAlign w:val="center"/>
            <w:hideMark/>
          </w:tcPr>
          <w:p w:rsidR="004A2419" w:rsidRDefault="00F32E12">
            <w:pPr>
              <w:jc w:val="center"/>
            </w:pPr>
            <w:r>
              <w:t>0x0 (</w:t>
            </w:r>
            <w:proofErr w:type="gramStart"/>
            <w:r>
              <w:t>Non Considerate</w:t>
            </w:r>
            <w:proofErr w:type="gramEnd"/>
            <w:r>
              <w:t xml:space="preserve"> Prompt Warning)</w:t>
            </w:r>
          </w:p>
        </w:tc>
        <w:tc>
          <w:tcPr>
            <w:tcW w:w="1403" w:type="dxa"/>
            <w:tcBorders>
              <w:top w:val="single" w:sz="4" w:space="0" w:color="auto"/>
              <w:left w:val="double" w:sz="4" w:space="0" w:color="auto"/>
              <w:bottom w:val="single" w:sz="4" w:space="0" w:color="auto"/>
              <w:right w:val="single" w:sz="4" w:space="0" w:color="auto"/>
            </w:tcBorders>
            <w:vAlign w:val="center"/>
            <w:hideMark/>
          </w:tcPr>
          <w:p w:rsidR="004A2419" w:rsidRDefault="00F32E12">
            <w:pPr>
              <w:jc w:val="center"/>
              <w:rPr>
                <w:rFonts w:cs="Arial"/>
              </w:rPr>
            </w:pPr>
            <w:r>
              <w:rPr>
                <w:rFonts w:cs="Arial"/>
              </w:rPr>
              <w:t>W450</w:t>
            </w:r>
          </w:p>
        </w:tc>
      </w:tr>
      <w:tr w:rsidR="004A2419" w:rsidTr="004A2419">
        <w:trPr>
          <w:jc w:val="center"/>
        </w:trPr>
        <w:tc>
          <w:tcPr>
            <w:tcW w:w="3361" w:type="dxa"/>
            <w:tcBorders>
              <w:top w:val="single" w:sz="4" w:space="0" w:color="auto"/>
              <w:left w:val="single" w:sz="4" w:space="0" w:color="auto"/>
              <w:bottom w:val="single" w:sz="4" w:space="0" w:color="auto"/>
              <w:right w:val="single" w:sz="4" w:space="0" w:color="auto"/>
            </w:tcBorders>
            <w:vAlign w:val="center"/>
            <w:hideMark/>
          </w:tcPr>
          <w:p w:rsidR="004A2419" w:rsidRDefault="00F32E12">
            <w:pPr>
              <w:jc w:val="center"/>
              <w:rPr>
                <w:highlight w:val="yellow"/>
              </w:rPr>
            </w:pPr>
            <w:r>
              <w:rPr>
                <w:highlight w:val="yellow"/>
              </w:rPr>
              <w:t>0x0 (Disabled)</w:t>
            </w:r>
          </w:p>
        </w:tc>
        <w:tc>
          <w:tcPr>
            <w:tcW w:w="1800" w:type="dxa"/>
            <w:tcBorders>
              <w:top w:val="single" w:sz="4" w:space="0" w:color="auto"/>
              <w:left w:val="single" w:sz="4" w:space="0" w:color="auto"/>
              <w:bottom w:val="single" w:sz="4" w:space="0" w:color="auto"/>
              <w:right w:val="single" w:sz="4" w:space="0" w:color="auto"/>
            </w:tcBorders>
            <w:vAlign w:val="center"/>
            <w:hideMark/>
          </w:tcPr>
          <w:p w:rsidR="004A2419" w:rsidRDefault="00F32E12">
            <w:pPr>
              <w:jc w:val="center"/>
            </w:pPr>
            <w:r>
              <w:t xml:space="preserve">0x1 </w:t>
            </w:r>
            <w:r>
              <w:t>(Active)</w:t>
            </w:r>
          </w:p>
        </w:tc>
        <w:tc>
          <w:tcPr>
            <w:tcW w:w="3172" w:type="dxa"/>
            <w:tcBorders>
              <w:top w:val="single" w:sz="4" w:space="0" w:color="auto"/>
              <w:left w:val="single" w:sz="4" w:space="0" w:color="auto"/>
              <w:bottom w:val="single" w:sz="4" w:space="0" w:color="auto"/>
              <w:right w:val="double" w:sz="4" w:space="0" w:color="auto"/>
            </w:tcBorders>
            <w:vAlign w:val="center"/>
            <w:hideMark/>
          </w:tcPr>
          <w:p w:rsidR="004A2419" w:rsidRDefault="00F32E12">
            <w:pPr>
              <w:jc w:val="center"/>
            </w:pPr>
            <w:r>
              <w:t>0x1 (Considerate Prompt Warning)</w:t>
            </w:r>
          </w:p>
        </w:tc>
        <w:tc>
          <w:tcPr>
            <w:tcW w:w="1403" w:type="dxa"/>
            <w:tcBorders>
              <w:top w:val="single" w:sz="4" w:space="0" w:color="auto"/>
              <w:left w:val="double" w:sz="4" w:space="0" w:color="auto"/>
              <w:bottom w:val="single" w:sz="4" w:space="0" w:color="auto"/>
              <w:right w:val="single" w:sz="4" w:space="0" w:color="auto"/>
            </w:tcBorders>
            <w:vAlign w:val="center"/>
            <w:hideMark/>
          </w:tcPr>
          <w:p w:rsidR="004A2419" w:rsidRDefault="00F32E12">
            <w:pPr>
              <w:jc w:val="center"/>
            </w:pPr>
            <w:r>
              <w:t>W4005</w:t>
            </w:r>
          </w:p>
        </w:tc>
      </w:tr>
      <w:tr w:rsidR="004A2419" w:rsidTr="004A2419">
        <w:trPr>
          <w:jc w:val="center"/>
        </w:trPr>
        <w:tc>
          <w:tcPr>
            <w:tcW w:w="3361" w:type="dxa"/>
            <w:tcBorders>
              <w:top w:val="single" w:sz="4" w:space="0" w:color="auto"/>
              <w:left w:val="single" w:sz="4" w:space="0" w:color="auto"/>
              <w:bottom w:val="single" w:sz="4" w:space="0" w:color="auto"/>
              <w:right w:val="single" w:sz="4" w:space="0" w:color="auto"/>
            </w:tcBorders>
            <w:vAlign w:val="center"/>
            <w:hideMark/>
          </w:tcPr>
          <w:p w:rsidR="004A2419" w:rsidRDefault="00F32E12">
            <w:pPr>
              <w:jc w:val="center"/>
              <w:rPr>
                <w:highlight w:val="yellow"/>
              </w:rPr>
            </w:pPr>
            <w:r>
              <w:rPr>
                <w:highlight w:val="yellow"/>
              </w:rPr>
              <w:t>0x1 (Enabled)</w:t>
            </w:r>
          </w:p>
        </w:tc>
        <w:tc>
          <w:tcPr>
            <w:tcW w:w="1800" w:type="dxa"/>
            <w:tcBorders>
              <w:top w:val="single" w:sz="4" w:space="0" w:color="auto"/>
              <w:left w:val="single" w:sz="4" w:space="0" w:color="auto"/>
              <w:bottom w:val="single" w:sz="4" w:space="0" w:color="auto"/>
              <w:right w:val="single" w:sz="4" w:space="0" w:color="auto"/>
            </w:tcBorders>
            <w:vAlign w:val="center"/>
            <w:hideMark/>
          </w:tcPr>
          <w:p w:rsidR="004A2419" w:rsidRDefault="00F32E12">
            <w:pPr>
              <w:jc w:val="center"/>
              <w:rPr>
                <w:highlight w:val="yellow"/>
              </w:rPr>
            </w:pPr>
            <w:r>
              <w:rPr>
                <w:highlight w:val="yellow"/>
              </w:rPr>
              <w:t>0x1 (Active)</w:t>
            </w:r>
          </w:p>
        </w:tc>
        <w:tc>
          <w:tcPr>
            <w:tcW w:w="3172" w:type="dxa"/>
            <w:tcBorders>
              <w:top w:val="single" w:sz="4" w:space="0" w:color="auto"/>
              <w:left w:val="single" w:sz="4" w:space="0" w:color="auto"/>
              <w:bottom w:val="single" w:sz="4" w:space="0" w:color="auto"/>
              <w:right w:val="double" w:sz="4" w:space="0" w:color="auto"/>
            </w:tcBorders>
            <w:vAlign w:val="center"/>
            <w:hideMark/>
          </w:tcPr>
          <w:p w:rsidR="004A2419" w:rsidRDefault="00F32E12">
            <w:pPr>
              <w:jc w:val="center"/>
              <w:rPr>
                <w:highlight w:val="yellow"/>
              </w:rPr>
            </w:pPr>
            <w:r>
              <w:rPr>
                <w:highlight w:val="green"/>
              </w:rPr>
              <w:t>X</w:t>
            </w:r>
          </w:p>
        </w:tc>
        <w:tc>
          <w:tcPr>
            <w:tcW w:w="1403" w:type="dxa"/>
            <w:tcBorders>
              <w:top w:val="single" w:sz="4" w:space="0" w:color="auto"/>
              <w:left w:val="double" w:sz="4" w:space="0" w:color="auto"/>
              <w:bottom w:val="single" w:sz="4" w:space="0" w:color="auto"/>
              <w:right w:val="single" w:sz="4" w:space="0" w:color="auto"/>
            </w:tcBorders>
            <w:vAlign w:val="center"/>
            <w:hideMark/>
          </w:tcPr>
          <w:p w:rsidR="004A2419" w:rsidRDefault="00F32E12">
            <w:pPr>
              <w:jc w:val="center"/>
              <w:rPr>
                <w:rFonts w:cs="Arial"/>
                <w:highlight w:val="yellow"/>
              </w:rPr>
            </w:pPr>
            <w:r>
              <w:rPr>
                <w:rFonts w:cs="Arial"/>
                <w:highlight w:val="yellow"/>
              </w:rPr>
              <w:t>W450a</w:t>
            </w:r>
          </w:p>
        </w:tc>
      </w:tr>
      <w:tr w:rsidR="004A2419" w:rsidTr="004A2419">
        <w:trPr>
          <w:jc w:val="center"/>
        </w:trPr>
        <w:tc>
          <w:tcPr>
            <w:tcW w:w="3361" w:type="dxa"/>
            <w:tcBorders>
              <w:top w:val="single" w:sz="4" w:space="0" w:color="auto"/>
              <w:left w:val="single" w:sz="4" w:space="0" w:color="auto"/>
              <w:bottom w:val="single" w:sz="4" w:space="0" w:color="auto"/>
              <w:right w:val="single" w:sz="4" w:space="0" w:color="auto"/>
            </w:tcBorders>
            <w:vAlign w:val="center"/>
            <w:hideMark/>
          </w:tcPr>
          <w:p w:rsidR="004A2419" w:rsidRDefault="00F32E12">
            <w:pPr>
              <w:jc w:val="center"/>
              <w:rPr>
                <w:strike/>
                <w:highlight w:val="green"/>
              </w:rPr>
            </w:pPr>
            <w:r>
              <w:rPr>
                <w:strike/>
                <w:highlight w:val="green"/>
              </w:rPr>
              <w:t>0x1 (Enabled)</w:t>
            </w:r>
          </w:p>
        </w:tc>
        <w:tc>
          <w:tcPr>
            <w:tcW w:w="1800" w:type="dxa"/>
            <w:tcBorders>
              <w:top w:val="single" w:sz="4" w:space="0" w:color="auto"/>
              <w:left w:val="single" w:sz="4" w:space="0" w:color="auto"/>
              <w:bottom w:val="single" w:sz="4" w:space="0" w:color="auto"/>
              <w:right w:val="single" w:sz="4" w:space="0" w:color="auto"/>
            </w:tcBorders>
            <w:vAlign w:val="center"/>
            <w:hideMark/>
          </w:tcPr>
          <w:p w:rsidR="004A2419" w:rsidRDefault="00F32E12">
            <w:pPr>
              <w:jc w:val="center"/>
              <w:rPr>
                <w:strike/>
                <w:highlight w:val="green"/>
              </w:rPr>
            </w:pPr>
            <w:r>
              <w:rPr>
                <w:strike/>
                <w:highlight w:val="green"/>
              </w:rPr>
              <w:t>0x1 (Active)</w:t>
            </w:r>
          </w:p>
        </w:tc>
        <w:tc>
          <w:tcPr>
            <w:tcW w:w="3172" w:type="dxa"/>
            <w:tcBorders>
              <w:top w:val="single" w:sz="4" w:space="0" w:color="auto"/>
              <w:left w:val="single" w:sz="4" w:space="0" w:color="auto"/>
              <w:bottom w:val="single" w:sz="4" w:space="0" w:color="auto"/>
              <w:right w:val="double" w:sz="4" w:space="0" w:color="auto"/>
            </w:tcBorders>
            <w:vAlign w:val="center"/>
            <w:hideMark/>
          </w:tcPr>
          <w:p w:rsidR="004A2419" w:rsidRDefault="00F32E12">
            <w:pPr>
              <w:jc w:val="center"/>
              <w:rPr>
                <w:strike/>
                <w:highlight w:val="green"/>
              </w:rPr>
            </w:pPr>
            <w:r>
              <w:rPr>
                <w:strike/>
                <w:highlight w:val="green"/>
              </w:rPr>
              <w:t>0x1 (Considerate Prompt Warning)</w:t>
            </w:r>
          </w:p>
        </w:tc>
        <w:tc>
          <w:tcPr>
            <w:tcW w:w="1403" w:type="dxa"/>
            <w:tcBorders>
              <w:top w:val="single" w:sz="4" w:space="0" w:color="auto"/>
              <w:left w:val="double" w:sz="4" w:space="0" w:color="auto"/>
              <w:bottom w:val="single" w:sz="4" w:space="0" w:color="auto"/>
              <w:right w:val="single" w:sz="4" w:space="0" w:color="auto"/>
            </w:tcBorders>
            <w:vAlign w:val="center"/>
            <w:hideMark/>
          </w:tcPr>
          <w:p w:rsidR="004A2419" w:rsidRDefault="00F32E12">
            <w:pPr>
              <w:jc w:val="center"/>
              <w:rPr>
                <w:strike/>
                <w:highlight w:val="green"/>
              </w:rPr>
            </w:pPr>
            <w:r>
              <w:rPr>
                <w:strike/>
                <w:highlight w:val="green"/>
              </w:rPr>
              <w:t>W450a*</w:t>
            </w:r>
          </w:p>
        </w:tc>
        <w:bookmarkEnd w:id="1"/>
      </w:tr>
    </w:tbl>
    <w:p w:rsidR="00321C8D" w:rsidRDefault="00F32E12" w:rsidP="008C46BB">
      <w:pPr>
        <w:rPr>
          <w:rFonts w:cs="Arial"/>
        </w:rPr>
      </w:pPr>
    </w:p>
    <w:p w:rsidR="00406F39" w:rsidRDefault="00F32E12" w:rsidP="00B9479B">
      <w:pPr>
        <w:pStyle w:val="Heading4"/>
      </w:pPr>
      <w:r>
        <w:t xml:space="preserve">Operation Description (supports algorithm flowchart </w:t>
      </w:r>
      <w:r>
        <w:t>/state diagram)</w:t>
      </w:r>
    </w:p>
    <w:p w:rsidR="00406F39" w:rsidRDefault="00F32E12" w:rsidP="00B9479B">
      <w:pPr>
        <w:pStyle w:val="Heading5"/>
      </w:pPr>
      <w:r w:rsidRPr="00B9479B">
        <w:t>F-REQ-299765/A-Low Washer Timer Resolution</w:t>
      </w:r>
    </w:p>
    <w:p w:rsidR="00E9508B" w:rsidRPr="00E9508B" w:rsidRDefault="00F32E12" w:rsidP="00E9508B"/>
    <w:p w:rsidR="00E9508B" w:rsidRDefault="00F32E12" w:rsidP="00561B19">
      <w:r>
        <w:t>Low Washer Timer shall have a minimum resolution of 1 second and a maximum value of 60</w:t>
      </w:r>
    </w:p>
    <w:p w:rsidR="00B44A9C" w:rsidRDefault="00F32E12" w:rsidP="00561B19">
      <w:r>
        <w:t>seconds</w:t>
      </w:r>
      <w:r>
        <w:t xml:space="preserve"> and a programmed initial value of 30 seconds.</w:t>
      </w:r>
    </w:p>
    <w:p w:rsidR="00E9508B" w:rsidRDefault="00F32E12" w:rsidP="00E9508B"/>
    <w:p w:rsidR="00406F39" w:rsidRDefault="00F32E12" w:rsidP="00B9479B">
      <w:pPr>
        <w:pStyle w:val="Heading5"/>
      </w:pPr>
      <w:r w:rsidRPr="00B9479B">
        <w:t>F-REQ-299766/B-When Washer is Not Low Timer Resolution</w:t>
      </w:r>
    </w:p>
    <w:p w:rsidR="00E9508B" w:rsidRDefault="00F32E12" w:rsidP="00E9508B"/>
    <w:p w:rsidR="00B44A9C" w:rsidRDefault="00F32E12" w:rsidP="00E9508B">
      <w:r>
        <w:t>Not Low Washer Timer shall have a minimum resolution of 1 second and a maximum value of 60 seconds and a programmed initial value of 45 secon</w:t>
      </w:r>
      <w:r>
        <w:t>ds.</w:t>
      </w:r>
    </w:p>
    <w:p w:rsidR="00E9508B" w:rsidRDefault="00F32E12" w:rsidP="00E9508B"/>
    <w:p w:rsidR="00826CD5" w:rsidRDefault="00F32E12" w:rsidP="00826CD5">
      <w:pPr>
        <w:spacing w:after="200" w:line="276" w:lineRule="auto"/>
      </w:pPr>
      <w:r>
        <w:br w:type="page"/>
      </w:r>
    </w:p>
    <w:p w:rsidR="00406F39" w:rsidRDefault="00F32E12" w:rsidP="00B9479B">
      <w:pPr>
        <w:pStyle w:val="Heading5"/>
      </w:pPr>
      <w:r>
        <w:lastRenderedPageBreak/>
        <w:t>RTT display operational modes</w:t>
      </w:r>
    </w:p>
    <w:p w:rsidR="00E9508B" w:rsidRDefault="00F32E12" w:rsidP="00E9508B"/>
    <w:p w:rsidR="00E9508B" w:rsidRDefault="00F32E12" w:rsidP="007273AA">
      <w:r>
        <w:t>The actual RTT display operational modes are displayed in the Message Center Section</w:t>
      </w:r>
    </w:p>
    <w:p w:rsidR="00B44A9C" w:rsidRDefault="00F32E12" w:rsidP="007273AA">
      <w:r>
        <w:t xml:space="preserve"> of this SPSS.</w:t>
      </w:r>
    </w:p>
    <w:p w:rsidR="00B44A9C" w:rsidRDefault="00F32E12">
      <w:pPr>
        <w:rPr>
          <w:sz w:val="16"/>
          <w:szCs w:val="16"/>
        </w:rPr>
      </w:pPr>
    </w:p>
    <w:p w:rsidR="00406F39" w:rsidRDefault="00F32E12" w:rsidP="00B9479B">
      <w:pPr>
        <w:pStyle w:val="Heading4"/>
      </w:pPr>
      <w:r w:rsidRPr="00B9479B">
        <w:t>FS-REQ-299778/B-Function Safety Classification (EMC)</w:t>
      </w:r>
    </w:p>
    <w:p w:rsidR="00E17C6F" w:rsidRPr="00E17C6F" w:rsidRDefault="00F32E12" w:rsidP="00E17C6F"/>
    <w:p w:rsidR="00B44A9C" w:rsidRDefault="00F32E12" w:rsidP="00E17C6F">
      <w:r>
        <w:tab/>
        <w:t>Class B</w:t>
      </w:r>
    </w:p>
    <w:p w:rsidR="00B44A9C" w:rsidRDefault="00F32E12" w:rsidP="001C5821">
      <w:pPr>
        <w:spacing w:after="200" w:line="276" w:lineRule="auto"/>
      </w:pPr>
      <w:r>
        <w:br w:type="page"/>
      </w:r>
    </w:p>
    <w:p w:rsidR="00406F39" w:rsidRDefault="00F32E12" w:rsidP="00B9479B">
      <w:pPr>
        <w:pStyle w:val="Heading4"/>
      </w:pPr>
      <w:r>
        <w:lastRenderedPageBreak/>
        <w:t>Memory Storage</w:t>
      </w:r>
    </w:p>
    <w:p w:rsidR="00406F39" w:rsidRDefault="00F32E12" w:rsidP="00B9479B">
      <w:pPr>
        <w:pStyle w:val="Heading5"/>
      </w:pPr>
      <w:r w:rsidRPr="00B9479B">
        <w:t>NVM-REQ-299768/B-Memory Storage Table</w:t>
      </w:r>
    </w:p>
    <w:p w:rsidR="00AE06BC" w:rsidRPr="00AE06BC" w:rsidRDefault="00F32E12" w:rsidP="00AE06BC"/>
    <w:tbl>
      <w:tblPr>
        <w:tblW w:w="1069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5"/>
        <w:gridCol w:w="3750"/>
        <w:gridCol w:w="2070"/>
        <w:gridCol w:w="2070"/>
      </w:tblGrid>
      <w:tr w:rsidR="00B44A9C" w:rsidTr="00F11A4E">
        <w:trPr>
          <w:trHeight w:val="438"/>
          <w:jc w:val="center"/>
        </w:trPr>
        <w:tc>
          <w:tcPr>
            <w:tcW w:w="2805" w:type="dxa"/>
            <w:tcBorders>
              <w:top w:val="single" w:sz="12" w:space="0" w:color="auto"/>
              <w:left w:val="single" w:sz="12" w:space="0" w:color="auto"/>
              <w:bottom w:val="single" w:sz="12" w:space="0" w:color="auto"/>
              <w:right w:val="single" w:sz="12" w:space="0" w:color="auto"/>
            </w:tcBorders>
          </w:tcPr>
          <w:p w:rsidR="00B44A9C" w:rsidRDefault="00F32E12">
            <w:pPr>
              <w:jc w:val="center"/>
              <w:rPr>
                <w:b/>
              </w:rPr>
            </w:pPr>
            <w:r>
              <w:rPr>
                <w:b/>
              </w:rPr>
              <w:t>Parameter Name</w:t>
            </w:r>
          </w:p>
        </w:tc>
        <w:tc>
          <w:tcPr>
            <w:tcW w:w="3750" w:type="dxa"/>
            <w:tcBorders>
              <w:top w:val="single" w:sz="12" w:space="0" w:color="auto"/>
              <w:left w:val="single" w:sz="12" w:space="0" w:color="auto"/>
              <w:bottom w:val="single" w:sz="12" w:space="0" w:color="auto"/>
              <w:right w:val="single" w:sz="12" w:space="0" w:color="auto"/>
            </w:tcBorders>
          </w:tcPr>
          <w:p w:rsidR="00B44A9C" w:rsidRDefault="00F32E12">
            <w:pPr>
              <w:jc w:val="center"/>
              <w:rPr>
                <w:b/>
              </w:rPr>
            </w:pPr>
            <w:r>
              <w:rPr>
                <w:b/>
              </w:rPr>
              <w:t>Description</w:t>
            </w:r>
          </w:p>
        </w:tc>
        <w:tc>
          <w:tcPr>
            <w:tcW w:w="2070" w:type="dxa"/>
            <w:tcBorders>
              <w:top w:val="single" w:sz="12" w:space="0" w:color="auto"/>
              <w:left w:val="single" w:sz="12" w:space="0" w:color="auto"/>
              <w:bottom w:val="single" w:sz="12" w:space="0" w:color="auto"/>
              <w:right w:val="single" w:sz="12" w:space="0" w:color="auto"/>
            </w:tcBorders>
          </w:tcPr>
          <w:p w:rsidR="00B44A9C" w:rsidRDefault="00F32E12">
            <w:pPr>
              <w:jc w:val="center"/>
              <w:rPr>
                <w:b/>
              </w:rPr>
            </w:pPr>
            <w:r>
              <w:rPr>
                <w:b/>
              </w:rPr>
              <w:t xml:space="preserve">Value at </w:t>
            </w:r>
          </w:p>
          <w:p w:rsidR="00B44A9C" w:rsidRDefault="00F32E12">
            <w:pPr>
              <w:jc w:val="center"/>
              <w:rPr>
                <w:b/>
              </w:rPr>
            </w:pPr>
            <w:smartTag w:uri="urn:schemas-microsoft-com:office:smarttags" w:element="place">
              <w:r>
                <w:rPr>
                  <w:b/>
                </w:rPr>
                <w:t>Battery</w:t>
              </w:r>
            </w:smartTag>
            <w:r>
              <w:rPr>
                <w:b/>
              </w:rPr>
              <w:t xml:space="preserve"> Connect</w:t>
            </w:r>
          </w:p>
        </w:tc>
        <w:tc>
          <w:tcPr>
            <w:tcW w:w="2070" w:type="dxa"/>
            <w:tcBorders>
              <w:top w:val="single" w:sz="12" w:space="0" w:color="auto"/>
              <w:left w:val="single" w:sz="12" w:space="0" w:color="auto"/>
              <w:bottom w:val="single" w:sz="12" w:space="0" w:color="auto"/>
              <w:right w:val="single" w:sz="12" w:space="0" w:color="auto"/>
            </w:tcBorders>
          </w:tcPr>
          <w:p w:rsidR="00B44A9C" w:rsidRDefault="00F32E12">
            <w:pPr>
              <w:jc w:val="center"/>
              <w:rPr>
                <w:b/>
              </w:rPr>
            </w:pPr>
            <w:r>
              <w:rPr>
                <w:b/>
              </w:rPr>
              <w:t xml:space="preserve">Value at </w:t>
            </w:r>
          </w:p>
          <w:p w:rsidR="00B44A9C" w:rsidRDefault="00F32E12">
            <w:pPr>
              <w:jc w:val="center"/>
              <w:rPr>
                <w:b/>
              </w:rPr>
            </w:pPr>
            <w:r>
              <w:rPr>
                <w:b/>
              </w:rPr>
              <w:t>Module Wake-up</w:t>
            </w:r>
          </w:p>
        </w:tc>
      </w:tr>
      <w:tr w:rsidR="00B44A9C" w:rsidTr="00F11A4E">
        <w:trPr>
          <w:jc w:val="center"/>
        </w:trPr>
        <w:tc>
          <w:tcPr>
            <w:tcW w:w="2805" w:type="dxa"/>
            <w:tcBorders>
              <w:top w:val="single" w:sz="12" w:space="0" w:color="auto"/>
            </w:tcBorders>
          </w:tcPr>
          <w:p w:rsidR="00B44A9C" w:rsidRPr="00F11A4E" w:rsidRDefault="00F32E12">
            <w:pPr>
              <w:rPr>
                <w:rFonts w:cs="Arial"/>
              </w:rPr>
            </w:pPr>
            <w:r w:rsidRPr="00F11A4E">
              <w:rPr>
                <w:rFonts w:cs="Arial"/>
              </w:rPr>
              <w:t>Low_Washer_Fluid_RTT</w:t>
            </w:r>
          </w:p>
        </w:tc>
        <w:tc>
          <w:tcPr>
            <w:tcW w:w="3750" w:type="dxa"/>
            <w:tcBorders>
              <w:top w:val="single" w:sz="12" w:space="0" w:color="auto"/>
            </w:tcBorders>
          </w:tcPr>
          <w:p w:rsidR="00B44A9C" w:rsidRPr="00F11A4E" w:rsidRDefault="00F32E12">
            <w:pPr>
              <w:rPr>
                <w:rFonts w:cs="Arial"/>
              </w:rPr>
            </w:pPr>
            <w:r w:rsidRPr="00F11A4E">
              <w:rPr>
                <w:rFonts w:cs="Arial"/>
              </w:rPr>
              <w:t>Used to control the state of the RTT</w:t>
            </w:r>
          </w:p>
        </w:tc>
        <w:tc>
          <w:tcPr>
            <w:tcW w:w="2070" w:type="dxa"/>
            <w:tcBorders>
              <w:top w:val="single" w:sz="12" w:space="0" w:color="auto"/>
            </w:tcBorders>
          </w:tcPr>
          <w:p w:rsidR="00B44A9C" w:rsidRPr="00F11A4E" w:rsidRDefault="00F32E12">
            <w:pPr>
              <w:rPr>
                <w:rFonts w:cs="Arial"/>
              </w:rPr>
            </w:pPr>
            <w:r w:rsidRPr="00F11A4E">
              <w:rPr>
                <w:rFonts w:cs="Arial"/>
              </w:rPr>
              <w:t>Not Active (0x0)</w:t>
            </w:r>
          </w:p>
        </w:tc>
        <w:tc>
          <w:tcPr>
            <w:tcW w:w="2070" w:type="dxa"/>
            <w:tcBorders>
              <w:top w:val="single" w:sz="12" w:space="0" w:color="auto"/>
            </w:tcBorders>
          </w:tcPr>
          <w:p w:rsidR="00B44A9C" w:rsidRPr="00F11A4E" w:rsidRDefault="00F32E12">
            <w:pPr>
              <w:rPr>
                <w:rFonts w:cs="Arial"/>
              </w:rPr>
            </w:pPr>
            <w:r w:rsidRPr="00F11A4E">
              <w:rPr>
                <w:rFonts w:cs="Arial"/>
              </w:rPr>
              <w:t>Not Active (0x0)</w:t>
            </w:r>
          </w:p>
        </w:tc>
      </w:tr>
      <w:tr w:rsidR="00B44A9C" w:rsidTr="00F11A4E">
        <w:trPr>
          <w:trHeight w:val="395"/>
          <w:jc w:val="center"/>
        </w:trPr>
        <w:tc>
          <w:tcPr>
            <w:tcW w:w="2805" w:type="dxa"/>
          </w:tcPr>
          <w:p w:rsidR="00B44A9C" w:rsidRPr="00F11A4E" w:rsidRDefault="00F32E12">
            <w:pPr>
              <w:rPr>
                <w:rFonts w:cs="Arial"/>
              </w:rPr>
            </w:pPr>
            <w:r w:rsidRPr="00F11A4E">
              <w:rPr>
                <w:rFonts w:cs="Arial"/>
              </w:rPr>
              <w:t>Washer_Fluid_Switch_Status (HW) Signal</w:t>
            </w:r>
          </w:p>
        </w:tc>
        <w:tc>
          <w:tcPr>
            <w:tcW w:w="3750" w:type="dxa"/>
          </w:tcPr>
          <w:p w:rsidR="00B44A9C" w:rsidRPr="00F11A4E" w:rsidRDefault="00F32E12">
            <w:pPr>
              <w:rPr>
                <w:rFonts w:cs="Arial"/>
              </w:rPr>
            </w:pPr>
            <w:r w:rsidRPr="00F11A4E">
              <w:rPr>
                <w:rFonts w:cs="Arial"/>
              </w:rPr>
              <w:t xml:space="preserve">Hard wired signal used to </w:t>
            </w:r>
            <w:r w:rsidRPr="00F11A4E">
              <w:rPr>
                <w:rFonts w:cs="Arial"/>
              </w:rPr>
              <w:t>control the washer fluid switch</w:t>
            </w:r>
          </w:p>
        </w:tc>
        <w:tc>
          <w:tcPr>
            <w:tcW w:w="2070" w:type="dxa"/>
            <w:vAlign w:val="center"/>
          </w:tcPr>
          <w:p w:rsidR="00B44A9C" w:rsidRPr="00F11A4E" w:rsidRDefault="00F32E12">
            <w:pPr>
              <w:rPr>
                <w:rFonts w:cs="Arial"/>
              </w:rPr>
            </w:pPr>
            <w:r w:rsidRPr="00F11A4E">
              <w:rPr>
                <w:rFonts w:cs="Arial"/>
              </w:rPr>
              <w:t>Not Low (0x1)</w:t>
            </w:r>
          </w:p>
        </w:tc>
        <w:tc>
          <w:tcPr>
            <w:tcW w:w="2070" w:type="dxa"/>
            <w:vAlign w:val="center"/>
          </w:tcPr>
          <w:p w:rsidR="00B44A9C" w:rsidRPr="00F11A4E" w:rsidRDefault="00F32E12">
            <w:pPr>
              <w:rPr>
                <w:rFonts w:cs="Arial"/>
              </w:rPr>
            </w:pPr>
            <w:r w:rsidRPr="00F11A4E">
              <w:rPr>
                <w:rFonts w:cs="Arial"/>
              </w:rPr>
              <w:t>No State Change</w:t>
            </w:r>
          </w:p>
        </w:tc>
      </w:tr>
      <w:tr w:rsidR="00B44A9C" w:rsidTr="00F11A4E">
        <w:trPr>
          <w:trHeight w:val="395"/>
          <w:jc w:val="center"/>
        </w:trPr>
        <w:tc>
          <w:tcPr>
            <w:tcW w:w="2805" w:type="dxa"/>
          </w:tcPr>
          <w:p w:rsidR="00B44A9C" w:rsidRPr="00F11A4E" w:rsidRDefault="00F32E12">
            <w:pPr>
              <w:rPr>
                <w:rFonts w:cs="Arial"/>
              </w:rPr>
            </w:pPr>
            <w:r w:rsidRPr="00F11A4E">
              <w:rPr>
                <w:rFonts w:cs="Arial"/>
              </w:rPr>
              <w:t>Washer_Fluid_State</w:t>
            </w:r>
          </w:p>
        </w:tc>
        <w:tc>
          <w:tcPr>
            <w:tcW w:w="3750" w:type="dxa"/>
          </w:tcPr>
          <w:p w:rsidR="00B44A9C" w:rsidRPr="00F11A4E" w:rsidRDefault="00F32E12">
            <w:pPr>
              <w:rPr>
                <w:rFonts w:cs="Arial"/>
              </w:rPr>
            </w:pPr>
            <w:r w:rsidRPr="00F11A4E">
              <w:rPr>
                <w:rFonts w:cs="Arial"/>
              </w:rPr>
              <w:t>Controls the state of the washer fluid as per  State Diagram</w:t>
            </w:r>
          </w:p>
        </w:tc>
        <w:tc>
          <w:tcPr>
            <w:tcW w:w="2070" w:type="dxa"/>
            <w:vAlign w:val="center"/>
          </w:tcPr>
          <w:p w:rsidR="00B44A9C" w:rsidRPr="00F11A4E" w:rsidRDefault="00F32E12">
            <w:pPr>
              <w:rPr>
                <w:rFonts w:cs="Arial"/>
              </w:rPr>
            </w:pPr>
            <w:r w:rsidRPr="00F11A4E">
              <w:rPr>
                <w:rFonts w:cs="Arial"/>
              </w:rPr>
              <w:t>OFF (0x0)</w:t>
            </w:r>
          </w:p>
        </w:tc>
        <w:tc>
          <w:tcPr>
            <w:tcW w:w="2070" w:type="dxa"/>
            <w:vAlign w:val="center"/>
          </w:tcPr>
          <w:p w:rsidR="00B44A9C" w:rsidRPr="00F11A4E" w:rsidRDefault="00F32E12">
            <w:pPr>
              <w:rPr>
                <w:rFonts w:cs="Arial"/>
              </w:rPr>
            </w:pPr>
            <w:r w:rsidRPr="00F11A4E">
              <w:rPr>
                <w:rFonts w:cs="Arial"/>
              </w:rPr>
              <w:t>No State Change</w:t>
            </w:r>
          </w:p>
        </w:tc>
      </w:tr>
      <w:tr w:rsidR="00B44A9C" w:rsidTr="00F11A4E">
        <w:trPr>
          <w:jc w:val="center"/>
        </w:trPr>
        <w:tc>
          <w:tcPr>
            <w:tcW w:w="2805" w:type="dxa"/>
            <w:tcBorders>
              <w:bottom w:val="single" w:sz="4" w:space="0" w:color="auto"/>
            </w:tcBorders>
          </w:tcPr>
          <w:p w:rsidR="00B44A9C" w:rsidRPr="00F11A4E" w:rsidRDefault="00F32E12">
            <w:pPr>
              <w:rPr>
                <w:rFonts w:cs="Arial"/>
              </w:rPr>
            </w:pPr>
            <w:r w:rsidRPr="00F11A4E">
              <w:rPr>
                <w:rFonts w:cs="Arial"/>
              </w:rPr>
              <w:t>DIAG_DID_61A4,4,5 (Low Washer)</w:t>
            </w:r>
          </w:p>
        </w:tc>
        <w:tc>
          <w:tcPr>
            <w:tcW w:w="3750" w:type="dxa"/>
            <w:tcBorders>
              <w:bottom w:val="single" w:sz="4" w:space="0" w:color="auto"/>
            </w:tcBorders>
          </w:tcPr>
          <w:p w:rsidR="00B44A9C" w:rsidRPr="00F11A4E" w:rsidRDefault="00F32E12">
            <w:pPr>
              <w:rPr>
                <w:rFonts w:cs="Arial"/>
              </w:rPr>
            </w:pPr>
            <w:r w:rsidRPr="00F11A4E">
              <w:rPr>
                <w:rFonts w:cs="Arial"/>
              </w:rPr>
              <w:t xml:space="preserve">Warning Lamp status 1, byte 4, bit 5 (Low </w:t>
            </w:r>
            <w:r w:rsidRPr="00F11A4E">
              <w:rPr>
                <w:rFonts w:cs="Arial"/>
              </w:rPr>
              <w:t>Washer)</w:t>
            </w:r>
          </w:p>
        </w:tc>
        <w:tc>
          <w:tcPr>
            <w:tcW w:w="2070" w:type="dxa"/>
            <w:tcBorders>
              <w:bottom w:val="single" w:sz="4" w:space="0" w:color="auto"/>
            </w:tcBorders>
          </w:tcPr>
          <w:p w:rsidR="00B44A9C" w:rsidRPr="00F11A4E" w:rsidRDefault="00F32E12">
            <w:pPr>
              <w:rPr>
                <w:rFonts w:cs="Arial"/>
              </w:rPr>
            </w:pPr>
            <w:r w:rsidRPr="00F11A4E">
              <w:rPr>
                <w:rFonts w:cs="Arial"/>
              </w:rPr>
              <w:t>0 (0x0)</w:t>
            </w:r>
          </w:p>
        </w:tc>
        <w:tc>
          <w:tcPr>
            <w:tcW w:w="2070" w:type="dxa"/>
            <w:tcBorders>
              <w:bottom w:val="single" w:sz="4" w:space="0" w:color="auto"/>
            </w:tcBorders>
          </w:tcPr>
          <w:p w:rsidR="00B44A9C" w:rsidRPr="00F11A4E" w:rsidRDefault="00F32E12">
            <w:pPr>
              <w:rPr>
                <w:rFonts w:cs="Arial"/>
              </w:rPr>
            </w:pPr>
            <w:r w:rsidRPr="00F11A4E">
              <w:rPr>
                <w:rFonts w:cs="Arial"/>
              </w:rPr>
              <w:t>0 (0x0)</w:t>
            </w:r>
          </w:p>
        </w:tc>
      </w:tr>
      <w:tr w:rsidR="00B44A9C" w:rsidTr="00F11A4E">
        <w:trPr>
          <w:jc w:val="center"/>
        </w:trPr>
        <w:tc>
          <w:tcPr>
            <w:tcW w:w="2805" w:type="dxa"/>
          </w:tcPr>
          <w:p w:rsidR="00B44A9C" w:rsidRPr="00F11A4E" w:rsidRDefault="00F32E12">
            <w:pPr>
              <w:rPr>
                <w:rFonts w:cs="Arial"/>
              </w:rPr>
            </w:pPr>
            <w:r w:rsidRPr="00F11A4E">
              <w:rPr>
                <w:rFonts w:cs="Arial"/>
              </w:rPr>
              <w:t>Operational_Mode</w:t>
            </w:r>
          </w:p>
        </w:tc>
        <w:tc>
          <w:tcPr>
            <w:tcW w:w="3750" w:type="dxa"/>
          </w:tcPr>
          <w:p w:rsidR="00B44A9C" w:rsidRPr="00F11A4E" w:rsidRDefault="00F32E12">
            <w:pPr>
              <w:rPr>
                <w:rFonts w:cs="Arial"/>
              </w:rPr>
            </w:pPr>
            <w:r w:rsidRPr="00F11A4E">
              <w:rPr>
                <w:rFonts w:cs="Arial"/>
              </w:rPr>
              <w:t>4 state indicator for cluster operational mode</w:t>
            </w:r>
          </w:p>
        </w:tc>
        <w:tc>
          <w:tcPr>
            <w:tcW w:w="2070" w:type="dxa"/>
          </w:tcPr>
          <w:p w:rsidR="00B44A9C" w:rsidRPr="00F11A4E" w:rsidRDefault="00F32E12">
            <w:pPr>
              <w:rPr>
                <w:rFonts w:cs="Arial"/>
              </w:rPr>
            </w:pPr>
            <w:r w:rsidRPr="00F11A4E">
              <w:rPr>
                <w:rFonts w:cs="Arial"/>
              </w:rPr>
              <w:t xml:space="preserve">Limited </w:t>
            </w:r>
          </w:p>
        </w:tc>
        <w:tc>
          <w:tcPr>
            <w:tcW w:w="2070" w:type="dxa"/>
          </w:tcPr>
          <w:p w:rsidR="00B44A9C" w:rsidRPr="00F11A4E" w:rsidRDefault="00F32E12">
            <w:pPr>
              <w:rPr>
                <w:rFonts w:cs="Arial"/>
              </w:rPr>
            </w:pPr>
            <w:r w:rsidRPr="00F11A4E">
              <w:rPr>
                <w:rFonts w:cs="Arial"/>
              </w:rPr>
              <w:t>Limited, Normal or Crank</w:t>
            </w:r>
          </w:p>
        </w:tc>
      </w:tr>
      <w:tr w:rsidR="00B44A9C" w:rsidTr="00F11A4E">
        <w:trPr>
          <w:jc w:val="center"/>
        </w:trPr>
        <w:tc>
          <w:tcPr>
            <w:tcW w:w="2805" w:type="dxa"/>
            <w:tcBorders>
              <w:top w:val="single" w:sz="4" w:space="0" w:color="auto"/>
              <w:bottom w:val="single" w:sz="4" w:space="0" w:color="auto"/>
            </w:tcBorders>
          </w:tcPr>
          <w:p w:rsidR="00B44A9C" w:rsidRPr="00F11A4E" w:rsidRDefault="00F32E12">
            <w:pPr>
              <w:rPr>
                <w:rFonts w:cs="Arial"/>
              </w:rPr>
            </w:pPr>
            <w:r w:rsidRPr="00F11A4E">
              <w:rPr>
                <w:rFonts w:cs="Arial"/>
              </w:rPr>
              <w:t>DIAG_SESSION_TIMER</w:t>
            </w:r>
          </w:p>
        </w:tc>
        <w:tc>
          <w:tcPr>
            <w:tcW w:w="3750" w:type="dxa"/>
            <w:tcBorders>
              <w:top w:val="single" w:sz="4" w:space="0" w:color="auto"/>
              <w:bottom w:val="single" w:sz="4" w:space="0" w:color="auto"/>
            </w:tcBorders>
          </w:tcPr>
          <w:p w:rsidR="00B44A9C" w:rsidRPr="00F11A4E" w:rsidRDefault="00F32E12">
            <w:pPr>
              <w:rPr>
                <w:rFonts w:cs="Arial"/>
              </w:rPr>
            </w:pPr>
            <w:r w:rsidRPr="00F11A4E">
              <w:rPr>
                <w:rFonts w:cs="Arial"/>
              </w:rPr>
              <w:t>Timer used to time-out a diagnostic session</w:t>
            </w:r>
          </w:p>
        </w:tc>
        <w:tc>
          <w:tcPr>
            <w:tcW w:w="2070" w:type="dxa"/>
            <w:tcBorders>
              <w:top w:val="single" w:sz="4" w:space="0" w:color="auto"/>
              <w:bottom w:val="single" w:sz="4" w:space="0" w:color="auto"/>
            </w:tcBorders>
          </w:tcPr>
          <w:p w:rsidR="00B44A9C" w:rsidRPr="00F11A4E" w:rsidRDefault="00F32E12">
            <w:pPr>
              <w:rPr>
                <w:rFonts w:cs="Arial"/>
              </w:rPr>
            </w:pPr>
            <w:r w:rsidRPr="00F11A4E">
              <w:rPr>
                <w:rFonts w:cs="Arial"/>
              </w:rPr>
              <w:t>Inactive</w:t>
            </w:r>
          </w:p>
        </w:tc>
        <w:tc>
          <w:tcPr>
            <w:tcW w:w="2070" w:type="dxa"/>
            <w:tcBorders>
              <w:top w:val="single" w:sz="4" w:space="0" w:color="auto"/>
              <w:bottom w:val="single" w:sz="4" w:space="0" w:color="auto"/>
            </w:tcBorders>
          </w:tcPr>
          <w:p w:rsidR="00B44A9C" w:rsidRPr="00F11A4E" w:rsidRDefault="00F32E12">
            <w:pPr>
              <w:rPr>
                <w:rFonts w:cs="Arial"/>
              </w:rPr>
            </w:pPr>
            <w:r w:rsidRPr="00F11A4E">
              <w:rPr>
                <w:rFonts w:cs="Arial"/>
              </w:rPr>
              <w:t>Inactive</w:t>
            </w:r>
          </w:p>
        </w:tc>
      </w:tr>
      <w:tr w:rsidR="00B44A9C" w:rsidTr="00F11A4E">
        <w:trPr>
          <w:jc w:val="center"/>
        </w:trPr>
        <w:tc>
          <w:tcPr>
            <w:tcW w:w="2805" w:type="dxa"/>
            <w:tcBorders>
              <w:top w:val="single" w:sz="4" w:space="0" w:color="auto"/>
              <w:bottom w:val="single" w:sz="4" w:space="0" w:color="auto"/>
            </w:tcBorders>
          </w:tcPr>
          <w:p w:rsidR="00B44A9C" w:rsidRPr="00F11A4E" w:rsidRDefault="00F32E12">
            <w:pPr>
              <w:rPr>
                <w:rFonts w:cs="Arial"/>
              </w:rPr>
            </w:pPr>
            <w:r w:rsidRPr="00F11A4E">
              <w:rPr>
                <w:rFonts w:cs="Arial"/>
              </w:rPr>
              <w:t>Bulb_Proveout_Timer</w:t>
            </w:r>
          </w:p>
        </w:tc>
        <w:tc>
          <w:tcPr>
            <w:tcW w:w="3750" w:type="dxa"/>
            <w:tcBorders>
              <w:top w:val="single" w:sz="4" w:space="0" w:color="auto"/>
              <w:bottom w:val="single" w:sz="4" w:space="0" w:color="auto"/>
            </w:tcBorders>
          </w:tcPr>
          <w:p w:rsidR="00B44A9C" w:rsidRPr="00F11A4E" w:rsidRDefault="00F32E12">
            <w:pPr>
              <w:rPr>
                <w:rFonts w:cs="Arial"/>
              </w:rPr>
            </w:pPr>
            <w:r w:rsidRPr="00F11A4E">
              <w:rPr>
                <w:rFonts w:cs="Arial"/>
              </w:rPr>
              <w:t xml:space="preserve">Internal command </w:t>
            </w:r>
            <w:r w:rsidRPr="00F11A4E">
              <w:rPr>
                <w:rFonts w:cs="Arial"/>
              </w:rPr>
              <w:t>directing proveout</w:t>
            </w:r>
          </w:p>
        </w:tc>
        <w:tc>
          <w:tcPr>
            <w:tcW w:w="2070" w:type="dxa"/>
            <w:tcBorders>
              <w:top w:val="single" w:sz="4" w:space="0" w:color="auto"/>
              <w:bottom w:val="single" w:sz="4" w:space="0" w:color="auto"/>
            </w:tcBorders>
          </w:tcPr>
          <w:p w:rsidR="00B44A9C" w:rsidRPr="00F11A4E" w:rsidRDefault="00F32E12">
            <w:pPr>
              <w:rPr>
                <w:rFonts w:cs="Arial"/>
              </w:rPr>
            </w:pPr>
            <w:r w:rsidRPr="00F11A4E">
              <w:rPr>
                <w:rFonts w:cs="Arial"/>
              </w:rPr>
              <w:t>Inactive</w:t>
            </w:r>
          </w:p>
        </w:tc>
        <w:tc>
          <w:tcPr>
            <w:tcW w:w="2070" w:type="dxa"/>
            <w:tcBorders>
              <w:top w:val="single" w:sz="4" w:space="0" w:color="auto"/>
              <w:bottom w:val="single" w:sz="4" w:space="0" w:color="auto"/>
            </w:tcBorders>
          </w:tcPr>
          <w:p w:rsidR="00B44A9C" w:rsidRPr="00F11A4E" w:rsidRDefault="00F32E12">
            <w:pPr>
              <w:rPr>
                <w:rFonts w:cs="Arial"/>
              </w:rPr>
            </w:pPr>
            <w:r w:rsidRPr="00F11A4E">
              <w:rPr>
                <w:rFonts w:cs="Arial"/>
              </w:rPr>
              <w:t>Inactive</w:t>
            </w:r>
          </w:p>
        </w:tc>
      </w:tr>
      <w:tr w:rsidR="00B44A9C" w:rsidTr="00F11A4E">
        <w:trPr>
          <w:jc w:val="center"/>
        </w:trPr>
        <w:tc>
          <w:tcPr>
            <w:tcW w:w="2805" w:type="dxa"/>
            <w:tcBorders>
              <w:top w:val="single" w:sz="4" w:space="0" w:color="auto"/>
              <w:bottom w:val="single" w:sz="4" w:space="0" w:color="auto"/>
            </w:tcBorders>
          </w:tcPr>
          <w:p w:rsidR="00B44A9C" w:rsidRPr="00F11A4E" w:rsidRDefault="00F32E12">
            <w:pPr>
              <w:rPr>
                <w:rFonts w:cs="Arial"/>
              </w:rPr>
            </w:pPr>
            <w:r w:rsidRPr="00F11A4E">
              <w:rPr>
                <w:rFonts w:cs="Arial"/>
              </w:rPr>
              <w:t>Self_Entry_Bulb_Check_Timer</w:t>
            </w:r>
          </w:p>
        </w:tc>
        <w:tc>
          <w:tcPr>
            <w:tcW w:w="3750" w:type="dxa"/>
            <w:tcBorders>
              <w:top w:val="single" w:sz="4" w:space="0" w:color="auto"/>
              <w:bottom w:val="single" w:sz="4" w:space="0" w:color="auto"/>
            </w:tcBorders>
          </w:tcPr>
          <w:p w:rsidR="00B44A9C" w:rsidRPr="00F11A4E" w:rsidRDefault="00F32E12">
            <w:pPr>
              <w:rPr>
                <w:rFonts w:cs="Arial"/>
              </w:rPr>
            </w:pPr>
            <w:r w:rsidRPr="00F11A4E">
              <w:rPr>
                <w:rFonts w:cs="Arial"/>
              </w:rPr>
              <w:t>Timer used in diagnostic session to do a self check of telltales</w:t>
            </w:r>
          </w:p>
        </w:tc>
        <w:tc>
          <w:tcPr>
            <w:tcW w:w="2070" w:type="dxa"/>
            <w:tcBorders>
              <w:top w:val="single" w:sz="4" w:space="0" w:color="auto"/>
              <w:bottom w:val="single" w:sz="4" w:space="0" w:color="auto"/>
            </w:tcBorders>
          </w:tcPr>
          <w:p w:rsidR="00B44A9C" w:rsidRPr="00F11A4E" w:rsidRDefault="00F32E12">
            <w:pPr>
              <w:rPr>
                <w:rFonts w:cs="Arial"/>
              </w:rPr>
            </w:pPr>
            <w:r w:rsidRPr="00F11A4E">
              <w:rPr>
                <w:rFonts w:cs="Arial"/>
              </w:rPr>
              <w:t>Inactive</w:t>
            </w:r>
          </w:p>
        </w:tc>
        <w:tc>
          <w:tcPr>
            <w:tcW w:w="2070" w:type="dxa"/>
            <w:tcBorders>
              <w:top w:val="single" w:sz="4" w:space="0" w:color="auto"/>
              <w:bottom w:val="single" w:sz="4" w:space="0" w:color="auto"/>
            </w:tcBorders>
          </w:tcPr>
          <w:p w:rsidR="00B44A9C" w:rsidRPr="00F11A4E" w:rsidRDefault="00F32E12">
            <w:pPr>
              <w:rPr>
                <w:rFonts w:cs="Arial"/>
              </w:rPr>
            </w:pPr>
            <w:r w:rsidRPr="00F11A4E">
              <w:rPr>
                <w:rFonts w:cs="Arial"/>
              </w:rPr>
              <w:t>Inactive</w:t>
            </w:r>
          </w:p>
        </w:tc>
      </w:tr>
      <w:tr w:rsidR="00B44A9C" w:rsidTr="00F11A4E">
        <w:trPr>
          <w:jc w:val="center"/>
        </w:trPr>
        <w:tc>
          <w:tcPr>
            <w:tcW w:w="2805" w:type="dxa"/>
            <w:tcBorders>
              <w:top w:val="single" w:sz="4" w:space="0" w:color="auto"/>
              <w:bottom w:val="single" w:sz="4" w:space="0" w:color="auto"/>
            </w:tcBorders>
          </w:tcPr>
          <w:p w:rsidR="00B44A9C" w:rsidRPr="00F11A4E" w:rsidRDefault="00F32E12">
            <w:pPr>
              <w:rPr>
                <w:rFonts w:cs="Arial"/>
              </w:rPr>
            </w:pPr>
            <w:r w:rsidRPr="00F11A4E">
              <w:rPr>
                <w:rFonts w:cs="Arial"/>
              </w:rPr>
              <w:t>Low Washer Timer</w:t>
            </w:r>
          </w:p>
        </w:tc>
        <w:tc>
          <w:tcPr>
            <w:tcW w:w="3750" w:type="dxa"/>
            <w:tcBorders>
              <w:top w:val="single" w:sz="4" w:space="0" w:color="auto"/>
              <w:bottom w:val="single" w:sz="4" w:space="0" w:color="auto"/>
            </w:tcBorders>
          </w:tcPr>
          <w:p w:rsidR="00B44A9C" w:rsidRPr="00F11A4E" w:rsidRDefault="00F32E12">
            <w:pPr>
              <w:rPr>
                <w:rFonts w:cs="Arial"/>
              </w:rPr>
            </w:pPr>
            <w:r w:rsidRPr="00F11A4E">
              <w:rPr>
                <w:rFonts w:cs="Arial"/>
              </w:rPr>
              <w:t>Timer used to determine washer fluid level</w:t>
            </w:r>
          </w:p>
        </w:tc>
        <w:tc>
          <w:tcPr>
            <w:tcW w:w="2070" w:type="dxa"/>
            <w:tcBorders>
              <w:top w:val="single" w:sz="4" w:space="0" w:color="auto"/>
              <w:bottom w:val="single" w:sz="4" w:space="0" w:color="auto"/>
            </w:tcBorders>
          </w:tcPr>
          <w:p w:rsidR="00B44A9C" w:rsidRPr="00F11A4E" w:rsidRDefault="00F32E12">
            <w:pPr>
              <w:rPr>
                <w:rFonts w:cs="Arial"/>
              </w:rPr>
            </w:pPr>
            <w:r w:rsidRPr="00F11A4E">
              <w:rPr>
                <w:rFonts w:cs="Arial"/>
              </w:rPr>
              <w:t>Inactive</w:t>
            </w:r>
          </w:p>
        </w:tc>
        <w:tc>
          <w:tcPr>
            <w:tcW w:w="2070" w:type="dxa"/>
            <w:tcBorders>
              <w:top w:val="single" w:sz="4" w:space="0" w:color="auto"/>
              <w:bottom w:val="single" w:sz="4" w:space="0" w:color="auto"/>
            </w:tcBorders>
          </w:tcPr>
          <w:p w:rsidR="00B44A9C" w:rsidRPr="00F11A4E" w:rsidRDefault="00F32E12">
            <w:pPr>
              <w:rPr>
                <w:rFonts w:cs="Arial"/>
              </w:rPr>
            </w:pPr>
            <w:r w:rsidRPr="00F11A4E">
              <w:rPr>
                <w:rFonts w:cs="Arial"/>
              </w:rPr>
              <w:t>Inactive</w:t>
            </w:r>
          </w:p>
        </w:tc>
      </w:tr>
      <w:tr w:rsidR="00B44A9C" w:rsidTr="00F11A4E">
        <w:trPr>
          <w:jc w:val="center"/>
        </w:trPr>
        <w:tc>
          <w:tcPr>
            <w:tcW w:w="2805" w:type="dxa"/>
            <w:tcBorders>
              <w:top w:val="single" w:sz="4" w:space="0" w:color="auto"/>
              <w:bottom w:val="single" w:sz="4" w:space="0" w:color="auto"/>
            </w:tcBorders>
          </w:tcPr>
          <w:p w:rsidR="00B44A9C" w:rsidRPr="00F11A4E" w:rsidRDefault="00F32E12">
            <w:pPr>
              <w:rPr>
                <w:rFonts w:cs="Arial"/>
              </w:rPr>
            </w:pPr>
            <w:r w:rsidRPr="00F11A4E">
              <w:rPr>
                <w:rFonts w:cs="Arial"/>
              </w:rPr>
              <w:t>Not Low Washer Timer</w:t>
            </w:r>
          </w:p>
        </w:tc>
        <w:tc>
          <w:tcPr>
            <w:tcW w:w="3750" w:type="dxa"/>
            <w:tcBorders>
              <w:top w:val="single" w:sz="4" w:space="0" w:color="auto"/>
              <w:bottom w:val="single" w:sz="4" w:space="0" w:color="auto"/>
            </w:tcBorders>
          </w:tcPr>
          <w:p w:rsidR="00B44A9C" w:rsidRPr="00F11A4E" w:rsidRDefault="00F32E12">
            <w:pPr>
              <w:rPr>
                <w:rFonts w:cs="Arial"/>
              </w:rPr>
            </w:pPr>
            <w:r w:rsidRPr="00F11A4E">
              <w:rPr>
                <w:rFonts w:cs="Arial"/>
              </w:rPr>
              <w:t xml:space="preserve">Timer </w:t>
            </w:r>
            <w:r w:rsidRPr="00F11A4E">
              <w:rPr>
                <w:rFonts w:cs="Arial"/>
              </w:rPr>
              <w:t>used to determine washer fluid level</w:t>
            </w:r>
          </w:p>
        </w:tc>
        <w:tc>
          <w:tcPr>
            <w:tcW w:w="2070" w:type="dxa"/>
            <w:tcBorders>
              <w:top w:val="single" w:sz="4" w:space="0" w:color="auto"/>
              <w:bottom w:val="single" w:sz="4" w:space="0" w:color="auto"/>
            </w:tcBorders>
          </w:tcPr>
          <w:p w:rsidR="00B44A9C" w:rsidRPr="00F11A4E" w:rsidRDefault="00F32E12">
            <w:pPr>
              <w:rPr>
                <w:rFonts w:cs="Arial"/>
              </w:rPr>
            </w:pPr>
            <w:r w:rsidRPr="00F11A4E">
              <w:rPr>
                <w:rFonts w:cs="Arial"/>
              </w:rPr>
              <w:t>Inactive</w:t>
            </w:r>
          </w:p>
        </w:tc>
        <w:tc>
          <w:tcPr>
            <w:tcW w:w="2070" w:type="dxa"/>
            <w:tcBorders>
              <w:top w:val="single" w:sz="4" w:space="0" w:color="auto"/>
              <w:bottom w:val="single" w:sz="4" w:space="0" w:color="auto"/>
            </w:tcBorders>
          </w:tcPr>
          <w:p w:rsidR="00B44A9C" w:rsidRPr="00F11A4E" w:rsidRDefault="00F32E12">
            <w:pPr>
              <w:rPr>
                <w:rFonts w:cs="Arial"/>
              </w:rPr>
            </w:pPr>
            <w:r w:rsidRPr="00F11A4E">
              <w:rPr>
                <w:rFonts w:cs="Arial"/>
              </w:rPr>
              <w:t>Inactive</w:t>
            </w:r>
          </w:p>
        </w:tc>
      </w:tr>
      <w:tr w:rsidR="00E566AB" w:rsidTr="00F11A4E">
        <w:trPr>
          <w:jc w:val="center"/>
        </w:trPr>
        <w:tc>
          <w:tcPr>
            <w:tcW w:w="2805" w:type="dxa"/>
            <w:tcBorders>
              <w:top w:val="single" w:sz="4" w:space="0" w:color="auto"/>
              <w:bottom w:val="single" w:sz="4" w:space="0" w:color="auto"/>
            </w:tcBorders>
            <w:shd w:val="clear" w:color="auto" w:fill="FFC000"/>
            <w:vAlign w:val="center"/>
          </w:tcPr>
          <w:p w:rsidR="00E566AB" w:rsidRPr="00F11A4E" w:rsidRDefault="00F32E12" w:rsidP="00F566F0">
            <w:pPr>
              <w:rPr>
                <w:rFonts w:cs="Arial"/>
              </w:rPr>
            </w:pPr>
            <w:r w:rsidRPr="00F11A4E">
              <w:rPr>
                <w:rFonts w:cs="Arial"/>
              </w:rPr>
              <w:t>Considerate_Prompt_Cfg</w:t>
            </w:r>
          </w:p>
        </w:tc>
        <w:tc>
          <w:tcPr>
            <w:tcW w:w="3750" w:type="dxa"/>
            <w:tcBorders>
              <w:top w:val="single" w:sz="4" w:space="0" w:color="auto"/>
              <w:bottom w:val="single" w:sz="4" w:space="0" w:color="auto"/>
            </w:tcBorders>
            <w:shd w:val="clear" w:color="auto" w:fill="FFC000"/>
            <w:vAlign w:val="center"/>
          </w:tcPr>
          <w:p w:rsidR="00E566AB" w:rsidRPr="00F11A4E" w:rsidRDefault="00F32E12" w:rsidP="00F566F0">
            <w:pPr>
              <w:rPr>
                <w:rFonts w:cs="Arial"/>
              </w:rPr>
            </w:pPr>
            <w:r w:rsidRPr="00F11A4E">
              <w:rPr>
                <w:rFonts w:cs="Arial"/>
              </w:rPr>
              <w:t>State indicator for feature presence controlled via CAN at EOL at VO plant.  Set to disabled at Cluster Supplier Manufacturing Plant</w:t>
            </w:r>
          </w:p>
        </w:tc>
        <w:tc>
          <w:tcPr>
            <w:tcW w:w="2070" w:type="dxa"/>
            <w:tcBorders>
              <w:top w:val="single" w:sz="4" w:space="0" w:color="auto"/>
              <w:bottom w:val="single" w:sz="4" w:space="0" w:color="auto"/>
            </w:tcBorders>
            <w:shd w:val="clear" w:color="auto" w:fill="FFC000"/>
            <w:vAlign w:val="center"/>
          </w:tcPr>
          <w:p w:rsidR="00E566AB" w:rsidRPr="00F11A4E" w:rsidRDefault="00F32E12" w:rsidP="00F566F0">
            <w:pPr>
              <w:jc w:val="center"/>
              <w:rPr>
                <w:rFonts w:cs="Arial"/>
              </w:rPr>
            </w:pPr>
            <w:r w:rsidRPr="00F11A4E">
              <w:rPr>
                <w:rFonts w:cs="Arial"/>
              </w:rPr>
              <w:t>Use Stored Value</w:t>
            </w:r>
          </w:p>
        </w:tc>
        <w:tc>
          <w:tcPr>
            <w:tcW w:w="2070" w:type="dxa"/>
            <w:tcBorders>
              <w:top w:val="single" w:sz="4" w:space="0" w:color="auto"/>
              <w:bottom w:val="single" w:sz="4" w:space="0" w:color="auto"/>
            </w:tcBorders>
            <w:shd w:val="clear" w:color="auto" w:fill="FFC000"/>
            <w:vAlign w:val="center"/>
          </w:tcPr>
          <w:p w:rsidR="00E566AB" w:rsidRPr="00F11A4E" w:rsidRDefault="00F32E12" w:rsidP="00F566F0">
            <w:pPr>
              <w:jc w:val="center"/>
              <w:rPr>
                <w:rFonts w:cs="Arial"/>
              </w:rPr>
            </w:pPr>
            <w:r w:rsidRPr="00F11A4E">
              <w:rPr>
                <w:rFonts w:cs="Arial"/>
              </w:rPr>
              <w:t>Use Stored Value</w:t>
            </w:r>
          </w:p>
        </w:tc>
      </w:tr>
      <w:tr w:rsidR="00E566AB" w:rsidTr="00F11A4E">
        <w:trPr>
          <w:jc w:val="center"/>
        </w:trPr>
        <w:tc>
          <w:tcPr>
            <w:tcW w:w="2805" w:type="dxa"/>
            <w:tcBorders>
              <w:top w:val="single" w:sz="4" w:space="0" w:color="auto"/>
              <w:bottom w:val="single" w:sz="4" w:space="0" w:color="auto"/>
            </w:tcBorders>
            <w:shd w:val="clear" w:color="auto" w:fill="FFC000"/>
            <w:vAlign w:val="center"/>
          </w:tcPr>
          <w:p w:rsidR="00E566AB" w:rsidRPr="00F11A4E" w:rsidRDefault="00F32E12" w:rsidP="00F566F0">
            <w:pPr>
              <w:rPr>
                <w:rFonts w:cs="Arial"/>
                <w:bCs/>
              </w:rPr>
            </w:pPr>
            <w:r w:rsidRPr="00F11A4E">
              <w:rPr>
                <w:rFonts w:cs="Arial"/>
                <w:bCs/>
              </w:rPr>
              <w:t>Fuel_Station_Considerate_</w:t>
            </w:r>
          </w:p>
          <w:p w:rsidR="00E566AB" w:rsidRPr="00F11A4E" w:rsidRDefault="00F32E12" w:rsidP="00F566F0">
            <w:pPr>
              <w:rPr>
                <w:rFonts w:cs="Arial"/>
                <w:bCs/>
              </w:rPr>
            </w:pPr>
            <w:r w:rsidRPr="00F11A4E">
              <w:rPr>
                <w:rFonts w:cs="Arial"/>
                <w:bCs/>
              </w:rPr>
              <w:t>Prompt_Available_Flag</w:t>
            </w:r>
          </w:p>
        </w:tc>
        <w:tc>
          <w:tcPr>
            <w:tcW w:w="3750" w:type="dxa"/>
            <w:tcBorders>
              <w:top w:val="single" w:sz="4" w:space="0" w:color="auto"/>
              <w:bottom w:val="single" w:sz="4" w:space="0" w:color="auto"/>
            </w:tcBorders>
            <w:shd w:val="clear" w:color="auto" w:fill="FFC000"/>
            <w:vAlign w:val="center"/>
          </w:tcPr>
          <w:p w:rsidR="00E566AB" w:rsidRPr="00F11A4E" w:rsidRDefault="00F32E12" w:rsidP="00F566F0">
            <w:pPr>
              <w:rPr>
                <w:rFonts w:cs="Arial"/>
              </w:rPr>
            </w:pPr>
            <w:r w:rsidRPr="00F11A4E">
              <w:rPr>
                <w:rFonts w:cs="Arial"/>
              </w:rPr>
              <w:t>Internal variable indicating when Fuel Station Considerate Prompts are available.</w:t>
            </w:r>
          </w:p>
        </w:tc>
        <w:tc>
          <w:tcPr>
            <w:tcW w:w="2070" w:type="dxa"/>
            <w:tcBorders>
              <w:top w:val="single" w:sz="4" w:space="0" w:color="auto"/>
              <w:bottom w:val="single" w:sz="4" w:space="0" w:color="auto"/>
            </w:tcBorders>
            <w:shd w:val="clear" w:color="auto" w:fill="FFC000"/>
            <w:vAlign w:val="center"/>
          </w:tcPr>
          <w:p w:rsidR="00E566AB" w:rsidRPr="00F11A4E" w:rsidRDefault="00F32E12" w:rsidP="00F566F0">
            <w:pPr>
              <w:jc w:val="center"/>
              <w:rPr>
                <w:rFonts w:cs="Arial"/>
                <w:bCs/>
              </w:rPr>
            </w:pPr>
            <w:r w:rsidRPr="00F11A4E">
              <w:rPr>
                <w:rFonts w:cs="Arial"/>
                <w:bCs/>
              </w:rPr>
              <w:t>0x0 (Inactive)</w:t>
            </w:r>
          </w:p>
        </w:tc>
        <w:tc>
          <w:tcPr>
            <w:tcW w:w="2070" w:type="dxa"/>
            <w:tcBorders>
              <w:top w:val="single" w:sz="4" w:space="0" w:color="auto"/>
              <w:bottom w:val="single" w:sz="4" w:space="0" w:color="auto"/>
            </w:tcBorders>
            <w:shd w:val="clear" w:color="auto" w:fill="FFC000"/>
            <w:vAlign w:val="center"/>
          </w:tcPr>
          <w:p w:rsidR="00E566AB" w:rsidRPr="00F11A4E" w:rsidRDefault="00F32E12" w:rsidP="00F566F0">
            <w:pPr>
              <w:jc w:val="center"/>
              <w:rPr>
                <w:rFonts w:cs="Arial"/>
                <w:bCs/>
              </w:rPr>
            </w:pPr>
            <w:r w:rsidRPr="00F11A4E">
              <w:rPr>
                <w:rFonts w:cs="Arial"/>
                <w:bCs/>
              </w:rPr>
              <w:t>0x0 (Inactive)</w:t>
            </w:r>
          </w:p>
        </w:tc>
      </w:tr>
      <w:tr w:rsidR="00E566AB" w:rsidTr="00F11A4E">
        <w:trPr>
          <w:trHeight w:val="58"/>
          <w:jc w:val="center"/>
        </w:trPr>
        <w:tc>
          <w:tcPr>
            <w:tcW w:w="2805" w:type="dxa"/>
            <w:tcBorders>
              <w:top w:val="single" w:sz="4" w:space="0" w:color="auto"/>
              <w:bottom w:val="single" w:sz="4" w:space="0" w:color="auto"/>
            </w:tcBorders>
            <w:shd w:val="clear" w:color="auto" w:fill="FFC000"/>
            <w:vAlign w:val="center"/>
          </w:tcPr>
          <w:p w:rsidR="00E566AB" w:rsidRPr="00F11A4E" w:rsidRDefault="00F32E12" w:rsidP="00E566AB">
            <w:pPr>
              <w:rPr>
                <w:rFonts w:cs="Arial"/>
              </w:rPr>
            </w:pPr>
            <w:r w:rsidRPr="00F11A4E">
              <w:rPr>
                <w:rFonts w:cs="Arial"/>
              </w:rPr>
              <w:t>Low_Washer_</w:t>
            </w:r>
          </w:p>
          <w:p w:rsidR="00E566AB" w:rsidRPr="00F11A4E" w:rsidRDefault="00F32E12" w:rsidP="00E566AB">
            <w:pPr>
              <w:rPr>
                <w:rFonts w:cs="Arial"/>
              </w:rPr>
            </w:pPr>
            <w:r w:rsidRPr="00F11A4E">
              <w:rPr>
                <w:rFonts w:cs="Arial"/>
              </w:rPr>
              <w:t>Warning_Classification_Flag</w:t>
            </w:r>
          </w:p>
        </w:tc>
        <w:tc>
          <w:tcPr>
            <w:tcW w:w="3750" w:type="dxa"/>
            <w:tcBorders>
              <w:top w:val="single" w:sz="4" w:space="0" w:color="auto"/>
              <w:bottom w:val="single" w:sz="4" w:space="0" w:color="auto"/>
            </w:tcBorders>
            <w:shd w:val="clear" w:color="auto" w:fill="FFC000"/>
            <w:vAlign w:val="center"/>
          </w:tcPr>
          <w:p w:rsidR="00E566AB" w:rsidRPr="00F11A4E" w:rsidRDefault="00F32E12" w:rsidP="00E2612B">
            <w:pPr>
              <w:rPr>
                <w:rFonts w:cs="Arial"/>
              </w:rPr>
            </w:pPr>
            <w:r w:rsidRPr="00F11A4E">
              <w:rPr>
                <w:rFonts w:cs="Arial"/>
              </w:rPr>
              <w:t xml:space="preserve">Internal variable indicating if the warning </w:t>
            </w:r>
            <w:r w:rsidRPr="00F11A4E">
              <w:rPr>
                <w:rFonts w:cs="Arial"/>
              </w:rPr>
              <w:t>associated with Low_Washer_MC_Status_Flag is a Non-Considerate Prompt (0x0) or a Considerate Prompt (0x1).</w:t>
            </w:r>
          </w:p>
        </w:tc>
        <w:tc>
          <w:tcPr>
            <w:tcW w:w="2070" w:type="dxa"/>
            <w:tcBorders>
              <w:top w:val="single" w:sz="4" w:space="0" w:color="auto"/>
              <w:bottom w:val="single" w:sz="4" w:space="0" w:color="auto"/>
            </w:tcBorders>
            <w:shd w:val="clear" w:color="auto" w:fill="FFC000"/>
            <w:vAlign w:val="center"/>
          </w:tcPr>
          <w:p w:rsidR="00E566AB" w:rsidRPr="00F11A4E" w:rsidRDefault="00F32E12" w:rsidP="00F566F0">
            <w:pPr>
              <w:jc w:val="center"/>
              <w:rPr>
                <w:rFonts w:cs="Arial"/>
                <w:bCs/>
              </w:rPr>
            </w:pPr>
            <w:r w:rsidRPr="00F11A4E">
              <w:rPr>
                <w:rFonts w:cs="Arial"/>
                <w:bCs/>
              </w:rPr>
              <w:t>0x0 (Non-Considerate Prompt)</w:t>
            </w:r>
          </w:p>
        </w:tc>
        <w:tc>
          <w:tcPr>
            <w:tcW w:w="2070" w:type="dxa"/>
            <w:tcBorders>
              <w:top w:val="single" w:sz="4" w:space="0" w:color="auto"/>
              <w:bottom w:val="single" w:sz="4" w:space="0" w:color="auto"/>
            </w:tcBorders>
            <w:shd w:val="clear" w:color="auto" w:fill="FFC000"/>
            <w:vAlign w:val="center"/>
          </w:tcPr>
          <w:p w:rsidR="00E566AB" w:rsidRPr="00F11A4E" w:rsidRDefault="00F32E12" w:rsidP="00F566F0">
            <w:pPr>
              <w:jc w:val="center"/>
              <w:rPr>
                <w:rFonts w:cs="Arial"/>
                <w:bCs/>
              </w:rPr>
            </w:pPr>
            <w:r w:rsidRPr="00F11A4E">
              <w:rPr>
                <w:rFonts w:cs="Arial"/>
                <w:bCs/>
              </w:rPr>
              <w:t>0x0 (Non-Considerate Prompt)</w:t>
            </w:r>
          </w:p>
        </w:tc>
      </w:tr>
      <w:tr w:rsidR="00E566AB" w:rsidTr="00F11A4E">
        <w:trPr>
          <w:jc w:val="center"/>
        </w:trPr>
        <w:tc>
          <w:tcPr>
            <w:tcW w:w="2805" w:type="dxa"/>
            <w:tcBorders>
              <w:top w:val="single" w:sz="4" w:space="0" w:color="auto"/>
              <w:bottom w:val="single" w:sz="4" w:space="0" w:color="auto"/>
            </w:tcBorders>
            <w:shd w:val="clear" w:color="auto" w:fill="FFC000"/>
            <w:vAlign w:val="center"/>
          </w:tcPr>
          <w:p w:rsidR="00E566AB" w:rsidRPr="00F11A4E" w:rsidRDefault="00F32E12" w:rsidP="00F566F0">
            <w:pPr>
              <w:rPr>
                <w:rFonts w:cs="Arial"/>
              </w:rPr>
            </w:pPr>
            <w:r w:rsidRPr="00F11A4E">
              <w:rPr>
                <w:rFonts w:cs="Arial"/>
              </w:rPr>
              <w:t>Low_Washer_MC_Status_Flag</w:t>
            </w:r>
          </w:p>
        </w:tc>
        <w:tc>
          <w:tcPr>
            <w:tcW w:w="3750" w:type="dxa"/>
            <w:tcBorders>
              <w:top w:val="single" w:sz="4" w:space="0" w:color="auto"/>
              <w:bottom w:val="single" w:sz="4" w:space="0" w:color="auto"/>
            </w:tcBorders>
            <w:shd w:val="clear" w:color="auto" w:fill="FFC000"/>
          </w:tcPr>
          <w:p w:rsidR="00E566AB" w:rsidRPr="00F11A4E" w:rsidRDefault="00F32E12" w:rsidP="00F566F0">
            <w:pPr>
              <w:rPr>
                <w:rFonts w:cs="Arial"/>
              </w:rPr>
            </w:pPr>
            <w:r w:rsidRPr="00F11A4E">
              <w:rPr>
                <w:rFonts w:cs="Arial"/>
              </w:rPr>
              <w:t>Internal flag used to control the state of the  Warning</w:t>
            </w:r>
          </w:p>
        </w:tc>
        <w:tc>
          <w:tcPr>
            <w:tcW w:w="2070" w:type="dxa"/>
            <w:tcBorders>
              <w:top w:val="single" w:sz="4" w:space="0" w:color="auto"/>
              <w:bottom w:val="single" w:sz="4" w:space="0" w:color="auto"/>
            </w:tcBorders>
            <w:shd w:val="clear" w:color="auto" w:fill="FFC000"/>
          </w:tcPr>
          <w:p w:rsidR="00E566AB" w:rsidRPr="00F11A4E" w:rsidRDefault="00F32E12" w:rsidP="00F566F0">
            <w:pPr>
              <w:rPr>
                <w:rFonts w:cs="Arial"/>
              </w:rPr>
            </w:pPr>
            <w:r w:rsidRPr="00F11A4E">
              <w:rPr>
                <w:rFonts w:cs="Arial"/>
              </w:rPr>
              <w:t>Inactive (0x0)</w:t>
            </w:r>
          </w:p>
        </w:tc>
        <w:tc>
          <w:tcPr>
            <w:tcW w:w="2070" w:type="dxa"/>
            <w:tcBorders>
              <w:top w:val="single" w:sz="4" w:space="0" w:color="auto"/>
              <w:bottom w:val="single" w:sz="4" w:space="0" w:color="auto"/>
            </w:tcBorders>
            <w:shd w:val="clear" w:color="auto" w:fill="FFC000"/>
          </w:tcPr>
          <w:p w:rsidR="00E566AB" w:rsidRPr="00F11A4E" w:rsidRDefault="00F32E12" w:rsidP="00F566F0">
            <w:pPr>
              <w:rPr>
                <w:rFonts w:cs="Arial"/>
              </w:rPr>
            </w:pPr>
            <w:r w:rsidRPr="00F11A4E">
              <w:rPr>
                <w:rFonts w:cs="Arial"/>
              </w:rPr>
              <w:t>Inactive (0x0)</w:t>
            </w:r>
          </w:p>
        </w:tc>
      </w:tr>
      <w:tr w:rsidR="00D72D3D" w:rsidTr="00F11A4E">
        <w:trPr>
          <w:jc w:val="center"/>
        </w:trPr>
        <w:tc>
          <w:tcPr>
            <w:tcW w:w="2805" w:type="dxa"/>
            <w:tcBorders>
              <w:top w:val="single" w:sz="4" w:space="0" w:color="auto"/>
              <w:bottom w:val="single" w:sz="4" w:space="0" w:color="auto"/>
            </w:tcBorders>
            <w:shd w:val="clear" w:color="auto" w:fill="auto"/>
          </w:tcPr>
          <w:p w:rsidR="00D72D3D" w:rsidRPr="00F11A4E" w:rsidRDefault="00F32E12" w:rsidP="00D72D3D">
            <w:pPr>
              <w:rPr>
                <w:rFonts w:cs="Arial"/>
                <w:highlight w:val="yellow"/>
              </w:rPr>
            </w:pPr>
            <w:r w:rsidRPr="00F11A4E">
              <w:rPr>
                <w:rFonts w:cs="Arial"/>
                <w:highlight w:val="yellow"/>
              </w:rPr>
              <w:t>Low_Washer_Warning_Only_Cfg</w:t>
            </w:r>
          </w:p>
        </w:tc>
        <w:tc>
          <w:tcPr>
            <w:tcW w:w="3750" w:type="dxa"/>
            <w:tcBorders>
              <w:top w:val="single" w:sz="4" w:space="0" w:color="auto"/>
              <w:bottom w:val="single" w:sz="4" w:space="0" w:color="auto"/>
            </w:tcBorders>
            <w:shd w:val="clear" w:color="auto" w:fill="auto"/>
          </w:tcPr>
          <w:p w:rsidR="008D065D" w:rsidRPr="00F11A4E" w:rsidRDefault="00F32E12" w:rsidP="008D065D">
            <w:pPr>
              <w:rPr>
                <w:rFonts w:cs="Arial"/>
                <w:highlight w:val="yellow"/>
              </w:rPr>
            </w:pPr>
            <w:r w:rsidRPr="00F11A4E">
              <w:rPr>
                <w:rFonts w:cs="Arial"/>
                <w:highlight w:val="yellow"/>
              </w:rPr>
              <w:t xml:space="preserve">Internal cluster configuration for when there is ONLY a warning for this feature (i.e. no RTT and no TT). </w:t>
            </w:r>
          </w:p>
          <w:p w:rsidR="00D72D3D" w:rsidRPr="00F11A4E" w:rsidRDefault="00F32E12" w:rsidP="008D065D">
            <w:pPr>
              <w:rPr>
                <w:rFonts w:cs="Arial"/>
                <w:highlight w:val="yellow"/>
              </w:rPr>
            </w:pPr>
            <w:r w:rsidRPr="00F11A4E">
              <w:rPr>
                <w:rFonts w:cs="Arial"/>
                <w:highlight w:val="yellow"/>
              </w:rPr>
              <w:t>This should only be enabled when the cluster end item is a Low Content (non – RTT capable) cluster and there is ONLY a warning for this feature (i.e.</w:t>
            </w:r>
            <w:r w:rsidRPr="00F11A4E">
              <w:rPr>
                <w:rFonts w:cs="Arial"/>
                <w:highlight w:val="yellow"/>
              </w:rPr>
              <w:t xml:space="preserve"> no RTT and no TT). (i.e. display cannot support RTT and cluster is also out of room for telltales)</w:t>
            </w:r>
          </w:p>
          <w:p w:rsidR="00D72D3D" w:rsidRPr="00F11A4E" w:rsidRDefault="00F32E12" w:rsidP="008D065D">
            <w:pPr>
              <w:rPr>
                <w:rFonts w:cs="Arial"/>
                <w:highlight w:val="yellow"/>
              </w:rPr>
            </w:pPr>
            <w:r w:rsidRPr="00F11A4E">
              <w:rPr>
                <w:rFonts w:cs="Arial"/>
                <w:highlight w:val="yellow"/>
              </w:rPr>
              <w:t xml:space="preserve">(Values of Enabled or Disabled).  </w:t>
            </w:r>
          </w:p>
        </w:tc>
        <w:tc>
          <w:tcPr>
            <w:tcW w:w="2070" w:type="dxa"/>
            <w:tcBorders>
              <w:top w:val="single" w:sz="4" w:space="0" w:color="auto"/>
              <w:bottom w:val="single" w:sz="4" w:space="0" w:color="auto"/>
            </w:tcBorders>
            <w:shd w:val="clear" w:color="auto" w:fill="auto"/>
          </w:tcPr>
          <w:p w:rsidR="00D72D3D" w:rsidRPr="00F11A4E" w:rsidRDefault="00F32E12" w:rsidP="00D72D3D">
            <w:pPr>
              <w:jc w:val="center"/>
              <w:rPr>
                <w:rFonts w:cs="Arial"/>
                <w:highlight w:val="yellow"/>
              </w:rPr>
            </w:pPr>
            <w:r w:rsidRPr="00F11A4E">
              <w:rPr>
                <w:rFonts w:cs="Arial"/>
                <w:highlight w:val="yellow"/>
              </w:rPr>
              <w:t>Use Stored Value</w:t>
            </w:r>
          </w:p>
        </w:tc>
        <w:tc>
          <w:tcPr>
            <w:tcW w:w="2070" w:type="dxa"/>
            <w:tcBorders>
              <w:top w:val="single" w:sz="4" w:space="0" w:color="auto"/>
              <w:bottom w:val="single" w:sz="4" w:space="0" w:color="auto"/>
            </w:tcBorders>
            <w:shd w:val="clear" w:color="auto" w:fill="auto"/>
          </w:tcPr>
          <w:p w:rsidR="00D72D3D" w:rsidRPr="00F11A4E" w:rsidRDefault="00F32E12" w:rsidP="00D72D3D">
            <w:pPr>
              <w:jc w:val="center"/>
              <w:rPr>
                <w:rFonts w:cs="Arial"/>
                <w:highlight w:val="yellow"/>
              </w:rPr>
            </w:pPr>
            <w:r w:rsidRPr="00F11A4E">
              <w:rPr>
                <w:rFonts w:cs="Arial"/>
                <w:highlight w:val="yellow"/>
              </w:rPr>
              <w:t>Use Stored Value</w:t>
            </w:r>
          </w:p>
        </w:tc>
      </w:tr>
    </w:tbl>
    <w:p w:rsidR="00601794" w:rsidRDefault="00F32E12" w:rsidP="00012A28">
      <w:pPr>
        <w:rPr>
          <w:vanish/>
        </w:rPr>
      </w:pPr>
    </w:p>
    <w:p w:rsidR="00012A28" w:rsidRPr="00012A28" w:rsidRDefault="00F32E12" w:rsidP="00601794">
      <w:pPr>
        <w:spacing w:after="200" w:line="276" w:lineRule="auto"/>
        <w:rPr>
          <w:vanish/>
        </w:rPr>
      </w:pPr>
      <w:r>
        <w:rPr>
          <w:vanish/>
        </w:rPr>
        <w:br w:type="page"/>
      </w:r>
    </w:p>
    <w:p w:rsidR="00406F39" w:rsidRDefault="00F32E12" w:rsidP="00B9479B">
      <w:pPr>
        <w:pStyle w:val="Heading5"/>
      </w:pPr>
      <w:r w:rsidRPr="00B9479B">
        <w:lastRenderedPageBreak/>
        <w:t>NVM-REQ-299769/B-Memory Storage Timer Table</w:t>
      </w:r>
    </w:p>
    <w:p w:rsidR="00AE06BC" w:rsidRPr="00AE06BC" w:rsidRDefault="00F32E12" w:rsidP="00AE06BC"/>
    <w:tbl>
      <w:tblPr>
        <w:tblpPr w:leftFromText="180" w:rightFromText="180" w:bottomFromText="200" w:vertAnchor="text" w:horzAnchor="margin" w:tblpXSpec="center" w:tblpY="362"/>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2602"/>
        <w:gridCol w:w="1080"/>
        <w:gridCol w:w="900"/>
        <w:gridCol w:w="1399"/>
        <w:gridCol w:w="1170"/>
        <w:gridCol w:w="1170"/>
      </w:tblGrid>
      <w:tr w:rsidR="009A11DF" w:rsidTr="008C0E27">
        <w:trPr>
          <w:trHeight w:val="461"/>
          <w:jc w:val="center"/>
        </w:trPr>
        <w:tc>
          <w:tcPr>
            <w:tcW w:w="2602" w:type="dxa"/>
            <w:tcBorders>
              <w:top w:val="single" w:sz="6" w:space="0" w:color="000000"/>
              <w:left w:val="single" w:sz="6" w:space="0" w:color="000000"/>
              <w:bottom w:val="single" w:sz="6" w:space="0" w:color="000000"/>
              <w:right w:val="single" w:sz="6" w:space="0" w:color="000000"/>
            </w:tcBorders>
            <w:vAlign w:val="center"/>
            <w:hideMark/>
          </w:tcPr>
          <w:p w:rsidR="009A11DF" w:rsidRDefault="00F32E12" w:rsidP="00667D8A">
            <w:pPr>
              <w:spacing w:line="276" w:lineRule="auto"/>
              <w:jc w:val="center"/>
              <w:rPr>
                <w:b/>
              </w:rPr>
            </w:pPr>
            <w:r>
              <w:rPr>
                <w:b/>
              </w:rPr>
              <w:t>Parameter Name</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9A11DF" w:rsidRDefault="00F32E12" w:rsidP="00667D8A">
            <w:pPr>
              <w:spacing w:line="276" w:lineRule="auto"/>
              <w:jc w:val="center"/>
              <w:rPr>
                <w:b/>
              </w:rPr>
            </w:pPr>
            <w:r>
              <w:rPr>
                <w:b/>
              </w:rPr>
              <w:t>Units</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9A11DF" w:rsidRDefault="00F32E12" w:rsidP="00667D8A">
            <w:pPr>
              <w:spacing w:line="276" w:lineRule="auto"/>
              <w:jc w:val="center"/>
              <w:rPr>
                <w:b/>
              </w:rPr>
            </w:pPr>
            <w:r>
              <w:rPr>
                <w:b/>
              </w:rPr>
              <w:t>Offset</w:t>
            </w:r>
          </w:p>
        </w:tc>
        <w:tc>
          <w:tcPr>
            <w:tcW w:w="1399" w:type="dxa"/>
            <w:tcBorders>
              <w:top w:val="single" w:sz="6" w:space="0" w:color="000000"/>
              <w:left w:val="single" w:sz="6" w:space="0" w:color="000000"/>
              <w:bottom w:val="single" w:sz="6" w:space="0" w:color="000000"/>
              <w:right w:val="single" w:sz="6" w:space="0" w:color="000000"/>
            </w:tcBorders>
            <w:vAlign w:val="center"/>
            <w:hideMark/>
          </w:tcPr>
          <w:p w:rsidR="009A11DF" w:rsidRDefault="00F32E12" w:rsidP="00667D8A">
            <w:pPr>
              <w:spacing w:line="276" w:lineRule="auto"/>
              <w:jc w:val="center"/>
              <w:rPr>
                <w:b/>
              </w:rPr>
            </w:pPr>
            <w:r>
              <w:rPr>
                <w:b/>
              </w:rPr>
              <w:t>Resolution</w:t>
            </w:r>
          </w:p>
        </w:tc>
        <w:tc>
          <w:tcPr>
            <w:tcW w:w="1170" w:type="dxa"/>
            <w:tcBorders>
              <w:top w:val="single" w:sz="6" w:space="0" w:color="000000"/>
              <w:left w:val="single" w:sz="6" w:space="0" w:color="000000"/>
              <w:bottom w:val="single" w:sz="6" w:space="0" w:color="000000"/>
              <w:right w:val="single" w:sz="6" w:space="0" w:color="000000"/>
            </w:tcBorders>
            <w:hideMark/>
          </w:tcPr>
          <w:p w:rsidR="009A11DF" w:rsidRDefault="00F32E12" w:rsidP="00667D8A">
            <w:pPr>
              <w:spacing w:line="276" w:lineRule="auto"/>
              <w:jc w:val="center"/>
              <w:rPr>
                <w:b/>
              </w:rPr>
            </w:pPr>
            <w:r>
              <w:rPr>
                <w:b/>
              </w:rPr>
              <w:t>Min/Max Value</w:t>
            </w: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9A11DF" w:rsidRDefault="00F32E12" w:rsidP="00667D8A">
            <w:pPr>
              <w:spacing w:line="276" w:lineRule="auto"/>
              <w:jc w:val="center"/>
              <w:rPr>
                <w:b/>
              </w:rPr>
            </w:pPr>
            <w:r>
              <w:rPr>
                <w:b/>
              </w:rPr>
              <w:t>Init Value</w:t>
            </w:r>
          </w:p>
        </w:tc>
      </w:tr>
      <w:tr w:rsidR="009A11DF" w:rsidTr="008C0E27">
        <w:trPr>
          <w:trHeight w:val="228"/>
          <w:jc w:val="center"/>
        </w:trPr>
        <w:tc>
          <w:tcPr>
            <w:tcW w:w="2602" w:type="dxa"/>
            <w:tcBorders>
              <w:top w:val="single" w:sz="6" w:space="0" w:color="000000"/>
              <w:left w:val="single" w:sz="6" w:space="0" w:color="000000"/>
              <w:bottom w:val="single" w:sz="6" w:space="0" w:color="000000"/>
              <w:right w:val="single" w:sz="6" w:space="0" w:color="000000"/>
            </w:tcBorders>
            <w:vAlign w:val="center"/>
            <w:hideMark/>
          </w:tcPr>
          <w:p w:rsidR="009A11DF" w:rsidRDefault="00F32E12" w:rsidP="00667D8A">
            <w:pPr>
              <w:spacing w:line="276" w:lineRule="auto"/>
              <w:jc w:val="center"/>
            </w:pPr>
            <w:r>
              <w:rPr>
                <w:sz w:val="18"/>
                <w:szCs w:val="18"/>
              </w:rPr>
              <w:t>Low Washer Timer</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9A11DF" w:rsidRDefault="00F32E12" w:rsidP="00667D8A">
            <w:pPr>
              <w:spacing w:line="276" w:lineRule="auto"/>
              <w:jc w:val="center"/>
            </w:pPr>
            <w:r>
              <w:t>Seconds</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9A11DF" w:rsidRDefault="00F32E12" w:rsidP="00667D8A">
            <w:pPr>
              <w:spacing w:line="276" w:lineRule="auto"/>
              <w:jc w:val="center"/>
            </w:pPr>
            <w:r>
              <w:t>0</w:t>
            </w:r>
          </w:p>
        </w:tc>
        <w:tc>
          <w:tcPr>
            <w:tcW w:w="1399" w:type="dxa"/>
            <w:tcBorders>
              <w:top w:val="single" w:sz="6" w:space="0" w:color="000000"/>
              <w:left w:val="single" w:sz="6" w:space="0" w:color="000000"/>
              <w:bottom w:val="single" w:sz="6" w:space="0" w:color="000000"/>
              <w:right w:val="single" w:sz="6" w:space="0" w:color="000000"/>
            </w:tcBorders>
            <w:vAlign w:val="center"/>
            <w:hideMark/>
          </w:tcPr>
          <w:p w:rsidR="009A11DF" w:rsidRDefault="00F32E12" w:rsidP="00667D8A">
            <w:pPr>
              <w:spacing w:line="276" w:lineRule="auto"/>
              <w:jc w:val="center"/>
            </w:pPr>
            <w:r>
              <w:t>1</w:t>
            </w:r>
          </w:p>
        </w:tc>
        <w:tc>
          <w:tcPr>
            <w:tcW w:w="1170" w:type="dxa"/>
            <w:tcBorders>
              <w:top w:val="single" w:sz="6" w:space="0" w:color="000000"/>
              <w:left w:val="single" w:sz="6" w:space="0" w:color="000000"/>
              <w:bottom w:val="single" w:sz="6" w:space="0" w:color="000000"/>
              <w:right w:val="single" w:sz="6" w:space="0" w:color="000000"/>
            </w:tcBorders>
            <w:vAlign w:val="bottom"/>
            <w:hideMark/>
          </w:tcPr>
          <w:p w:rsidR="009A11DF" w:rsidRDefault="00F32E12" w:rsidP="00667D8A">
            <w:pPr>
              <w:spacing w:line="276" w:lineRule="auto"/>
              <w:jc w:val="center"/>
            </w:pPr>
            <w:r>
              <w:t>0/255</w:t>
            </w: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9A11DF" w:rsidRDefault="00F32E12" w:rsidP="00667D8A">
            <w:pPr>
              <w:spacing w:line="276" w:lineRule="auto"/>
              <w:jc w:val="center"/>
            </w:pPr>
            <w:r>
              <w:t>30 (0x1E)</w:t>
            </w:r>
          </w:p>
        </w:tc>
      </w:tr>
      <w:tr w:rsidR="009A11DF" w:rsidTr="008C0E27">
        <w:trPr>
          <w:trHeight w:val="156"/>
          <w:jc w:val="center"/>
        </w:trPr>
        <w:tc>
          <w:tcPr>
            <w:tcW w:w="2602" w:type="dxa"/>
            <w:tcBorders>
              <w:top w:val="single" w:sz="6" w:space="0" w:color="000000"/>
              <w:left w:val="single" w:sz="6" w:space="0" w:color="000000"/>
              <w:bottom w:val="single" w:sz="6" w:space="0" w:color="000000"/>
              <w:right w:val="single" w:sz="6" w:space="0" w:color="000000"/>
            </w:tcBorders>
            <w:vAlign w:val="center"/>
            <w:hideMark/>
          </w:tcPr>
          <w:p w:rsidR="009A11DF" w:rsidRDefault="00F32E12" w:rsidP="00667D8A">
            <w:pPr>
              <w:spacing w:line="276" w:lineRule="auto"/>
              <w:jc w:val="center"/>
            </w:pPr>
            <w:r>
              <w:rPr>
                <w:sz w:val="18"/>
                <w:szCs w:val="18"/>
              </w:rPr>
              <w:t>Not Low Washer Timer</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9A11DF" w:rsidRDefault="00F32E12" w:rsidP="00667D8A">
            <w:pPr>
              <w:spacing w:line="276" w:lineRule="auto"/>
              <w:jc w:val="center"/>
            </w:pPr>
            <w:r>
              <w:t>Seconds</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9A11DF" w:rsidRDefault="00F32E12" w:rsidP="00667D8A">
            <w:pPr>
              <w:spacing w:line="276" w:lineRule="auto"/>
              <w:jc w:val="center"/>
            </w:pPr>
            <w:r>
              <w:t>0</w:t>
            </w:r>
          </w:p>
        </w:tc>
        <w:tc>
          <w:tcPr>
            <w:tcW w:w="1399" w:type="dxa"/>
            <w:tcBorders>
              <w:top w:val="single" w:sz="6" w:space="0" w:color="000000"/>
              <w:left w:val="single" w:sz="6" w:space="0" w:color="000000"/>
              <w:bottom w:val="single" w:sz="6" w:space="0" w:color="000000"/>
              <w:right w:val="single" w:sz="6" w:space="0" w:color="000000"/>
            </w:tcBorders>
            <w:vAlign w:val="center"/>
            <w:hideMark/>
          </w:tcPr>
          <w:p w:rsidR="009A11DF" w:rsidRDefault="00F32E12" w:rsidP="00667D8A">
            <w:pPr>
              <w:spacing w:line="276" w:lineRule="auto"/>
              <w:jc w:val="center"/>
            </w:pPr>
            <w:r>
              <w:t>1</w:t>
            </w:r>
          </w:p>
        </w:tc>
        <w:tc>
          <w:tcPr>
            <w:tcW w:w="1170" w:type="dxa"/>
            <w:tcBorders>
              <w:top w:val="single" w:sz="6" w:space="0" w:color="000000"/>
              <w:left w:val="single" w:sz="6" w:space="0" w:color="000000"/>
              <w:bottom w:val="single" w:sz="6" w:space="0" w:color="000000"/>
              <w:right w:val="single" w:sz="6" w:space="0" w:color="000000"/>
            </w:tcBorders>
            <w:vAlign w:val="bottom"/>
            <w:hideMark/>
          </w:tcPr>
          <w:p w:rsidR="009A11DF" w:rsidRDefault="00F32E12" w:rsidP="00667D8A">
            <w:pPr>
              <w:spacing w:line="276" w:lineRule="auto"/>
              <w:jc w:val="center"/>
            </w:pPr>
            <w:r>
              <w:t>0/255</w:t>
            </w: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9A11DF" w:rsidRDefault="00F32E12" w:rsidP="00667D8A">
            <w:pPr>
              <w:spacing w:line="276" w:lineRule="auto"/>
              <w:jc w:val="center"/>
            </w:pPr>
            <w:r>
              <w:t>45 (0x2D)</w:t>
            </w:r>
          </w:p>
        </w:tc>
      </w:tr>
    </w:tbl>
    <w:p w:rsidR="000C7D07" w:rsidRDefault="00F32E12" w:rsidP="000C7D07"/>
    <w:p w:rsidR="00406F39" w:rsidRDefault="00F32E12" w:rsidP="00B9479B">
      <w:pPr>
        <w:pStyle w:val="Heading4"/>
      </w:pPr>
      <w:r>
        <w:t>Prove Out</w:t>
      </w:r>
    </w:p>
    <w:p w:rsidR="000C7D07" w:rsidRPr="000C7D07" w:rsidRDefault="00F32E12" w:rsidP="000C7D07"/>
    <w:p w:rsidR="00B44A9C" w:rsidRDefault="00F32E12" w:rsidP="000C7D07">
      <w:r>
        <w:t xml:space="preserve">  No</w:t>
      </w:r>
    </w:p>
    <w:p w:rsidR="00B44A9C" w:rsidRDefault="00F32E12"/>
    <w:p w:rsidR="00406F39" w:rsidRDefault="00F32E12" w:rsidP="00B9479B">
      <w:pPr>
        <w:pStyle w:val="Heading4"/>
      </w:pPr>
      <w:r w:rsidRPr="00B9479B">
        <w:t>F-REQ-299772/A-Reconfigurable Telltale</w:t>
      </w:r>
    </w:p>
    <w:p w:rsidR="000C7D07" w:rsidRPr="000C7D07" w:rsidRDefault="00F32E12" w:rsidP="000C7D07"/>
    <w:p w:rsidR="00B44A9C" w:rsidRDefault="00F32E12" w:rsidP="000C7D07">
      <w:r>
        <w:t>Yes</w:t>
      </w:r>
    </w:p>
    <w:p w:rsidR="00B44A9C" w:rsidRDefault="00F32E12">
      <w:pPr>
        <w:ind w:left="1152"/>
      </w:pPr>
    </w:p>
    <w:p w:rsidR="00406F39" w:rsidRDefault="00F32E12" w:rsidP="00B9479B">
      <w:pPr>
        <w:pStyle w:val="Heading4"/>
      </w:pPr>
      <w:r>
        <w:t>Message Center Msg</w:t>
      </w:r>
    </w:p>
    <w:p w:rsidR="000C7D07" w:rsidRPr="000C7D07" w:rsidRDefault="00F32E12" w:rsidP="000C7D07"/>
    <w:p w:rsidR="00E17C6F" w:rsidRDefault="00F32E12" w:rsidP="003F70FE">
      <w:r>
        <w:t>See Message Center Section for strategy of displaying RTT based upon state</w:t>
      </w:r>
    </w:p>
    <w:p w:rsidR="00B44A9C" w:rsidRDefault="00F32E12" w:rsidP="003F70FE">
      <w:r>
        <w:t>of the RTT flag</w:t>
      </w:r>
    </w:p>
    <w:p w:rsidR="00B44A9C" w:rsidRDefault="00F32E12"/>
    <w:p w:rsidR="00406F39" w:rsidRDefault="00F32E12" w:rsidP="00B9479B">
      <w:pPr>
        <w:pStyle w:val="Heading2"/>
      </w:pPr>
      <w:r>
        <w:t>Error Handling</w:t>
      </w:r>
    </w:p>
    <w:p w:rsidR="00406F39" w:rsidRDefault="00F32E12" w:rsidP="00B9479B">
      <w:pPr>
        <w:pStyle w:val="Heading3"/>
      </w:pPr>
      <w:r>
        <w:t>Missing Message Strategy</w:t>
      </w:r>
    </w:p>
    <w:p w:rsidR="000C7D07" w:rsidRPr="000C7D07" w:rsidRDefault="00F32E12" w:rsidP="000C7D07"/>
    <w:p w:rsidR="00B44A9C" w:rsidRDefault="00F32E12" w:rsidP="000C7D07">
      <w:r>
        <w:t>None</w:t>
      </w:r>
    </w:p>
    <w:p w:rsidR="00B44A9C" w:rsidRDefault="00F32E12">
      <w:pPr>
        <w:ind w:left="864"/>
        <w:rPr>
          <w:sz w:val="16"/>
          <w:szCs w:val="16"/>
        </w:rPr>
      </w:pPr>
    </w:p>
    <w:p w:rsidR="00406F39" w:rsidRDefault="00F32E12" w:rsidP="00B9479B">
      <w:pPr>
        <w:pStyle w:val="Heading2"/>
      </w:pPr>
      <w:r>
        <w:t>Diagnostics</w:t>
      </w:r>
    </w:p>
    <w:p w:rsidR="00406F39" w:rsidRDefault="00F32E12" w:rsidP="00B9479B">
      <w:pPr>
        <w:pStyle w:val="Heading3"/>
      </w:pPr>
      <w:r>
        <w:t>Self Test</w:t>
      </w:r>
    </w:p>
    <w:p w:rsidR="000C7D07" w:rsidRPr="000C7D07" w:rsidRDefault="00F32E12" w:rsidP="000C7D07"/>
    <w:p w:rsidR="00B44A9C" w:rsidRDefault="00F32E12" w:rsidP="000C7D07">
      <w:r>
        <w:t>None</w:t>
      </w:r>
    </w:p>
    <w:p w:rsidR="00B44A9C" w:rsidRPr="00E9508B" w:rsidRDefault="00F32E12" w:rsidP="00E9508B"/>
    <w:p w:rsidR="00406F39" w:rsidRDefault="00F32E12" w:rsidP="00B9479B">
      <w:pPr>
        <w:pStyle w:val="Heading3"/>
      </w:pPr>
      <w:r>
        <w:t>Engineering Test Mode</w:t>
      </w:r>
    </w:p>
    <w:p w:rsidR="00E17C6F" w:rsidRPr="00E17C6F" w:rsidRDefault="00F32E12" w:rsidP="00E17C6F"/>
    <w:p w:rsidR="00B44A9C" w:rsidRDefault="00F32E12" w:rsidP="00E17C6F">
      <w:r>
        <w:t>Reference section “</w:t>
      </w:r>
      <w:bookmarkStart w:id="2" w:name="_Toc33162517"/>
      <w:r>
        <w:t xml:space="preserve">Dealer / </w:t>
      </w:r>
      <w:r>
        <w:rPr>
          <w:color w:val="000000"/>
        </w:rPr>
        <w:t>Engineering</w:t>
      </w:r>
      <w:r>
        <w:t xml:space="preserve"> Test Mode (ETM)</w:t>
      </w:r>
      <w:bookmarkEnd w:id="2"/>
      <w:r>
        <w:t>”</w:t>
      </w:r>
    </w:p>
    <w:p w:rsidR="00E17C6F" w:rsidRDefault="00F32E12" w:rsidP="00EA7662">
      <w:pPr>
        <w:spacing w:after="200" w:line="276" w:lineRule="auto"/>
        <w:rPr>
          <w:sz w:val="16"/>
          <w:szCs w:val="16"/>
        </w:rPr>
      </w:pPr>
      <w:r>
        <w:rPr>
          <w:sz w:val="16"/>
          <w:szCs w:val="16"/>
        </w:rPr>
        <w:br w:type="page"/>
      </w:r>
    </w:p>
    <w:p w:rsidR="00406F39" w:rsidRDefault="00F32E12" w:rsidP="00B9479B">
      <w:pPr>
        <w:pStyle w:val="Heading3"/>
      </w:pPr>
      <w:r>
        <w:lastRenderedPageBreak/>
        <w:t>Part II Performance</w:t>
      </w:r>
    </w:p>
    <w:p w:rsidR="00406F39" w:rsidRDefault="00F32E12" w:rsidP="00B9479B">
      <w:pPr>
        <w:pStyle w:val="Heading4"/>
      </w:pPr>
      <w:r w:rsidRPr="00B9479B">
        <w:t>DID-REQ-299773/A-Supported Diagnos</w:t>
      </w:r>
      <w:r w:rsidRPr="00B9479B">
        <w:t>tic DIDs (Service $22 and $2F)</w:t>
      </w:r>
    </w:p>
    <w:p w:rsidR="000C7D07" w:rsidRPr="000C7D07" w:rsidRDefault="00F32E12" w:rsidP="000C7D07"/>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670"/>
        <w:gridCol w:w="2693"/>
      </w:tblGrid>
      <w:tr w:rsidR="00B44A9C" w:rsidTr="00813DB9">
        <w:trPr>
          <w:jc w:val="center"/>
        </w:trPr>
        <w:tc>
          <w:tcPr>
            <w:tcW w:w="1417" w:type="dxa"/>
          </w:tcPr>
          <w:p w:rsidR="00B44A9C" w:rsidRDefault="00F32E12">
            <w:pPr>
              <w:rPr>
                <w:b/>
                <w:bCs/>
              </w:rPr>
            </w:pPr>
            <w:r>
              <w:rPr>
                <w:b/>
                <w:bCs/>
              </w:rPr>
              <w:t>Number</w:t>
            </w:r>
          </w:p>
        </w:tc>
        <w:tc>
          <w:tcPr>
            <w:tcW w:w="5670" w:type="dxa"/>
          </w:tcPr>
          <w:p w:rsidR="00B44A9C" w:rsidRDefault="00F32E12">
            <w:pPr>
              <w:rPr>
                <w:b/>
                <w:bCs/>
              </w:rPr>
            </w:pPr>
            <w:r>
              <w:rPr>
                <w:b/>
                <w:bCs/>
              </w:rPr>
              <w:t>DID / CommonID Name</w:t>
            </w:r>
          </w:p>
        </w:tc>
        <w:tc>
          <w:tcPr>
            <w:tcW w:w="2693" w:type="dxa"/>
          </w:tcPr>
          <w:p w:rsidR="00B44A9C" w:rsidRDefault="00F32E12">
            <w:pPr>
              <w:ind w:left="422" w:hanging="422"/>
              <w:rPr>
                <w:b/>
                <w:bCs/>
              </w:rPr>
            </w:pPr>
            <w:r>
              <w:rPr>
                <w:b/>
                <w:bCs/>
              </w:rPr>
              <w:t>DID Type</w:t>
            </w:r>
          </w:p>
        </w:tc>
      </w:tr>
      <w:tr w:rsidR="00B44A9C" w:rsidTr="00813DB9">
        <w:trPr>
          <w:jc w:val="center"/>
        </w:trPr>
        <w:tc>
          <w:tcPr>
            <w:tcW w:w="1417" w:type="dxa"/>
          </w:tcPr>
          <w:p w:rsidR="00B44A9C" w:rsidRPr="00C278C2" w:rsidRDefault="00F32E12">
            <w:r w:rsidRPr="00C278C2">
              <w:t>61A4</w:t>
            </w:r>
          </w:p>
        </w:tc>
        <w:tc>
          <w:tcPr>
            <w:tcW w:w="5670" w:type="dxa"/>
          </w:tcPr>
          <w:p w:rsidR="00B44A9C" w:rsidRDefault="00F32E12">
            <w:r>
              <w:t>Warning Lamp status 1, byte 4, bit 5 (Low Washer)</w:t>
            </w:r>
          </w:p>
        </w:tc>
        <w:tc>
          <w:tcPr>
            <w:tcW w:w="2693" w:type="dxa"/>
          </w:tcPr>
          <w:p w:rsidR="00B44A9C" w:rsidRDefault="00F32E12">
            <w:r>
              <w:t>Bit Mapped</w:t>
            </w:r>
          </w:p>
        </w:tc>
      </w:tr>
    </w:tbl>
    <w:p w:rsidR="00B44A9C" w:rsidRDefault="00F32E12"/>
    <w:p w:rsidR="00406F39" w:rsidRDefault="00F32E12" w:rsidP="00B9479B">
      <w:pPr>
        <w:pStyle w:val="Heading4"/>
      </w:pPr>
      <w:r>
        <w:t>Supported Diagnostic Trouble Codes (DTCs)</w:t>
      </w:r>
    </w:p>
    <w:p w:rsidR="000C7D07" w:rsidRPr="000C7D07" w:rsidRDefault="00F32E12" w:rsidP="000C7D07"/>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4536"/>
        <w:gridCol w:w="3827"/>
      </w:tblGrid>
      <w:tr w:rsidR="00B44A9C" w:rsidTr="00B26E2F">
        <w:trPr>
          <w:jc w:val="center"/>
        </w:trPr>
        <w:tc>
          <w:tcPr>
            <w:tcW w:w="1417" w:type="dxa"/>
          </w:tcPr>
          <w:p w:rsidR="00B44A9C" w:rsidRDefault="00F32E12">
            <w:pPr>
              <w:rPr>
                <w:b/>
                <w:bCs/>
              </w:rPr>
            </w:pPr>
            <w:r>
              <w:rPr>
                <w:b/>
                <w:bCs/>
              </w:rPr>
              <w:t>DTC</w:t>
            </w:r>
          </w:p>
        </w:tc>
        <w:tc>
          <w:tcPr>
            <w:tcW w:w="4536" w:type="dxa"/>
          </w:tcPr>
          <w:p w:rsidR="00B44A9C" w:rsidRDefault="00F32E12">
            <w:pPr>
              <w:rPr>
                <w:b/>
                <w:bCs/>
              </w:rPr>
            </w:pPr>
            <w:r>
              <w:rPr>
                <w:b/>
                <w:bCs/>
              </w:rPr>
              <w:t>Description</w:t>
            </w:r>
          </w:p>
        </w:tc>
        <w:tc>
          <w:tcPr>
            <w:tcW w:w="3827" w:type="dxa"/>
          </w:tcPr>
          <w:p w:rsidR="00B44A9C" w:rsidRDefault="00F32E12">
            <w:pPr>
              <w:ind w:left="422" w:hanging="422"/>
              <w:rPr>
                <w:b/>
                <w:bCs/>
              </w:rPr>
            </w:pPr>
            <w:r>
              <w:rPr>
                <w:b/>
                <w:bCs/>
              </w:rPr>
              <w:t>When Logged</w:t>
            </w:r>
          </w:p>
        </w:tc>
      </w:tr>
      <w:tr w:rsidR="00B44A9C" w:rsidTr="00B26E2F">
        <w:trPr>
          <w:jc w:val="center"/>
        </w:trPr>
        <w:tc>
          <w:tcPr>
            <w:tcW w:w="1417" w:type="dxa"/>
          </w:tcPr>
          <w:p w:rsidR="00B44A9C" w:rsidRDefault="00F32E12"/>
        </w:tc>
        <w:tc>
          <w:tcPr>
            <w:tcW w:w="4536" w:type="dxa"/>
          </w:tcPr>
          <w:p w:rsidR="00B44A9C" w:rsidRDefault="00F32E12"/>
        </w:tc>
        <w:tc>
          <w:tcPr>
            <w:tcW w:w="3827" w:type="dxa"/>
          </w:tcPr>
          <w:p w:rsidR="00B44A9C" w:rsidRDefault="00F32E12"/>
        </w:tc>
      </w:tr>
    </w:tbl>
    <w:p w:rsidR="00E17C6F" w:rsidRDefault="00F32E12" w:rsidP="00E17C6F"/>
    <w:p w:rsidR="00406F39" w:rsidRDefault="00F32E12" w:rsidP="00B9479B">
      <w:pPr>
        <w:pStyle w:val="Heading4"/>
      </w:pPr>
      <w:r w:rsidRPr="00B9479B">
        <w:t>DCR-REQ-299774/B-Supported Configuration DIDs</w:t>
      </w:r>
    </w:p>
    <w:p w:rsidR="008C46BB" w:rsidRDefault="00F32E12" w:rsidP="00AE3A0F">
      <w:pPr>
        <w:ind w:left="720"/>
        <w:rPr>
          <w:b/>
          <w:bCs/>
        </w:rPr>
      </w:pPr>
    </w:p>
    <w:p w:rsidR="00AE3A0F" w:rsidRPr="000C7D07" w:rsidRDefault="00F32E12" w:rsidP="000C7D07">
      <w:pPr>
        <w:rPr>
          <w:b/>
        </w:rPr>
      </w:pPr>
      <w:r w:rsidRPr="000C7D07">
        <w:rPr>
          <w:b/>
        </w:rPr>
        <w:t>DID DExx Configuration</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756"/>
        <w:gridCol w:w="555"/>
        <w:gridCol w:w="2057"/>
        <w:gridCol w:w="1025"/>
        <w:gridCol w:w="939"/>
        <w:gridCol w:w="1265"/>
        <w:gridCol w:w="2021"/>
      </w:tblGrid>
      <w:tr w:rsidR="00AE3A0F" w:rsidTr="00AE3A0F">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AE3A0F" w:rsidRDefault="00F32E12" w:rsidP="00AE3A0F">
            <w:pPr>
              <w:rPr>
                <w:rFonts w:cs="Arial"/>
                <w:b/>
                <w:sz w:val="14"/>
                <w:szCs w:val="14"/>
              </w:rPr>
            </w:pPr>
            <w:r>
              <w:rPr>
                <w:rFonts w:cs="Arial"/>
                <w:b/>
                <w:sz w:val="14"/>
                <w:szCs w:val="14"/>
              </w:rPr>
              <w:t>Block</w:t>
            </w:r>
          </w:p>
          <w:p w:rsidR="00AE3A0F" w:rsidRDefault="00F32E12" w:rsidP="00AE3A0F">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rsidR="00AE3A0F" w:rsidRDefault="00F32E12" w:rsidP="00AE3A0F">
            <w:pPr>
              <w:rPr>
                <w:rFonts w:cs="Arial"/>
                <w:b/>
                <w:sz w:val="14"/>
                <w:szCs w:val="14"/>
              </w:rPr>
            </w:pPr>
            <w:r>
              <w:rPr>
                <w:rFonts w:cs="Arial"/>
                <w:b/>
                <w:sz w:val="14"/>
                <w:szCs w:val="14"/>
              </w:rPr>
              <w:t>Block Description</w:t>
            </w:r>
          </w:p>
        </w:tc>
        <w:tc>
          <w:tcPr>
            <w:tcW w:w="756" w:type="dxa"/>
            <w:tcBorders>
              <w:top w:val="single" w:sz="4" w:space="0" w:color="auto"/>
              <w:left w:val="single" w:sz="4" w:space="0" w:color="auto"/>
              <w:bottom w:val="single" w:sz="4" w:space="0" w:color="auto"/>
              <w:right w:val="single" w:sz="4" w:space="0" w:color="auto"/>
            </w:tcBorders>
            <w:vAlign w:val="bottom"/>
          </w:tcPr>
          <w:p w:rsidR="00AE3A0F" w:rsidRDefault="00F32E12" w:rsidP="00AE3A0F">
            <w:pPr>
              <w:jc w:val="center"/>
              <w:rPr>
                <w:rFonts w:cs="Arial"/>
                <w:b/>
                <w:sz w:val="14"/>
                <w:szCs w:val="14"/>
              </w:rPr>
            </w:pPr>
            <w:r>
              <w:rPr>
                <w:rFonts w:cs="Arial"/>
                <w:b/>
                <w:sz w:val="14"/>
                <w:szCs w:val="14"/>
              </w:rPr>
              <w:t>Byte(s)</w:t>
            </w:r>
          </w:p>
        </w:tc>
        <w:tc>
          <w:tcPr>
            <w:tcW w:w="555" w:type="dxa"/>
            <w:tcBorders>
              <w:top w:val="single" w:sz="4" w:space="0" w:color="auto"/>
              <w:left w:val="single" w:sz="4" w:space="0" w:color="auto"/>
              <w:bottom w:val="single" w:sz="4" w:space="0" w:color="auto"/>
              <w:right w:val="single" w:sz="4" w:space="0" w:color="auto"/>
            </w:tcBorders>
            <w:vAlign w:val="bottom"/>
          </w:tcPr>
          <w:p w:rsidR="00AE3A0F" w:rsidRDefault="00F32E12" w:rsidP="00AE3A0F">
            <w:pPr>
              <w:jc w:val="center"/>
              <w:rPr>
                <w:rFonts w:cs="Arial"/>
                <w:b/>
                <w:sz w:val="14"/>
                <w:szCs w:val="14"/>
              </w:rPr>
            </w:pPr>
            <w:r>
              <w:rPr>
                <w:rFonts w:cs="Arial"/>
                <w:b/>
                <w:sz w:val="14"/>
                <w:szCs w:val="14"/>
              </w:rPr>
              <w:t>Bits</w:t>
            </w:r>
          </w:p>
        </w:tc>
        <w:tc>
          <w:tcPr>
            <w:tcW w:w="2057" w:type="dxa"/>
            <w:tcBorders>
              <w:top w:val="single" w:sz="4" w:space="0" w:color="auto"/>
              <w:left w:val="single" w:sz="4" w:space="0" w:color="auto"/>
              <w:bottom w:val="single" w:sz="4" w:space="0" w:color="auto"/>
              <w:right w:val="single" w:sz="4" w:space="0" w:color="auto"/>
            </w:tcBorders>
            <w:vAlign w:val="bottom"/>
          </w:tcPr>
          <w:p w:rsidR="00AE3A0F" w:rsidRDefault="00F32E12" w:rsidP="00AE3A0F">
            <w:pPr>
              <w:jc w:val="center"/>
              <w:rPr>
                <w:rFonts w:cs="Arial"/>
                <w:b/>
                <w:sz w:val="14"/>
                <w:szCs w:val="14"/>
              </w:rPr>
            </w:pPr>
            <w:r>
              <w:rPr>
                <w:rFonts w:cs="Arial"/>
                <w:b/>
                <w:sz w:val="14"/>
                <w:szCs w:val="14"/>
              </w:rPr>
              <w:t>State: Description</w:t>
            </w:r>
          </w:p>
        </w:tc>
        <w:tc>
          <w:tcPr>
            <w:tcW w:w="1025" w:type="dxa"/>
            <w:tcBorders>
              <w:top w:val="single" w:sz="4" w:space="0" w:color="auto"/>
              <w:left w:val="single" w:sz="4" w:space="0" w:color="auto"/>
              <w:bottom w:val="single" w:sz="4" w:space="0" w:color="auto"/>
              <w:right w:val="single" w:sz="4" w:space="0" w:color="auto"/>
            </w:tcBorders>
            <w:vAlign w:val="bottom"/>
          </w:tcPr>
          <w:p w:rsidR="00AE3A0F" w:rsidRDefault="00F32E12" w:rsidP="00AE3A0F">
            <w:pPr>
              <w:jc w:val="center"/>
              <w:rPr>
                <w:rFonts w:cs="Arial"/>
                <w:b/>
                <w:sz w:val="14"/>
                <w:szCs w:val="14"/>
              </w:rPr>
            </w:pPr>
            <w:r>
              <w:rPr>
                <w:rFonts w:cs="Arial"/>
                <w:b/>
                <w:sz w:val="14"/>
                <w:szCs w:val="14"/>
              </w:rPr>
              <w:t>"0"</w:t>
            </w:r>
          </w:p>
        </w:tc>
        <w:tc>
          <w:tcPr>
            <w:tcW w:w="939" w:type="dxa"/>
            <w:tcBorders>
              <w:top w:val="single" w:sz="4" w:space="0" w:color="auto"/>
              <w:left w:val="single" w:sz="4" w:space="0" w:color="auto"/>
              <w:bottom w:val="single" w:sz="4" w:space="0" w:color="auto"/>
              <w:right w:val="single" w:sz="4" w:space="0" w:color="auto"/>
            </w:tcBorders>
            <w:vAlign w:val="bottom"/>
          </w:tcPr>
          <w:p w:rsidR="00AE3A0F" w:rsidRDefault="00F32E12" w:rsidP="00AE3A0F">
            <w:pPr>
              <w:jc w:val="center"/>
              <w:rPr>
                <w:rFonts w:cs="Arial"/>
                <w:b/>
                <w:sz w:val="14"/>
                <w:szCs w:val="14"/>
              </w:rPr>
            </w:pPr>
            <w:r>
              <w:rPr>
                <w:rFonts w:cs="Arial"/>
                <w:b/>
                <w:sz w:val="14"/>
                <w:szCs w:val="14"/>
              </w:rPr>
              <w:t>"1"</w:t>
            </w:r>
          </w:p>
        </w:tc>
        <w:tc>
          <w:tcPr>
            <w:tcW w:w="1265" w:type="dxa"/>
            <w:tcBorders>
              <w:top w:val="single" w:sz="4" w:space="0" w:color="auto"/>
              <w:left w:val="single" w:sz="4" w:space="0" w:color="auto"/>
              <w:bottom w:val="single" w:sz="4" w:space="0" w:color="auto"/>
              <w:right w:val="single" w:sz="4" w:space="0" w:color="auto"/>
            </w:tcBorders>
            <w:vAlign w:val="bottom"/>
          </w:tcPr>
          <w:p w:rsidR="00AE3A0F" w:rsidRDefault="00F32E12" w:rsidP="00AE3A0F">
            <w:pPr>
              <w:jc w:val="center"/>
              <w:rPr>
                <w:rFonts w:cs="Arial"/>
                <w:b/>
                <w:sz w:val="14"/>
                <w:szCs w:val="14"/>
              </w:rPr>
            </w:pPr>
            <w:r>
              <w:rPr>
                <w:rFonts w:cs="Arial"/>
                <w:b/>
                <w:sz w:val="14"/>
                <w:szCs w:val="14"/>
              </w:rPr>
              <w:t>Default</w:t>
            </w:r>
          </w:p>
        </w:tc>
        <w:tc>
          <w:tcPr>
            <w:tcW w:w="2021" w:type="dxa"/>
            <w:tcBorders>
              <w:top w:val="single" w:sz="4" w:space="0" w:color="auto"/>
              <w:left w:val="single" w:sz="4" w:space="0" w:color="auto"/>
              <w:bottom w:val="single" w:sz="4" w:space="0" w:color="auto"/>
              <w:right w:val="single" w:sz="4" w:space="0" w:color="auto"/>
            </w:tcBorders>
            <w:vAlign w:val="bottom"/>
          </w:tcPr>
          <w:p w:rsidR="00AE3A0F" w:rsidRDefault="00F32E12" w:rsidP="00AE3A0F">
            <w:pPr>
              <w:jc w:val="center"/>
              <w:rPr>
                <w:rFonts w:cs="Arial"/>
                <w:b/>
                <w:sz w:val="14"/>
                <w:szCs w:val="14"/>
              </w:rPr>
            </w:pPr>
            <w:r>
              <w:rPr>
                <w:rFonts w:cs="Arial"/>
                <w:b/>
                <w:sz w:val="14"/>
                <w:szCs w:val="14"/>
              </w:rPr>
              <w:t>Comments/Information</w:t>
            </w:r>
          </w:p>
        </w:tc>
      </w:tr>
      <w:tr w:rsidR="00AE3A0F" w:rsidTr="00AE3A0F">
        <w:trPr>
          <w:jc w:val="center"/>
        </w:trPr>
        <w:tc>
          <w:tcPr>
            <w:tcW w:w="2520" w:type="dxa"/>
            <w:gridSpan w:val="2"/>
            <w:tcBorders>
              <w:top w:val="single" w:sz="4" w:space="0" w:color="auto"/>
              <w:left w:val="single" w:sz="4" w:space="0" w:color="auto"/>
              <w:bottom w:val="single" w:sz="4" w:space="0" w:color="auto"/>
              <w:right w:val="single" w:sz="4" w:space="0" w:color="auto"/>
            </w:tcBorders>
          </w:tcPr>
          <w:p w:rsidR="00AE3A0F" w:rsidRDefault="00F32E12" w:rsidP="00AE3A0F">
            <w:pPr>
              <w:rPr>
                <w:rFonts w:cs="Arial"/>
                <w:sz w:val="18"/>
                <w:szCs w:val="18"/>
              </w:rPr>
            </w:pPr>
            <w:r>
              <w:rPr>
                <w:rFonts w:cs="Arial"/>
                <w:sz w:val="18"/>
                <w:szCs w:val="18"/>
              </w:rPr>
              <w:t>PACKETED BLOCKS</w:t>
            </w:r>
          </w:p>
        </w:tc>
        <w:tc>
          <w:tcPr>
            <w:tcW w:w="756" w:type="dxa"/>
            <w:tcBorders>
              <w:top w:val="single" w:sz="4" w:space="0" w:color="auto"/>
              <w:left w:val="single" w:sz="4" w:space="0" w:color="auto"/>
              <w:bottom w:val="single" w:sz="4" w:space="0" w:color="auto"/>
              <w:right w:val="single" w:sz="4" w:space="0" w:color="auto"/>
            </w:tcBorders>
          </w:tcPr>
          <w:p w:rsidR="00AE3A0F" w:rsidRDefault="00F32E12" w:rsidP="00AE3A0F">
            <w:pPr>
              <w:rPr>
                <w:rFonts w:cs="Arial"/>
              </w:rPr>
            </w:pPr>
          </w:p>
        </w:tc>
        <w:tc>
          <w:tcPr>
            <w:tcW w:w="555" w:type="dxa"/>
            <w:tcBorders>
              <w:top w:val="single" w:sz="4" w:space="0" w:color="auto"/>
              <w:left w:val="single" w:sz="4" w:space="0" w:color="auto"/>
              <w:bottom w:val="single" w:sz="4" w:space="0" w:color="auto"/>
              <w:right w:val="single" w:sz="4" w:space="0" w:color="auto"/>
            </w:tcBorders>
          </w:tcPr>
          <w:p w:rsidR="00AE3A0F" w:rsidRDefault="00F32E12" w:rsidP="00AE3A0F">
            <w:pPr>
              <w:rPr>
                <w:rFonts w:cs="Arial"/>
              </w:rPr>
            </w:pPr>
          </w:p>
        </w:tc>
        <w:tc>
          <w:tcPr>
            <w:tcW w:w="2057" w:type="dxa"/>
            <w:tcBorders>
              <w:top w:val="single" w:sz="4" w:space="0" w:color="auto"/>
              <w:left w:val="single" w:sz="4" w:space="0" w:color="auto"/>
              <w:bottom w:val="single" w:sz="4" w:space="0" w:color="auto"/>
              <w:right w:val="single" w:sz="4" w:space="0" w:color="auto"/>
            </w:tcBorders>
          </w:tcPr>
          <w:p w:rsidR="00AE3A0F" w:rsidRDefault="00F32E12" w:rsidP="00AE3A0F">
            <w:pPr>
              <w:jc w:val="center"/>
              <w:rPr>
                <w:rFonts w:cs="Arial"/>
              </w:rPr>
            </w:pPr>
          </w:p>
        </w:tc>
        <w:tc>
          <w:tcPr>
            <w:tcW w:w="1025" w:type="dxa"/>
            <w:tcBorders>
              <w:top w:val="single" w:sz="4" w:space="0" w:color="auto"/>
              <w:left w:val="single" w:sz="4" w:space="0" w:color="auto"/>
              <w:bottom w:val="single" w:sz="4" w:space="0" w:color="auto"/>
              <w:right w:val="single" w:sz="4" w:space="0" w:color="auto"/>
            </w:tcBorders>
          </w:tcPr>
          <w:p w:rsidR="00AE3A0F" w:rsidRDefault="00F32E12" w:rsidP="00AE3A0F">
            <w:pPr>
              <w:rPr>
                <w:rFonts w:cs="Arial"/>
              </w:rPr>
            </w:pPr>
          </w:p>
        </w:tc>
        <w:tc>
          <w:tcPr>
            <w:tcW w:w="939" w:type="dxa"/>
            <w:tcBorders>
              <w:top w:val="single" w:sz="4" w:space="0" w:color="auto"/>
              <w:left w:val="single" w:sz="4" w:space="0" w:color="auto"/>
              <w:bottom w:val="single" w:sz="4" w:space="0" w:color="auto"/>
              <w:right w:val="single" w:sz="4" w:space="0" w:color="auto"/>
            </w:tcBorders>
          </w:tcPr>
          <w:p w:rsidR="00AE3A0F" w:rsidRDefault="00F32E12" w:rsidP="00AE3A0F">
            <w:pPr>
              <w:rPr>
                <w:rFonts w:cs="Arial"/>
              </w:rPr>
            </w:pPr>
          </w:p>
        </w:tc>
        <w:tc>
          <w:tcPr>
            <w:tcW w:w="1265" w:type="dxa"/>
            <w:tcBorders>
              <w:top w:val="single" w:sz="4" w:space="0" w:color="auto"/>
              <w:left w:val="single" w:sz="4" w:space="0" w:color="auto"/>
              <w:bottom w:val="single" w:sz="4" w:space="0" w:color="auto"/>
              <w:right w:val="single" w:sz="4" w:space="0" w:color="auto"/>
            </w:tcBorders>
          </w:tcPr>
          <w:p w:rsidR="00AE3A0F" w:rsidRDefault="00F32E12" w:rsidP="00AE3A0F">
            <w:pPr>
              <w:rPr>
                <w:rFonts w:cs="Arial"/>
              </w:rPr>
            </w:pPr>
          </w:p>
        </w:tc>
        <w:tc>
          <w:tcPr>
            <w:tcW w:w="2021" w:type="dxa"/>
            <w:tcBorders>
              <w:top w:val="single" w:sz="4" w:space="0" w:color="auto"/>
              <w:left w:val="single" w:sz="4" w:space="0" w:color="auto"/>
              <w:bottom w:val="single" w:sz="4" w:space="0" w:color="auto"/>
              <w:right w:val="single" w:sz="4" w:space="0" w:color="auto"/>
            </w:tcBorders>
          </w:tcPr>
          <w:p w:rsidR="00AE3A0F" w:rsidRDefault="00F32E12" w:rsidP="00AE3A0F">
            <w:pPr>
              <w:rPr>
                <w:rFonts w:cs="Arial"/>
              </w:rPr>
            </w:pPr>
          </w:p>
        </w:tc>
      </w:tr>
      <w:tr w:rsidR="00AE3A0F" w:rsidTr="00AE3A0F">
        <w:trPr>
          <w:jc w:val="center"/>
        </w:trPr>
        <w:tc>
          <w:tcPr>
            <w:tcW w:w="720" w:type="dxa"/>
            <w:tcBorders>
              <w:top w:val="single" w:sz="4" w:space="0" w:color="auto"/>
              <w:left w:val="single" w:sz="4" w:space="0" w:color="auto"/>
              <w:bottom w:val="single" w:sz="4" w:space="0" w:color="auto"/>
              <w:right w:val="single" w:sz="4" w:space="0" w:color="auto"/>
            </w:tcBorders>
          </w:tcPr>
          <w:p w:rsidR="00AE3A0F" w:rsidRDefault="00F32E12" w:rsidP="00AE3A0F">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AE3A0F" w:rsidRDefault="00F32E12" w:rsidP="00AE3A0F">
            <w:pP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AE3A0F" w:rsidRDefault="00F32E12" w:rsidP="00AE3A0F">
            <w:pPr>
              <w:rPr>
                <w:rFonts w:cs="Arial"/>
                <w:sz w:val="16"/>
                <w:szCs w:val="16"/>
              </w:rPr>
            </w:pPr>
          </w:p>
        </w:tc>
        <w:tc>
          <w:tcPr>
            <w:tcW w:w="555" w:type="dxa"/>
            <w:tcBorders>
              <w:top w:val="single" w:sz="4" w:space="0" w:color="auto"/>
              <w:left w:val="single" w:sz="4" w:space="0" w:color="auto"/>
              <w:bottom w:val="single" w:sz="4" w:space="0" w:color="auto"/>
              <w:right w:val="single" w:sz="4" w:space="0" w:color="auto"/>
            </w:tcBorders>
          </w:tcPr>
          <w:p w:rsidR="00AE3A0F" w:rsidRDefault="00F32E12" w:rsidP="00AE3A0F">
            <w:pPr>
              <w:rPr>
                <w:rFonts w:cs="Arial"/>
                <w:sz w:val="16"/>
                <w:szCs w:val="16"/>
              </w:rPr>
            </w:pPr>
          </w:p>
        </w:tc>
        <w:tc>
          <w:tcPr>
            <w:tcW w:w="2057" w:type="dxa"/>
            <w:tcBorders>
              <w:top w:val="single" w:sz="4" w:space="0" w:color="auto"/>
              <w:left w:val="single" w:sz="4" w:space="0" w:color="auto"/>
              <w:bottom w:val="single" w:sz="4" w:space="0" w:color="auto"/>
              <w:right w:val="single" w:sz="4" w:space="0" w:color="auto"/>
            </w:tcBorders>
          </w:tcPr>
          <w:p w:rsidR="00AE3A0F" w:rsidRDefault="00F32E12" w:rsidP="00AE3A0F">
            <w:pPr>
              <w:jc w:val="center"/>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tcPr>
          <w:p w:rsidR="00AE3A0F" w:rsidRDefault="00F32E12" w:rsidP="00AE3A0F">
            <w:pPr>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tcPr>
          <w:p w:rsidR="00AE3A0F" w:rsidRDefault="00F32E12" w:rsidP="00AE3A0F">
            <w:pPr>
              <w:rPr>
                <w:rFonts w:cs="Arial"/>
                <w:sz w:val="16"/>
                <w:szCs w:val="16"/>
              </w:rPr>
            </w:pPr>
          </w:p>
        </w:tc>
        <w:tc>
          <w:tcPr>
            <w:tcW w:w="1265" w:type="dxa"/>
            <w:tcBorders>
              <w:top w:val="single" w:sz="4" w:space="0" w:color="auto"/>
              <w:left w:val="single" w:sz="4" w:space="0" w:color="auto"/>
              <w:bottom w:val="single" w:sz="4" w:space="0" w:color="auto"/>
              <w:right w:val="single" w:sz="4" w:space="0" w:color="auto"/>
            </w:tcBorders>
          </w:tcPr>
          <w:p w:rsidR="00AE3A0F" w:rsidRDefault="00F32E12" w:rsidP="00AE3A0F">
            <w:pPr>
              <w:rPr>
                <w:rFonts w:cs="Arial"/>
                <w:sz w:val="16"/>
                <w:szCs w:val="16"/>
              </w:rPr>
            </w:pPr>
          </w:p>
        </w:tc>
        <w:tc>
          <w:tcPr>
            <w:tcW w:w="2021" w:type="dxa"/>
            <w:tcBorders>
              <w:top w:val="single" w:sz="4" w:space="0" w:color="auto"/>
              <w:left w:val="single" w:sz="4" w:space="0" w:color="auto"/>
              <w:bottom w:val="single" w:sz="4" w:space="0" w:color="auto"/>
              <w:right w:val="single" w:sz="4" w:space="0" w:color="auto"/>
            </w:tcBorders>
          </w:tcPr>
          <w:p w:rsidR="00AE3A0F" w:rsidRDefault="00F32E12" w:rsidP="00AE3A0F">
            <w:pPr>
              <w:rPr>
                <w:rFonts w:cs="Arial"/>
                <w:sz w:val="16"/>
                <w:szCs w:val="16"/>
              </w:rPr>
            </w:pPr>
          </w:p>
        </w:tc>
      </w:tr>
      <w:tr w:rsidR="00AE3A0F" w:rsidTr="00AE3A0F">
        <w:trPr>
          <w:jc w:val="center"/>
        </w:trPr>
        <w:tc>
          <w:tcPr>
            <w:tcW w:w="720" w:type="dxa"/>
            <w:tcBorders>
              <w:top w:val="single" w:sz="4" w:space="0" w:color="auto"/>
              <w:left w:val="single" w:sz="4" w:space="0" w:color="auto"/>
              <w:bottom w:val="single" w:sz="4" w:space="0" w:color="auto"/>
              <w:right w:val="single" w:sz="4" w:space="0" w:color="auto"/>
            </w:tcBorders>
          </w:tcPr>
          <w:p w:rsidR="00AE3A0F" w:rsidRDefault="00F32E12" w:rsidP="00AE3A0F">
            <w:pPr>
              <w:rPr>
                <w:rFonts w:cs="Arial"/>
                <w:sz w:val="16"/>
                <w:szCs w:val="16"/>
              </w:rPr>
            </w:pPr>
            <w:r>
              <w:rPr>
                <w:rFonts w:cs="Arial"/>
                <w:sz w:val="16"/>
                <w:szCs w:val="16"/>
              </w:rPr>
              <w:t>$00</w:t>
            </w:r>
          </w:p>
        </w:tc>
        <w:tc>
          <w:tcPr>
            <w:tcW w:w="1800" w:type="dxa"/>
            <w:tcBorders>
              <w:top w:val="single" w:sz="4" w:space="0" w:color="auto"/>
              <w:left w:val="single" w:sz="4" w:space="0" w:color="auto"/>
              <w:bottom w:val="single" w:sz="4" w:space="0" w:color="auto"/>
              <w:right w:val="single" w:sz="4" w:space="0" w:color="auto"/>
            </w:tcBorders>
          </w:tcPr>
          <w:p w:rsidR="00AE3A0F" w:rsidRDefault="00F32E12" w:rsidP="00AE3A0F">
            <w:pPr>
              <w:rPr>
                <w:rFonts w:cs="Arial"/>
                <w:sz w:val="16"/>
                <w:szCs w:val="16"/>
              </w:rPr>
            </w:pPr>
            <w:r>
              <w:rPr>
                <w:rFonts w:cs="Arial"/>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tcPr>
          <w:p w:rsidR="00AE3A0F" w:rsidRDefault="00F32E12" w:rsidP="00AE3A0F">
            <w:pPr>
              <w:rPr>
                <w:rFonts w:cs="Arial"/>
                <w:sz w:val="16"/>
                <w:szCs w:val="16"/>
              </w:rPr>
            </w:pPr>
            <w:r>
              <w:rPr>
                <w:rFonts w:cs="Arial"/>
                <w:sz w:val="16"/>
                <w:szCs w:val="16"/>
              </w:rPr>
              <w:t>*</w:t>
            </w:r>
          </w:p>
        </w:tc>
        <w:tc>
          <w:tcPr>
            <w:tcW w:w="555" w:type="dxa"/>
            <w:tcBorders>
              <w:top w:val="single" w:sz="4" w:space="0" w:color="auto"/>
              <w:left w:val="single" w:sz="4" w:space="0" w:color="auto"/>
              <w:bottom w:val="single" w:sz="4" w:space="0" w:color="auto"/>
              <w:right w:val="single" w:sz="4" w:space="0" w:color="auto"/>
            </w:tcBorders>
          </w:tcPr>
          <w:p w:rsidR="00AE3A0F" w:rsidRDefault="00F32E12" w:rsidP="00AE3A0F">
            <w:pPr>
              <w:rPr>
                <w:rFonts w:cs="Arial"/>
                <w:sz w:val="16"/>
                <w:szCs w:val="16"/>
              </w:rPr>
            </w:pPr>
            <w:r>
              <w:rPr>
                <w:rFonts w:cs="Arial"/>
                <w:sz w:val="16"/>
                <w:szCs w:val="16"/>
              </w:rPr>
              <w:t>*</w:t>
            </w:r>
          </w:p>
        </w:tc>
        <w:tc>
          <w:tcPr>
            <w:tcW w:w="2057" w:type="dxa"/>
            <w:tcBorders>
              <w:top w:val="single" w:sz="4" w:space="0" w:color="auto"/>
              <w:left w:val="single" w:sz="4" w:space="0" w:color="auto"/>
              <w:bottom w:val="single" w:sz="4" w:space="0" w:color="auto"/>
              <w:right w:val="single" w:sz="4" w:space="0" w:color="auto"/>
            </w:tcBorders>
          </w:tcPr>
          <w:p w:rsidR="00AE3A0F" w:rsidRDefault="00F32E12" w:rsidP="00AE3A0F">
            <w:pPr>
              <w:rPr>
                <w:rFonts w:cs="Arial"/>
                <w:sz w:val="16"/>
                <w:szCs w:val="16"/>
              </w:rPr>
            </w:pPr>
            <w:r>
              <w:rPr>
                <w:rFonts w:cs="Arial"/>
                <w:sz w:val="16"/>
                <w:szCs w:val="16"/>
              </w:rPr>
              <w:t>Low Washer Fluid</w:t>
            </w:r>
          </w:p>
        </w:tc>
        <w:tc>
          <w:tcPr>
            <w:tcW w:w="1025" w:type="dxa"/>
            <w:tcBorders>
              <w:top w:val="single" w:sz="4" w:space="0" w:color="auto"/>
              <w:left w:val="single" w:sz="4" w:space="0" w:color="auto"/>
              <w:bottom w:val="single" w:sz="4" w:space="0" w:color="auto"/>
              <w:right w:val="single" w:sz="4" w:space="0" w:color="auto"/>
            </w:tcBorders>
          </w:tcPr>
          <w:p w:rsidR="00AE3A0F" w:rsidRDefault="00F32E12" w:rsidP="00AE3A0F">
            <w:pPr>
              <w:rPr>
                <w:rFonts w:cs="Arial"/>
                <w:sz w:val="16"/>
                <w:szCs w:val="16"/>
              </w:rPr>
            </w:pPr>
            <w:r>
              <w:rPr>
                <w:rFonts w:cs="Arial"/>
                <w:sz w:val="16"/>
                <w:szCs w:val="16"/>
              </w:rPr>
              <w:t>Disabled</w:t>
            </w:r>
          </w:p>
        </w:tc>
        <w:tc>
          <w:tcPr>
            <w:tcW w:w="939" w:type="dxa"/>
            <w:tcBorders>
              <w:top w:val="single" w:sz="4" w:space="0" w:color="auto"/>
              <w:left w:val="single" w:sz="4" w:space="0" w:color="auto"/>
              <w:bottom w:val="single" w:sz="4" w:space="0" w:color="auto"/>
              <w:right w:val="single" w:sz="4" w:space="0" w:color="auto"/>
            </w:tcBorders>
          </w:tcPr>
          <w:p w:rsidR="00AE3A0F" w:rsidRDefault="00F32E12" w:rsidP="00AE3A0F">
            <w:pPr>
              <w:rPr>
                <w:rFonts w:cs="Arial"/>
                <w:sz w:val="16"/>
                <w:szCs w:val="16"/>
              </w:rPr>
            </w:pPr>
            <w:r>
              <w:rPr>
                <w:rFonts w:cs="Arial"/>
                <w:sz w:val="16"/>
                <w:szCs w:val="16"/>
              </w:rPr>
              <w:t>Enabled</w:t>
            </w:r>
          </w:p>
        </w:tc>
        <w:tc>
          <w:tcPr>
            <w:tcW w:w="1265" w:type="dxa"/>
            <w:tcBorders>
              <w:top w:val="single" w:sz="4" w:space="0" w:color="auto"/>
              <w:left w:val="single" w:sz="4" w:space="0" w:color="auto"/>
              <w:bottom w:val="single" w:sz="4" w:space="0" w:color="auto"/>
              <w:right w:val="single" w:sz="4" w:space="0" w:color="auto"/>
            </w:tcBorders>
          </w:tcPr>
          <w:p w:rsidR="00AE3A0F" w:rsidRDefault="00F32E12" w:rsidP="00AE3A0F">
            <w:pPr>
              <w:rPr>
                <w:rFonts w:cs="Arial"/>
                <w:sz w:val="16"/>
                <w:szCs w:val="16"/>
              </w:rPr>
            </w:pPr>
            <w:r>
              <w:rPr>
                <w:rFonts w:cs="Arial"/>
                <w:sz w:val="16"/>
                <w:szCs w:val="16"/>
              </w:rPr>
              <w:t>Disabled</w:t>
            </w:r>
          </w:p>
        </w:tc>
        <w:tc>
          <w:tcPr>
            <w:tcW w:w="2021" w:type="dxa"/>
            <w:tcBorders>
              <w:top w:val="single" w:sz="4" w:space="0" w:color="auto"/>
              <w:left w:val="single" w:sz="4" w:space="0" w:color="auto"/>
              <w:bottom w:val="single" w:sz="4" w:space="0" w:color="auto"/>
              <w:right w:val="single" w:sz="4" w:space="0" w:color="auto"/>
            </w:tcBorders>
          </w:tcPr>
          <w:p w:rsidR="00AE3A0F" w:rsidRDefault="00F32E12" w:rsidP="00AE3A0F">
            <w:pPr>
              <w:rPr>
                <w:rFonts w:cs="Arial"/>
                <w:sz w:val="16"/>
                <w:szCs w:val="16"/>
              </w:rPr>
            </w:pPr>
          </w:p>
        </w:tc>
      </w:tr>
      <w:tr w:rsidR="00AE3A0F" w:rsidTr="00AE3A0F">
        <w:trPr>
          <w:jc w:val="center"/>
        </w:trPr>
        <w:tc>
          <w:tcPr>
            <w:tcW w:w="720" w:type="dxa"/>
            <w:tcBorders>
              <w:top w:val="single" w:sz="4" w:space="0" w:color="auto"/>
              <w:left w:val="single" w:sz="4" w:space="0" w:color="auto"/>
              <w:bottom w:val="single" w:sz="4" w:space="0" w:color="auto"/>
              <w:right w:val="single" w:sz="4" w:space="0" w:color="auto"/>
            </w:tcBorders>
          </w:tcPr>
          <w:p w:rsidR="00AE3A0F" w:rsidRDefault="00F32E12" w:rsidP="00AE3A0F">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AE3A0F" w:rsidRDefault="00F32E12" w:rsidP="00AE3A0F">
            <w:pP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AE3A0F" w:rsidRDefault="00F32E12" w:rsidP="00AE3A0F">
            <w:pPr>
              <w:rPr>
                <w:rFonts w:cs="Arial"/>
                <w:sz w:val="16"/>
                <w:szCs w:val="16"/>
              </w:rPr>
            </w:pPr>
          </w:p>
        </w:tc>
        <w:tc>
          <w:tcPr>
            <w:tcW w:w="555" w:type="dxa"/>
            <w:tcBorders>
              <w:top w:val="single" w:sz="4" w:space="0" w:color="auto"/>
              <w:left w:val="single" w:sz="4" w:space="0" w:color="auto"/>
              <w:bottom w:val="single" w:sz="4" w:space="0" w:color="auto"/>
              <w:right w:val="single" w:sz="4" w:space="0" w:color="auto"/>
            </w:tcBorders>
          </w:tcPr>
          <w:p w:rsidR="00AE3A0F" w:rsidRDefault="00F32E12" w:rsidP="00AE3A0F">
            <w:pPr>
              <w:rPr>
                <w:rFonts w:cs="Arial"/>
                <w:sz w:val="16"/>
                <w:szCs w:val="16"/>
              </w:rPr>
            </w:pPr>
          </w:p>
        </w:tc>
        <w:tc>
          <w:tcPr>
            <w:tcW w:w="2057" w:type="dxa"/>
            <w:tcBorders>
              <w:top w:val="single" w:sz="4" w:space="0" w:color="auto"/>
              <w:left w:val="single" w:sz="4" w:space="0" w:color="auto"/>
              <w:bottom w:val="single" w:sz="4" w:space="0" w:color="auto"/>
              <w:right w:val="single" w:sz="4" w:space="0" w:color="auto"/>
            </w:tcBorders>
          </w:tcPr>
          <w:p w:rsidR="00AE3A0F" w:rsidRPr="006A094B" w:rsidRDefault="00F32E12" w:rsidP="00AE3A0F">
            <w:pPr>
              <w:jc w:val="center"/>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tcPr>
          <w:p w:rsidR="00AE3A0F" w:rsidRDefault="00F32E12" w:rsidP="00AE3A0F">
            <w:pPr>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tcPr>
          <w:p w:rsidR="00AE3A0F" w:rsidRDefault="00F32E12" w:rsidP="00AE3A0F">
            <w:pPr>
              <w:rPr>
                <w:rFonts w:cs="Arial"/>
                <w:sz w:val="16"/>
                <w:szCs w:val="16"/>
              </w:rPr>
            </w:pPr>
          </w:p>
        </w:tc>
        <w:tc>
          <w:tcPr>
            <w:tcW w:w="1265" w:type="dxa"/>
            <w:tcBorders>
              <w:top w:val="single" w:sz="4" w:space="0" w:color="auto"/>
              <w:left w:val="single" w:sz="4" w:space="0" w:color="auto"/>
              <w:bottom w:val="single" w:sz="4" w:space="0" w:color="auto"/>
              <w:right w:val="single" w:sz="4" w:space="0" w:color="auto"/>
            </w:tcBorders>
          </w:tcPr>
          <w:p w:rsidR="00AE3A0F" w:rsidRDefault="00F32E12" w:rsidP="00AE3A0F">
            <w:pPr>
              <w:rPr>
                <w:rFonts w:cs="Arial"/>
                <w:sz w:val="16"/>
                <w:szCs w:val="16"/>
              </w:rPr>
            </w:pPr>
          </w:p>
        </w:tc>
        <w:tc>
          <w:tcPr>
            <w:tcW w:w="2021" w:type="dxa"/>
            <w:tcBorders>
              <w:top w:val="single" w:sz="4" w:space="0" w:color="auto"/>
              <w:left w:val="single" w:sz="4" w:space="0" w:color="auto"/>
              <w:bottom w:val="single" w:sz="4" w:space="0" w:color="auto"/>
              <w:right w:val="single" w:sz="4" w:space="0" w:color="auto"/>
            </w:tcBorders>
          </w:tcPr>
          <w:p w:rsidR="00AE3A0F" w:rsidRDefault="00F32E12" w:rsidP="00AE3A0F">
            <w:pPr>
              <w:rPr>
                <w:rFonts w:cs="Arial"/>
                <w:sz w:val="16"/>
                <w:szCs w:val="16"/>
              </w:rPr>
            </w:pPr>
          </w:p>
        </w:tc>
      </w:tr>
      <w:tr w:rsidR="00E2612B" w:rsidTr="00E2612B">
        <w:trPr>
          <w:jc w:val="center"/>
        </w:trPr>
        <w:tc>
          <w:tcPr>
            <w:tcW w:w="720" w:type="dxa"/>
            <w:tcBorders>
              <w:top w:val="single" w:sz="4" w:space="0" w:color="auto"/>
              <w:left w:val="single" w:sz="4" w:space="0" w:color="auto"/>
              <w:bottom w:val="single" w:sz="4" w:space="0" w:color="auto"/>
              <w:right w:val="single" w:sz="4" w:space="0" w:color="auto"/>
            </w:tcBorders>
            <w:shd w:val="clear" w:color="auto" w:fill="FFC000"/>
          </w:tcPr>
          <w:p w:rsidR="00E2612B" w:rsidRDefault="00F32E12" w:rsidP="00423B5F">
            <w:pPr>
              <w:rPr>
                <w:rFonts w:cs="Arial"/>
                <w:sz w:val="16"/>
                <w:szCs w:val="16"/>
              </w:rPr>
            </w:pPr>
            <w:r>
              <w:rPr>
                <w:rFonts w:cs="Arial"/>
                <w:sz w:val="16"/>
                <w:szCs w:val="16"/>
              </w:rPr>
              <w:t>$09</w:t>
            </w:r>
          </w:p>
        </w:tc>
        <w:tc>
          <w:tcPr>
            <w:tcW w:w="1800" w:type="dxa"/>
            <w:tcBorders>
              <w:top w:val="single" w:sz="4" w:space="0" w:color="auto"/>
              <w:left w:val="single" w:sz="4" w:space="0" w:color="auto"/>
              <w:bottom w:val="single" w:sz="4" w:space="0" w:color="auto"/>
              <w:right w:val="single" w:sz="4" w:space="0" w:color="auto"/>
            </w:tcBorders>
            <w:shd w:val="clear" w:color="auto" w:fill="FFC000"/>
          </w:tcPr>
          <w:p w:rsidR="00E2612B" w:rsidRDefault="00F32E12" w:rsidP="00F566F0">
            <w:pPr>
              <w:rPr>
                <w:rFonts w:cs="Arial"/>
                <w:sz w:val="16"/>
                <w:szCs w:val="16"/>
              </w:rPr>
            </w:pPr>
            <w:r>
              <w:rPr>
                <w:rFonts w:cs="Arial"/>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shd w:val="clear" w:color="auto" w:fill="FFC000"/>
          </w:tcPr>
          <w:p w:rsidR="00E2612B" w:rsidRDefault="00F32E12" w:rsidP="00F566F0">
            <w:pPr>
              <w:rPr>
                <w:rFonts w:cs="Arial"/>
                <w:sz w:val="16"/>
                <w:szCs w:val="16"/>
              </w:rPr>
            </w:pPr>
            <w:r>
              <w:rPr>
                <w:rFonts w:cs="Arial"/>
                <w:sz w:val="16"/>
                <w:szCs w:val="16"/>
              </w:rPr>
              <w:t>*</w:t>
            </w:r>
          </w:p>
        </w:tc>
        <w:tc>
          <w:tcPr>
            <w:tcW w:w="555" w:type="dxa"/>
            <w:tcBorders>
              <w:top w:val="single" w:sz="4" w:space="0" w:color="auto"/>
              <w:left w:val="single" w:sz="4" w:space="0" w:color="auto"/>
              <w:bottom w:val="single" w:sz="4" w:space="0" w:color="auto"/>
              <w:right w:val="single" w:sz="4" w:space="0" w:color="auto"/>
            </w:tcBorders>
            <w:shd w:val="clear" w:color="auto" w:fill="FFC000"/>
          </w:tcPr>
          <w:p w:rsidR="00E2612B" w:rsidRDefault="00F32E12" w:rsidP="00F566F0">
            <w:pPr>
              <w:rPr>
                <w:rFonts w:cs="Arial"/>
                <w:sz w:val="16"/>
                <w:szCs w:val="16"/>
              </w:rPr>
            </w:pPr>
            <w:r>
              <w:rPr>
                <w:rFonts w:cs="Arial"/>
                <w:sz w:val="16"/>
                <w:szCs w:val="16"/>
              </w:rPr>
              <w:t>*</w:t>
            </w:r>
          </w:p>
        </w:tc>
        <w:tc>
          <w:tcPr>
            <w:tcW w:w="2057" w:type="dxa"/>
            <w:tcBorders>
              <w:top w:val="single" w:sz="4" w:space="0" w:color="auto"/>
              <w:left w:val="single" w:sz="4" w:space="0" w:color="auto"/>
              <w:bottom w:val="single" w:sz="4" w:space="0" w:color="auto"/>
              <w:right w:val="single" w:sz="4" w:space="0" w:color="auto"/>
            </w:tcBorders>
            <w:shd w:val="clear" w:color="auto" w:fill="FFC000"/>
          </w:tcPr>
          <w:p w:rsidR="00E2612B" w:rsidRDefault="00F32E12" w:rsidP="00F566F0">
            <w:pPr>
              <w:rPr>
                <w:rFonts w:cs="Arial"/>
                <w:sz w:val="16"/>
                <w:szCs w:val="16"/>
              </w:rPr>
            </w:pPr>
            <w:r>
              <w:rPr>
                <w:rFonts w:cs="Arial"/>
                <w:sz w:val="16"/>
                <w:szCs w:val="16"/>
              </w:rPr>
              <w:t>Considerate Prompts</w:t>
            </w:r>
          </w:p>
        </w:tc>
        <w:tc>
          <w:tcPr>
            <w:tcW w:w="1025" w:type="dxa"/>
            <w:tcBorders>
              <w:top w:val="single" w:sz="4" w:space="0" w:color="auto"/>
              <w:left w:val="single" w:sz="4" w:space="0" w:color="auto"/>
              <w:bottom w:val="single" w:sz="4" w:space="0" w:color="auto"/>
              <w:right w:val="single" w:sz="4" w:space="0" w:color="auto"/>
            </w:tcBorders>
            <w:shd w:val="clear" w:color="auto" w:fill="FFC000"/>
          </w:tcPr>
          <w:p w:rsidR="00E2612B" w:rsidRDefault="00F32E12" w:rsidP="00F566F0">
            <w:pPr>
              <w:rPr>
                <w:rFonts w:cs="Arial"/>
                <w:sz w:val="16"/>
                <w:szCs w:val="16"/>
              </w:rPr>
            </w:pPr>
            <w:r>
              <w:rPr>
                <w:rFonts w:cs="Arial"/>
                <w:sz w:val="16"/>
                <w:szCs w:val="16"/>
              </w:rPr>
              <w:t>Disabled</w:t>
            </w:r>
          </w:p>
        </w:tc>
        <w:tc>
          <w:tcPr>
            <w:tcW w:w="939" w:type="dxa"/>
            <w:tcBorders>
              <w:top w:val="single" w:sz="4" w:space="0" w:color="auto"/>
              <w:left w:val="single" w:sz="4" w:space="0" w:color="auto"/>
              <w:bottom w:val="single" w:sz="4" w:space="0" w:color="auto"/>
              <w:right w:val="single" w:sz="4" w:space="0" w:color="auto"/>
            </w:tcBorders>
            <w:shd w:val="clear" w:color="auto" w:fill="FFC000"/>
          </w:tcPr>
          <w:p w:rsidR="00E2612B" w:rsidRDefault="00F32E12" w:rsidP="00F566F0">
            <w:pPr>
              <w:rPr>
                <w:rFonts w:cs="Arial"/>
                <w:sz w:val="16"/>
                <w:szCs w:val="16"/>
              </w:rPr>
            </w:pPr>
            <w:r>
              <w:rPr>
                <w:rFonts w:cs="Arial"/>
                <w:sz w:val="16"/>
                <w:szCs w:val="16"/>
              </w:rPr>
              <w:t>Enabled</w:t>
            </w:r>
          </w:p>
        </w:tc>
        <w:tc>
          <w:tcPr>
            <w:tcW w:w="1265" w:type="dxa"/>
            <w:tcBorders>
              <w:top w:val="single" w:sz="4" w:space="0" w:color="auto"/>
              <w:left w:val="single" w:sz="4" w:space="0" w:color="auto"/>
              <w:bottom w:val="single" w:sz="4" w:space="0" w:color="auto"/>
              <w:right w:val="single" w:sz="4" w:space="0" w:color="auto"/>
            </w:tcBorders>
            <w:shd w:val="clear" w:color="auto" w:fill="FFC000"/>
          </w:tcPr>
          <w:p w:rsidR="00E2612B" w:rsidRDefault="00F32E12" w:rsidP="00F566F0">
            <w:pPr>
              <w:rPr>
                <w:rFonts w:cs="Arial"/>
                <w:sz w:val="16"/>
                <w:szCs w:val="16"/>
              </w:rPr>
            </w:pPr>
            <w:r>
              <w:rPr>
                <w:rFonts w:cs="Arial"/>
                <w:sz w:val="16"/>
                <w:szCs w:val="16"/>
              </w:rPr>
              <w:t>Disabled</w:t>
            </w:r>
          </w:p>
        </w:tc>
        <w:tc>
          <w:tcPr>
            <w:tcW w:w="2021" w:type="dxa"/>
            <w:tcBorders>
              <w:top w:val="single" w:sz="4" w:space="0" w:color="auto"/>
              <w:left w:val="single" w:sz="4" w:space="0" w:color="auto"/>
              <w:bottom w:val="single" w:sz="4" w:space="0" w:color="auto"/>
              <w:right w:val="single" w:sz="4" w:space="0" w:color="auto"/>
            </w:tcBorders>
            <w:shd w:val="clear" w:color="auto" w:fill="FFC000"/>
          </w:tcPr>
          <w:p w:rsidR="00E2612B" w:rsidRDefault="00F32E12" w:rsidP="00423B5F">
            <w:pPr>
              <w:rPr>
                <w:rFonts w:cs="Arial"/>
                <w:sz w:val="16"/>
                <w:szCs w:val="16"/>
              </w:rPr>
            </w:pPr>
            <w:r>
              <w:rPr>
                <w:rFonts w:cs="Arial"/>
                <w:sz w:val="16"/>
                <w:szCs w:val="16"/>
              </w:rPr>
              <w:t xml:space="preserve">Disabled means the Considerate Prompt feature (menu, warnings, and chimes) is not present in </w:t>
            </w:r>
            <w:r>
              <w:rPr>
                <w:rFonts w:cs="Arial"/>
                <w:sz w:val="16"/>
                <w:szCs w:val="16"/>
              </w:rPr>
              <w:t>the vehicle.  Enabled means Considerate Prompt warnings and menus may be displayed and chimes sounded when conditions are met.</w:t>
            </w:r>
          </w:p>
        </w:tc>
      </w:tr>
      <w:tr w:rsidR="00E2612B" w:rsidTr="00AE3A0F">
        <w:trPr>
          <w:jc w:val="center"/>
        </w:trPr>
        <w:tc>
          <w:tcPr>
            <w:tcW w:w="720" w:type="dxa"/>
            <w:tcBorders>
              <w:top w:val="single" w:sz="4" w:space="0" w:color="auto"/>
              <w:left w:val="single" w:sz="4" w:space="0" w:color="auto"/>
              <w:bottom w:val="single" w:sz="4" w:space="0" w:color="auto"/>
              <w:right w:val="single" w:sz="4" w:space="0" w:color="auto"/>
            </w:tcBorders>
          </w:tcPr>
          <w:p w:rsidR="00E2612B" w:rsidRDefault="00F32E12" w:rsidP="00AE3A0F">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E2612B" w:rsidRDefault="00F32E12" w:rsidP="00AE3A0F">
            <w:pP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E2612B" w:rsidRDefault="00F32E12" w:rsidP="00AE3A0F">
            <w:pPr>
              <w:rPr>
                <w:rFonts w:cs="Arial"/>
                <w:sz w:val="16"/>
                <w:szCs w:val="16"/>
              </w:rPr>
            </w:pPr>
          </w:p>
        </w:tc>
        <w:tc>
          <w:tcPr>
            <w:tcW w:w="555" w:type="dxa"/>
            <w:tcBorders>
              <w:top w:val="single" w:sz="4" w:space="0" w:color="auto"/>
              <w:left w:val="single" w:sz="4" w:space="0" w:color="auto"/>
              <w:bottom w:val="single" w:sz="4" w:space="0" w:color="auto"/>
              <w:right w:val="single" w:sz="4" w:space="0" w:color="auto"/>
            </w:tcBorders>
          </w:tcPr>
          <w:p w:rsidR="00E2612B" w:rsidRDefault="00F32E12" w:rsidP="00AE3A0F">
            <w:pPr>
              <w:rPr>
                <w:rFonts w:cs="Arial"/>
                <w:sz w:val="16"/>
                <w:szCs w:val="16"/>
              </w:rPr>
            </w:pPr>
          </w:p>
        </w:tc>
        <w:tc>
          <w:tcPr>
            <w:tcW w:w="2057" w:type="dxa"/>
            <w:tcBorders>
              <w:top w:val="single" w:sz="4" w:space="0" w:color="auto"/>
              <w:left w:val="single" w:sz="4" w:space="0" w:color="auto"/>
              <w:bottom w:val="single" w:sz="4" w:space="0" w:color="auto"/>
              <w:right w:val="single" w:sz="4" w:space="0" w:color="auto"/>
            </w:tcBorders>
          </w:tcPr>
          <w:p w:rsidR="00E2612B" w:rsidRPr="006A094B" w:rsidRDefault="00F32E12" w:rsidP="00AE3A0F">
            <w:pPr>
              <w:jc w:val="center"/>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tcPr>
          <w:p w:rsidR="00E2612B" w:rsidRDefault="00F32E12" w:rsidP="00AE3A0F">
            <w:pPr>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tcPr>
          <w:p w:rsidR="00E2612B" w:rsidRDefault="00F32E12" w:rsidP="00AE3A0F">
            <w:pPr>
              <w:rPr>
                <w:rFonts w:cs="Arial"/>
                <w:sz w:val="16"/>
                <w:szCs w:val="16"/>
              </w:rPr>
            </w:pPr>
          </w:p>
        </w:tc>
        <w:tc>
          <w:tcPr>
            <w:tcW w:w="1265" w:type="dxa"/>
            <w:tcBorders>
              <w:top w:val="single" w:sz="4" w:space="0" w:color="auto"/>
              <w:left w:val="single" w:sz="4" w:space="0" w:color="auto"/>
              <w:bottom w:val="single" w:sz="4" w:space="0" w:color="auto"/>
              <w:right w:val="single" w:sz="4" w:space="0" w:color="auto"/>
            </w:tcBorders>
          </w:tcPr>
          <w:p w:rsidR="00E2612B" w:rsidRDefault="00F32E12" w:rsidP="00AE3A0F">
            <w:pPr>
              <w:rPr>
                <w:rFonts w:cs="Arial"/>
                <w:sz w:val="16"/>
                <w:szCs w:val="16"/>
              </w:rPr>
            </w:pPr>
          </w:p>
        </w:tc>
        <w:tc>
          <w:tcPr>
            <w:tcW w:w="2021" w:type="dxa"/>
            <w:tcBorders>
              <w:top w:val="single" w:sz="4" w:space="0" w:color="auto"/>
              <w:left w:val="single" w:sz="4" w:space="0" w:color="auto"/>
              <w:bottom w:val="single" w:sz="4" w:space="0" w:color="auto"/>
              <w:right w:val="single" w:sz="4" w:space="0" w:color="auto"/>
            </w:tcBorders>
          </w:tcPr>
          <w:p w:rsidR="00E2612B" w:rsidRDefault="00F32E12" w:rsidP="00AE3A0F">
            <w:pPr>
              <w:rPr>
                <w:rFonts w:cs="Arial"/>
                <w:sz w:val="16"/>
                <w:szCs w:val="16"/>
              </w:rPr>
            </w:pPr>
          </w:p>
        </w:tc>
      </w:tr>
      <w:tr w:rsidR="00462D37" w:rsidTr="00CA2E90">
        <w:trPr>
          <w:jc w:val="center"/>
        </w:trPr>
        <w:tc>
          <w:tcPr>
            <w:tcW w:w="11138" w:type="dxa"/>
            <w:gridSpan w:val="9"/>
            <w:tcBorders>
              <w:top w:val="single" w:sz="4" w:space="0" w:color="auto"/>
              <w:bottom w:val="single" w:sz="4" w:space="0" w:color="auto"/>
            </w:tcBorders>
          </w:tcPr>
          <w:p w:rsidR="00462D37" w:rsidRPr="006A094B" w:rsidRDefault="00F32E12" w:rsidP="00AE3A0F">
            <w:pPr>
              <w:rPr>
                <w:rFonts w:cs="Arial"/>
                <w:sz w:val="16"/>
                <w:szCs w:val="16"/>
              </w:rPr>
            </w:pPr>
            <w:r>
              <w:rPr>
                <w:rFonts w:cs="Arial"/>
                <w:sz w:val="16"/>
                <w:szCs w:val="16"/>
              </w:rPr>
              <w:t>*Byte and bit location to be identified in Part II Specification for this cluster</w:t>
            </w:r>
          </w:p>
        </w:tc>
      </w:tr>
    </w:tbl>
    <w:p w:rsidR="008F2099" w:rsidRDefault="00F32E12" w:rsidP="00E17C6F"/>
    <w:p w:rsidR="00E17C6F" w:rsidRDefault="00F32E12" w:rsidP="008F2099">
      <w:pPr>
        <w:spacing w:after="200" w:line="276" w:lineRule="auto"/>
      </w:pPr>
      <w:r>
        <w:br w:type="page"/>
      </w:r>
    </w:p>
    <w:p w:rsidR="00406F39" w:rsidRDefault="00F32E12" w:rsidP="00B9479B">
      <w:pPr>
        <w:pStyle w:val="Heading2"/>
      </w:pPr>
      <w:r>
        <w:lastRenderedPageBreak/>
        <w:t>Reference Specification</w:t>
      </w:r>
    </w:p>
    <w:p w:rsidR="00B44A9C" w:rsidRDefault="00F32E12">
      <w:pPr>
        <w:ind w:firstLine="576"/>
        <w:rPr>
          <w:rFonts w:cs="Arial"/>
          <w:sz w:val="16"/>
          <w:szCs w:val="16"/>
        </w:rPr>
      </w:pPr>
    </w:p>
    <w:p w:rsidR="00B44A9C" w:rsidRDefault="00F32E12">
      <w:pPr>
        <w:ind w:firstLine="576"/>
        <w:rPr>
          <w:rFonts w:cs="Arial"/>
        </w:rPr>
      </w:pPr>
      <w:r>
        <w:rPr>
          <w:rFonts w:cs="Arial"/>
        </w:rPr>
        <w:t>IS-0001    WARNINGS/INDICATORS/DISPLAYS PROVEOUT</w:t>
      </w:r>
    </w:p>
    <w:p w:rsidR="00B44A9C" w:rsidRDefault="00F32E12">
      <w:pPr>
        <w:ind w:left="576"/>
        <w:rPr>
          <w:rFonts w:cs="Arial"/>
        </w:rPr>
      </w:pPr>
      <w:r>
        <w:rPr>
          <w:rFonts w:cs="Arial"/>
        </w:rPr>
        <w:t>IS-0046    INSTRUMENTATION MATERIAL RESISTANCE TO CLEANING</w:t>
      </w:r>
    </w:p>
    <w:p w:rsidR="00B44A9C" w:rsidRDefault="00F32E12">
      <w:pPr>
        <w:ind w:left="576"/>
        <w:rPr>
          <w:rFonts w:cs="Arial"/>
        </w:rPr>
      </w:pPr>
      <w:r>
        <w:rPr>
          <w:rFonts w:cs="Arial"/>
        </w:rPr>
        <w:t xml:space="preserve">IS-0052    OPERATING VOLTAGES - </w:t>
      </w:r>
      <w:r>
        <w:rPr>
          <w:rFonts w:cs="Arial"/>
        </w:rPr>
        <w:t>FUNCTIONAL/PERFORMANCE</w:t>
      </w:r>
    </w:p>
    <w:p w:rsidR="00B44A9C" w:rsidRDefault="00F32E12">
      <w:pPr>
        <w:ind w:left="576"/>
        <w:rPr>
          <w:rFonts w:cs="Arial"/>
        </w:rPr>
      </w:pPr>
      <w:r>
        <w:rPr>
          <w:rFonts w:cs="Arial"/>
        </w:rPr>
        <w:t>IS-0069    FUNCTIONAL IMPORTANCE CLASS</w:t>
      </w:r>
    </w:p>
    <w:p w:rsidR="00B44A9C" w:rsidRDefault="00F32E12">
      <w:pPr>
        <w:ind w:left="576"/>
        <w:rPr>
          <w:rFonts w:cs="Arial"/>
        </w:rPr>
      </w:pPr>
      <w:r>
        <w:rPr>
          <w:rFonts w:cs="Arial"/>
        </w:rPr>
        <w:t>IS-0324    WINDSHIELD &amp; OTHER REFLECTIONS</w:t>
      </w:r>
    </w:p>
    <w:p w:rsidR="00B44A9C" w:rsidRDefault="00F32E12">
      <w:pPr>
        <w:ind w:left="576"/>
        <w:rPr>
          <w:rFonts w:cs="Arial"/>
        </w:rPr>
      </w:pPr>
      <w:r>
        <w:rPr>
          <w:rFonts w:cs="Arial"/>
        </w:rPr>
        <w:t>IS-0327    WARNING INDICATOR EVALUATION</w:t>
      </w:r>
    </w:p>
    <w:p w:rsidR="00B44A9C" w:rsidRDefault="00F32E12">
      <w:pPr>
        <w:ind w:left="576"/>
        <w:rPr>
          <w:rFonts w:cs="Arial"/>
        </w:rPr>
      </w:pPr>
      <w:r>
        <w:rPr>
          <w:rFonts w:cs="Arial"/>
        </w:rPr>
        <w:t>IS-0329    FLICKERING OF LAMPS</w:t>
      </w:r>
    </w:p>
    <w:p w:rsidR="00B44A9C" w:rsidRDefault="00F32E12">
      <w:pPr>
        <w:ind w:left="576"/>
        <w:rPr>
          <w:rFonts w:cs="Arial"/>
        </w:rPr>
      </w:pPr>
      <w:r>
        <w:rPr>
          <w:rFonts w:cs="Arial"/>
        </w:rPr>
        <w:t>IS-0379</w:t>
      </w:r>
      <w:r>
        <w:rPr>
          <w:rFonts w:cs="Arial"/>
        </w:rPr>
        <w:tab/>
        <w:t>NORTH AMERICAN WARNINGS AND INDICATORS STRATEGY</w:t>
      </w:r>
    </w:p>
    <w:p w:rsidR="00B44A9C" w:rsidRDefault="00F32E12">
      <w:pPr>
        <w:ind w:firstLine="576"/>
        <w:rPr>
          <w:rFonts w:cs="Arial"/>
        </w:rPr>
      </w:pPr>
      <w:r>
        <w:rPr>
          <w:rFonts w:cs="Arial"/>
        </w:rPr>
        <w:t>03-0661  PLACEMENT: CONTR</w:t>
      </w:r>
      <w:r>
        <w:rPr>
          <w:rFonts w:cs="Arial"/>
        </w:rPr>
        <w:t>OL AND DISPLAY LOCATIONS</w:t>
      </w:r>
    </w:p>
    <w:p w:rsidR="00B44A9C" w:rsidRDefault="00F32E12">
      <w:pPr>
        <w:ind w:firstLine="576"/>
        <w:rPr>
          <w:rFonts w:cs="Arial"/>
        </w:rPr>
      </w:pPr>
      <w:r>
        <w:rPr>
          <w:rFonts w:cs="Arial"/>
        </w:rPr>
        <w:t>03-0662  PLACEMENT: LOGICAL GROUPING FUNCTION AND USAGE</w:t>
      </w:r>
    </w:p>
    <w:p w:rsidR="00B44A9C" w:rsidRDefault="00F32E12">
      <w:pPr>
        <w:ind w:firstLine="576"/>
        <w:rPr>
          <w:rFonts w:cs="Arial"/>
        </w:rPr>
      </w:pPr>
      <w:r>
        <w:rPr>
          <w:rFonts w:cs="Arial"/>
        </w:rPr>
        <w:t>03-0664  PLACEMENT: DOWN VISION TO COMPONENTS WITH HIGH VISUAL DEMAND</w:t>
      </w:r>
    </w:p>
    <w:p w:rsidR="00B44A9C" w:rsidRDefault="00F32E12">
      <w:pPr>
        <w:ind w:firstLine="576"/>
        <w:rPr>
          <w:rFonts w:cs="Arial"/>
        </w:rPr>
      </w:pPr>
      <w:r>
        <w:rPr>
          <w:rFonts w:cs="Arial"/>
        </w:rPr>
        <w:t>03-0665  PLACEMENT: EXPECTED LOCATIONS OF CONTROLS AND DISPLAYS VDS</w:t>
      </w:r>
    </w:p>
    <w:p w:rsidR="00B44A9C" w:rsidRDefault="00F32E12">
      <w:pPr>
        <w:ind w:firstLine="576"/>
        <w:rPr>
          <w:rFonts w:cs="Arial"/>
        </w:rPr>
      </w:pPr>
      <w:r>
        <w:rPr>
          <w:rFonts w:cs="Arial"/>
        </w:rPr>
        <w:t>03-0670  INTERIOR</w:t>
      </w:r>
      <w:r>
        <w:rPr>
          <w:rFonts w:cs="Arial"/>
        </w:rPr>
        <w:t xml:space="preserve"> VISIBILITY</w:t>
      </w:r>
    </w:p>
    <w:p w:rsidR="00B44A9C" w:rsidRDefault="00F32E12">
      <w:pPr>
        <w:ind w:firstLine="576"/>
        <w:rPr>
          <w:rFonts w:cs="Arial"/>
        </w:rPr>
      </w:pPr>
      <w:r>
        <w:rPr>
          <w:rFonts w:cs="Arial"/>
        </w:rPr>
        <w:t>03-0671  INTERIOR VISIBILITY: REFLECTIONS FROM COMPONENTS &amp; SURFACES</w:t>
      </w:r>
    </w:p>
    <w:p w:rsidR="00B44A9C" w:rsidRDefault="00F32E12">
      <w:pPr>
        <w:ind w:firstLine="576"/>
        <w:rPr>
          <w:rFonts w:cs="Arial"/>
        </w:rPr>
      </w:pPr>
      <w:r>
        <w:rPr>
          <w:rFonts w:cs="Arial"/>
        </w:rPr>
        <w:t>03-0672  INTERIOR VISIBILITY: REFLECTIONS IN DISPLAYS</w:t>
      </w:r>
    </w:p>
    <w:p w:rsidR="00B44A9C" w:rsidRDefault="00F32E12">
      <w:pPr>
        <w:ind w:firstLine="576"/>
        <w:rPr>
          <w:rFonts w:cs="Arial"/>
        </w:rPr>
      </w:pPr>
      <w:r>
        <w:rPr>
          <w:rFonts w:cs="Arial"/>
        </w:rPr>
        <w:t>03-0673  INTERIOR VISIBILITY: VISUAL OBSCURATIONS</w:t>
      </w:r>
    </w:p>
    <w:p w:rsidR="00B44A9C" w:rsidRDefault="00F32E12">
      <w:pPr>
        <w:ind w:firstLine="576"/>
        <w:rPr>
          <w:rFonts w:cs="Arial"/>
        </w:rPr>
      </w:pPr>
      <w:r>
        <w:rPr>
          <w:rFonts w:cs="Arial"/>
        </w:rPr>
        <w:t>03-0674  INTERIOR VISIBILITY: ILLUMINATION CONTROLS / DISPLAYS</w:t>
      </w:r>
    </w:p>
    <w:p w:rsidR="00B44A9C" w:rsidRDefault="00F32E12">
      <w:pPr>
        <w:ind w:firstLine="576"/>
        <w:rPr>
          <w:rFonts w:cs="Arial"/>
        </w:rPr>
      </w:pPr>
      <w:r>
        <w:rPr>
          <w:rFonts w:cs="Arial"/>
        </w:rPr>
        <w:t>03-0675 </w:t>
      </w:r>
      <w:r>
        <w:rPr>
          <w:rFonts w:cs="Arial"/>
        </w:rPr>
        <w:t xml:space="preserve"> INTERIOR VISIBILITY: VEILING GLARE</w:t>
      </w:r>
    </w:p>
    <w:p w:rsidR="00B44A9C" w:rsidRDefault="00F32E12">
      <w:pPr>
        <w:ind w:firstLine="576"/>
        <w:rPr>
          <w:rFonts w:cs="Arial"/>
        </w:rPr>
      </w:pPr>
      <w:r>
        <w:rPr>
          <w:rFonts w:cs="Arial"/>
        </w:rPr>
        <w:t>03-0677  INTERIOR VISIBILITY: SUNLIGHT WASHOUT</w:t>
      </w:r>
    </w:p>
    <w:p w:rsidR="00B44A9C" w:rsidRDefault="00F32E12">
      <w:pPr>
        <w:ind w:firstLine="576"/>
        <w:rPr>
          <w:rFonts w:cs="Arial"/>
        </w:rPr>
      </w:pPr>
      <w:r>
        <w:rPr>
          <w:rFonts w:cs="Arial"/>
        </w:rPr>
        <w:t>03-0681  IDENTIFICATION: CHARACTER AND SYMBOL SIZE</w:t>
      </w:r>
    </w:p>
    <w:p w:rsidR="00B44A9C" w:rsidRDefault="00F32E12">
      <w:pPr>
        <w:ind w:firstLine="576"/>
        <w:rPr>
          <w:rFonts w:cs="Arial"/>
        </w:rPr>
      </w:pPr>
      <w:r>
        <w:rPr>
          <w:rFonts w:cs="Arial"/>
        </w:rPr>
        <w:t xml:space="preserve">03-0682  IDENTIFICATION: LEGIBILITY </w:t>
      </w:r>
    </w:p>
    <w:p w:rsidR="00B44A9C" w:rsidRDefault="00F32E12">
      <w:pPr>
        <w:ind w:firstLine="576"/>
        <w:rPr>
          <w:rFonts w:cs="Arial"/>
        </w:rPr>
      </w:pPr>
      <w:r>
        <w:rPr>
          <w:rFonts w:cs="Arial"/>
        </w:rPr>
        <w:t>03-0685  IDENTIFICATION: SYMBOLS,  ABBREV FOR CONTROL</w:t>
      </w:r>
    </w:p>
    <w:p w:rsidR="00B44A9C" w:rsidRDefault="00F32E12">
      <w:pPr>
        <w:ind w:firstLine="576"/>
        <w:rPr>
          <w:rFonts w:cs="Arial"/>
        </w:rPr>
      </w:pPr>
      <w:r>
        <w:rPr>
          <w:rFonts w:cs="Arial"/>
        </w:rPr>
        <w:t>03-0721  LOGIC OF OPERATION: OP</w:t>
      </w:r>
      <w:r>
        <w:rPr>
          <w:rFonts w:cs="Arial"/>
        </w:rPr>
        <w:t>ERATIONAL STEREOTYPES</w:t>
      </w:r>
    </w:p>
    <w:p w:rsidR="00B44A9C" w:rsidRDefault="00F32E12">
      <w:pPr>
        <w:ind w:firstLine="576"/>
        <w:rPr>
          <w:rFonts w:cs="Arial"/>
        </w:rPr>
      </w:pPr>
      <w:r>
        <w:rPr>
          <w:rFonts w:cs="Arial"/>
        </w:rPr>
        <w:t>03-0722  LOGIC OF OPERATION: INTERPRETATION</w:t>
      </w:r>
    </w:p>
    <w:p w:rsidR="00B44A9C" w:rsidRDefault="00F32E12">
      <w:pPr>
        <w:ind w:firstLine="576"/>
        <w:rPr>
          <w:rFonts w:cs="Arial"/>
        </w:rPr>
      </w:pPr>
      <w:r>
        <w:rPr>
          <w:rFonts w:cs="Arial"/>
        </w:rPr>
        <w:t>03-0723  LOGIC OF OPERATION: USE OF SYSTEMS WITH VISUAL DISPLAYS</w:t>
      </w:r>
    </w:p>
    <w:p w:rsidR="00B44A9C" w:rsidRDefault="00F32E12">
      <w:r>
        <w:br w:type="page"/>
      </w:r>
    </w:p>
    <w:p w:rsidR="00406F39" w:rsidRDefault="00F32E12" w:rsidP="00B9479B">
      <w:pPr>
        <w:pStyle w:val="Heading2"/>
      </w:pPr>
      <w:r>
        <w:lastRenderedPageBreak/>
        <w:t>Revision History</w:t>
      </w:r>
    </w:p>
    <w:p w:rsidR="00B44A9C" w:rsidRDefault="00F32E12">
      <w:pPr>
        <w:rPr>
          <w:rFonts w:cs="Arial"/>
          <w:b/>
          <w:sz w:val="28"/>
        </w:rPr>
      </w:pPr>
      <w:r>
        <w:rPr>
          <w:rFonts w:cs="Arial"/>
          <w:b/>
          <w:sz w:val="28"/>
        </w:rPr>
        <w:t>SPSS Module Revision Histo</w:t>
      </w:r>
      <w:r>
        <w:rPr>
          <w:rFonts w:cs="Arial"/>
          <w:b/>
          <w:sz w:val="28"/>
        </w:rPr>
        <w:t>ry</w:t>
      </w:r>
    </w:p>
    <w:p w:rsidR="00B44A9C" w:rsidRDefault="00F32E12"/>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346"/>
        <w:gridCol w:w="1521"/>
        <w:gridCol w:w="6801"/>
        <w:gridCol w:w="1419"/>
      </w:tblGrid>
      <w:tr w:rsidR="00B44A9C" w:rsidTr="008C0E27">
        <w:trPr>
          <w:tblHeader/>
          <w:jc w:val="center"/>
        </w:trPr>
        <w:tc>
          <w:tcPr>
            <w:tcW w:w="607" w:type="pct"/>
            <w:tcBorders>
              <w:top w:val="single" w:sz="12" w:space="0" w:color="auto"/>
              <w:left w:val="single" w:sz="12" w:space="0" w:color="auto"/>
              <w:bottom w:val="single" w:sz="12" w:space="0" w:color="auto"/>
              <w:right w:val="single" w:sz="12" w:space="0" w:color="auto"/>
            </w:tcBorders>
            <w:vAlign w:val="center"/>
          </w:tcPr>
          <w:p w:rsidR="00B44A9C" w:rsidRDefault="00F32E12" w:rsidP="0027485C">
            <w:pPr>
              <w:rPr>
                <w:rFonts w:cs="Arial"/>
                <w:b/>
              </w:rPr>
            </w:pPr>
            <w:r>
              <w:rPr>
                <w:rFonts w:cs="Arial"/>
                <w:b/>
              </w:rPr>
              <w:t>Revision Level</w:t>
            </w:r>
          </w:p>
        </w:tc>
        <w:tc>
          <w:tcPr>
            <w:tcW w:w="686" w:type="pct"/>
            <w:tcBorders>
              <w:top w:val="single" w:sz="12" w:space="0" w:color="auto"/>
              <w:left w:val="single" w:sz="12" w:space="0" w:color="auto"/>
              <w:bottom w:val="single" w:sz="12" w:space="0" w:color="auto"/>
              <w:right w:val="single" w:sz="12" w:space="0" w:color="auto"/>
            </w:tcBorders>
            <w:vAlign w:val="center"/>
          </w:tcPr>
          <w:p w:rsidR="00B44A9C" w:rsidRDefault="00F32E12" w:rsidP="0027485C">
            <w:pPr>
              <w:rPr>
                <w:rFonts w:cs="Arial"/>
                <w:b/>
              </w:rPr>
            </w:pPr>
            <w:r>
              <w:rPr>
                <w:rFonts w:cs="Arial"/>
                <w:b/>
              </w:rPr>
              <w:t>Name</w:t>
            </w:r>
          </w:p>
        </w:tc>
        <w:tc>
          <w:tcPr>
            <w:tcW w:w="3066" w:type="pct"/>
            <w:tcBorders>
              <w:top w:val="single" w:sz="12" w:space="0" w:color="auto"/>
              <w:left w:val="single" w:sz="12" w:space="0" w:color="auto"/>
              <w:bottom w:val="single" w:sz="12" w:space="0" w:color="auto"/>
              <w:right w:val="single" w:sz="12" w:space="0" w:color="auto"/>
            </w:tcBorders>
            <w:vAlign w:val="center"/>
          </w:tcPr>
          <w:p w:rsidR="00B44A9C" w:rsidRDefault="00F32E12" w:rsidP="0027485C">
            <w:pPr>
              <w:rPr>
                <w:rFonts w:cs="Arial"/>
                <w:b/>
              </w:rPr>
            </w:pPr>
            <w:r>
              <w:rPr>
                <w:rFonts w:cs="Arial"/>
                <w:b/>
              </w:rPr>
              <w:t>Change Description</w:t>
            </w:r>
          </w:p>
        </w:tc>
        <w:tc>
          <w:tcPr>
            <w:tcW w:w="640" w:type="pct"/>
            <w:tcBorders>
              <w:top w:val="single" w:sz="12" w:space="0" w:color="auto"/>
              <w:left w:val="single" w:sz="12" w:space="0" w:color="auto"/>
              <w:bottom w:val="single" w:sz="12" w:space="0" w:color="auto"/>
              <w:right w:val="single" w:sz="12" w:space="0" w:color="auto"/>
            </w:tcBorders>
            <w:vAlign w:val="center"/>
          </w:tcPr>
          <w:p w:rsidR="00B44A9C" w:rsidRDefault="00F32E12" w:rsidP="0027485C">
            <w:pPr>
              <w:rPr>
                <w:rFonts w:cs="Arial"/>
                <w:b/>
              </w:rPr>
            </w:pPr>
            <w:r>
              <w:rPr>
                <w:rFonts w:cs="Arial"/>
                <w:b/>
              </w:rPr>
              <w:t>Date</w:t>
            </w:r>
          </w:p>
        </w:tc>
      </w:tr>
      <w:tr w:rsidR="00760E4B" w:rsidTr="008C0E27">
        <w:trPr>
          <w:jc w:val="center"/>
        </w:trPr>
        <w:tc>
          <w:tcPr>
            <w:tcW w:w="607" w:type="pct"/>
            <w:tcBorders>
              <w:top w:val="single" w:sz="12" w:space="0" w:color="auto"/>
            </w:tcBorders>
          </w:tcPr>
          <w:p w:rsidR="00760E4B" w:rsidRPr="00A8252D" w:rsidRDefault="00F32E12" w:rsidP="0027485C">
            <w:r w:rsidRPr="00A8252D">
              <w:t>1.0</w:t>
            </w:r>
          </w:p>
        </w:tc>
        <w:tc>
          <w:tcPr>
            <w:tcW w:w="686" w:type="pct"/>
            <w:tcBorders>
              <w:top w:val="single" w:sz="12" w:space="0" w:color="auto"/>
            </w:tcBorders>
          </w:tcPr>
          <w:p w:rsidR="00760E4B" w:rsidRPr="00A8252D" w:rsidRDefault="00F32E12" w:rsidP="0027485C">
            <w:r w:rsidRPr="00A8252D">
              <w:t>J.</w:t>
            </w:r>
            <w:r>
              <w:t xml:space="preserve"> </w:t>
            </w:r>
            <w:r w:rsidRPr="00A8252D">
              <w:t>Gregoire</w:t>
            </w:r>
          </w:p>
        </w:tc>
        <w:tc>
          <w:tcPr>
            <w:tcW w:w="3066" w:type="pct"/>
            <w:tcBorders>
              <w:top w:val="single" w:sz="12" w:space="0" w:color="auto"/>
            </w:tcBorders>
          </w:tcPr>
          <w:p w:rsidR="00FB414A" w:rsidRDefault="00F32E12" w:rsidP="0027485C">
            <w:r>
              <w:t>Initial release.</w:t>
            </w:r>
          </w:p>
          <w:p w:rsidR="00760E4B" w:rsidRPr="00A8252D" w:rsidRDefault="00F32E12" w:rsidP="0027485C">
            <w:r>
              <w:t xml:space="preserve">Updated for CGEA1.3.  </w:t>
            </w:r>
            <w:r w:rsidRPr="00A8252D">
              <w:t xml:space="preserve">Based on </w:t>
            </w:r>
            <w:r>
              <w:t>CGEA</w:t>
            </w:r>
            <w:r w:rsidRPr="00A8252D">
              <w:t xml:space="preserve"> </w:t>
            </w:r>
            <w:r>
              <w:t xml:space="preserve">Low Washer Fluid RTT </w:t>
            </w:r>
            <w:r w:rsidRPr="00A8252D">
              <w:t>STSS V</w:t>
            </w:r>
            <w:r>
              <w:t>1</w:t>
            </w:r>
            <w:r w:rsidRPr="00A8252D">
              <w:t>.0</w:t>
            </w:r>
          </w:p>
          <w:p w:rsidR="003B5303" w:rsidRPr="003B5303" w:rsidRDefault="00F32E12" w:rsidP="0027485C">
            <w:r>
              <w:t>No updates needed.</w:t>
            </w:r>
          </w:p>
        </w:tc>
        <w:tc>
          <w:tcPr>
            <w:tcW w:w="640" w:type="pct"/>
            <w:tcBorders>
              <w:top w:val="single" w:sz="12" w:space="0" w:color="auto"/>
            </w:tcBorders>
          </w:tcPr>
          <w:p w:rsidR="00760E4B" w:rsidRPr="00760E4B" w:rsidRDefault="00F32E12" w:rsidP="0027485C">
            <w:r>
              <w:rPr>
                <w:color w:val="000000"/>
              </w:rPr>
              <w:t>5/11/2010</w:t>
            </w:r>
          </w:p>
        </w:tc>
      </w:tr>
      <w:tr w:rsidR="00435818" w:rsidRPr="00435818" w:rsidTr="008C0E27">
        <w:trPr>
          <w:jc w:val="center"/>
        </w:trPr>
        <w:tc>
          <w:tcPr>
            <w:tcW w:w="607" w:type="pct"/>
          </w:tcPr>
          <w:p w:rsidR="00435818" w:rsidRPr="00435818" w:rsidRDefault="00F32E12" w:rsidP="0027485C">
            <w:r>
              <w:t>2.0</w:t>
            </w:r>
          </w:p>
        </w:tc>
        <w:tc>
          <w:tcPr>
            <w:tcW w:w="686" w:type="pct"/>
          </w:tcPr>
          <w:p w:rsidR="00435818" w:rsidRPr="00435818" w:rsidRDefault="00F32E12" w:rsidP="0027485C">
            <w:r w:rsidRPr="00435818">
              <w:t>J. Gregoire</w:t>
            </w:r>
          </w:p>
        </w:tc>
        <w:tc>
          <w:tcPr>
            <w:tcW w:w="3066" w:type="pct"/>
          </w:tcPr>
          <w:p w:rsidR="00435818" w:rsidRPr="00435818" w:rsidRDefault="00F32E12" w:rsidP="0027485C">
            <w:r w:rsidRPr="00435818">
              <w:t>Added Lower Washer Fluid Configuration</w:t>
            </w:r>
          </w:p>
          <w:p w:rsidR="00435818" w:rsidRPr="00435818" w:rsidRDefault="00F32E12" w:rsidP="0027485C">
            <w:r w:rsidRPr="00435818">
              <w:t xml:space="preserve">Figure 1 – Added </w:t>
            </w:r>
            <w:r w:rsidRPr="00435818">
              <w:t>Lower Washer Fluid Configuration</w:t>
            </w:r>
          </w:p>
          <w:p w:rsidR="00435818" w:rsidRPr="00435818" w:rsidRDefault="00F32E12" w:rsidP="0027485C">
            <w:r w:rsidRPr="00435818">
              <w:t>Table 1.0 – Added LWF_Cfg</w:t>
            </w:r>
          </w:p>
          <w:p w:rsidR="00435818" w:rsidRPr="00435818" w:rsidRDefault="00F32E12" w:rsidP="0027485C">
            <w:r w:rsidRPr="00435818">
              <w:t>Section 1.5.3 – Added DID DE00 Table for Lower Washer Fluid Configuration</w:t>
            </w:r>
          </w:p>
        </w:tc>
        <w:tc>
          <w:tcPr>
            <w:tcW w:w="640" w:type="pct"/>
          </w:tcPr>
          <w:p w:rsidR="00435818" w:rsidRPr="00435818" w:rsidRDefault="00F32E12" w:rsidP="0027485C">
            <w:r w:rsidRPr="00435818">
              <w:t>3/21/2011</w:t>
            </w:r>
          </w:p>
        </w:tc>
      </w:tr>
      <w:tr w:rsidR="00435818" w:rsidTr="008C0E27">
        <w:trPr>
          <w:jc w:val="center"/>
        </w:trPr>
        <w:tc>
          <w:tcPr>
            <w:tcW w:w="607" w:type="pct"/>
          </w:tcPr>
          <w:p w:rsidR="00435818" w:rsidRDefault="00F32E12" w:rsidP="0027485C">
            <w:pPr>
              <w:rPr>
                <w:rFonts w:cs="Arial"/>
              </w:rPr>
            </w:pPr>
            <w:r>
              <w:rPr>
                <w:rFonts w:cs="Arial"/>
              </w:rPr>
              <w:t>2.1</w:t>
            </w:r>
          </w:p>
        </w:tc>
        <w:tc>
          <w:tcPr>
            <w:tcW w:w="686" w:type="pct"/>
          </w:tcPr>
          <w:p w:rsidR="00435818" w:rsidRDefault="00F32E12" w:rsidP="0027485C">
            <w:pPr>
              <w:rPr>
                <w:rFonts w:cs="Arial"/>
              </w:rPr>
            </w:pPr>
            <w:r>
              <w:rPr>
                <w:rFonts w:cs="Arial"/>
              </w:rPr>
              <w:t>J. Gregoire</w:t>
            </w:r>
          </w:p>
        </w:tc>
        <w:tc>
          <w:tcPr>
            <w:tcW w:w="3066" w:type="pct"/>
          </w:tcPr>
          <w:p w:rsidR="00C03E7C" w:rsidRDefault="00F32E12" w:rsidP="0027485C">
            <w:pPr>
              <w:rPr>
                <w:rFonts w:cs="Arial"/>
              </w:rPr>
            </w:pPr>
            <w:r>
              <w:rPr>
                <w:rFonts w:cs="Arial"/>
              </w:rPr>
              <w:t>Section 1.3.3.2 – Added W450.</w:t>
            </w:r>
          </w:p>
          <w:p w:rsidR="00DA718A" w:rsidRDefault="00F32E12" w:rsidP="0027485C">
            <w:pPr>
              <w:rPr>
                <w:rFonts w:cs="Arial"/>
              </w:rPr>
            </w:pPr>
            <w:smartTag w:uri="urn:schemas-microsoft-com:office:smarttags" w:element="place">
              <w:smartTag w:uri="urn:schemas-microsoft-com:office:smarttags" w:element="PlaceName">
                <w:r>
                  <w:rPr>
                    <w:rFonts w:cs="Arial"/>
                  </w:rPr>
                  <w:t>Section</w:t>
                </w:r>
              </w:smartTag>
              <w:r>
                <w:rPr>
                  <w:rFonts w:cs="Arial"/>
                </w:rPr>
                <w:t xml:space="preserve"> </w:t>
              </w:r>
              <w:smartTag w:uri="urn:schemas-microsoft-com:office:smarttags" w:element="PlaceName">
                <w:r>
                  <w:rPr>
                    <w:rFonts w:cs="Arial"/>
                  </w:rPr>
                  <w:t>1.3.5.1</w:t>
                </w:r>
              </w:smartTag>
              <w:r>
                <w:rPr>
                  <w:rFonts w:cs="Arial"/>
                </w:rPr>
                <w:t xml:space="preserve"> </w:t>
              </w:r>
              <w:smartTag w:uri="urn:schemas-microsoft-com:office:smarttags" w:element="PlaceType">
                <w:r>
                  <w:rPr>
                    <w:rFonts w:cs="Arial"/>
                  </w:rPr>
                  <w:t>State</w:t>
                </w:r>
              </w:smartTag>
            </w:smartTag>
            <w:r>
              <w:rPr>
                <w:rFonts w:cs="Arial"/>
              </w:rPr>
              <w:t xml:space="preserve"> Flow Diagram – Correct path from Low Washer Fluid OFF back to itself.</w:t>
            </w:r>
          </w:p>
        </w:tc>
        <w:tc>
          <w:tcPr>
            <w:tcW w:w="640" w:type="pct"/>
          </w:tcPr>
          <w:p w:rsidR="00435818" w:rsidRDefault="00F32E12" w:rsidP="0027485C">
            <w:pPr>
              <w:rPr>
                <w:rFonts w:cs="Arial"/>
              </w:rPr>
            </w:pPr>
            <w:r>
              <w:rPr>
                <w:rFonts w:cs="Arial"/>
              </w:rPr>
              <w:t>2/21/2012</w:t>
            </w:r>
          </w:p>
        </w:tc>
      </w:tr>
      <w:tr w:rsidR="00113B37" w:rsidTr="008C0E27">
        <w:trPr>
          <w:jc w:val="center"/>
        </w:trPr>
        <w:tc>
          <w:tcPr>
            <w:tcW w:w="607" w:type="pct"/>
          </w:tcPr>
          <w:p w:rsidR="00113B37" w:rsidRDefault="00F32E12" w:rsidP="0027485C">
            <w:pPr>
              <w:rPr>
                <w:rFonts w:cs="Arial"/>
              </w:rPr>
            </w:pPr>
            <w:r>
              <w:rPr>
                <w:rFonts w:cs="Arial"/>
              </w:rPr>
              <w:t>3.0</w:t>
            </w:r>
          </w:p>
        </w:tc>
        <w:tc>
          <w:tcPr>
            <w:tcW w:w="686" w:type="pct"/>
          </w:tcPr>
          <w:p w:rsidR="00113B37" w:rsidRDefault="00F32E12" w:rsidP="0027485C">
            <w:pPr>
              <w:rPr>
                <w:rFonts w:cs="Arial"/>
              </w:rPr>
            </w:pPr>
            <w:r>
              <w:rPr>
                <w:rFonts w:cs="Arial"/>
              </w:rPr>
              <w:t>J. Gregoire</w:t>
            </w:r>
          </w:p>
        </w:tc>
        <w:tc>
          <w:tcPr>
            <w:tcW w:w="3066" w:type="pct"/>
          </w:tcPr>
          <w:p w:rsidR="00113B37" w:rsidRPr="00113B37" w:rsidRDefault="00F32E12" w:rsidP="0027485C">
            <w:pPr>
              <w:rPr>
                <w:rFonts w:cs="Arial"/>
              </w:rPr>
            </w:pPr>
            <w:r w:rsidRPr="00113B37">
              <w:rPr>
                <w:rFonts w:cs="Arial"/>
              </w:rPr>
              <w:t xml:space="preserve">Changes highlighted in </w:t>
            </w:r>
            <w:r w:rsidRPr="00113B37">
              <w:rPr>
                <w:rFonts w:cs="Arial"/>
                <w:shd w:val="clear" w:color="auto" w:fill="FFC000"/>
              </w:rPr>
              <w:t>Orange</w:t>
            </w:r>
          </w:p>
          <w:p w:rsidR="00113B37" w:rsidRPr="00113B37" w:rsidRDefault="00F32E12" w:rsidP="0027485C">
            <w:pPr>
              <w:rPr>
                <w:rFonts w:cs="Arial"/>
              </w:rPr>
            </w:pPr>
          </w:p>
          <w:p w:rsidR="00113B37" w:rsidRPr="00113B37" w:rsidRDefault="00F32E12" w:rsidP="0027485C">
            <w:pPr>
              <w:rPr>
                <w:rFonts w:cs="Arial"/>
              </w:rPr>
            </w:pPr>
            <w:r w:rsidRPr="00113B37">
              <w:rPr>
                <w:rFonts w:cs="Arial"/>
              </w:rPr>
              <w:t>DI Change Control – 4/20/2017</w:t>
            </w:r>
          </w:p>
          <w:p w:rsidR="00113B37" w:rsidRPr="00113B37" w:rsidRDefault="00F32E12" w:rsidP="0027485C">
            <w:pPr>
              <w:rPr>
                <w:rFonts w:cs="Arial"/>
              </w:rPr>
            </w:pPr>
            <w:r w:rsidRPr="00113B37">
              <w:rPr>
                <w:rFonts w:cs="Arial"/>
              </w:rPr>
              <w:t>Add Considerate Prompt for W</w:t>
            </w:r>
            <w:r>
              <w:rPr>
                <w:rFonts w:cs="Arial"/>
              </w:rPr>
              <w:t>450</w:t>
            </w:r>
            <w:r w:rsidRPr="00113B37">
              <w:rPr>
                <w:rFonts w:cs="Arial"/>
              </w:rPr>
              <w:t>.</w:t>
            </w:r>
          </w:p>
          <w:p w:rsidR="00113B37" w:rsidRPr="00113B37" w:rsidRDefault="00F32E12" w:rsidP="0027485C">
            <w:pPr>
              <w:rPr>
                <w:rFonts w:cs="Arial"/>
                <w:bCs/>
              </w:rPr>
            </w:pPr>
            <w:r w:rsidRPr="00113B37">
              <w:rPr>
                <w:rFonts w:cs="Arial"/>
              </w:rPr>
              <w:t xml:space="preserve">Page 1 </w:t>
            </w:r>
            <w:r w:rsidRPr="00113B37">
              <w:rPr>
                <w:rFonts w:cs="Arial"/>
                <w:b/>
              </w:rPr>
              <w:t>Figure 1</w:t>
            </w:r>
            <w:r w:rsidRPr="00113B37">
              <w:rPr>
                <w:rFonts w:cs="Arial"/>
              </w:rPr>
              <w:t xml:space="preserve"> – Add Considerate_Prompt_Cfg, </w:t>
            </w:r>
            <w:r w:rsidRPr="00113B37">
              <w:rPr>
                <w:rFonts w:cs="Arial"/>
                <w:bCs/>
              </w:rPr>
              <w:t>Fuel_Station_Considerate_Prompt_Available_Flag, Low_Washer_MC_Status_Flag</w:t>
            </w:r>
            <w:r>
              <w:rPr>
                <w:rFonts w:cs="Arial"/>
                <w:bCs/>
              </w:rPr>
              <w:t>,</w:t>
            </w:r>
            <w:r w:rsidRPr="00113B37">
              <w:rPr>
                <w:rFonts w:cs="Arial"/>
                <w:bCs/>
              </w:rPr>
              <w:t xml:space="preserve"> and </w:t>
            </w:r>
            <w:r w:rsidRPr="00113B37">
              <w:rPr>
                <w:rFonts w:cs="Arial"/>
              </w:rPr>
              <w:t>Low_Washer_Warning_Classification_Flag</w:t>
            </w:r>
            <w:r w:rsidRPr="00113B37">
              <w:rPr>
                <w:rFonts w:cs="Arial"/>
                <w:bCs/>
              </w:rPr>
              <w:t>.</w:t>
            </w:r>
          </w:p>
          <w:p w:rsidR="00113B37" w:rsidRPr="00113B37" w:rsidRDefault="00F32E12" w:rsidP="0027485C">
            <w:pPr>
              <w:rPr>
                <w:rFonts w:cs="Arial"/>
                <w:bCs/>
              </w:rPr>
            </w:pPr>
            <w:r w:rsidRPr="00113B37">
              <w:rPr>
                <w:rFonts w:cs="Arial"/>
              </w:rPr>
              <w:t xml:space="preserve">Page </w:t>
            </w:r>
            <w:r>
              <w:rPr>
                <w:rFonts w:cs="Arial"/>
              </w:rPr>
              <w:t>1</w:t>
            </w:r>
            <w:r w:rsidRPr="00113B37">
              <w:rPr>
                <w:rFonts w:cs="Arial"/>
              </w:rPr>
              <w:t xml:space="preserve"> </w:t>
            </w:r>
            <w:r w:rsidRPr="00113B37">
              <w:rPr>
                <w:rFonts w:cs="Arial"/>
                <w:b/>
              </w:rPr>
              <w:t>Section 1.2.2</w:t>
            </w:r>
            <w:r w:rsidRPr="00113B37">
              <w:rPr>
                <w:rFonts w:cs="Arial"/>
              </w:rPr>
              <w:t xml:space="preserve"> – Add Considerate_Prompt_Cfg and </w:t>
            </w:r>
            <w:r w:rsidRPr="00113B37">
              <w:rPr>
                <w:rFonts w:cs="Arial"/>
                <w:bCs/>
              </w:rPr>
              <w:t>Fuel_Station_Considerate_Prompt_Available_Flag.</w:t>
            </w:r>
          </w:p>
          <w:p w:rsidR="00113B37" w:rsidRPr="00113B37" w:rsidRDefault="00F32E12" w:rsidP="0027485C">
            <w:pPr>
              <w:rPr>
                <w:rFonts w:cs="Arial"/>
                <w:bCs/>
              </w:rPr>
            </w:pPr>
            <w:r w:rsidRPr="00113B37">
              <w:rPr>
                <w:rFonts w:cs="Arial"/>
              </w:rPr>
              <w:t>Page</w:t>
            </w:r>
            <w:r w:rsidRPr="00113B37">
              <w:rPr>
                <w:rFonts w:cs="Arial"/>
              </w:rPr>
              <w:t xml:space="preserve"> 2 </w:t>
            </w:r>
            <w:r w:rsidRPr="00113B37">
              <w:rPr>
                <w:rFonts w:cs="Arial"/>
                <w:b/>
              </w:rPr>
              <w:t>Section 1.2.3</w:t>
            </w:r>
            <w:r w:rsidRPr="00113B37">
              <w:rPr>
                <w:rFonts w:cs="Arial"/>
              </w:rPr>
              <w:t xml:space="preserve"> – Add </w:t>
            </w:r>
            <w:r w:rsidRPr="00113B37">
              <w:rPr>
                <w:rFonts w:cs="Arial"/>
                <w:bCs/>
              </w:rPr>
              <w:t>Low_Washer_MC_Status_Flag</w:t>
            </w:r>
            <w:r w:rsidRPr="00113B37">
              <w:rPr>
                <w:rFonts w:cs="Arial"/>
              </w:rPr>
              <w:t xml:space="preserve"> </w:t>
            </w:r>
            <w:r>
              <w:rPr>
                <w:rFonts w:cs="Arial"/>
              </w:rPr>
              <w:t xml:space="preserve"> and </w:t>
            </w:r>
            <w:r w:rsidRPr="00113B37">
              <w:rPr>
                <w:rFonts w:cs="Arial"/>
              </w:rPr>
              <w:t>Low_Washer_Warning_Classification_Flag</w:t>
            </w:r>
            <w:r w:rsidRPr="00113B37">
              <w:rPr>
                <w:rFonts w:cs="Arial"/>
                <w:bCs/>
              </w:rPr>
              <w:t>.</w:t>
            </w:r>
          </w:p>
          <w:p w:rsidR="00113B37" w:rsidRPr="00113B37" w:rsidRDefault="00F32E12" w:rsidP="0027485C">
            <w:pPr>
              <w:rPr>
                <w:rFonts w:cs="Arial"/>
              </w:rPr>
            </w:pPr>
            <w:r w:rsidRPr="00113B37">
              <w:rPr>
                <w:rFonts w:cs="Arial"/>
              </w:rPr>
              <w:t xml:space="preserve">Page </w:t>
            </w:r>
            <w:r>
              <w:rPr>
                <w:rFonts w:cs="Arial"/>
              </w:rPr>
              <w:t>3</w:t>
            </w:r>
            <w:r w:rsidRPr="00113B37">
              <w:rPr>
                <w:rFonts w:cs="Arial"/>
              </w:rPr>
              <w:t xml:space="preserve"> </w:t>
            </w:r>
            <w:r w:rsidRPr="00113B37">
              <w:rPr>
                <w:rFonts w:cs="Arial"/>
                <w:b/>
              </w:rPr>
              <w:t>Figure 2</w:t>
            </w:r>
            <w:r w:rsidRPr="00113B37">
              <w:rPr>
                <w:rFonts w:cs="Arial"/>
              </w:rPr>
              <w:t xml:space="preserve"> – Add figure for Considerate_Prompt_Cfg.</w:t>
            </w:r>
          </w:p>
          <w:p w:rsidR="00113B37" w:rsidRDefault="00F32E12" w:rsidP="0027485C">
            <w:pPr>
              <w:rPr>
                <w:rFonts w:cs="Arial"/>
              </w:rPr>
            </w:pPr>
            <w:r>
              <w:rPr>
                <w:rFonts w:cs="Arial"/>
              </w:rPr>
              <w:t xml:space="preserve">Page 5 </w:t>
            </w:r>
            <w:r w:rsidRPr="00113B37">
              <w:rPr>
                <w:rFonts w:cs="Arial"/>
                <w:b/>
              </w:rPr>
              <w:t>Table 1.0</w:t>
            </w:r>
            <w:r>
              <w:rPr>
                <w:rFonts w:cs="Arial"/>
              </w:rPr>
              <w:t xml:space="preserve"> – Add </w:t>
            </w:r>
            <w:r w:rsidRPr="00113B37">
              <w:rPr>
                <w:rFonts w:cs="Arial"/>
                <w:bCs/>
              </w:rPr>
              <w:t>Low_Washer_MC_Status_Flag</w:t>
            </w:r>
          </w:p>
          <w:p w:rsidR="00113B37" w:rsidRPr="00113B37" w:rsidRDefault="00F32E12" w:rsidP="0027485C">
            <w:pPr>
              <w:rPr>
                <w:rFonts w:cs="Arial"/>
                <w:bCs/>
              </w:rPr>
            </w:pPr>
            <w:r w:rsidRPr="00113B37">
              <w:rPr>
                <w:rFonts w:cs="Arial"/>
              </w:rPr>
              <w:t xml:space="preserve">Page 5 </w:t>
            </w:r>
            <w:r w:rsidRPr="00113B37">
              <w:rPr>
                <w:rFonts w:cs="Arial"/>
                <w:b/>
              </w:rPr>
              <w:t>Table 1.</w:t>
            </w:r>
            <w:r>
              <w:rPr>
                <w:rFonts w:cs="Arial"/>
                <w:b/>
              </w:rPr>
              <w:t>1</w:t>
            </w:r>
            <w:r w:rsidRPr="00113B37">
              <w:rPr>
                <w:rFonts w:cs="Arial"/>
              </w:rPr>
              <w:t xml:space="preserve"> – New table for </w:t>
            </w:r>
            <w:r w:rsidRPr="00113B37">
              <w:rPr>
                <w:rFonts w:cs="Arial"/>
                <w:bCs/>
              </w:rPr>
              <w:t>Low_Washer</w:t>
            </w:r>
            <w:r w:rsidRPr="00113B37">
              <w:rPr>
                <w:rFonts w:cs="Arial"/>
              </w:rPr>
              <w:t>_Warning_Classification_Flag</w:t>
            </w:r>
            <w:r w:rsidRPr="00113B37">
              <w:rPr>
                <w:rFonts w:cs="Arial"/>
                <w:bCs/>
              </w:rPr>
              <w:t>.</w:t>
            </w:r>
          </w:p>
          <w:p w:rsidR="00113B37" w:rsidRDefault="00F32E12" w:rsidP="0027485C">
            <w:pPr>
              <w:rPr>
                <w:rFonts w:cs="Arial"/>
              </w:rPr>
            </w:pPr>
            <w:r w:rsidRPr="00113B37">
              <w:rPr>
                <w:rFonts w:cs="Arial"/>
              </w:rPr>
              <w:t xml:space="preserve">Page 5 </w:t>
            </w:r>
            <w:r w:rsidRPr="00113B37">
              <w:rPr>
                <w:rFonts w:cs="Arial"/>
                <w:b/>
              </w:rPr>
              <w:t>Table 1.</w:t>
            </w:r>
            <w:r>
              <w:rPr>
                <w:rFonts w:cs="Arial"/>
                <w:b/>
              </w:rPr>
              <w:t>2</w:t>
            </w:r>
            <w:r w:rsidRPr="00113B37">
              <w:rPr>
                <w:rFonts w:cs="Arial"/>
              </w:rPr>
              <w:t xml:space="preserve"> – New table for </w:t>
            </w:r>
            <w:r w:rsidRPr="00E566AB">
              <w:rPr>
                <w:rFonts w:cs="Arial"/>
              </w:rPr>
              <w:t>Low Washer Warning ID</w:t>
            </w:r>
            <w:r w:rsidRPr="00113B37">
              <w:rPr>
                <w:rFonts w:cs="Arial"/>
              </w:rPr>
              <w:t>.</w:t>
            </w:r>
          </w:p>
          <w:p w:rsidR="00113B37" w:rsidRPr="00113B37" w:rsidRDefault="00F32E12" w:rsidP="0027485C">
            <w:pPr>
              <w:rPr>
                <w:rFonts w:cs="Arial"/>
                <w:bCs/>
              </w:rPr>
            </w:pPr>
            <w:r w:rsidRPr="00113B37">
              <w:rPr>
                <w:rFonts w:cs="Arial"/>
              </w:rPr>
              <w:t xml:space="preserve">Page 6 </w:t>
            </w:r>
            <w:r w:rsidRPr="00113B37">
              <w:rPr>
                <w:rFonts w:cs="Arial"/>
                <w:b/>
              </w:rPr>
              <w:t>Section 1.3.5.4</w:t>
            </w:r>
            <w:r w:rsidRPr="00113B37">
              <w:rPr>
                <w:rFonts w:cs="Arial"/>
              </w:rPr>
              <w:t xml:space="preserve"> – Add Considerate_Prompt_Cfg, </w:t>
            </w:r>
            <w:r w:rsidRPr="00113B37">
              <w:rPr>
                <w:rFonts w:cs="Arial"/>
                <w:bCs/>
              </w:rPr>
              <w:t xml:space="preserve">Fuel_Station_Considerate_Prompt_Available_Flag, </w:t>
            </w:r>
            <w:r w:rsidRPr="009C65FF">
              <w:rPr>
                <w:rFonts w:cs="Arial"/>
              </w:rPr>
              <w:t>Low_</w:t>
            </w:r>
            <w:r>
              <w:rPr>
                <w:rFonts w:cs="Arial"/>
              </w:rPr>
              <w:t>Washer</w:t>
            </w:r>
            <w:r w:rsidRPr="009C65FF">
              <w:rPr>
                <w:rFonts w:cs="Arial"/>
              </w:rPr>
              <w:t>_MC_Status_Flag</w:t>
            </w:r>
            <w:r>
              <w:rPr>
                <w:rFonts w:cs="Arial"/>
              </w:rPr>
              <w:t>,</w:t>
            </w:r>
            <w:r w:rsidRPr="00113B37">
              <w:rPr>
                <w:rFonts w:cs="Arial"/>
                <w:bCs/>
              </w:rPr>
              <w:t xml:space="preserve"> and </w:t>
            </w:r>
            <w:r w:rsidRPr="00113B37">
              <w:rPr>
                <w:rFonts w:cs="Arial"/>
              </w:rPr>
              <w:t>Low_Washer_Warning_Classification_Flag</w:t>
            </w:r>
            <w:r w:rsidRPr="00113B37">
              <w:rPr>
                <w:rFonts w:cs="Arial"/>
                <w:bCs/>
              </w:rPr>
              <w:t>.</w:t>
            </w:r>
          </w:p>
          <w:p w:rsidR="00113B37" w:rsidRPr="00113B37" w:rsidRDefault="00F32E12" w:rsidP="0027485C">
            <w:pPr>
              <w:rPr>
                <w:rFonts w:cs="Arial"/>
                <w:highlight w:val="cyan"/>
              </w:rPr>
            </w:pPr>
            <w:r w:rsidRPr="00113B37">
              <w:rPr>
                <w:rFonts w:cs="Arial"/>
              </w:rPr>
              <w:t xml:space="preserve">Page 7 </w:t>
            </w:r>
            <w:r w:rsidRPr="00113B37">
              <w:rPr>
                <w:rFonts w:cs="Arial"/>
                <w:b/>
              </w:rPr>
              <w:t>Section 1.5.3</w:t>
            </w:r>
            <w:r w:rsidRPr="00113B37">
              <w:rPr>
                <w:rFonts w:cs="Arial"/>
              </w:rPr>
              <w:t xml:space="preserve"> – Add Considerate_Prompt_Cfg.</w:t>
            </w:r>
          </w:p>
        </w:tc>
        <w:tc>
          <w:tcPr>
            <w:tcW w:w="640" w:type="pct"/>
          </w:tcPr>
          <w:p w:rsidR="00321C8D" w:rsidRDefault="00F32E12" w:rsidP="0027485C">
            <w:pPr>
              <w:rPr>
                <w:rFonts w:cs="Arial"/>
              </w:rPr>
            </w:pPr>
            <w:r>
              <w:rPr>
                <w:rFonts w:cs="Arial"/>
              </w:rPr>
              <w:t>6/14/2017</w:t>
            </w:r>
          </w:p>
        </w:tc>
      </w:tr>
      <w:tr w:rsidR="00435818" w:rsidTr="008C0E27">
        <w:trPr>
          <w:jc w:val="center"/>
        </w:trPr>
        <w:tc>
          <w:tcPr>
            <w:tcW w:w="607" w:type="pct"/>
          </w:tcPr>
          <w:p w:rsidR="00435818" w:rsidRDefault="00F32E12" w:rsidP="0027485C">
            <w:pPr>
              <w:rPr>
                <w:rFonts w:cs="Arial"/>
              </w:rPr>
            </w:pPr>
            <w:r>
              <w:rPr>
                <w:rFonts w:cs="Arial"/>
              </w:rPr>
              <w:t>4.0</w:t>
            </w:r>
          </w:p>
        </w:tc>
        <w:tc>
          <w:tcPr>
            <w:tcW w:w="686" w:type="pct"/>
          </w:tcPr>
          <w:p w:rsidR="00435818" w:rsidRDefault="00F32E12" w:rsidP="0027485C">
            <w:pPr>
              <w:rPr>
                <w:rFonts w:cs="Arial"/>
              </w:rPr>
            </w:pPr>
            <w:r>
              <w:rPr>
                <w:rFonts w:cs="Arial"/>
              </w:rPr>
              <w:t>S. Watkins</w:t>
            </w:r>
          </w:p>
        </w:tc>
        <w:tc>
          <w:tcPr>
            <w:tcW w:w="3066" w:type="pct"/>
          </w:tcPr>
          <w:p w:rsidR="00435818" w:rsidRDefault="00F32E12" w:rsidP="0027485C">
            <w:pPr>
              <w:rPr>
                <w:rFonts w:cs="Arial"/>
              </w:rPr>
            </w:pPr>
            <w:r>
              <w:rPr>
                <w:rFonts w:cs="Arial"/>
              </w:rPr>
              <w:t>On B515 MCA Russia, we had an issue where a Low Content (non RTT capable) cluster did not have any available telltales and just implemented</w:t>
            </w:r>
            <w:r>
              <w:rPr>
                <w:rFonts w:cs="Arial"/>
              </w:rPr>
              <w:t xml:space="preserve"> this feature as a warning only.  However, W405 is a 10s TA, thus it was realized that if someone is warming up their vehicle, they might miss the warning.  The solution for this type of cluster in that situation is to add a new W405a, which is an SC*  (an</w:t>
            </w:r>
            <w:r>
              <w:rPr>
                <w:rFonts w:cs="Arial"/>
              </w:rPr>
              <w:t>d thus requires customer to clear the warning).  Since this was the strategy in NA for over a decade, this strategy can be implemented (when necessary) without risking TGW.</w:t>
            </w:r>
          </w:p>
          <w:p w:rsidR="005F4F48" w:rsidRDefault="00F32E12" w:rsidP="0027485C">
            <w:pPr>
              <w:rPr>
                <w:rFonts w:cs="Arial"/>
              </w:rPr>
            </w:pPr>
          </w:p>
          <w:p w:rsidR="00746CBC" w:rsidRDefault="00F32E12" w:rsidP="0027485C">
            <w:pPr>
              <w:rPr>
                <w:rFonts w:cs="Arial"/>
              </w:rPr>
            </w:pPr>
            <w:r>
              <w:rPr>
                <w:rFonts w:cs="Arial"/>
              </w:rPr>
              <w:t xml:space="preserve">Changes highlighted in </w:t>
            </w:r>
            <w:r w:rsidRPr="005F4F48">
              <w:rPr>
                <w:rFonts w:cs="Arial"/>
                <w:highlight w:val="yellow"/>
              </w:rPr>
              <w:t>yellow</w:t>
            </w:r>
            <w:r>
              <w:rPr>
                <w:rFonts w:cs="Arial"/>
              </w:rPr>
              <w:t>:</w:t>
            </w:r>
          </w:p>
          <w:p w:rsidR="005F4F48" w:rsidRDefault="00F32E12" w:rsidP="00F32E12">
            <w:pPr>
              <w:numPr>
                <w:ilvl w:val="0"/>
                <w:numId w:val="11"/>
              </w:numPr>
              <w:rPr>
                <w:rFonts w:cs="Arial"/>
              </w:rPr>
            </w:pPr>
            <w:r>
              <w:rPr>
                <w:rFonts w:cs="Arial"/>
              </w:rPr>
              <w:t>Section 1.1. – Updated description</w:t>
            </w:r>
          </w:p>
          <w:p w:rsidR="008C46BB" w:rsidRDefault="00F32E12" w:rsidP="00F32E12">
            <w:pPr>
              <w:numPr>
                <w:ilvl w:val="0"/>
                <w:numId w:val="11"/>
              </w:numPr>
              <w:rPr>
                <w:rFonts w:cs="Arial"/>
              </w:rPr>
            </w:pPr>
            <w:r>
              <w:rPr>
                <w:rFonts w:cs="Arial"/>
              </w:rPr>
              <w:t xml:space="preserve">Section </w:t>
            </w:r>
            <w:r>
              <w:rPr>
                <w:rFonts w:cs="Arial"/>
              </w:rPr>
              <w:t>1.2.1 – Added internal config to Figure 1 (</w:t>
            </w:r>
            <w:r w:rsidRPr="008C46BB">
              <w:rPr>
                <w:rFonts w:cs="Arial"/>
              </w:rPr>
              <w:t>Low_Washer_Warning_Only_Cfg</w:t>
            </w:r>
            <w:r>
              <w:rPr>
                <w:rFonts w:cs="Arial"/>
              </w:rPr>
              <w:t>)</w:t>
            </w:r>
          </w:p>
          <w:p w:rsidR="008C46BB" w:rsidRDefault="00F32E12" w:rsidP="00F32E12">
            <w:pPr>
              <w:numPr>
                <w:ilvl w:val="0"/>
                <w:numId w:val="11"/>
              </w:numPr>
              <w:rPr>
                <w:rFonts w:cs="Arial"/>
              </w:rPr>
            </w:pPr>
            <w:r>
              <w:rPr>
                <w:rFonts w:cs="Arial"/>
              </w:rPr>
              <w:t>Section 1.2.2 – Added internal config</w:t>
            </w:r>
          </w:p>
          <w:p w:rsidR="008C46BB" w:rsidRDefault="00F32E12" w:rsidP="00F32E12">
            <w:pPr>
              <w:numPr>
                <w:ilvl w:val="0"/>
                <w:numId w:val="11"/>
              </w:numPr>
              <w:rPr>
                <w:rFonts w:cs="Arial"/>
              </w:rPr>
            </w:pPr>
            <w:r>
              <w:rPr>
                <w:rFonts w:cs="Arial"/>
              </w:rPr>
              <w:t>Section 1.3.5.1 – Table 1.2 – Added 1 column and 2 rows</w:t>
            </w:r>
          </w:p>
          <w:p w:rsidR="008C46BB" w:rsidRDefault="00F32E12" w:rsidP="00F32E12">
            <w:pPr>
              <w:numPr>
                <w:ilvl w:val="0"/>
                <w:numId w:val="11"/>
              </w:numPr>
              <w:rPr>
                <w:rFonts w:cs="Arial"/>
              </w:rPr>
            </w:pPr>
            <w:r>
              <w:rPr>
                <w:rFonts w:cs="Arial"/>
              </w:rPr>
              <w:t>Section 1.3.5.4 – Added internal config</w:t>
            </w:r>
          </w:p>
          <w:p w:rsidR="00746CBC" w:rsidRDefault="00F32E12" w:rsidP="0027485C">
            <w:pPr>
              <w:rPr>
                <w:rFonts w:cs="Arial"/>
              </w:rPr>
            </w:pPr>
          </w:p>
        </w:tc>
        <w:tc>
          <w:tcPr>
            <w:tcW w:w="640" w:type="pct"/>
          </w:tcPr>
          <w:p w:rsidR="00435818" w:rsidRDefault="00F32E12" w:rsidP="0027485C">
            <w:pPr>
              <w:rPr>
                <w:rFonts w:cs="Arial"/>
              </w:rPr>
            </w:pPr>
            <w:r>
              <w:rPr>
                <w:rFonts w:cs="Arial"/>
              </w:rPr>
              <w:t>2/2/2018</w:t>
            </w:r>
          </w:p>
        </w:tc>
      </w:tr>
      <w:tr w:rsidR="00435818" w:rsidTr="008C0E27">
        <w:trPr>
          <w:jc w:val="center"/>
        </w:trPr>
        <w:tc>
          <w:tcPr>
            <w:tcW w:w="607" w:type="pct"/>
          </w:tcPr>
          <w:p w:rsidR="00435818" w:rsidRDefault="00F32E12" w:rsidP="0027485C">
            <w:pPr>
              <w:rPr>
                <w:rFonts w:cs="Arial"/>
              </w:rPr>
            </w:pPr>
            <w:r>
              <w:rPr>
                <w:rFonts w:cs="Arial"/>
              </w:rPr>
              <w:t>4.1</w:t>
            </w:r>
          </w:p>
        </w:tc>
        <w:tc>
          <w:tcPr>
            <w:tcW w:w="686" w:type="pct"/>
          </w:tcPr>
          <w:p w:rsidR="00435818" w:rsidRDefault="00F32E12" w:rsidP="0027485C">
            <w:pPr>
              <w:rPr>
                <w:rFonts w:cs="Arial"/>
              </w:rPr>
            </w:pPr>
            <w:r>
              <w:rPr>
                <w:rFonts w:cs="Arial"/>
              </w:rPr>
              <w:t>A. Mufid</w:t>
            </w:r>
          </w:p>
        </w:tc>
        <w:tc>
          <w:tcPr>
            <w:tcW w:w="3066" w:type="pct"/>
          </w:tcPr>
          <w:p w:rsidR="00435818" w:rsidRDefault="00F32E12" w:rsidP="0027485C">
            <w:pPr>
              <w:rPr>
                <w:rFonts w:cs="Arial"/>
              </w:rPr>
            </w:pPr>
            <w:r>
              <w:rPr>
                <w:rFonts w:cs="Arial"/>
              </w:rPr>
              <w:t xml:space="preserve">Initial VSEM RM </w:t>
            </w:r>
            <w:r>
              <w:rPr>
                <w:rFonts w:cs="Arial"/>
              </w:rPr>
              <w:t>Release</w:t>
            </w:r>
          </w:p>
        </w:tc>
        <w:tc>
          <w:tcPr>
            <w:tcW w:w="640" w:type="pct"/>
          </w:tcPr>
          <w:p w:rsidR="00435818" w:rsidRDefault="00F32E12" w:rsidP="0027485C">
            <w:pPr>
              <w:rPr>
                <w:rFonts w:cs="Arial"/>
              </w:rPr>
            </w:pPr>
            <w:r>
              <w:rPr>
                <w:rFonts w:cs="Arial"/>
              </w:rPr>
              <w:t>3/12/2018</w:t>
            </w:r>
          </w:p>
        </w:tc>
      </w:tr>
      <w:tr w:rsidR="00D5332B" w:rsidTr="008C0E27">
        <w:trPr>
          <w:jc w:val="center"/>
        </w:trPr>
        <w:tc>
          <w:tcPr>
            <w:tcW w:w="607" w:type="pct"/>
          </w:tcPr>
          <w:p w:rsidR="00D5332B" w:rsidRDefault="00F32E12" w:rsidP="00D5332B">
            <w:pPr>
              <w:rPr>
                <w:rFonts w:cs="Arial"/>
              </w:rPr>
            </w:pPr>
            <w:r>
              <w:rPr>
                <w:rFonts w:cs="Arial"/>
              </w:rPr>
              <w:t>4.2</w:t>
            </w:r>
          </w:p>
        </w:tc>
        <w:tc>
          <w:tcPr>
            <w:tcW w:w="686" w:type="pct"/>
          </w:tcPr>
          <w:p w:rsidR="00D5332B" w:rsidRDefault="00F32E12" w:rsidP="00D5332B">
            <w:pPr>
              <w:rPr>
                <w:rFonts w:cs="Arial"/>
              </w:rPr>
            </w:pPr>
            <w:r>
              <w:rPr>
                <w:rFonts w:cs="Arial"/>
              </w:rPr>
              <w:t>S. Watkins</w:t>
            </w:r>
          </w:p>
        </w:tc>
        <w:tc>
          <w:tcPr>
            <w:tcW w:w="3066" w:type="pct"/>
          </w:tcPr>
          <w:p w:rsidR="00D5332B" w:rsidRDefault="00F32E12" w:rsidP="00D5332B">
            <w:pPr>
              <w:rPr>
                <w:rFonts w:cs="Arial"/>
              </w:rPr>
            </w:pPr>
            <w:r>
              <w:rPr>
                <w:rFonts w:cs="Arial"/>
              </w:rPr>
              <w:t xml:space="preserve">Version 4.0 had a typo in the Description that mentioned W405 instead of </w:t>
            </w:r>
            <w:r>
              <w:rPr>
                <w:rFonts w:cs="Arial"/>
              </w:rPr>
              <w:lastRenderedPageBreak/>
              <w:t xml:space="preserve">W450.  Also, there was a comment accidentally deleted below Table 1.2 (State Matrix for Low Washer Warning ID). </w:t>
            </w:r>
          </w:p>
          <w:p w:rsidR="00D5332B" w:rsidRDefault="00F32E12" w:rsidP="00D5332B">
            <w:pPr>
              <w:rPr>
                <w:rFonts w:cs="Arial"/>
              </w:rPr>
            </w:pPr>
            <w:r>
              <w:rPr>
                <w:rFonts w:cs="Arial"/>
              </w:rPr>
              <w:t xml:space="preserve">Changes highlighted in </w:t>
            </w:r>
            <w:r>
              <w:rPr>
                <w:rFonts w:cs="Arial"/>
                <w:highlight w:val="green"/>
              </w:rPr>
              <w:t>green</w:t>
            </w:r>
            <w:r>
              <w:rPr>
                <w:rFonts w:cs="Arial"/>
              </w:rPr>
              <w:t>:</w:t>
            </w:r>
          </w:p>
          <w:p w:rsidR="00D5332B" w:rsidRDefault="00F32E12" w:rsidP="00F32E12">
            <w:pPr>
              <w:numPr>
                <w:ilvl w:val="0"/>
                <w:numId w:val="12"/>
              </w:numPr>
              <w:rPr>
                <w:rFonts w:cs="Arial"/>
              </w:rPr>
            </w:pPr>
            <w:r>
              <w:rPr>
                <w:rFonts w:cs="Arial"/>
              </w:rPr>
              <w:t>Sectio</w:t>
            </w:r>
            <w:r>
              <w:rPr>
                <w:rFonts w:cs="Arial"/>
              </w:rPr>
              <w:t>n 1.1 – Changed W405 to W450, and changed W405a to W450a.</w:t>
            </w:r>
          </w:p>
          <w:p w:rsidR="00D5332B" w:rsidRDefault="00F32E12" w:rsidP="00F32E12">
            <w:pPr>
              <w:numPr>
                <w:ilvl w:val="0"/>
                <w:numId w:val="12"/>
              </w:numPr>
              <w:rPr>
                <w:rFonts w:cs="Arial"/>
              </w:rPr>
            </w:pPr>
            <w:r>
              <w:rPr>
                <w:rFonts w:cs="Arial"/>
              </w:rPr>
              <w:t>Section 1.3.5.1.5 – Updated Table.</w:t>
            </w:r>
          </w:p>
        </w:tc>
        <w:tc>
          <w:tcPr>
            <w:tcW w:w="640" w:type="pct"/>
          </w:tcPr>
          <w:p w:rsidR="00D5332B" w:rsidRDefault="00F32E12" w:rsidP="00D5332B">
            <w:pPr>
              <w:rPr>
                <w:rFonts w:cs="Arial"/>
              </w:rPr>
            </w:pPr>
            <w:r>
              <w:rPr>
                <w:rFonts w:cs="Arial"/>
              </w:rPr>
              <w:lastRenderedPageBreak/>
              <w:t>1/3/2020</w:t>
            </w:r>
          </w:p>
        </w:tc>
      </w:tr>
    </w:tbl>
    <w:p w:rsidR="00B44A9C" w:rsidRDefault="00F32E12" w:rsidP="006C6746">
      <w:pPr>
        <w:rPr>
          <w:rFonts w:cs="Arial"/>
        </w:rPr>
      </w:pPr>
    </w:p>
    <w:p w:rsidR="00AB1E94" w:rsidRPr="00AE06BC" w:rsidRDefault="00F32E12" w:rsidP="00406F39"/>
    <w:sectPr w:rsidR="00AB1E94" w:rsidRPr="00AE06BC" w:rsidSect="008C0E27">
      <w:headerReference w:type="default" r:id="rId17"/>
      <w:footerReference w:type="default" r:id="rId18"/>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F32E12" w:rsidRDefault="00F32E12" w:rsidP="0085312A">
      <w:r>
        <w:separator/>
      </w:r>
    </w:p>
  </w:endnote>
  <w:endnote w:type="continuationSeparator" w:id="0">
    <w:p w:rsidR="00F32E12" w:rsidRDefault="00F32E12"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8C0E27">
            <w:rPr>
              <w:b/>
              <w:smallCaps/>
              <w:noProof/>
              <w:sz w:val="16"/>
            </w:rPr>
            <w:t>512037_A_002_LOW WASHER FLUID RTT AND WARNING - CGEA1.3_V4.2.DOCM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F32E12" w:rsidRDefault="00F32E12" w:rsidP="0085312A">
      <w:r>
        <w:separator/>
      </w:r>
    </w:p>
  </w:footnote>
  <w:footnote w:type="continuationSeparator" w:id="0">
    <w:p w:rsidR="00F32E12" w:rsidRDefault="00F32E12"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7886143"/>
    <w:multiLevelType w:val="hybridMultilevel"/>
    <w:tmpl w:val="D1FC630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6" w15:restartNumberingAfterBreak="0">
    <w:nsid w:val="3F076017"/>
    <w:multiLevelType w:val="hybridMultilevel"/>
    <w:tmpl w:val="584E10A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458E6142"/>
    <w:multiLevelType w:val="hybridMultilevel"/>
    <w:tmpl w:val="E968D8D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4CF16018"/>
    <w:multiLevelType w:val="hybridMultilevel"/>
    <w:tmpl w:val="F54C29A0"/>
    <w:lvl w:ilvl="0" w:tplc="0409000F">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9" w15:restartNumberingAfterBreak="0">
    <w:nsid w:val="612F6025"/>
    <w:multiLevelType w:val="hybridMultilevel"/>
    <w:tmpl w:val="2AFEA4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75E36014"/>
    <w:multiLevelType w:val="multilevel"/>
    <w:tmpl w:val="B3B01E1E"/>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
      <w:lvlJc w:val="left"/>
      <w:pPr>
        <w:tabs>
          <w:tab w:val="num" w:pos="2520"/>
        </w:tabs>
        <w:ind w:left="2520" w:hanging="360"/>
      </w:pPr>
      <w:rPr>
        <w:rFonts w:ascii="Symbol" w:hAnsi="Symbol"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11"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8"/>
  </w:num>
  <w:num w:numId="9">
    <w:abstractNumId w:val="10"/>
  </w:num>
  <w:num w:numId="10">
    <w:abstractNumId w:val="9"/>
  </w:num>
  <w:num w:numId="11">
    <w:abstractNumId w:val="7"/>
  </w:num>
  <w:num w:numId="1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278F6"/>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0E27"/>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2E12"/>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Type"/>
  <w:smartTagType w:namespaceuri="urn:schemas-microsoft-com:office:smarttags" w:name="PlaceName"/>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image" Target="media/image4.emf"/><Relationship Id="rId1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oleObject" Target="embeddings/Microsoft_Visio_2003-2010_Drawing2.vsd"/><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Excel_97-2003_Worksheet.xls"/><Relationship Id="rId5" Type="http://schemas.openxmlformats.org/officeDocument/2006/relationships/webSettings" Target="webSettings.xml"/><Relationship Id="rId15" Type="http://schemas.openxmlformats.org/officeDocument/2006/relationships/image" Target="media/image5.emf"/><Relationship Id="rId10" Type="http://schemas.openxmlformats.org/officeDocument/2006/relationships/image" Target="media/image2.emf"/><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oleObject" Target="embeddings/Microsoft_Visio_2003-2010_Drawing1.vsd"/></Relationships>
</file>

<file path=word/_rels/header1.xml.rels><?xml version="1.0" encoding="UTF-8" standalone="yes"?>
<Relationships xmlns="http://schemas.openxmlformats.org/package/2006/relationships"><Relationship Id="rId1"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14</Pages>
  <Words>2223</Words>
  <Characters>12676</Characters>
  <Application>Microsoft Office Word</Application>
  <DocSecurity>0</DocSecurity>
  <Lines>105</Lines>
  <Paragraphs>29</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14870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2020-01-03T18:43:00Z</dcterms:created>
  <dcterms:modified xsi:type="dcterms:W3CDTF">2020-01-03T18:43:00Z</dcterms:modified>
</cp:coreProperties>
</file>