
<file path=[Content_Types].xml><?xml version="1.0" encoding="utf-8"?>
<Types xmlns="http://schemas.openxmlformats.org/package/2006/content-types">
  <Default Extension="bin" ContentType="application/vnd.ms-office.vbaProject"/>
  <Default Extension="emf" ContentType="image/x-emf"/>
  <Default Extension="png" ContentType="image/png"/>
  <Default Extension="rels" ContentType="application/vnd.openxmlformats-package.relationships+xml"/>
  <Default Extension="vsd" ContentType="application/vnd.visio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ody>
    <w:p w:rsidR="001D2426" w:rsidRDefault="001D2426" w:rsidP="00530C8E">
      <w:bookmarkStart w:id="0" w:name="_GoBack"/>
      <w:bookmarkEnd w:id="0"/>
    </w:p>
    <w:p w:rsidR="00406F39" w:rsidRDefault="00F53B04" w:rsidP="00B9479B">
      <w:pPr>
        <w:pStyle w:val="Heading1"/>
      </w:pPr>
      <w:r>
        <w:lastRenderedPageBreak/>
        <w:t>Warning – HV to LV Energy Transfer – BEV-PHEV - CGEA 1.3</w:t>
      </w:r>
    </w:p>
    <w:p w:rsidR="00406F39" w:rsidRDefault="00F53B04" w:rsidP="00B9479B">
      <w:pPr>
        <w:pStyle w:val="Heading2"/>
      </w:pPr>
      <w:r>
        <w:t>Functional Description</w:t>
      </w:r>
    </w:p>
    <w:p w:rsidR="00954C0B" w:rsidRDefault="00F53B04">
      <w:pPr>
        <w:rPr>
          <w:rFonts w:cs="Arial"/>
        </w:rPr>
      </w:pPr>
    </w:p>
    <w:p w:rsidR="00D01D48" w:rsidRPr="00D01D48" w:rsidRDefault="00F53B04" w:rsidP="00D01D48">
      <w:pPr>
        <w:ind w:left="720" w:right="142"/>
        <w:jc w:val="both"/>
      </w:pPr>
      <w:r w:rsidRPr="00D01D48">
        <w:t>The HV to LV Energy system is providing energy transfer from the HV battery to the low voltage battery to prevent non-start condition when vehicle has been keyed-off for extended time no external charger plugged in</w:t>
      </w:r>
      <w:r w:rsidRPr="00D01D48">
        <w:t xml:space="preserve"> state.  This is to avoid non-start conditions of empty LV battery and the system is only available to electrified plug-in vehicle only. The feature document is to provide high level requirements to develop functional requirements and implementation.</w:t>
      </w:r>
      <w:r>
        <w:t xml:space="preserve"> The </w:t>
      </w:r>
      <w:r w:rsidRPr="00EA7106">
        <w:t>H</w:t>
      </w:r>
      <w:r w:rsidRPr="00EA7106">
        <w:t xml:space="preserve">V </w:t>
      </w:r>
      <w:r>
        <w:t>to LV Energy Transfer Feature is constrained to plug-in electrified vehicles (e.g. PHEV/BEVs). It is assumed that on-plug charging will be handled from low voltage set point management high level function</w:t>
      </w:r>
    </w:p>
    <w:p w:rsidR="00D01D48" w:rsidRDefault="00F53B04">
      <w:pPr>
        <w:ind w:left="720"/>
      </w:pPr>
    </w:p>
    <w:p w:rsidR="00954C0B" w:rsidRDefault="00F53B04">
      <w:pPr>
        <w:ind w:left="720"/>
      </w:pPr>
      <w:r>
        <w:t xml:space="preserve">The </w:t>
      </w:r>
      <w:r>
        <w:rPr>
          <w:rFonts w:cs="Arial"/>
        </w:rPr>
        <w:t xml:space="preserve">HV to LV Energy Transfer </w:t>
      </w:r>
      <w:r>
        <w:t xml:space="preserve">Warning </w:t>
      </w:r>
      <w:r>
        <w:t>feature cor</w:t>
      </w:r>
      <w:r>
        <w:t>relates the</w:t>
      </w:r>
      <w:r>
        <w:t xml:space="preserve"> </w:t>
      </w:r>
      <w:r>
        <w:rPr>
          <w:rFonts w:cs="Arial"/>
          <w:color w:val="000000"/>
        </w:rPr>
        <w:t>BattULoChrgHyb_D_Stat</w:t>
      </w:r>
      <w:r>
        <w:t xml:space="preserve"> and the operational mode to display the appropriate warning display </w:t>
      </w:r>
      <w:r>
        <w:t>in the message center</w:t>
      </w:r>
      <w:r>
        <w:t>.</w:t>
      </w:r>
    </w:p>
    <w:p w:rsidR="00316A30" w:rsidRDefault="00F53B04">
      <w:pPr>
        <w:ind w:left="720"/>
      </w:pPr>
    </w:p>
    <w:p w:rsidR="00316A30" w:rsidRDefault="00F53B04" w:rsidP="0004078B">
      <w:pPr>
        <w:ind w:left="720"/>
        <w:jc w:val="center"/>
      </w:pPr>
      <w:r>
        <w:rPr>
          <w:noProof/>
        </w:rPr>
        <w:t xml:space="preserve">                   </w:t>
      </w:r>
      <w:r w:rsidRPr="00722EAB">
        <w:rPr>
          <w:noProof/>
        </w:rPr>
        <w:drawing>
          <wp:inline distT="0" distB="0" distL="0" distR="0">
            <wp:extent cx="5038725" cy="2711450"/>
            <wp:effectExtent l="0" t="0" r="9525" b="0"/>
            <wp:docPr id="200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/>
                    <pic:cNvPicPr>
                      <a:picLocks noChangeAspect="1" noChangeArrowheads="1"/>
                    </pic:cNvPicPr>
                  </pic:nvPicPr>
                  <pic:blipFill>
                    <a:blip r:embed="rId8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038725" cy="2711450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316A30" w:rsidRDefault="00F53B04">
      <w:pPr>
        <w:ind w:left="720"/>
      </w:pPr>
      <w:r>
        <w:t xml:space="preserve">                                                  HV to LV Energy Transfer Graphical Presentation</w:t>
      </w:r>
    </w:p>
    <w:p w:rsidR="00954C0B" w:rsidRDefault="00F53B04">
      <w:pPr>
        <w:ind w:left="720" w:firstLine="144"/>
        <w:rPr>
          <w:rFonts w:cs="Arial"/>
        </w:rPr>
      </w:pPr>
      <w:r>
        <w:rPr>
          <w:rFonts w:cs="Arial"/>
        </w:rPr>
        <w:t xml:space="preserve">   </w:t>
      </w:r>
    </w:p>
    <w:p w:rsidR="00406F39" w:rsidRDefault="00F53B04" w:rsidP="00B9479B">
      <w:pPr>
        <w:pStyle w:val="Heading2"/>
      </w:pPr>
      <w:r>
        <w:t>Interfaces</w:t>
      </w:r>
    </w:p>
    <w:p w:rsidR="00406F39" w:rsidRDefault="00F53B04" w:rsidP="00B9479B">
      <w:pPr>
        <w:pStyle w:val="Heading3"/>
      </w:pPr>
      <w:r>
        <w:t>Interface Context Diagra</w:t>
      </w:r>
      <w:r>
        <w:t>m (I/O Block Diagram)</w:t>
      </w:r>
    </w:p>
    <w:p w:rsidR="00712D9F" w:rsidRDefault="00F53B04" w:rsidP="00712D9F">
      <w:pPr>
        <w:tabs>
          <w:tab w:val="left" w:pos="7288"/>
        </w:tabs>
      </w:pPr>
      <w:r>
        <w:tab/>
      </w:r>
    </w:p>
    <w:p w:rsidR="00653ECE" w:rsidRDefault="00F53B04" w:rsidP="00712D9F">
      <w:pPr>
        <w:jc w:val="center"/>
        <w:rPr>
          <w:rFonts w:cs="Arial"/>
          <w:noProof/>
        </w:rPr>
      </w:pPr>
      <w:r w:rsidRPr="00712D9F">
        <w:rPr>
          <w:rFonts w:cs="Arial"/>
        </w:rPr>
        <w:t>HV to LV Energy Transfer</w:t>
      </w:r>
      <w:r>
        <w:rPr>
          <w:rFonts w:cs="Arial"/>
        </w:rPr>
        <w:t xml:space="preserve"> Warning Function Context Diagram</w:t>
      </w:r>
      <w:r>
        <w:rPr>
          <w:rFonts w:cs="Arial"/>
          <w:noProof/>
        </w:rPr>
        <w:t xml:space="preserve"> </w:t>
      </w:r>
    </w:p>
    <w:p w:rsidR="00CF1AB8" w:rsidRDefault="00F53B04" w:rsidP="00712D9F">
      <w:pPr>
        <w:jc w:val="center"/>
        <w:rPr>
          <w:rFonts w:cs="Arial"/>
          <w:noProof/>
        </w:rPr>
      </w:pPr>
    </w:p>
    <w:p w:rsidR="00954C0B" w:rsidRPr="00121E12" w:rsidRDefault="00F53B04" w:rsidP="00121E12"/>
    <w:p w:rsidR="00954C0B" w:rsidRDefault="0004078B" w:rsidP="0004078B">
      <w:pPr>
        <w:jc w:val="center"/>
      </w:pPr>
      <w:r w:rsidRPr="00D561F3">
        <w:object w:dxaOrig="11004" w:dyaOrig="4800"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603e6d92000005a42985c172" o:spid="_x0000_i1025" type="#_x0000_t75" style="width:458.8pt;height:219pt" o:ole="">
            <v:imagedata r:id="rId9" o:title=""/>
          </v:shape>
          <o:OLEObject Type="Embed" ProgID="Visio.Drawing.11" ShapeID="603e6d92000005a42985c172" DrawAspect="Content" ObjectID="_1676191655" r:id="rId10"/>
        </w:object>
      </w:r>
    </w:p>
    <w:p w:rsidR="00406F39" w:rsidRDefault="00F53B04" w:rsidP="00B9479B">
      <w:pPr>
        <w:pStyle w:val="Heading3"/>
      </w:pPr>
      <w:r>
        <w:t>Inputs</w:t>
      </w:r>
    </w:p>
    <w:p w:rsidR="0004078B" w:rsidRPr="0004078B" w:rsidRDefault="0004078B" w:rsidP="00B9479B">
      <w:pPr>
        <w:pStyle w:val="Heading4"/>
        <w:rPr>
          <w:b w:val="0"/>
          <w:u w:val="single"/>
        </w:rPr>
      </w:pPr>
      <w:r w:rsidRPr="0004078B">
        <w:rPr>
          <w:b w:val="0"/>
          <w:u w:val="single"/>
        </w:rPr>
        <w:t>IR-REQ-410424/A-INTERNAL</w:t>
      </w:r>
    </w:p>
    <w:p w:rsidR="00B8238E" w:rsidRPr="00B8238E" w:rsidRDefault="00F53B04" w:rsidP="00B8238E"/>
    <w:p w:rsidR="00954C0B" w:rsidRDefault="00F53B04" w:rsidP="00B8238E">
      <w:pPr>
        <w:ind w:left="1800"/>
        <w:rPr>
          <w:rFonts w:cs="Arial"/>
        </w:rPr>
      </w:pPr>
      <w:r>
        <w:rPr>
          <w:rFonts w:cs="Arial"/>
        </w:rPr>
        <w:t>Operational_Mode</w:t>
      </w:r>
    </w:p>
    <w:p w:rsidR="00104853" w:rsidRDefault="00F53B04" w:rsidP="00104853">
      <w:pPr>
        <w:ind w:left="2160"/>
        <w:rPr>
          <w:rFonts w:cs="Arial"/>
        </w:rPr>
      </w:pPr>
    </w:p>
    <w:p w:rsidR="00406F39" w:rsidRDefault="00F53B04" w:rsidP="00B9479B">
      <w:pPr>
        <w:pStyle w:val="Heading4"/>
      </w:pPr>
      <w:r>
        <w:t>MUX message from the CAN bus</w:t>
      </w:r>
    </w:p>
    <w:p w:rsidR="00712D9F" w:rsidRPr="00233818" w:rsidRDefault="00F53B04" w:rsidP="00712D9F"/>
    <w:p w:rsidR="00233818" w:rsidRPr="009C1C0A" w:rsidRDefault="00F53B04" w:rsidP="00233818">
      <w:pPr>
        <w:ind w:left="1080"/>
      </w:pPr>
    </w:p>
    <w:p w:rsidR="00406F39" w:rsidRDefault="00F53B04" w:rsidP="00B9479B">
      <w:pPr>
        <w:pStyle w:val="Heading5"/>
      </w:pPr>
      <w:r w:rsidRPr="00B9479B">
        <w:t>SIG-REQ-410421/A-BattULoChrgHyb_D_Stat CAN Signal</w:t>
      </w:r>
    </w:p>
    <w:p w:rsidR="00AE06BC" w:rsidRPr="00AE06BC" w:rsidRDefault="00F53B04" w:rsidP="00AE06BC"/>
    <w:tbl>
      <w:tblPr>
        <w:tblW w:w="10756" w:type="dxa"/>
        <w:jc w:val="center"/>
        <w:tblBorders>
          <w:top w:val="single" w:sz="6" w:space="0" w:color="000000"/>
          <w:left w:val="single" w:sz="6" w:space="0" w:color="000000"/>
          <w:bottom w:val="single" w:sz="6" w:space="0" w:color="000000"/>
          <w:right w:val="single" w:sz="6" w:space="0" w:color="000000"/>
          <w:insideH w:val="single" w:sz="6" w:space="0" w:color="000000"/>
          <w:insideV w:val="single" w:sz="6" w:space="0" w:color="000000"/>
        </w:tblBorders>
        <w:tblLayout w:type="fixed"/>
        <w:tblCellMar>
          <w:left w:w="30" w:type="dxa"/>
          <w:right w:w="30" w:type="dxa"/>
        </w:tblCellMar>
        <w:tblLook w:val="00A0" w:firstRow="1" w:lastRow="0" w:firstColumn="1" w:lastColumn="0" w:noHBand="0" w:noVBand="0"/>
      </w:tblPr>
      <w:tblGrid>
        <w:gridCol w:w="2480"/>
        <w:gridCol w:w="810"/>
        <w:gridCol w:w="3150"/>
        <w:gridCol w:w="720"/>
        <w:gridCol w:w="630"/>
        <w:gridCol w:w="720"/>
        <w:gridCol w:w="1080"/>
        <w:gridCol w:w="540"/>
        <w:gridCol w:w="626"/>
      </w:tblGrid>
      <w:tr w:rsidR="00712D9F" w:rsidTr="00712D9F">
        <w:trPr>
          <w:trHeight w:val="243"/>
          <w:jc w:val="center"/>
        </w:trPr>
        <w:tc>
          <w:tcPr>
            <w:tcW w:w="2480" w:type="dxa"/>
            <w:vAlign w:val="center"/>
          </w:tcPr>
          <w:p w:rsidR="00E067BD" w:rsidRDefault="00F53B04" w:rsidP="00AF6F19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Signal Name</w:t>
            </w:r>
          </w:p>
        </w:tc>
        <w:tc>
          <w:tcPr>
            <w:tcW w:w="810" w:type="dxa"/>
            <w:vAlign w:val="center"/>
          </w:tcPr>
          <w:p w:rsidR="00E067BD" w:rsidRDefault="00F53B04" w:rsidP="00AF6F19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Size (bits)</w:t>
            </w:r>
          </w:p>
        </w:tc>
        <w:tc>
          <w:tcPr>
            <w:tcW w:w="3150" w:type="dxa"/>
            <w:vAlign w:val="center"/>
          </w:tcPr>
          <w:p w:rsidR="00E067BD" w:rsidRDefault="00F53B04" w:rsidP="00AF6F19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Detail</w:t>
            </w:r>
          </w:p>
        </w:tc>
        <w:tc>
          <w:tcPr>
            <w:tcW w:w="720" w:type="dxa"/>
            <w:vAlign w:val="center"/>
          </w:tcPr>
          <w:p w:rsidR="00E067BD" w:rsidRDefault="00F53B04" w:rsidP="00AF6F19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Units</w:t>
            </w:r>
          </w:p>
        </w:tc>
        <w:tc>
          <w:tcPr>
            <w:tcW w:w="630" w:type="dxa"/>
            <w:vAlign w:val="center"/>
          </w:tcPr>
          <w:p w:rsidR="00E067BD" w:rsidRDefault="00F53B04" w:rsidP="00AF6F19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Res.</w:t>
            </w:r>
          </w:p>
        </w:tc>
        <w:tc>
          <w:tcPr>
            <w:tcW w:w="720" w:type="dxa"/>
            <w:vAlign w:val="center"/>
          </w:tcPr>
          <w:p w:rsidR="00E067BD" w:rsidRDefault="00F53B04" w:rsidP="00AF6F19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Offset</w:t>
            </w:r>
          </w:p>
        </w:tc>
        <w:tc>
          <w:tcPr>
            <w:tcW w:w="1080" w:type="dxa"/>
            <w:vAlign w:val="center"/>
          </w:tcPr>
          <w:p w:rsidR="00E067BD" w:rsidRDefault="00F53B04" w:rsidP="00AF6F19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State</w:t>
            </w:r>
          </w:p>
          <w:p w:rsidR="00E067BD" w:rsidRDefault="00F53B04" w:rsidP="00AF6F19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Encoded</w:t>
            </w:r>
          </w:p>
        </w:tc>
        <w:tc>
          <w:tcPr>
            <w:tcW w:w="540" w:type="dxa"/>
            <w:vAlign w:val="center"/>
          </w:tcPr>
          <w:p w:rsidR="00E067BD" w:rsidRDefault="00F53B04" w:rsidP="00AF6F19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Min</w:t>
            </w:r>
          </w:p>
        </w:tc>
        <w:tc>
          <w:tcPr>
            <w:tcW w:w="626" w:type="dxa"/>
            <w:vAlign w:val="center"/>
          </w:tcPr>
          <w:p w:rsidR="00E067BD" w:rsidRDefault="00F53B04" w:rsidP="00AF6F19">
            <w:pPr>
              <w:jc w:val="center"/>
              <w:rPr>
                <w:b/>
                <w:snapToGrid w:val="0"/>
              </w:rPr>
            </w:pPr>
            <w:r>
              <w:rPr>
                <w:b/>
                <w:snapToGrid w:val="0"/>
              </w:rPr>
              <w:t>Max</w:t>
            </w:r>
          </w:p>
        </w:tc>
      </w:tr>
      <w:tr w:rsidR="00712D9F" w:rsidTr="00712D9F">
        <w:trPr>
          <w:trHeight w:val="255"/>
          <w:jc w:val="center"/>
        </w:trPr>
        <w:tc>
          <w:tcPr>
            <w:tcW w:w="2480" w:type="dxa"/>
            <w:vAlign w:val="center"/>
          </w:tcPr>
          <w:p w:rsidR="00E067BD" w:rsidRPr="00506144" w:rsidRDefault="00F53B04" w:rsidP="00712D9F">
            <w:pPr>
              <w:jc w:val="center"/>
              <w:rPr>
                <w:b/>
                <w:caps/>
              </w:rPr>
            </w:pPr>
            <w:r>
              <w:rPr>
                <w:rFonts w:cs="Arial"/>
                <w:color w:val="000000"/>
              </w:rPr>
              <w:t>BattULoChrgHyb_D_Stat</w:t>
            </w:r>
          </w:p>
        </w:tc>
        <w:tc>
          <w:tcPr>
            <w:tcW w:w="810" w:type="dxa"/>
            <w:vAlign w:val="center"/>
          </w:tcPr>
          <w:p w:rsidR="00E067BD" w:rsidRDefault="00F53B04" w:rsidP="00AF6F19">
            <w:pPr>
              <w:jc w:val="center"/>
              <w:rPr>
                <w:snapToGrid w:val="0"/>
              </w:rPr>
            </w:pPr>
            <w:r>
              <w:rPr>
                <w:snapToGrid w:val="0"/>
              </w:rPr>
              <w:t>3</w:t>
            </w:r>
          </w:p>
        </w:tc>
        <w:tc>
          <w:tcPr>
            <w:tcW w:w="3150" w:type="dxa"/>
            <w:vAlign w:val="center"/>
          </w:tcPr>
          <w:p w:rsidR="00E067BD" w:rsidRPr="00C2698B" w:rsidRDefault="00F53B04" w:rsidP="00AF6F19">
            <w:pPr>
              <w:rPr>
                <w:snapToGrid w:val="0"/>
              </w:rPr>
            </w:pPr>
          </w:p>
        </w:tc>
        <w:tc>
          <w:tcPr>
            <w:tcW w:w="720" w:type="dxa"/>
            <w:vAlign w:val="center"/>
          </w:tcPr>
          <w:p w:rsidR="00E067BD" w:rsidRDefault="00F53B04" w:rsidP="00AF6F19">
            <w:pPr>
              <w:jc w:val="center"/>
            </w:pPr>
            <w:r>
              <w:t>SED</w:t>
            </w:r>
          </w:p>
        </w:tc>
        <w:tc>
          <w:tcPr>
            <w:tcW w:w="630" w:type="dxa"/>
            <w:vAlign w:val="center"/>
          </w:tcPr>
          <w:p w:rsidR="00E067BD" w:rsidRDefault="00F53B04" w:rsidP="00AF6F19">
            <w:pPr>
              <w:jc w:val="center"/>
            </w:pPr>
            <w:r>
              <w:t>1</w:t>
            </w:r>
          </w:p>
        </w:tc>
        <w:tc>
          <w:tcPr>
            <w:tcW w:w="720" w:type="dxa"/>
            <w:vAlign w:val="center"/>
          </w:tcPr>
          <w:p w:rsidR="00E067BD" w:rsidRDefault="00F53B04" w:rsidP="00AF6F19">
            <w:pPr>
              <w:jc w:val="center"/>
            </w:pPr>
            <w:r>
              <w:t>0</w:t>
            </w:r>
          </w:p>
        </w:tc>
        <w:tc>
          <w:tcPr>
            <w:tcW w:w="1080" w:type="dxa"/>
            <w:vAlign w:val="center"/>
          </w:tcPr>
          <w:p w:rsidR="00E067BD" w:rsidRDefault="00F53B04" w:rsidP="00AF6F19">
            <w:pPr>
              <w:jc w:val="center"/>
              <w:rPr>
                <w:snapToGrid w:val="0"/>
              </w:rPr>
            </w:pPr>
          </w:p>
        </w:tc>
        <w:tc>
          <w:tcPr>
            <w:tcW w:w="540" w:type="dxa"/>
            <w:vAlign w:val="center"/>
          </w:tcPr>
          <w:p w:rsidR="00E067BD" w:rsidRDefault="00F53B04" w:rsidP="00AF6F19">
            <w:pPr>
              <w:jc w:val="center"/>
            </w:pPr>
            <w:r>
              <w:t>0x0</w:t>
            </w:r>
          </w:p>
        </w:tc>
        <w:tc>
          <w:tcPr>
            <w:tcW w:w="626" w:type="dxa"/>
            <w:vAlign w:val="center"/>
          </w:tcPr>
          <w:p w:rsidR="00E067BD" w:rsidRDefault="00F53B04" w:rsidP="005A3870">
            <w:pPr>
              <w:jc w:val="center"/>
            </w:pPr>
            <w:r>
              <w:t>0x</w:t>
            </w:r>
            <w:r>
              <w:t>7</w:t>
            </w:r>
          </w:p>
        </w:tc>
      </w:tr>
      <w:tr w:rsidR="00712D9F" w:rsidTr="00712D9F">
        <w:trPr>
          <w:trHeight w:val="243"/>
          <w:jc w:val="center"/>
        </w:trPr>
        <w:tc>
          <w:tcPr>
            <w:tcW w:w="2480" w:type="dxa"/>
          </w:tcPr>
          <w:p w:rsidR="005A3870" w:rsidRPr="00C2698B" w:rsidRDefault="00F53B04" w:rsidP="00AF6F19">
            <w:pPr>
              <w:jc w:val="center"/>
              <w:rPr>
                <w:snapToGrid w:val="0"/>
              </w:rPr>
            </w:pPr>
          </w:p>
        </w:tc>
        <w:tc>
          <w:tcPr>
            <w:tcW w:w="810" w:type="dxa"/>
          </w:tcPr>
          <w:p w:rsidR="005A3870" w:rsidRDefault="00F53B04" w:rsidP="00AF6F19">
            <w:pPr>
              <w:jc w:val="center"/>
              <w:rPr>
                <w:snapToGrid w:val="0"/>
              </w:rPr>
            </w:pPr>
          </w:p>
        </w:tc>
        <w:tc>
          <w:tcPr>
            <w:tcW w:w="3150" w:type="dxa"/>
            <w:vAlign w:val="center"/>
          </w:tcPr>
          <w:p w:rsidR="005A3870" w:rsidRPr="007C7819" w:rsidRDefault="00F53B04" w:rsidP="005A3870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Null</w:t>
            </w:r>
          </w:p>
        </w:tc>
        <w:tc>
          <w:tcPr>
            <w:tcW w:w="720" w:type="dxa"/>
            <w:vAlign w:val="center"/>
          </w:tcPr>
          <w:p w:rsidR="005A3870" w:rsidRDefault="00F53B04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 </w:t>
            </w:r>
          </w:p>
        </w:tc>
        <w:tc>
          <w:tcPr>
            <w:tcW w:w="630" w:type="dxa"/>
            <w:vAlign w:val="center"/>
          </w:tcPr>
          <w:p w:rsidR="005A3870" w:rsidRDefault="00F53B04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 </w:t>
            </w:r>
          </w:p>
        </w:tc>
        <w:tc>
          <w:tcPr>
            <w:tcW w:w="720" w:type="dxa"/>
            <w:vAlign w:val="center"/>
          </w:tcPr>
          <w:p w:rsidR="005A3870" w:rsidRDefault="00F53B04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 </w:t>
            </w:r>
          </w:p>
        </w:tc>
        <w:tc>
          <w:tcPr>
            <w:tcW w:w="1080" w:type="dxa"/>
            <w:vAlign w:val="center"/>
          </w:tcPr>
          <w:p w:rsidR="005A3870" w:rsidRDefault="00F53B04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0x0</w:t>
            </w:r>
          </w:p>
        </w:tc>
        <w:tc>
          <w:tcPr>
            <w:tcW w:w="540" w:type="dxa"/>
          </w:tcPr>
          <w:p w:rsidR="005A3870" w:rsidRDefault="00F53B04" w:rsidP="00AF6F19">
            <w:pPr>
              <w:jc w:val="center"/>
            </w:pPr>
          </w:p>
        </w:tc>
        <w:tc>
          <w:tcPr>
            <w:tcW w:w="626" w:type="dxa"/>
          </w:tcPr>
          <w:p w:rsidR="005A3870" w:rsidRDefault="00F53B04" w:rsidP="00AF6F19">
            <w:pPr>
              <w:jc w:val="center"/>
            </w:pPr>
          </w:p>
        </w:tc>
      </w:tr>
      <w:tr w:rsidR="00712D9F" w:rsidTr="00712D9F">
        <w:trPr>
          <w:trHeight w:val="243"/>
          <w:jc w:val="center"/>
        </w:trPr>
        <w:tc>
          <w:tcPr>
            <w:tcW w:w="2480" w:type="dxa"/>
          </w:tcPr>
          <w:p w:rsidR="00712D9F" w:rsidRPr="00C2698B" w:rsidRDefault="00F53B04" w:rsidP="00AF6F19">
            <w:pPr>
              <w:jc w:val="center"/>
              <w:rPr>
                <w:snapToGrid w:val="0"/>
              </w:rPr>
            </w:pPr>
          </w:p>
        </w:tc>
        <w:tc>
          <w:tcPr>
            <w:tcW w:w="810" w:type="dxa"/>
          </w:tcPr>
          <w:p w:rsidR="00712D9F" w:rsidRDefault="00F53B04" w:rsidP="00AF6F19">
            <w:pPr>
              <w:jc w:val="center"/>
              <w:rPr>
                <w:snapToGrid w:val="0"/>
              </w:rPr>
            </w:pPr>
          </w:p>
        </w:tc>
        <w:tc>
          <w:tcPr>
            <w:tcW w:w="3150" w:type="dxa"/>
            <w:vAlign w:val="center"/>
          </w:tcPr>
          <w:p w:rsidR="00712D9F" w:rsidRPr="0019488B" w:rsidRDefault="00F53B04" w:rsidP="00712D9F">
            <w:pPr>
              <w:jc w:val="center"/>
              <w:rPr>
                <w:rFonts w:eastAsia="Calibri" w:cs="Arial"/>
                <w:color w:val="000000"/>
                <w:highlight w:val="cyan"/>
              </w:rPr>
            </w:pPr>
            <w:proofErr w:type="spellStart"/>
            <w:r w:rsidRPr="0019488B">
              <w:rPr>
                <w:rFonts w:cs="Arial"/>
                <w:color w:val="000000"/>
                <w:highlight w:val="cyan"/>
              </w:rPr>
              <w:t>BatteryServiceRequired</w:t>
            </w:r>
            <w:proofErr w:type="spellEnd"/>
          </w:p>
        </w:tc>
        <w:tc>
          <w:tcPr>
            <w:tcW w:w="720" w:type="dxa"/>
            <w:vAlign w:val="center"/>
          </w:tcPr>
          <w:p w:rsidR="00712D9F" w:rsidRDefault="00F53B04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 </w:t>
            </w:r>
          </w:p>
        </w:tc>
        <w:tc>
          <w:tcPr>
            <w:tcW w:w="630" w:type="dxa"/>
            <w:vAlign w:val="center"/>
          </w:tcPr>
          <w:p w:rsidR="00712D9F" w:rsidRDefault="00F53B04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 </w:t>
            </w:r>
          </w:p>
        </w:tc>
        <w:tc>
          <w:tcPr>
            <w:tcW w:w="720" w:type="dxa"/>
            <w:vAlign w:val="center"/>
          </w:tcPr>
          <w:p w:rsidR="00712D9F" w:rsidRDefault="00F53B04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 </w:t>
            </w:r>
          </w:p>
        </w:tc>
        <w:tc>
          <w:tcPr>
            <w:tcW w:w="1080" w:type="dxa"/>
            <w:vAlign w:val="center"/>
          </w:tcPr>
          <w:p w:rsidR="00712D9F" w:rsidRDefault="00F53B04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0x1</w:t>
            </w:r>
          </w:p>
        </w:tc>
        <w:tc>
          <w:tcPr>
            <w:tcW w:w="540" w:type="dxa"/>
          </w:tcPr>
          <w:p w:rsidR="00712D9F" w:rsidRDefault="00F53B04" w:rsidP="00AF6F19">
            <w:pPr>
              <w:jc w:val="center"/>
            </w:pPr>
          </w:p>
        </w:tc>
        <w:tc>
          <w:tcPr>
            <w:tcW w:w="626" w:type="dxa"/>
          </w:tcPr>
          <w:p w:rsidR="00712D9F" w:rsidRDefault="00F53B04" w:rsidP="00AF6F19">
            <w:pPr>
              <w:jc w:val="center"/>
            </w:pPr>
          </w:p>
        </w:tc>
      </w:tr>
      <w:tr w:rsidR="00712D9F" w:rsidTr="00712D9F">
        <w:trPr>
          <w:trHeight w:val="243"/>
          <w:jc w:val="center"/>
        </w:trPr>
        <w:tc>
          <w:tcPr>
            <w:tcW w:w="2480" w:type="dxa"/>
          </w:tcPr>
          <w:p w:rsidR="00712D9F" w:rsidRPr="00C2698B" w:rsidRDefault="00F53B04" w:rsidP="00AF6F19">
            <w:pPr>
              <w:jc w:val="center"/>
              <w:rPr>
                <w:snapToGrid w:val="0"/>
              </w:rPr>
            </w:pPr>
          </w:p>
        </w:tc>
        <w:tc>
          <w:tcPr>
            <w:tcW w:w="810" w:type="dxa"/>
          </w:tcPr>
          <w:p w:rsidR="00712D9F" w:rsidRDefault="00F53B04" w:rsidP="00AF6F19">
            <w:pPr>
              <w:jc w:val="center"/>
              <w:rPr>
                <w:snapToGrid w:val="0"/>
              </w:rPr>
            </w:pPr>
          </w:p>
        </w:tc>
        <w:tc>
          <w:tcPr>
            <w:tcW w:w="3150" w:type="dxa"/>
            <w:vAlign w:val="center"/>
          </w:tcPr>
          <w:p w:rsidR="00712D9F" w:rsidRPr="0019488B" w:rsidRDefault="00F53B04">
            <w:pPr>
              <w:jc w:val="center"/>
              <w:rPr>
                <w:rFonts w:eastAsia="Calibri" w:cs="Arial"/>
                <w:color w:val="000000"/>
                <w:highlight w:val="cyan"/>
              </w:rPr>
            </w:pPr>
            <w:proofErr w:type="spellStart"/>
            <w:r w:rsidRPr="0019488B">
              <w:rPr>
                <w:rFonts w:cs="Arial"/>
                <w:color w:val="000000"/>
                <w:highlight w:val="cyan"/>
              </w:rPr>
              <w:t>EvRangeLossDueToLoadActive</w:t>
            </w:r>
            <w:proofErr w:type="spellEnd"/>
          </w:p>
        </w:tc>
        <w:tc>
          <w:tcPr>
            <w:tcW w:w="720" w:type="dxa"/>
            <w:vAlign w:val="center"/>
          </w:tcPr>
          <w:p w:rsidR="00712D9F" w:rsidRDefault="00F53B04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 </w:t>
            </w:r>
          </w:p>
        </w:tc>
        <w:tc>
          <w:tcPr>
            <w:tcW w:w="630" w:type="dxa"/>
            <w:vAlign w:val="center"/>
          </w:tcPr>
          <w:p w:rsidR="00712D9F" w:rsidRDefault="00F53B04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 </w:t>
            </w:r>
          </w:p>
        </w:tc>
        <w:tc>
          <w:tcPr>
            <w:tcW w:w="720" w:type="dxa"/>
            <w:vAlign w:val="center"/>
          </w:tcPr>
          <w:p w:rsidR="00712D9F" w:rsidRDefault="00F53B04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 </w:t>
            </w:r>
          </w:p>
        </w:tc>
        <w:tc>
          <w:tcPr>
            <w:tcW w:w="1080" w:type="dxa"/>
            <w:vAlign w:val="center"/>
          </w:tcPr>
          <w:p w:rsidR="00712D9F" w:rsidRDefault="00F53B04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0x2</w:t>
            </w:r>
          </w:p>
        </w:tc>
        <w:tc>
          <w:tcPr>
            <w:tcW w:w="540" w:type="dxa"/>
          </w:tcPr>
          <w:p w:rsidR="00712D9F" w:rsidRDefault="00F53B04" w:rsidP="00AF6F19">
            <w:pPr>
              <w:jc w:val="center"/>
            </w:pPr>
          </w:p>
        </w:tc>
        <w:tc>
          <w:tcPr>
            <w:tcW w:w="626" w:type="dxa"/>
          </w:tcPr>
          <w:p w:rsidR="00712D9F" w:rsidRDefault="00F53B04" w:rsidP="00AF6F19">
            <w:pPr>
              <w:jc w:val="center"/>
            </w:pPr>
          </w:p>
        </w:tc>
      </w:tr>
      <w:tr w:rsidR="00712D9F" w:rsidTr="00712D9F">
        <w:trPr>
          <w:trHeight w:val="243"/>
          <w:jc w:val="center"/>
        </w:trPr>
        <w:tc>
          <w:tcPr>
            <w:tcW w:w="2480" w:type="dxa"/>
          </w:tcPr>
          <w:p w:rsidR="00712D9F" w:rsidRPr="00C2698B" w:rsidRDefault="00F53B04" w:rsidP="00AF6F19">
            <w:pPr>
              <w:jc w:val="center"/>
              <w:rPr>
                <w:snapToGrid w:val="0"/>
              </w:rPr>
            </w:pPr>
          </w:p>
        </w:tc>
        <w:tc>
          <w:tcPr>
            <w:tcW w:w="810" w:type="dxa"/>
          </w:tcPr>
          <w:p w:rsidR="00712D9F" w:rsidRDefault="00F53B04" w:rsidP="00AF6F19">
            <w:pPr>
              <w:jc w:val="center"/>
              <w:rPr>
                <w:snapToGrid w:val="0"/>
              </w:rPr>
            </w:pPr>
          </w:p>
        </w:tc>
        <w:tc>
          <w:tcPr>
            <w:tcW w:w="3150" w:type="dxa"/>
            <w:vAlign w:val="center"/>
          </w:tcPr>
          <w:p w:rsidR="00712D9F" w:rsidRPr="0019488B" w:rsidRDefault="00F53B04">
            <w:pPr>
              <w:jc w:val="center"/>
              <w:rPr>
                <w:rFonts w:eastAsia="Calibri" w:cs="Arial"/>
                <w:color w:val="000000"/>
                <w:highlight w:val="cyan"/>
              </w:rPr>
            </w:pPr>
            <w:proofErr w:type="spellStart"/>
            <w:r w:rsidRPr="0019488B">
              <w:rPr>
                <w:rFonts w:cs="Arial"/>
                <w:color w:val="000000"/>
                <w:highlight w:val="cyan"/>
              </w:rPr>
              <w:t>VehicleServiceRequired</w:t>
            </w:r>
            <w:proofErr w:type="spellEnd"/>
          </w:p>
        </w:tc>
        <w:tc>
          <w:tcPr>
            <w:tcW w:w="720" w:type="dxa"/>
            <w:vAlign w:val="center"/>
          </w:tcPr>
          <w:p w:rsidR="00712D9F" w:rsidRDefault="00F53B04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 </w:t>
            </w:r>
          </w:p>
        </w:tc>
        <w:tc>
          <w:tcPr>
            <w:tcW w:w="630" w:type="dxa"/>
            <w:vAlign w:val="center"/>
          </w:tcPr>
          <w:p w:rsidR="00712D9F" w:rsidRDefault="00F53B04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 </w:t>
            </w:r>
          </w:p>
        </w:tc>
        <w:tc>
          <w:tcPr>
            <w:tcW w:w="720" w:type="dxa"/>
            <w:vAlign w:val="center"/>
          </w:tcPr>
          <w:p w:rsidR="00712D9F" w:rsidRDefault="00F53B04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 </w:t>
            </w:r>
          </w:p>
        </w:tc>
        <w:tc>
          <w:tcPr>
            <w:tcW w:w="1080" w:type="dxa"/>
            <w:vAlign w:val="center"/>
          </w:tcPr>
          <w:p w:rsidR="00712D9F" w:rsidRDefault="00F53B04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0x3</w:t>
            </w:r>
          </w:p>
        </w:tc>
        <w:tc>
          <w:tcPr>
            <w:tcW w:w="540" w:type="dxa"/>
          </w:tcPr>
          <w:p w:rsidR="00712D9F" w:rsidRDefault="00F53B04" w:rsidP="00AF6F19">
            <w:pPr>
              <w:jc w:val="center"/>
            </w:pPr>
          </w:p>
        </w:tc>
        <w:tc>
          <w:tcPr>
            <w:tcW w:w="626" w:type="dxa"/>
          </w:tcPr>
          <w:p w:rsidR="00712D9F" w:rsidRDefault="00F53B04" w:rsidP="00AF6F19">
            <w:pPr>
              <w:jc w:val="center"/>
            </w:pPr>
          </w:p>
        </w:tc>
      </w:tr>
      <w:tr w:rsidR="00712D9F" w:rsidTr="00712D9F">
        <w:trPr>
          <w:trHeight w:val="243"/>
          <w:jc w:val="center"/>
        </w:trPr>
        <w:tc>
          <w:tcPr>
            <w:tcW w:w="2480" w:type="dxa"/>
          </w:tcPr>
          <w:p w:rsidR="00712D9F" w:rsidRPr="00C2698B" w:rsidRDefault="00F53B04" w:rsidP="00AF6F19">
            <w:pPr>
              <w:jc w:val="center"/>
              <w:rPr>
                <w:snapToGrid w:val="0"/>
              </w:rPr>
            </w:pPr>
          </w:p>
        </w:tc>
        <w:tc>
          <w:tcPr>
            <w:tcW w:w="810" w:type="dxa"/>
          </w:tcPr>
          <w:p w:rsidR="00712D9F" w:rsidRDefault="00F53B04" w:rsidP="00AF6F19">
            <w:pPr>
              <w:jc w:val="center"/>
              <w:rPr>
                <w:snapToGrid w:val="0"/>
              </w:rPr>
            </w:pPr>
          </w:p>
        </w:tc>
        <w:tc>
          <w:tcPr>
            <w:tcW w:w="3150" w:type="dxa"/>
            <w:vAlign w:val="center"/>
          </w:tcPr>
          <w:p w:rsidR="00712D9F" w:rsidRPr="00C75AFA" w:rsidRDefault="00F53B04">
            <w:pPr>
              <w:jc w:val="center"/>
              <w:rPr>
                <w:rFonts w:eastAsia="Calibri" w:cs="Arial"/>
                <w:color w:val="000000"/>
              </w:rPr>
            </w:pPr>
            <w:proofErr w:type="spellStart"/>
            <w:r>
              <w:rPr>
                <w:rFonts w:cs="Arial"/>
                <w:color w:val="000000"/>
              </w:rPr>
              <w:t>Not_Used</w:t>
            </w:r>
            <w:proofErr w:type="spellEnd"/>
          </w:p>
        </w:tc>
        <w:tc>
          <w:tcPr>
            <w:tcW w:w="720" w:type="dxa"/>
            <w:vAlign w:val="center"/>
          </w:tcPr>
          <w:p w:rsidR="00712D9F" w:rsidRDefault="00F53B04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630" w:type="dxa"/>
            <w:vAlign w:val="center"/>
          </w:tcPr>
          <w:p w:rsidR="00712D9F" w:rsidRDefault="00F53B04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712D9F" w:rsidRDefault="00F53B04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080" w:type="dxa"/>
            <w:vAlign w:val="center"/>
          </w:tcPr>
          <w:p w:rsidR="00712D9F" w:rsidRDefault="00F53B04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0x4</w:t>
            </w:r>
          </w:p>
        </w:tc>
        <w:tc>
          <w:tcPr>
            <w:tcW w:w="540" w:type="dxa"/>
          </w:tcPr>
          <w:p w:rsidR="00712D9F" w:rsidRDefault="00F53B04" w:rsidP="00AF6F19">
            <w:pPr>
              <w:jc w:val="center"/>
            </w:pPr>
          </w:p>
        </w:tc>
        <w:tc>
          <w:tcPr>
            <w:tcW w:w="626" w:type="dxa"/>
          </w:tcPr>
          <w:p w:rsidR="00712D9F" w:rsidRDefault="00F53B04" w:rsidP="00AF6F19">
            <w:pPr>
              <w:jc w:val="center"/>
            </w:pPr>
          </w:p>
        </w:tc>
      </w:tr>
      <w:tr w:rsidR="00712D9F" w:rsidTr="00712D9F">
        <w:trPr>
          <w:trHeight w:val="243"/>
          <w:jc w:val="center"/>
        </w:trPr>
        <w:tc>
          <w:tcPr>
            <w:tcW w:w="2480" w:type="dxa"/>
          </w:tcPr>
          <w:p w:rsidR="00712D9F" w:rsidRPr="00C2698B" w:rsidRDefault="00F53B04" w:rsidP="00AF6F19">
            <w:pPr>
              <w:jc w:val="center"/>
              <w:rPr>
                <w:snapToGrid w:val="0"/>
              </w:rPr>
            </w:pPr>
          </w:p>
        </w:tc>
        <w:tc>
          <w:tcPr>
            <w:tcW w:w="810" w:type="dxa"/>
          </w:tcPr>
          <w:p w:rsidR="00712D9F" w:rsidRDefault="00F53B04" w:rsidP="00AF6F19">
            <w:pPr>
              <w:jc w:val="center"/>
              <w:rPr>
                <w:snapToGrid w:val="0"/>
              </w:rPr>
            </w:pPr>
          </w:p>
        </w:tc>
        <w:tc>
          <w:tcPr>
            <w:tcW w:w="3150" w:type="dxa"/>
            <w:vAlign w:val="center"/>
          </w:tcPr>
          <w:p w:rsidR="00712D9F" w:rsidRPr="00C75AFA" w:rsidRDefault="00F53B04">
            <w:pPr>
              <w:jc w:val="center"/>
              <w:rPr>
                <w:rFonts w:eastAsia="Calibri" w:cs="Arial"/>
                <w:color w:val="000000"/>
              </w:rPr>
            </w:pPr>
            <w:proofErr w:type="spellStart"/>
            <w:r>
              <w:rPr>
                <w:rFonts w:cs="Arial"/>
                <w:color w:val="000000"/>
              </w:rPr>
              <w:t>Not_Used</w:t>
            </w:r>
            <w:proofErr w:type="spellEnd"/>
          </w:p>
        </w:tc>
        <w:tc>
          <w:tcPr>
            <w:tcW w:w="720" w:type="dxa"/>
            <w:vAlign w:val="center"/>
          </w:tcPr>
          <w:p w:rsidR="00712D9F" w:rsidRDefault="00F53B04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630" w:type="dxa"/>
            <w:vAlign w:val="center"/>
          </w:tcPr>
          <w:p w:rsidR="00712D9F" w:rsidRDefault="00F53B04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712D9F" w:rsidRDefault="00F53B04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080" w:type="dxa"/>
            <w:vAlign w:val="center"/>
          </w:tcPr>
          <w:p w:rsidR="00712D9F" w:rsidRDefault="00F53B04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0x5</w:t>
            </w:r>
          </w:p>
        </w:tc>
        <w:tc>
          <w:tcPr>
            <w:tcW w:w="540" w:type="dxa"/>
          </w:tcPr>
          <w:p w:rsidR="00712D9F" w:rsidRDefault="00F53B04" w:rsidP="00AF6F19">
            <w:pPr>
              <w:jc w:val="center"/>
            </w:pPr>
          </w:p>
        </w:tc>
        <w:tc>
          <w:tcPr>
            <w:tcW w:w="626" w:type="dxa"/>
          </w:tcPr>
          <w:p w:rsidR="00712D9F" w:rsidRDefault="00F53B04" w:rsidP="00AF6F19">
            <w:pPr>
              <w:jc w:val="center"/>
            </w:pPr>
          </w:p>
        </w:tc>
      </w:tr>
      <w:tr w:rsidR="00712D9F" w:rsidTr="00712D9F">
        <w:trPr>
          <w:trHeight w:val="243"/>
          <w:jc w:val="center"/>
        </w:trPr>
        <w:tc>
          <w:tcPr>
            <w:tcW w:w="2480" w:type="dxa"/>
          </w:tcPr>
          <w:p w:rsidR="00712D9F" w:rsidRPr="00C2698B" w:rsidRDefault="00F53B04" w:rsidP="00AF6F19">
            <w:pPr>
              <w:jc w:val="center"/>
              <w:rPr>
                <w:snapToGrid w:val="0"/>
              </w:rPr>
            </w:pPr>
          </w:p>
        </w:tc>
        <w:tc>
          <w:tcPr>
            <w:tcW w:w="810" w:type="dxa"/>
          </w:tcPr>
          <w:p w:rsidR="00712D9F" w:rsidRDefault="00F53B04" w:rsidP="00AF6F19">
            <w:pPr>
              <w:jc w:val="center"/>
              <w:rPr>
                <w:snapToGrid w:val="0"/>
              </w:rPr>
            </w:pPr>
          </w:p>
        </w:tc>
        <w:tc>
          <w:tcPr>
            <w:tcW w:w="3150" w:type="dxa"/>
            <w:vAlign w:val="center"/>
          </w:tcPr>
          <w:p w:rsidR="00712D9F" w:rsidRPr="00C75AFA" w:rsidRDefault="00F53B04">
            <w:pPr>
              <w:jc w:val="center"/>
              <w:rPr>
                <w:rFonts w:eastAsia="Calibri" w:cs="Arial"/>
                <w:color w:val="000000"/>
              </w:rPr>
            </w:pPr>
            <w:proofErr w:type="spellStart"/>
            <w:r>
              <w:rPr>
                <w:rFonts w:cs="Arial"/>
                <w:color w:val="000000"/>
              </w:rPr>
              <w:t>Not_Used</w:t>
            </w:r>
            <w:proofErr w:type="spellEnd"/>
          </w:p>
        </w:tc>
        <w:tc>
          <w:tcPr>
            <w:tcW w:w="720" w:type="dxa"/>
            <w:vAlign w:val="center"/>
          </w:tcPr>
          <w:p w:rsidR="00712D9F" w:rsidRDefault="00F53B04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630" w:type="dxa"/>
            <w:vAlign w:val="center"/>
          </w:tcPr>
          <w:p w:rsidR="00712D9F" w:rsidRDefault="00F53B04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712D9F" w:rsidRDefault="00F53B04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080" w:type="dxa"/>
            <w:vAlign w:val="center"/>
          </w:tcPr>
          <w:p w:rsidR="00712D9F" w:rsidRDefault="00F53B04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0x6</w:t>
            </w:r>
          </w:p>
        </w:tc>
        <w:tc>
          <w:tcPr>
            <w:tcW w:w="540" w:type="dxa"/>
          </w:tcPr>
          <w:p w:rsidR="00712D9F" w:rsidRDefault="00F53B04" w:rsidP="00AF6F19">
            <w:pPr>
              <w:jc w:val="center"/>
            </w:pPr>
          </w:p>
        </w:tc>
        <w:tc>
          <w:tcPr>
            <w:tcW w:w="626" w:type="dxa"/>
          </w:tcPr>
          <w:p w:rsidR="00712D9F" w:rsidRDefault="00F53B04" w:rsidP="00AF6F19">
            <w:pPr>
              <w:jc w:val="center"/>
            </w:pPr>
          </w:p>
        </w:tc>
      </w:tr>
      <w:tr w:rsidR="00712D9F" w:rsidTr="00712D9F">
        <w:trPr>
          <w:trHeight w:val="243"/>
          <w:jc w:val="center"/>
        </w:trPr>
        <w:tc>
          <w:tcPr>
            <w:tcW w:w="2480" w:type="dxa"/>
          </w:tcPr>
          <w:p w:rsidR="00712D9F" w:rsidRPr="00C2698B" w:rsidRDefault="00F53B04" w:rsidP="00AF6F19">
            <w:pPr>
              <w:jc w:val="center"/>
              <w:rPr>
                <w:snapToGrid w:val="0"/>
              </w:rPr>
            </w:pPr>
          </w:p>
        </w:tc>
        <w:tc>
          <w:tcPr>
            <w:tcW w:w="810" w:type="dxa"/>
          </w:tcPr>
          <w:p w:rsidR="00712D9F" w:rsidRDefault="00F53B04" w:rsidP="00AF6F19">
            <w:pPr>
              <w:jc w:val="center"/>
              <w:rPr>
                <w:snapToGrid w:val="0"/>
              </w:rPr>
            </w:pPr>
          </w:p>
        </w:tc>
        <w:tc>
          <w:tcPr>
            <w:tcW w:w="3150" w:type="dxa"/>
            <w:vAlign w:val="center"/>
          </w:tcPr>
          <w:p w:rsidR="00712D9F" w:rsidRPr="00C75AFA" w:rsidRDefault="00F53B04">
            <w:pPr>
              <w:jc w:val="center"/>
              <w:rPr>
                <w:rFonts w:eastAsia="Calibri" w:cs="Arial"/>
                <w:color w:val="000000"/>
              </w:rPr>
            </w:pPr>
            <w:proofErr w:type="spellStart"/>
            <w:r>
              <w:rPr>
                <w:rFonts w:cs="Arial"/>
                <w:color w:val="000000"/>
              </w:rPr>
              <w:t>Not_Used</w:t>
            </w:r>
            <w:proofErr w:type="spellEnd"/>
          </w:p>
        </w:tc>
        <w:tc>
          <w:tcPr>
            <w:tcW w:w="720" w:type="dxa"/>
            <w:vAlign w:val="center"/>
          </w:tcPr>
          <w:p w:rsidR="00712D9F" w:rsidRDefault="00F53B04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630" w:type="dxa"/>
            <w:vAlign w:val="center"/>
          </w:tcPr>
          <w:p w:rsidR="00712D9F" w:rsidRDefault="00F53B04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720" w:type="dxa"/>
            <w:vAlign w:val="center"/>
          </w:tcPr>
          <w:p w:rsidR="00712D9F" w:rsidRDefault="00F53B04">
            <w:pPr>
              <w:jc w:val="center"/>
              <w:outlineLvl w:val="1"/>
              <w:rPr>
                <w:rFonts w:cs="Arial"/>
              </w:rPr>
            </w:pPr>
          </w:p>
        </w:tc>
        <w:tc>
          <w:tcPr>
            <w:tcW w:w="1080" w:type="dxa"/>
            <w:vAlign w:val="center"/>
          </w:tcPr>
          <w:p w:rsidR="00712D9F" w:rsidRDefault="00F53B04">
            <w:pPr>
              <w:jc w:val="center"/>
              <w:outlineLvl w:val="1"/>
              <w:rPr>
                <w:rFonts w:cs="Arial"/>
              </w:rPr>
            </w:pPr>
            <w:r>
              <w:rPr>
                <w:rFonts w:cs="Arial"/>
              </w:rPr>
              <w:t>0x7</w:t>
            </w:r>
          </w:p>
        </w:tc>
        <w:tc>
          <w:tcPr>
            <w:tcW w:w="540" w:type="dxa"/>
          </w:tcPr>
          <w:p w:rsidR="00712D9F" w:rsidRDefault="00F53B04" w:rsidP="00AF6F19">
            <w:pPr>
              <w:jc w:val="center"/>
            </w:pPr>
          </w:p>
        </w:tc>
        <w:tc>
          <w:tcPr>
            <w:tcW w:w="626" w:type="dxa"/>
          </w:tcPr>
          <w:p w:rsidR="00712D9F" w:rsidRDefault="00F53B04" w:rsidP="00AF6F19">
            <w:pPr>
              <w:jc w:val="center"/>
            </w:pPr>
          </w:p>
        </w:tc>
      </w:tr>
    </w:tbl>
    <w:p w:rsidR="0092156D" w:rsidRDefault="00F53B04">
      <w:pPr>
        <w:rPr>
          <w:rFonts w:cs="Arial"/>
        </w:rPr>
      </w:pPr>
    </w:p>
    <w:p w:rsidR="00082D1F" w:rsidRPr="0092156D" w:rsidRDefault="00F53B04" w:rsidP="00121E12">
      <w:pPr>
        <w:rPr>
          <w:rFonts w:cs="Arial"/>
        </w:rPr>
      </w:pPr>
      <w:r w:rsidRPr="0092156D">
        <w:rPr>
          <w:rFonts w:cs="Arial"/>
        </w:rPr>
        <w:t xml:space="preserve"> </w:t>
      </w:r>
    </w:p>
    <w:p w:rsidR="0004078B" w:rsidRPr="0004078B" w:rsidRDefault="0004078B" w:rsidP="00B9479B">
      <w:pPr>
        <w:pStyle w:val="Heading3"/>
        <w:rPr>
          <w:b w:val="0"/>
          <w:u w:val="single"/>
        </w:rPr>
      </w:pPr>
      <w:r w:rsidRPr="0004078B">
        <w:rPr>
          <w:b w:val="0"/>
          <w:u w:val="single"/>
        </w:rPr>
        <w:t>IR-REQ-410429/A-Outputs</w:t>
      </w:r>
    </w:p>
    <w:p w:rsidR="001147E2" w:rsidRPr="001147E2" w:rsidRDefault="00F53B04" w:rsidP="00F53B04">
      <w:pPr>
        <w:numPr>
          <w:ilvl w:val="0"/>
          <w:numId w:val="7"/>
        </w:numPr>
        <w:autoSpaceDE w:val="0"/>
        <w:autoSpaceDN w:val="0"/>
        <w:adjustRightInd w:val="0"/>
        <w:spacing w:line="288" w:lineRule="auto"/>
        <w:rPr>
          <w:rFonts w:eastAsia="MS Mincho" w:cs="Arial"/>
          <w:color w:val="000000"/>
          <w:lang w:eastAsia="ja-JP"/>
        </w:rPr>
      </w:pPr>
      <w:proofErr w:type="spellStart"/>
      <w:r>
        <w:rPr>
          <w:rFonts w:eastAsia="MS Mincho" w:cs="Arial"/>
          <w:color w:val="000000"/>
          <w:lang w:eastAsia="ja-JP"/>
        </w:rPr>
        <w:t>HV_To_LV</w:t>
      </w:r>
      <w:r>
        <w:rPr>
          <w:rFonts w:eastAsia="MS Mincho" w:cs="Arial"/>
          <w:color w:val="000000"/>
          <w:lang w:eastAsia="ja-JP"/>
        </w:rPr>
        <w:t>_MSG</w:t>
      </w:r>
      <w:r>
        <w:rPr>
          <w:rFonts w:eastAsia="MS Mincho" w:cs="Arial"/>
          <w:color w:val="000000"/>
          <w:lang w:eastAsia="ja-JP"/>
        </w:rPr>
        <w:t>_</w:t>
      </w:r>
      <w:r w:rsidRPr="0033439D">
        <w:rPr>
          <w:rFonts w:eastAsia="MS Mincho" w:cs="Arial"/>
          <w:color w:val="000000"/>
          <w:lang w:eastAsia="ja-JP"/>
        </w:rPr>
        <w:t>#</w:t>
      </w:r>
      <w:r w:rsidRPr="001147E2">
        <w:rPr>
          <w:rFonts w:eastAsia="MS Mincho" w:cs="Arial"/>
          <w:color w:val="000000"/>
          <w:lang w:eastAsia="ja-JP"/>
        </w:rPr>
        <w:t>_MC_Status_Flag</w:t>
      </w:r>
      <w:proofErr w:type="spellEnd"/>
      <w:r w:rsidRPr="001147E2">
        <w:rPr>
          <w:rFonts w:eastAsia="MS Mincho" w:cs="Arial"/>
          <w:color w:val="000000"/>
          <w:lang w:eastAsia="ja-JP"/>
        </w:rPr>
        <w:t xml:space="preserve"> </w:t>
      </w:r>
      <w:r>
        <w:rPr>
          <w:rFonts w:cs="Arial"/>
        </w:rPr>
        <w:t>that is used to control the Warning displayed in the message center.</w:t>
      </w:r>
    </w:p>
    <w:p w:rsidR="00954C0B" w:rsidRDefault="00F53B04" w:rsidP="00F53B04">
      <w:pPr>
        <w:numPr>
          <w:ilvl w:val="0"/>
          <w:numId w:val="7"/>
        </w:numPr>
        <w:autoSpaceDE w:val="0"/>
        <w:autoSpaceDN w:val="0"/>
        <w:adjustRightInd w:val="0"/>
        <w:spacing w:line="288" w:lineRule="auto"/>
        <w:rPr>
          <w:rFonts w:cs="Arial"/>
        </w:rPr>
      </w:pPr>
      <w:r w:rsidRPr="005767D4">
        <w:rPr>
          <w:rFonts w:eastAsia="MS Mincho" w:cs="Arial"/>
          <w:color w:val="000000"/>
          <w:lang w:eastAsia="ja-JP"/>
        </w:rPr>
        <w:t xml:space="preserve">Message_Center_Soft_Warning_Chime_Status_Flag </w:t>
      </w:r>
      <w:r w:rsidRPr="00B30ADB">
        <w:rPr>
          <w:rFonts w:cs="Arial"/>
        </w:rPr>
        <w:t xml:space="preserve">that is used to control the Warning </w:t>
      </w:r>
      <w:r w:rsidRPr="00B30ADB">
        <w:rPr>
          <w:rFonts w:cs="Arial"/>
        </w:rPr>
        <w:t>Chime.</w:t>
      </w:r>
    </w:p>
    <w:p w:rsidR="00E30A79" w:rsidRDefault="00F53B04" w:rsidP="00F53B04">
      <w:pPr>
        <w:numPr>
          <w:ilvl w:val="0"/>
          <w:numId w:val="7"/>
        </w:numPr>
        <w:autoSpaceDE w:val="0"/>
        <w:autoSpaceDN w:val="0"/>
        <w:adjustRightInd w:val="0"/>
        <w:spacing w:line="288" w:lineRule="auto"/>
        <w:rPr>
          <w:rFonts w:cs="Arial"/>
        </w:rPr>
      </w:pPr>
      <w:r>
        <w:rPr>
          <w:rFonts w:eastAsia="MS Mincho" w:cs="Arial"/>
          <w:color w:val="000000"/>
          <w:lang w:eastAsia="ja-JP"/>
        </w:rPr>
        <w:t>Message_Center_Info</w:t>
      </w:r>
      <w:r w:rsidRPr="005767D4">
        <w:rPr>
          <w:rFonts w:eastAsia="MS Mincho" w:cs="Arial"/>
          <w:color w:val="000000"/>
          <w:lang w:eastAsia="ja-JP"/>
        </w:rPr>
        <w:t xml:space="preserve">_Warning_Chime_Status_Flag </w:t>
      </w:r>
      <w:r w:rsidRPr="00B30ADB">
        <w:rPr>
          <w:rFonts w:cs="Arial"/>
        </w:rPr>
        <w:t xml:space="preserve">that is used to control the </w:t>
      </w:r>
      <w:r w:rsidRPr="00B30ADB">
        <w:rPr>
          <w:rFonts w:cs="Arial"/>
        </w:rPr>
        <w:t>Warning Chime.</w:t>
      </w:r>
    </w:p>
    <w:p w:rsidR="00E30A79" w:rsidRDefault="00F53B04" w:rsidP="00E30A79">
      <w:pPr>
        <w:autoSpaceDE w:val="0"/>
        <w:autoSpaceDN w:val="0"/>
        <w:adjustRightInd w:val="0"/>
        <w:spacing w:line="288" w:lineRule="auto"/>
        <w:ind w:left="1440"/>
        <w:rPr>
          <w:rFonts w:cs="Arial"/>
        </w:rPr>
      </w:pPr>
    </w:p>
    <w:p w:rsidR="00F238D5" w:rsidRPr="00B30ADB" w:rsidRDefault="00F53B04" w:rsidP="00F238D5">
      <w:pPr>
        <w:autoSpaceDE w:val="0"/>
        <w:autoSpaceDN w:val="0"/>
        <w:adjustRightInd w:val="0"/>
        <w:spacing w:line="288" w:lineRule="auto"/>
        <w:ind w:left="1080"/>
        <w:rPr>
          <w:rFonts w:cs="Arial"/>
        </w:rPr>
      </w:pPr>
    </w:p>
    <w:p w:rsidR="00406F39" w:rsidRDefault="00F53B04" w:rsidP="00B9479B">
      <w:pPr>
        <w:pStyle w:val="Heading2"/>
      </w:pPr>
      <w:r>
        <w:t>Function/Performance</w:t>
      </w:r>
    </w:p>
    <w:p w:rsidR="00406F39" w:rsidRDefault="00F53B04" w:rsidP="00B9479B">
      <w:pPr>
        <w:pStyle w:val="Heading3"/>
      </w:pPr>
      <w:r w:rsidRPr="00B9479B">
        <w:t>F-REQ-410427/A-Operational Modes</w:t>
      </w:r>
    </w:p>
    <w:p w:rsidR="00954C0B" w:rsidRDefault="00F53B04">
      <w:pPr>
        <w:ind w:left="720"/>
        <w:rPr>
          <w:rFonts w:cs="Arial"/>
          <w:sz w:val="16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3185"/>
        <w:gridCol w:w="4676"/>
      </w:tblGrid>
      <w:tr w:rsidR="00954C0B" w:rsidTr="00A226A2">
        <w:trPr>
          <w:trHeight w:val="240"/>
          <w:jc w:val="center"/>
        </w:trPr>
        <w:tc>
          <w:tcPr>
            <w:tcW w:w="3185" w:type="dxa"/>
          </w:tcPr>
          <w:p w:rsidR="00954C0B" w:rsidRDefault="00F53B04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Mode</w:t>
            </w:r>
          </w:p>
        </w:tc>
        <w:tc>
          <w:tcPr>
            <w:tcW w:w="4676" w:type="dxa"/>
          </w:tcPr>
          <w:p w:rsidR="00954C0B" w:rsidRDefault="00F53B04">
            <w:pPr>
              <w:rPr>
                <w:rFonts w:cs="Arial"/>
                <w:b/>
                <w:bCs/>
              </w:rPr>
            </w:pPr>
            <w:r>
              <w:rPr>
                <w:rFonts w:cs="Arial"/>
                <w:b/>
                <w:bCs/>
              </w:rPr>
              <w:t>Differentiating Vehicle Conditions</w:t>
            </w:r>
          </w:p>
        </w:tc>
      </w:tr>
      <w:tr w:rsidR="00954C0B" w:rsidTr="00A226A2">
        <w:trPr>
          <w:trHeight w:val="240"/>
          <w:jc w:val="center"/>
        </w:trPr>
        <w:tc>
          <w:tcPr>
            <w:tcW w:w="3185" w:type="dxa"/>
          </w:tcPr>
          <w:p w:rsidR="00954C0B" w:rsidRDefault="00F53B04">
            <w:pPr>
              <w:rPr>
                <w:rFonts w:cs="Arial"/>
              </w:rPr>
            </w:pPr>
            <w:r>
              <w:rPr>
                <w:rFonts w:cs="Arial"/>
              </w:rPr>
              <w:t>Sleep Mode</w:t>
            </w:r>
          </w:p>
        </w:tc>
        <w:tc>
          <w:tcPr>
            <w:tcW w:w="4676" w:type="dxa"/>
          </w:tcPr>
          <w:p w:rsidR="00954C0B" w:rsidRDefault="00F53B04">
            <w:pPr>
              <w:rPr>
                <w:rFonts w:cs="Arial"/>
              </w:rPr>
            </w:pPr>
            <w:r>
              <w:rPr>
                <w:lang w:eastAsia="ja-JP"/>
              </w:rPr>
              <w:t>Inactive</w:t>
            </w:r>
          </w:p>
        </w:tc>
      </w:tr>
      <w:tr w:rsidR="00954C0B" w:rsidTr="00A226A2">
        <w:trPr>
          <w:trHeight w:val="240"/>
          <w:jc w:val="center"/>
        </w:trPr>
        <w:tc>
          <w:tcPr>
            <w:tcW w:w="3185" w:type="dxa"/>
          </w:tcPr>
          <w:p w:rsidR="00954C0B" w:rsidRDefault="00F53B04">
            <w:pPr>
              <w:rPr>
                <w:rFonts w:cs="Arial"/>
              </w:rPr>
            </w:pPr>
            <w:r>
              <w:rPr>
                <w:rFonts w:cs="Arial"/>
              </w:rPr>
              <w:t>Limited Mode</w:t>
            </w:r>
          </w:p>
        </w:tc>
        <w:tc>
          <w:tcPr>
            <w:tcW w:w="4676" w:type="dxa"/>
          </w:tcPr>
          <w:p w:rsidR="00954C0B" w:rsidRPr="00EA42A1" w:rsidRDefault="00F53B04">
            <w:pPr>
              <w:rPr>
                <w:lang w:eastAsia="ja-JP"/>
              </w:rPr>
            </w:pPr>
            <w:r>
              <w:rPr>
                <w:lang w:eastAsia="ja-JP"/>
              </w:rPr>
              <w:t>Inactive</w:t>
            </w:r>
          </w:p>
        </w:tc>
      </w:tr>
      <w:tr w:rsidR="000D1A36" w:rsidTr="00A226A2">
        <w:trPr>
          <w:trHeight w:val="278"/>
          <w:jc w:val="center"/>
        </w:trPr>
        <w:tc>
          <w:tcPr>
            <w:tcW w:w="3185" w:type="dxa"/>
          </w:tcPr>
          <w:p w:rsidR="000D1A36" w:rsidRDefault="00F53B04">
            <w:pPr>
              <w:rPr>
                <w:rFonts w:cs="Arial"/>
              </w:rPr>
            </w:pPr>
            <w:r>
              <w:rPr>
                <w:rFonts w:cs="Arial"/>
              </w:rPr>
              <w:t>Normal Mode</w:t>
            </w:r>
          </w:p>
        </w:tc>
        <w:tc>
          <w:tcPr>
            <w:tcW w:w="4676" w:type="dxa"/>
          </w:tcPr>
          <w:p w:rsidR="000D1A36" w:rsidRPr="00EA42A1" w:rsidRDefault="00F53B04" w:rsidP="00F238D5">
            <w:pPr>
              <w:rPr>
                <w:lang w:eastAsia="ja-JP"/>
              </w:rPr>
            </w:pPr>
            <w:r>
              <w:t xml:space="preserve">HV to LV Energy Transfer </w:t>
            </w:r>
            <w:r>
              <w:t>Warning</w:t>
            </w:r>
            <w:r>
              <w:t xml:space="preserve"> </w:t>
            </w:r>
            <w:r>
              <w:rPr>
                <w:lang w:eastAsia="ja-JP"/>
              </w:rPr>
              <w:t>Active/Inactive</w:t>
            </w:r>
          </w:p>
        </w:tc>
      </w:tr>
      <w:tr w:rsidR="0033439D" w:rsidTr="00A226A2">
        <w:trPr>
          <w:trHeight w:val="260"/>
          <w:jc w:val="center"/>
        </w:trPr>
        <w:tc>
          <w:tcPr>
            <w:tcW w:w="3185" w:type="dxa"/>
          </w:tcPr>
          <w:p w:rsidR="0033439D" w:rsidRDefault="00F53B04">
            <w:pPr>
              <w:rPr>
                <w:rFonts w:cs="Arial"/>
              </w:rPr>
            </w:pPr>
            <w:r>
              <w:rPr>
                <w:rFonts w:cs="Arial"/>
              </w:rPr>
              <w:t>Crank Mode</w:t>
            </w:r>
          </w:p>
        </w:tc>
        <w:tc>
          <w:tcPr>
            <w:tcW w:w="4676" w:type="dxa"/>
          </w:tcPr>
          <w:p w:rsidR="0033439D" w:rsidRPr="00EA42A1" w:rsidRDefault="00F53B04" w:rsidP="00CA1E9E">
            <w:pPr>
              <w:rPr>
                <w:lang w:eastAsia="ja-JP"/>
              </w:rPr>
            </w:pPr>
            <w:r>
              <w:t xml:space="preserve">HV to LV Energy Transfer </w:t>
            </w:r>
            <w:r>
              <w:t xml:space="preserve">Warning </w:t>
            </w:r>
            <w:r>
              <w:rPr>
                <w:lang w:eastAsia="ja-JP"/>
              </w:rPr>
              <w:t>Active/Inactive</w:t>
            </w:r>
          </w:p>
        </w:tc>
      </w:tr>
    </w:tbl>
    <w:p w:rsidR="00954C0B" w:rsidRDefault="00F53B04">
      <w:pPr>
        <w:ind w:left="1080"/>
        <w:rPr>
          <w:rFonts w:cs="Arial"/>
        </w:rPr>
      </w:pPr>
    </w:p>
    <w:p w:rsidR="00406F39" w:rsidRDefault="00F53B04" w:rsidP="00B9479B">
      <w:pPr>
        <w:pStyle w:val="Heading3"/>
      </w:pPr>
      <w:r>
        <w:t>Voltage Levels</w:t>
      </w:r>
    </w:p>
    <w:p w:rsidR="00954C0B" w:rsidRDefault="00F53B04">
      <w:pPr>
        <w:ind w:left="1080"/>
        <w:rPr>
          <w:rFonts w:cs="Arial"/>
          <w:sz w:val="16"/>
        </w:rPr>
      </w:pPr>
    </w:p>
    <w:p w:rsidR="00954C0B" w:rsidRDefault="00F53B04">
      <w:pPr>
        <w:ind w:left="1440" w:right="306"/>
        <w:rPr>
          <w:rFonts w:cs="Arial"/>
        </w:rPr>
      </w:pPr>
      <w:r>
        <w:rPr>
          <w:rFonts w:cs="Arial"/>
        </w:rPr>
        <w:t>Refer to the Cluster Features Table located in the Operational Modes and Voltage Range Strategies Section of this SPSS.</w:t>
      </w:r>
    </w:p>
    <w:p w:rsidR="00954C0B" w:rsidRDefault="00F53B04">
      <w:pPr>
        <w:ind w:left="1440" w:right="306"/>
        <w:rPr>
          <w:rFonts w:cs="Arial"/>
        </w:rPr>
      </w:pPr>
    </w:p>
    <w:p w:rsidR="00406F39" w:rsidRDefault="00F53B04" w:rsidP="00B9479B">
      <w:pPr>
        <w:pStyle w:val="Heading3"/>
      </w:pPr>
      <w:r>
        <w:t>Human-Machine Interface</w:t>
      </w:r>
    </w:p>
    <w:p w:rsidR="00406F39" w:rsidRDefault="00F53B04" w:rsidP="00B9479B">
      <w:pPr>
        <w:pStyle w:val="Heading4"/>
      </w:pPr>
      <w:r>
        <w:t>Visual</w:t>
      </w:r>
    </w:p>
    <w:p w:rsidR="00406F39" w:rsidRDefault="00F53B04" w:rsidP="00B9479B">
      <w:pPr>
        <w:pStyle w:val="Heading5"/>
      </w:pPr>
      <w:r>
        <w:t>Indicator Graphics / Display Format</w:t>
      </w:r>
    </w:p>
    <w:p w:rsidR="00954C0B" w:rsidRDefault="00F53B04">
      <w:pPr>
        <w:ind w:left="2160"/>
        <w:rPr>
          <w:rFonts w:cs="Arial"/>
        </w:rPr>
      </w:pPr>
      <w:r w:rsidRPr="00986E8D">
        <w:rPr>
          <w:rFonts w:cs="Arial"/>
        </w:rPr>
        <w:t xml:space="preserve">Message Center Text Warning </w:t>
      </w:r>
      <w:r w:rsidRPr="00986E8D">
        <w:rPr>
          <w:rFonts w:cs="Arial"/>
        </w:rPr>
        <w:t>Message as defined in section 1.3.5.1 of this document.</w:t>
      </w:r>
    </w:p>
    <w:p w:rsidR="006E2BAB" w:rsidRDefault="00F53B04">
      <w:pPr>
        <w:ind w:left="2160"/>
      </w:pPr>
    </w:p>
    <w:p w:rsidR="00954C0B" w:rsidRDefault="00F53B04">
      <w:pPr>
        <w:rPr>
          <w:rFonts w:cs="Arial"/>
        </w:rPr>
      </w:pPr>
    </w:p>
    <w:p w:rsidR="00406F39" w:rsidRDefault="00F53B04" w:rsidP="00B9479B">
      <w:pPr>
        <w:pStyle w:val="Heading5"/>
      </w:pPr>
      <w:r>
        <w:t>1.3.3.1.2   Indicator Color Coordinates</w:t>
      </w:r>
    </w:p>
    <w:p w:rsidR="00954C0B" w:rsidRDefault="00F53B04">
      <w:pPr>
        <w:ind w:left="1800"/>
        <w:rPr>
          <w:rFonts w:cs="Arial"/>
        </w:rPr>
      </w:pPr>
    </w:p>
    <w:p w:rsidR="00954C0B" w:rsidRDefault="00F53B04">
      <w:pPr>
        <w:ind w:left="2160"/>
        <w:rPr>
          <w:rFonts w:cs="Arial"/>
        </w:rPr>
      </w:pPr>
      <w:r>
        <w:t>Reference section COLOR &amp; ILLUMINATION REQUIREMENTS (GRAPHICS)</w:t>
      </w:r>
    </w:p>
    <w:p w:rsidR="00954C0B" w:rsidRDefault="00F53B04">
      <w:pPr>
        <w:ind w:left="3240"/>
        <w:rPr>
          <w:rFonts w:cs="Arial"/>
        </w:rPr>
      </w:pPr>
      <w:r>
        <w:rPr>
          <w:rFonts w:cs="Arial"/>
        </w:rPr>
        <w:tab/>
      </w:r>
      <w:r>
        <w:rPr>
          <w:rFonts w:cs="Arial"/>
        </w:rPr>
        <w:tab/>
      </w:r>
    </w:p>
    <w:p w:rsidR="00406F39" w:rsidRDefault="00F53B04" w:rsidP="00B9479B">
      <w:pPr>
        <w:pStyle w:val="Heading4"/>
      </w:pPr>
      <w:r>
        <w:t>1.3.3.1.3   Indicator Characteristics</w:t>
      </w:r>
    </w:p>
    <w:p w:rsidR="00954C0B" w:rsidRDefault="00F53B04">
      <w:pPr>
        <w:ind w:left="360"/>
        <w:rPr>
          <w:rFonts w:cs="Arial"/>
        </w:rPr>
      </w:pPr>
    </w:p>
    <w:p w:rsidR="00954C0B" w:rsidRDefault="00F53B04">
      <w:pPr>
        <w:ind w:left="2160"/>
        <w:rPr>
          <w:rFonts w:cs="Arial"/>
        </w:rPr>
      </w:pPr>
      <w:r>
        <w:rPr>
          <w:rFonts w:cs="Arial"/>
        </w:rPr>
        <w:t xml:space="preserve">Refer to Message Center X </w:t>
      </w:r>
      <w:proofErr w:type="spellStart"/>
      <w:r>
        <w:rPr>
          <w:rFonts w:cs="Arial"/>
        </w:rPr>
        <w:t>Display_Y</w:t>
      </w:r>
      <w:proofErr w:type="spellEnd"/>
      <w:r>
        <w:rPr>
          <w:rFonts w:cs="Arial"/>
        </w:rPr>
        <w:t xml:space="preserve"> Button Interface Section, where X and Y are appropriate values in this document.</w:t>
      </w:r>
    </w:p>
    <w:p w:rsidR="00954C0B" w:rsidRDefault="00F53B04">
      <w:pPr>
        <w:ind w:left="1080" w:firstLine="720"/>
        <w:rPr>
          <w:rFonts w:cs="Arial"/>
        </w:rPr>
      </w:pPr>
    </w:p>
    <w:p w:rsidR="00406F39" w:rsidRDefault="00F53B04" w:rsidP="00B9479B">
      <w:pPr>
        <w:pStyle w:val="Heading4"/>
      </w:pPr>
      <w:r>
        <w:t>Audio</w:t>
      </w:r>
    </w:p>
    <w:p w:rsidR="00716C56" w:rsidRPr="00716C56" w:rsidRDefault="00F53B04" w:rsidP="00716C56"/>
    <w:p w:rsidR="00954C0B" w:rsidRPr="00716C56" w:rsidRDefault="00F53B04" w:rsidP="00716C56">
      <w:pPr>
        <w:ind w:left="2160"/>
        <w:rPr>
          <w:color w:val="000000"/>
        </w:rPr>
      </w:pPr>
      <w:r w:rsidRPr="005767D4">
        <w:rPr>
          <w:color w:val="000000"/>
        </w:rPr>
        <w:t>Message_Center_Soft_Warning_Chime_Status_Flag</w:t>
      </w:r>
      <w:r>
        <w:rPr>
          <w:color w:val="000000"/>
        </w:rPr>
        <w:t xml:space="preserve"> &amp; Message_Center_Info</w:t>
      </w:r>
      <w:r w:rsidRPr="005767D4">
        <w:rPr>
          <w:color w:val="000000"/>
        </w:rPr>
        <w:t>_Warning_Chime_Status_Flag</w:t>
      </w:r>
      <w:r w:rsidRPr="00F238D5">
        <w:rPr>
          <w:rFonts w:cs="Arial"/>
        </w:rPr>
        <w:t xml:space="preserve"> </w:t>
      </w:r>
      <w:r w:rsidRPr="00986E8D">
        <w:rPr>
          <w:rFonts w:cs="Arial"/>
        </w:rPr>
        <w:t>as defined in section 1.3.5.1 of this document</w:t>
      </w:r>
      <w:r>
        <w:rPr>
          <w:color w:val="000000"/>
        </w:rPr>
        <w:t>.</w:t>
      </w:r>
    </w:p>
    <w:p w:rsidR="00954C0B" w:rsidRDefault="00F53B04">
      <w:pPr>
        <w:ind w:left="360"/>
        <w:rPr>
          <w:rFonts w:cs="Arial"/>
        </w:rPr>
      </w:pPr>
    </w:p>
    <w:p w:rsidR="00406F39" w:rsidRDefault="00F53B04" w:rsidP="00B9479B">
      <w:pPr>
        <w:pStyle w:val="Heading4"/>
      </w:pPr>
      <w:r>
        <w:t>Switch Control Logic</w:t>
      </w:r>
    </w:p>
    <w:p w:rsidR="00954C0B" w:rsidRDefault="00F53B04">
      <w:pPr>
        <w:ind w:left="360"/>
        <w:rPr>
          <w:rFonts w:cs="Arial"/>
        </w:rPr>
      </w:pPr>
    </w:p>
    <w:p w:rsidR="00954C0B" w:rsidRDefault="00F53B04">
      <w:pPr>
        <w:ind w:left="2160"/>
        <w:rPr>
          <w:rFonts w:cs="Arial"/>
        </w:rPr>
      </w:pPr>
      <w:r>
        <w:rPr>
          <w:rFonts w:cs="Arial"/>
        </w:rPr>
        <w:t>None</w:t>
      </w:r>
      <w:r>
        <w:rPr>
          <w:rFonts w:cs="Arial"/>
        </w:rPr>
        <w:t>.</w:t>
      </w:r>
    </w:p>
    <w:p w:rsidR="00954C0B" w:rsidRDefault="00F53B04">
      <w:pPr>
        <w:ind w:left="2952"/>
        <w:rPr>
          <w:rFonts w:cs="Arial"/>
        </w:rPr>
      </w:pPr>
    </w:p>
    <w:p w:rsidR="0004078B" w:rsidRPr="0004078B" w:rsidRDefault="0004078B" w:rsidP="00B9479B">
      <w:pPr>
        <w:pStyle w:val="Heading3"/>
        <w:rPr>
          <w:b w:val="0"/>
          <w:u w:val="single"/>
        </w:rPr>
      </w:pPr>
      <w:r w:rsidRPr="0004078B">
        <w:rPr>
          <w:b w:val="0"/>
          <w:u w:val="single"/>
        </w:rPr>
        <w:t>PFM-REQ-410428/A-System Accuracy</w:t>
      </w:r>
    </w:p>
    <w:p w:rsidR="00954C0B" w:rsidRDefault="00F53B04">
      <w:pPr>
        <w:ind w:left="1368"/>
        <w:rPr>
          <w:rFonts w:cs="Arial"/>
          <w:sz w:val="16"/>
        </w:rPr>
      </w:pPr>
    </w:p>
    <w:p w:rsidR="00954C0B" w:rsidRDefault="00F53B04" w:rsidP="005857FB">
      <w:pPr>
        <w:ind w:left="1440"/>
      </w:pPr>
      <w:r>
        <w:t xml:space="preserve">The state of the message center flags shall change within 100 </w:t>
      </w:r>
      <w:proofErr w:type="spellStart"/>
      <w:r>
        <w:t>msec</w:t>
      </w:r>
      <w:proofErr w:type="spellEnd"/>
      <w:r>
        <w:t xml:space="preserve"> of a state change as indicated in th</w:t>
      </w:r>
      <w:r>
        <w:t>e state matrix found in section 1.3.5.1 of this document</w:t>
      </w:r>
      <w:r>
        <w:t>.</w:t>
      </w:r>
    </w:p>
    <w:p w:rsidR="008812E3" w:rsidRDefault="00F53B04" w:rsidP="005857FB">
      <w:pPr>
        <w:ind w:left="1440"/>
        <w:rPr>
          <w:rFonts w:cs="Arial"/>
        </w:rPr>
      </w:pPr>
    </w:p>
    <w:p w:rsidR="00406F39" w:rsidRDefault="00F53B04" w:rsidP="00B9479B">
      <w:pPr>
        <w:pStyle w:val="Heading3"/>
      </w:pPr>
      <w:r>
        <w:t>Operation: Performance and Functional</w:t>
      </w:r>
    </w:p>
    <w:p w:rsidR="00406F39" w:rsidRDefault="00F53B04" w:rsidP="00B9479B">
      <w:pPr>
        <w:pStyle w:val="Heading4"/>
      </w:pPr>
      <w:r>
        <w:t xml:space="preserve">Subsystem Algorithm Flowchart / </w:t>
      </w:r>
      <w:r>
        <w:t>State Diagram</w:t>
      </w:r>
    </w:p>
    <w:p w:rsidR="00406F39" w:rsidRDefault="00F53B04" w:rsidP="00B9479B">
      <w:pPr>
        <w:pStyle w:val="Heading5"/>
      </w:pPr>
      <w:r w:rsidRPr="00B9479B">
        <w:t>F-REQ-410422/</w:t>
      </w:r>
      <w:proofErr w:type="spellStart"/>
      <w:r w:rsidRPr="00B9479B">
        <w:t>A-HV_To_LV_MSG_#_MC_Status_Flags</w:t>
      </w:r>
      <w:proofErr w:type="spellEnd"/>
      <w:r w:rsidRPr="00B9479B">
        <w:t xml:space="preserve"> based on BattULoChrgHyb_D_Stat</w:t>
      </w:r>
    </w:p>
    <w:p w:rsidR="00AE06BC" w:rsidRPr="00AE06BC" w:rsidRDefault="00F53B04" w:rsidP="00AE06BC"/>
    <w:tbl>
      <w:tblPr>
        <w:tblW w:w="8973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1250"/>
        <w:gridCol w:w="1473"/>
        <w:gridCol w:w="3052"/>
        <w:gridCol w:w="1428"/>
        <w:gridCol w:w="1428"/>
        <w:gridCol w:w="1428"/>
      </w:tblGrid>
      <w:tr w:rsidR="00353FD9" w:rsidTr="00353FD9">
        <w:trPr>
          <w:trHeight w:val="119"/>
          <w:jc w:val="center"/>
        </w:trPr>
        <w:tc>
          <w:tcPr>
            <w:tcW w:w="98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53FD9" w:rsidRDefault="00F53B04">
            <w:pPr>
              <w:tabs>
                <w:tab w:val="left" w:pos="720"/>
              </w:tabs>
              <w:rPr>
                <w:rFonts w:cs="Arial"/>
              </w:rPr>
            </w:pPr>
            <w:r>
              <w:rPr>
                <w:rFonts w:cs="Arial"/>
              </w:rPr>
              <w:t>Operational</w:t>
            </w:r>
          </w:p>
          <w:p w:rsidR="00353FD9" w:rsidRDefault="00F53B04">
            <w:pPr>
              <w:tabs>
                <w:tab w:val="left" w:pos="720"/>
              </w:tabs>
              <w:rPr>
                <w:rFonts w:cs="Arial"/>
              </w:rPr>
            </w:pPr>
            <w:r>
              <w:rPr>
                <w:rFonts w:cs="Arial"/>
              </w:rPr>
              <w:t>Mode</w:t>
            </w:r>
          </w:p>
        </w:tc>
        <w:tc>
          <w:tcPr>
            <w:tcW w:w="1116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53FD9" w:rsidRDefault="00F53B04">
            <w:pPr>
              <w:tabs>
                <w:tab w:val="left" w:pos="780"/>
              </w:tabs>
              <w:rPr>
                <w:rFonts w:cs="Arial"/>
                <w:color w:val="000000"/>
                <w:highlight w:val="cyan"/>
              </w:rPr>
            </w:pPr>
          </w:p>
          <w:p w:rsidR="00353FD9" w:rsidRDefault="00F53B04">
            <w:pPr>
              <w:tabs>
                <w:tab w:val="left" w:pos="780"/>
              </w:tabs>
              <w:rPr>
                <w:rFonts w:cs="Arial"/>
                <w:color w:val="000000"/>
                <w:highlight w:val="cyan"/>
              </w:rPr>
            </w:pPr>
            <w:r>
              <w:rPr>
                <w:rFonts w:cs="Arial"/>
                <w:color w:val="000000"/>
                <w:highlight w:val="cyan"/>
              </w:rPr>
              <w:t>PT_Hyb_Cfg2</w:t>
            </w:r>
          </w:p>
        </w:tc>
        <w:tc>
          <w:tcPr>
            <w:tcW w:w="22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353FD9" w:rsidRDefault="00F53B04">
            <w:pPr>
              <w:tabs>
                <w:tab w:val="left" w:pos="780"/>
              </w:tabs>
              <w:rPr>
                <w:rFonts w:cs="Arial"/>
              </w:rPr>
            </w:pPr>
            <w:r>
              <w:rPr>
                <w:rFonts w:cs="Arial"/>
                <w:color w:val="000000"/>
              </w:rPr>
              <w:t>BattULoChrgHyb_D_Stat</w:t>
            </w:r>
          </w:p>
        </w:tc>
        <w:tc>
          <w:tcPr>
            <w:tcW w:w="1557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53FD9" w:rsidRDefault="00F53B04">
            <w:pPr>
              <w:tabs>
                <w:tab w:val="left" w:pos="720"/>
              </w:tabs>
              <w:ind w:left="360" w:hanging="360"/>
              <w:rPr>
                <w:rFonts w:cs="Arial"/>
              </w:rPr>
            </w:pPr>
            <w:proofErr w:type="spellStart"/>
            <w:r>
              <w:rPr>
                <w:rFonts w:cs="Arial"/>
              </w:rPr>
              <w:t>HV_To_LV</w:t>
            </w:r>
            <w:proofErr w:type="spellEnd"/>
            <w:r>
              <w:rPr>
                <w:rFonts w:cs="Arial"/>
              </w:rPr>
              <w:t>_</w:t>
            </w:r>
          </w:p>
          <w:p w:rsidR="00353FD9" w:rsidRDefault="00F53B04">
            <w:pPr>
              <w:tabs>
                <w:tab w:val="left" w:pos="720"/>
              </w:tabs>
              <w:ind w:left="360" w:hanging="360"/>
              <w:rPr>
                <w:rFonts w:cs="Arial"/>
              </w:rPr>
            </w:pPr>
            <w:r>
              <w:rPr>
                <w:rFonts w:cs="Arial"/>
              </w:rPr>
              <w:t>MSG_1_MC_</w:t>
            </w:r>
          </w:p>
          <w:p w:rsidR="00353FD9" w:rsidRDefault="00F53B04">
            <w:pPr>
              <w:tabs>
                <w:tab w:val="left" w:pos="720"/>
              </w:tabs>
              <w:ind w:left="360" w:hanging="360"/>
              <w:rPr>
                <w:rFonts w:cs="Arial"/>
              </w:rPr>
            </w:pPr>
            <w:r>
              <w:rPr>
                <w:rFonts w:cs="Arial"/>
              </w:rPr>
              <w:t>Status_Flag</w:t>
            </w:r>
          </w:p>
        </w:tc>
        <w:tc>
          <w:tcPr>
            <w:tcW w:w="15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53FD9" w:rsidRDefault="00F53B04">
            <w:pPr>
              <w:tabs>
                <w:tab w:val="left" w:pos="720"/>
              </w:tabs>
              <w:rPr>
                <w:rFonts w:cs="Arial"/>
              </w:rPr>
            </w:pPr>
            <w:proofErr w:type="spellStart"/>
            <w:r>
              <w:rPr>
                <w:rFonts w:cs="Arial"/>
              </w:rPr>
              <w:t>HV_To_</w:t>
            </w:r>
            <w:r>
              <w:rPr>
                <w:rFonts w:cs="Arial"/>
              </w:rPr>
              <w:t>LV</w:t>
            </w:r>
            <w:proofErr w:type="spellEnd"/>
            <w:r>
              <w:rPr>
                <w:rFonts w:cs="Arial"/>
              </w:rPr>
              <w:t>_</w:t>
            </w:r>
          </w:p>
          <w:p w:rsidR="00353FD9" w:rsidRDefault="00F53B04">
            <w:pPr>
              <w:tabs>
                <w:tab w:val="left" w:pos="720"/>
              </w:tabs>
              <w:rPr>
                <w:rFonts w:cs="Arial"/>
              </w:rPr>
            </w:pPr>
            <w:r>
              <w:rPr>
                <w:rFonts w:cs="Arial"/>
              </w:rPr>
              <w:t>MSG_2_MC_</w:t>
            </w:r>
          </w:p>
          <w:p w:rsidR="00353FD9" w:rsidRDefault="00F53B04">
            <w:pPr>
              <w:tabs>
                <w:tab w:val="left" w:pos="720"/>
              </w:tabs>
              <w:rPr>
                <w:rFonts w:cs="Arial"/>
              </w:rPr>
            </w:pPr>
            <w:r>
              <w:rPr>
                <w:rFonts w:cs="Arial"/>
              </w:rPr>
              <w:t>Status_Flag</w:t>
            </w:r>
          </w:p>
        </w:tc>
        <w:tc>
          <w:tcPr>
            <w:tcW w:w="15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53FD9" w:rsidRDefault="00F53B04">
            <w:pPr>
              <w:tabs>
                <w:tab w:val="left" w:pos="720"/>
              </w:tabs>
              <w:rPr>
                <w:rFonts w:cs="Arial"/>
              </w:rPr>
            </w:pPr>
            <w:proofErr w:type="spellStart"/>
            <w:r>
              <w:rPr>
                <w:rFonts w:cs="Arial"/>
              </w:rPr>
              <w:t>HV_To_LV</w:t>
            </w:r>
            <w:proofErr w:type="spellEnd"/>
            <w:r>
              <w:rPr>
                <w:rFonts w:cs="Arial"/>
              </w:rPr>
              <w:t>_</w:t>
            </w:r>
          </w:p>
          <w:p w:rsidR="00353FD9" w:rsidRDefault="00F53B04">
            <w:pPr>
              <w:tabs>
                <w:tab w:val="left" w:pos="720"/>
              </w:tabs>
              <w:rPr>
                <w:rFonts w:cs="Arial"/>
              </w:rPr>
            </w:pPr>
            <w:r>
              <w:rPr>
                <w:rFonts w:cs="Arial"/>
              </w:rPr>
              <w:t>MSG_3_MC_</w:t>
            </w:r>
          </w:p>
          <w:p w:rsidR="00353FD9" w:rsidRDefault="00F53B04">
            <w:pPr>
              <w:tabs>
                <w:tab w:val="left" w:pos="720"/>
              </w:tabs>
              <w:rPr>
                <w:rFonts w:cs="Arial"/>
              </w:rPr>
            </w:pPr>
            <w:r>
              <w:rPr>
                <w:rFonts w:cs="Arial"/>
              </w:rPr>
              <w:t>Status_Flag</w:t>
            </w:r>
          </w:p>
        </w:tc>
      </w:tr>
      <w:tr w:rsidR="00353FD9" w:rsidTr="00353FD9">
        <w:trPr>
          <w:trHeight w:val="55"/>
          <w:jc w:val="center"/>
        </w:trPr>
        <w:tc>
          <w:tcPr>
            <w:tcW w:w="981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53FD9" w:rsidRDefault="00F53B04">
            <w:pPr>
              <w:tabs>
                <w:tab w:val="left" w:pos="720"/>
              </w:tabs>
              <w:rPr>
                <w:rFonts w:cs="Arial"/>
              </w:rPr>
            </w:pPr>
            <w:r>
              <w:rPr>
                <w:rFonts w:cs="Arial"/>
              </w:rPr>
              <w:t>Normal or Crank</w:t>
            </w:r>
          </w:p>
        </w:tc>
        <w:tc>
          <w:tcPr>
            <w:tcW w:w="1116" w:type="dxa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353FD9" w:rsidRDefault="00F53B04">
            <w:pPr>
              <w:jc w:val="center"/>
              <w:rPr>
                <w:rFonts w:cs="Arial"/>
                <w:color w:val="000000"/>
                <w:highlight w:val="cyan"/>
              </w:rPr>
            </w:pPr>
          </w:p>
          <w:p w:rsidR="00353FD9" w:rsidRDefault="00F53B04">
            <w:pPr>
              <w:jc w:val="center"/>
              <w:rPr>
                <w:rFonts w:cs="Arial"/>
                <w:color w:val="000000"/>
                <w:highlight w:val="cyan"/>
              </w:rPr>
            </w:pPr>
          </w:p>
          <w:p w:rsidR="00353FD9" w:rsidRDefault="00F53B04">
            <w:pPr>
              <w:jc w:val="center"/>
              <w:rPr>
                <w:rFonts w:cs="Arial"/>
                <w:color w:val="000000"/>
                <w:highlight w:val="cyan"/>
              </w:rPr>
            </w:pPr>
            <w:r>
              <w:rPr>
                <w:rFonts w:cs="Arial"/>
                <w:color w:val="000000"/>
                <w:highlight w:val="cyan"/>
              </w:rPr>
              <w:t>BEV (0x1)</w:t>
            </w:r>
          </w:p>
          <w:p w:rsidR="00353FD9" w:rsidRDefault="00F53B04">
            <w:pPr>
              <w:jc w:val="center"/>
              <w:rPr>
                <w:rFonts w:cs="Arial"/>
                <w:color w:val="000000"/>
                <w:highlight w:val="cyan"/>
              </w:rPr>
            </w:pPr>
            <w:r>
              <w:rPr>
                <w:rFonts w:cs="Arial"/>
                <w:color w:val="000000"/>
                <w:highlight w:val="cyan"/>
              </w:rPr>
              <w:t>OR</w:t>
            </w:r>
          </w:p>
          <w:p w:rsidR="00353FD9" w:rsidRDefault="00F53B04">
            <w:pPr>
              <w:jc w:val="center"/>
              <w:rPr>
                <w:rFonts w:cs="Arial"/>
                <w:color w:val="000000"/>
                <w:highlight w:val="cyan"/>
              </w:rPr>
            </w:pPr>
            <w:r>
              <w:rPr>
                <w:rFonts w:cs="Arial"/>
                <w:color w:val="000000"/>
                <w:highlight w:val="cyan"/>
              </w:rPr>
              <w:t>PHEV(0x3)</w:t>
            </w:r>
          </w:p>
        </w:tc>
        <w:tc>
          <w:tcPr>
            <w:tcW w:w="22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353FD9" w:rsidRDefault="00F53B04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Null (0x0)</w:t>
            </w:r>
          </w:p>
        </w:tc>
        <w:tc>
          <w:tcPr>
            <w:tcW w:w="1557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53FD9" w:rsidRDefault="00F53B04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Inactive</w:t>
            </w:r>
          </w:p>
        </w:tc>
        <w:tc>
          <w:tcPr>
            <w:tcW w:w="15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53FD9" w:rsidRDefault="00F53B04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Inactive</w:t>
            </w:r>
          </w:p>
        </w:tc>
        <w:tc>
          <w:tcPr>
            <w:tcW w:w="15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53FD9" w:rsidRDefault="00F53B04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Inactive</w:t>
            </w:r>
          </w:p>
        </w:tc>
      </w:tr>
      <w:tr w:rsidR="00353FD9" w:rsidTr="00353FD9">
        <w:trPr>
          <w:trHeight w:val="35"/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53FD9" w:rsidRDefault="00F53B04">
            <w:pPr>
              <w:rPr>
                <w:rFonts w:cs="Arial"/>
                <w:kern w:val="28"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53FD9" w:rsidRDefault="00F53B04">
            <w:pPr>
              <w:rPr>
                <w:rFonts w:cs="Arial"/>
                <w:color w:val="000000"/>
                <w:highlight w:val="cyan"/>
              </w:rPr>
            </w:pPr>
          </w:p>
        </w:tc>
        <w:tc>
          <w:tcPr>
            <w:tcW w:w="22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353FD9" w:rsidRDefault="00F53B04">
            <w:pPr>
              <w:jc w:val="center"/>
              <w:rPr>
                <w:rFonts w:cs="Arial"/>
                <w:color w:val="000000"/>
                <w:highlight w:val="cyan"/>
              </w:rPr>
            </w:pPr>
            <w:proofErr w:type="spellStart"/>
            <w:r>
              <w:rPr>
                <w:rFonts w:cs="Arial"/>
                <w:color w:val="000000"/>
                <w:highlight w:val="cyan"/>
              </w:rPr>
              <w:t>BatteryServiceRequired</w:t>
            </w:r>
            <w:proofErr w:type="spellEnd"/>
          </w:p>
          <w:p w:rsidR="00353FD9" w:rsidRDefault="00F53B04">
            <w:pPr>
              <w:jc w:val="center"/>
              <w:rPr>
                <w:rFonts w:eastAsia="Calibri" w:cs="Arial"/>
                <w:color w:val="000000"/>
                <w:highlight w:val="cyan"/>
              </w:rPr>
            </w:pPr>
            <w:r>
              <w:rPr>
                <w:rFonts w:cs="Arial"/>
                <w:color w:val="000000"/>
                <w:highlight w:val="cyan"/>
              </w:rPr>
              <w:t>(0x1)</w:t>
            </w:r>
          </w:p>
        </w:tc>
        <w:tc>
          <w:tcPr>
            <w:tcW w:w="1557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53FD9" w:rsidRDefault="00F53B04">
            <w:pPr>
              <w:pStyle w:val="CommentText"/>
              <w:jc w:val="center"/>
              <w:rPr>
                <w:rFonts w:cs="Arial"/>
                <w:b/>
                <w:color w:val="000000"/>
              </w:rPr>
            </w:pPr>
            <w:r>
              <w:rPr>
                <w:rFonts w:cs="Arial"/>
                <w:b/>
              </w:rPr>
              <w:t>Active</w:t>
            </w:r>
          </w:p>
        </w:tc>
        <w:tc>
          <w:tcPr>
            <w:tcW w:w="15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53FD9" w:rsidRDefault="00F53B04">
            <w:pPr>
              <w:pStyle w:val="CommentText"/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</w:rPr>
              <w:t>Inactive</w:t>
            </w:r>
          </w:p>
        </w:tc>
        <w:tc>
          <w:tcPr>
            <w:tcW w:w="15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53FD9" w:rsidRDefault="00F53B04">
            <w:pPr>
              <w:pStyle w:val="CommentText"/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</w:rPr>
              <w:t>Inactive</w:t>
            </w:r>
          </w:p>
        </w:tc>
      </w:tr>
      <w:tr w:rsidR="00353FD9" w:rsidTr="00353FD9">
        <w:trPr>
          <w:trHeight w:val="35"/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53FD9" w:rsidRDefault="00F53B04">
            <w:pPr>
              <w:rPr>
                <w:rFonts w:cs="Arial"/>
                <w:kern w:val="28"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53FD9" w:rsidRDefault="00F53B04">
            <w:pPr>
              <w:rPr>
                <w:rFonts w:cs="Arial"/>
                <w:color w:val="000000"/>
                <w:highlight w:val="cyan"/>
              </w:rPr>
            </w:pPr>
          </w:p>
        </w:tc>
        <w:tc>
          <w:tcPr>
            <w:tcW w:w="22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353FD9" w:rsidRDefault="00F53B04">
            <w:pPr>
              <w:jc w:val="center"/>
              <w:rPr>
                <w:rFonts w:cs="Arial"/>
                <w:color w:val="000000"/>
                <w:highlight w:val="cyan"/>
              </w:rPr>
            </w:pPr>
            <w:proofErr w:type="spellStart"/>
            <w:r>
              <w:rPr>
                <w:rFonts w:cs="Arial"/>
                <w:color w:val="000000"/>
                <w:highlight w:val="cyan"/>
              </w:rPr>
              <w:t>EvRangeLossDueToLoadActive</w:t>
            </w:r>
            <w:proofErr w:type="spellEnd"/>
          </w:p>
          <w:p w:rsidR="00353FD9" w:rsidRDefault="00F53B04">
            <w:pPr>
              <w:jc w:val="center"/>
              <w:rPr>
                <w:rFonts w:eastAsia="Calibri" w:cs="Arial"/>
                <w:color w:val="000000"/>
                <w:highlight w:val="cyan"/>
              </w:rPr>
            </w:pPr>
            <w:r>
              <w:rPr>
                <w:rFonts w:cs="Arial"/>
                <w:color w:val="000000"/>
                <w:highlight w:val="cyan"/>
              </w:rPr>
              <w:t>(0x2)</w:t>
            </w:r>
          </w:p>
        </w:tc>
        <w:tc>
          <w:tcPr>
            <w:tcW w:w="1557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53FD9" w:rsidRDefault="00F53B04">
            <w:pPr>
              <w:pStyle w:val="CommentText"/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</w:rPr>
              <w:t>Inactive</w:t>
            </w:r>
          </w:p>
        </w:tc>
        <w:tc>
          <w:tcPr>
            <w:tcW w:w="15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53FD9" w:rsidRDefault="00F53B04">
            <w:pPr>
              <w:pStyle w:val="CommentText"/>
              <w:jc w:val="center"/>
              <w:rPr>
                <w:rFonts w:cs="Arial"/>
                <w:b/>
                <w:color w:val="000000"/>
              </w:rPr>
            </w:pPr>
            <w:r>
              <w:rPr>
                <w:rFonts w:cs="Arial"/>
                <w:b/>
              </w:rPr>
              <w:t>Active</w:t>
            </w:r>
          </w:p>
        </w:tc>
        <w:tc>
          <w:tcPr>
            <w:tcW w:w="15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53FD9" w:rsidRDefault="00F53B04">
            <w:pPr>
              <w:pStyle w:val="CommentText"/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</w:rPr>
              <w:t>Inactive</w:t>
            </w:r>
          </w:p>
        </w:tc>
      </w:tr>
      <w:tr w:rsidR="00353FD9" w:rsidTr="00353FD9">
        <w:trPr>
          <w:trHeight w:val="35"/>
          <w:jc w:val="center"/>
        </w:trPr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53FD9" w:rsidRDefault="00F53B04">
            <w:pPr>
              <w:rPr>
                <w:rFonts w:cs="Arial"/>
                <w:kern w:val="28"/>
              </w:rPr>
            </w:pPr>
          </w:p>
        </w:tc>
        <w:tc>
          <w:tcPr>
            <w:tcW w:w="0" w:type="auto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53FD9" w:rsidRDefault="00F53B04">
            <w:pPr>
              <w:rPr>
                <w:rFonts w:cs="Arial"/>
                <w:color w:val="000000"/>
                <w:highlight w:val="cyan"/>
              </w:rPr>
            </w:pPr>
          </w:p>
        </w:tc>
        <w:tc>
          <w:tcPr>
            <w:tcW w:w="220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vAlign w:val="center"/>
            <w:hideMark/>
          </w:tcPr>
          <w:p w:rsidR="00353FD9" w:rsidRDefault="00F53B04">
            <w:pPr>
              <w:jc w:val="center"/>
              <w:rPr>
                <w:rFonts w:cs="Arial"/>
                <w:color w:val="000000"/>
                <w:highlight w:val="cyan"/>
              </w:rPr>
            </w:pPr>
            <w:proofErr w:type="spellStart"/>
            <w:r>
              <w:rPr>
                <w:rFonts w:cs="Arial"/>
                <w:color w:val="000000"/>
                <w:highlight w:val="cyan"/>
              </w:rPr>
              <w:t>VehicleServiceRequired</w:t>
            </w:r>
            <w:proofErr w:type="spellEnd"/>
            <w:r>
              <w:rPr>
                <w:rFonts w:cs="Arial"/>
                <w:color w:val="000000"/>
                <w:highlight w:val="cyan"/>
              </w:rPr>
              <w:t xml:space="preserve"> </w:t>
            </w:r>
          </w:p>
          <w:p w:rsidR="00353FD9" w:rsidRDefault="00F53B04">
            <w:pPr>
              <w:jc w:val="center"/>
              <w:rPr>
                <w:rFonts w:cs="Arial"/>
                <w:color w:val="000000"/>
                <w:highlight w:val="cyan"/>
              </w:rPr>
            </w:pPr>
            <w:r>
              <w:rPr>
                <w:rFonts w:cs="Arial"/>
                <w:color w:val="000000"/>
                <w:highlight w:val="cyan"/>
              </w:rPr>
              <w:t>(0x3)</w:t>
            </w:r>
          </w:p>
        </w:tc>
        <w:tc>
          <w:tcPr>
            <w:tcW w:w="1557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53FD9" w:rsidRDefault="00F53B04">
            <w:pPr>
              <w:pStyle w:val="CommentText"/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</w:rPr>
              <w:t>Inactive</w:t>
            </w:r>
          </w:p>
        </w:tc>
        <w:tc>
          <w:tcPr>
            <w:tcW w:w="15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53FD9" w:rsidRDefault="00F53B04">
            <w:pPr>
              <w:pStyle w:val="CommentText"/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</w:rPr>
              <w:t>Inactive</w:t>
            </w:r>
          </w:p>
        </w:tc>
        <w:tc>
          <w:tcPr>
            <w:tcW w:w="15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53FD9" w:rsidRDefault="00F53B04">
            <w:pPr>
              <w:pStyle w:val="CommentText"/>
              <w:jc w:val="center"/>
              <w:rPr>
                <w:rFonts w:cs="Arial"/>
                <w:b/>
                <w:color w:val="000000"/>
              </w:rPr>
            </w:pPr>
            <w:r>
              <w:rPr>
                <w:rFonts w:cs="Arial"/>
                <w:b/>
              </w:rPr>
              <w:t>Active</w:t>
            </w:r>
          </w:p>
        </w:tc>
      </w:tr>
      <w:tr w:rsidR="00353FD9" w:rsidTr="00353FD9">
        <w:trPr>
          <w:trHeight w:val="55"/>
          <w:jc w:val="center"/>
        </w:trPr>
        <w:tc>
          <w:tcPr>
            <w:tcW w:w="4302" w:type="dxa"/>
            <w:gridSpan w:val="3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double" w:sz="4" w:space="0" w:color="auto"/>
            </w:tcBorders>
            <w:hideMark/>
          </w:tcPr>
          <w:p w:rsidR="00353FD9" w:rsidRDefault="00F53B04">
            <w:pPr>
              <w:tabs>
                <w:tab w:val="left" w:pos="720"/>
              </w:tabs>
              <w:rPr>
                <w:rFonts w:cs="Arial"/>
              </w:rPr>
            </w:pPr>
            <w:r>
              <w:rPr>
                <w:rFonts w:cs="Arial"/>
              </w:rPr>
              <w:t>All other cases</w:t>
            </w:r>
          </w:p>
        </w:tc>
        <w:tc>
          <w:tcPr>
            <w:tcW w:w="1557" w:type="dxa"/>
            <w:tcBorders>
              <w:top w:val="single" w:sz="4" w:space="0" w:color="auto"/>
              <w:left w:val="doub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53FD9" w:rsidRDefault="00F53B04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Inactive</w:t>
            </w:r>
          </w:p>
        </w:tc>
        <w:tc>
          <w:tcPr>
            <w:tcW w:w="15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53FD9" w:rsidRDefault="00F53B04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Inactive</w:t>
            </w:r>
          </w:p>
        </w:tc>
        <w:tc>
          <w:tcPr>
            <w:tcW w:w="15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353FD9" w:rsidRDefault="00F53B04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Inactive</w:t>
            </w:r>
          </w:p>
        </w:tc>
      </w:tr>
    </w:tbl>
    <w:p w:rsidR="006E2BAB" w:rsidRPr="00121E12" w:rsidRDefault="00F53B04" w:rsidP="00121E12"/>
    <w:p w:rsidR="00406F39" w:rsidRDefault="00F53B04" w:rsidP="00B9479B">
      <w:pPr>
        <w:pStyle w:val="Heading5"/>
      </w:pPr>
      <w:r w:rsidRPr="00B9479B">
        <w:t>F-REQ-410423/</w:t>
      </w:r>
      <w:proofErr w:type="spellStart"/>
      <w:r w:rsidRPr="00B9479B">
        <w:t>A-HV_To_LV_MSG_#_MC_Status_Flags</w:t>
      </w:r>
      <w:proofErr w:type="spellEnd"/>
      <w:r w:rsidRPr="00B9479B">
        <w:t xml:space="preserve"> to MC Warning Message ID and Chime_Status_Flag</w:t>
      </w:r>
    </w:p>
    <w:p w:rsidR="00AE06BC" w:rsidRPr="00AE06BC" w:rsidRDefault="00F53B04" w:rsidP="00AE06BC"/>
    <w:tbl>
      <w:tblPr>
        <w:tblW w:w="10553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364"/>
        <w:gridCol w:w="1446"/>
        <w:gridCol w:w="2596"/>
        <w:gridCol w:w="1016"/>
        <w:gridCol w:w="3131"/>
      </w:tblGrid>
      <w:tr w:rsidR="00454DE7" w:rsidTr="00454DE7">
        <w:trPr>
          <w:trHeight w:val="952"/>
          <w:jc w:val="center"/>
        </w:trPr>
        <w:tc>
          <w:tcPr>
            <w:tcW w:w="23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54DE7" w:rsidRDefault="00F53B04">
            <w:pPr>
              <w:tabs>
                <w:tab w:val="left" w:pos="720"/>
              </w:tabs>
              <w:rPr>
                <w:rFonts w:cs="Arial"/>
              </w:rPr>
            </w:pPr>
            <w:proofErr w:type="spellStart"/>
            <w:r>
              <w:rPr>
                <w:rFonts w:cs="Arial"/>
              </w:rPr>
              <w:t>HV_To_LV_MSG</w:t>
            </w:r>
            <w:proofErr w:type="spellEnd"/>
            <w:r>
              <w:rPr>
                <w:rFonts w:cs="Arial"/>
              </w:rPr>
              <w:t>_#</w:t>
            </w:r>
          </w:p>
          <w:p w:rsidR="00454DE7" w:rsidRDefault="00F53B04">
            <w:pPr>
              <w:tabs>
                <w:tab w:val="left" w:pos="720"/>
              </w:tabs>
              <w:rPr>
                <w:rFonts w:cs="Arial"/>
              </w:rPr>
            </w:pPr>
            <w:r>
              <w:rPr>
                <w:rFonts w:cs="Arial"/>
              </w:rPr>
              <w:t>_MC_Status_Flag</w:t>
            </w:r>
          </w:p>
        </w:tc>
        <w:tc>
          <w:tcPr>
            <w:tcW w:w="14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54DE7" w:rsidRDefault="00F53B04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MC Warning</w:t>
            </w:r>
          </w:p>
          <w:p w:rsidR="00454DE7" w:rsidRDefault="00F53B04">
            <w:pPr>
              <w:tabs>
                <w:tab w:val="left" w:pos="720"/>
              </w:tabs>
              <w:rPr>
                <w:rFonts w:cs="Arial"/>
              </w:rPr>
            </w:pPr>
            <w:r>
              <w:rPr>
                <w:rFonts w:cs="Arial"/>
                <w:bCs/>
                <w:color w:val="000000"/>
              </w:rPr>
              <w:t>Message ID</w:t>
            </w:r>
          </w:p>
        </w:tc>
        <w:tc>
          <w:tcPr>
            <w:tcW w:w="26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54DE7" w:rsidRDefault="00F53B04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Warning text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54DE7" w:rsidRDefault="00F53B04">
            <w:pPr>
              <w:jc w:val="center"/>
              <w:rPr>
                <w:rFonts w:cs="Arial"/>
                <w:b/>
                <w:bCs/>
                <w:color w:val="000000"/>
              </w:rPr>
            </w:pPr>
          </w:p>
          <w:p w:rsidR="00454DE7" w:rsidRDefault="00F53B04">
            <w:pPr>
              <w:jc w:val="center"/>
              <w:rPr>
                <w:rFonts w:cs="Arial"/>
                <w:b/>
                <w:bCs/>
                <w:color w:val="000000"/>
              </w:rPr>
            </w:pPr>
          </w:p>
          <w:p w:rsidR="00454DE7" w:rsidRDefault="00F53B04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Warning Type</w:t>
            </w:r>
          </w:p>
        </w:tc>
        <w:tc>
          <w:tcPr>
            <w:tcW w:w="3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54DE7" w:rsidRDefault="00F53B04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Active Chime_Status_Flag</w:t>
            </w:r>
          </w:p>
        </w:tc>
      </w:tr>
      <w:tr w:rsidR="00454DE7" w:rsidTr="00454DE7">
        <w:trPr>
          <w:trHeight w:val="450"/>
          <w:jc w:val="center"/>
        </w:trPr>
        <w:tc>
          <w:tcPr>
            <w:tcW w:w="23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54DE7" w:rsidRDefault="00F53B04">
            <w:pPr>
              <w:tabs>
                <w:tab w:val="left" w:pos="720"/>
              </w:tabs>
              <w:rPr>
                <w:rFonts w:cs="Arial"/>
              </w:rPr>
            </w:pPr>
            <w:r>
              <w:rPr>
                <w:rFonts w:cs="Arial"/>
              </w:rPr>
              <w:t>HV_To_LV_MSG_1</w:t>
            </w:r>
          </w:p>
          <w:p w:rsidR="00454DE7" w:rsidRDefault="00F53B04">
            <w:pPr>
              <w:tabs>
                <w:tab w:val="left" w:pos="720"/>
              </w:tabs>
              <w:rPr>
                <w:rFonts w:cs="Arial"/>
              </w:rPr>
            </w:pPr>
            <w:r>
              <w:rPr>
                <w:rFonts w:cs="Arial"/>
              </w:rPr>
              <w:t>_MC_Status_Flag</w:t>
            </w:r>
          </w:p>
        </w:tc>
        <w:tc>
          <w:tcPr>
            <w:tcW w:w="14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54DE7" w:rsidRDefault="00F53B04">
            <w:pPr>
              <w:jc w:val="center"/>
              <w:rPr>
                <w:rFonts w:cs="Arial"/>
              </w:rPr>
            </w:pPr>
            <w:r>
              <w:rPr>
                <w:rFonts w:cs="Arial"/>
                <w:color w:val="000000"/>
              </w:rPr>
              <w:t>W4200</w:t>
            </w:r>
          </w:p>
        </w:tc>
        <w:tc>
          <w:tcPr>
            <w:tcW w:w="26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54DE7" w:rsidRDefault="00F53B04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12V Battery</w:t>
            </w:r>
          </w:p>
          <w:p w:rsidR="00454DE7" w:rsidRDefault="00F53B04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 Fault</w:t>
            </w:r>
          </w:p>
          <w:p w:rsidR="00454DE7" w:rsidRDefault="00F53B04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Service Soon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54DE7" w:rsidRDefault="00F53B04">
            <w:pPr>
              <w:jc w:val="center"/>
              <w:rPr>
                <w:rFonts w:cs="Arial"/>
                <w:color w:val="000000"/>
              </w:rPr>
            </w:pPr>
          </w:p>
          <w:p w:rsidR="00454DE7" w:rsidRDefault="00F53B04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SC*</w:t>
            </w:r>
          </w:p>
        </w:tc>
        <w:tc>
          <w:tcPr>
            <w:tcW w:w="3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54DE7" w:rsidRDefault="00F53B04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Message_Center_Soft_</w:t>
            </w:r>
          </w:p>
          <w:p w:rsidR="00454DE7" w:rsidRDefault="00F53B04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Warning_Chime_Status_Flag</w:t>
            </w:r>
          </w:p>
        </w:tc>
      </w:tr>
      <w:tr w:rsidR="00454DE7" w:rsidTr="00454DE7">
        <w:trPr>
          <w:trHeight w:val="1139"/>
          <w:jc w:val="center"/>
        </w:trPr>
        <w:tc>
          <w:tcPr>
            <w:tcW w:w="23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54DE7" w:rsidRDefault="00F53B04">
            <w:pPr>
              <w:tabs>
                <w:tab w:val="left" w:pos="720"/>
              </w:tabs>
              <w:rPr>
                <w:rFonts w:cs="Arial"/>
              </w:rPr>
            </w:pPr>
            <w:proofErr w:type="spellStart"/>
            <w:r>
              <w:rPr>
                <w:rFonts w:cs="Arial"/>
              </w:rPr>
              <w:t>HV_To_LV</w:t>
            </w:r>
            <w:proofErr w:type="spellEnd"/>
            <w:r>
              <w:rPr>
                <w:rFonts w:cs="Arial"/>
              </w:rPr>
              <w:t xml:space="preserve"> _MSG_2</w:t>
            </w:r>
          </w:p>
          <w:p w:rsidR="00454DE7" w:rsidRDefault="00F53B04">
            <w:pPr>
              <w:tabs>
                <w:tab w:val="left" w:pos="720"/>
              </w:tabs>
              <w:rPr>
                <w:rFonts w:cs="Arial"/>
              </w:rPr>
            </w:pPr>
            <w:r>
              <w:rPr>
                <w:rFonts w:cs="Arial"/>
              </w:rPr>
              <w:t>_MC_Status_Flag</w:t>
            </w:r>
          </w:p>
        </w:tc>
        <w:tc>
          <w:tcPr>
            <w:tcW w:w="14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54DE7" w:rsidRDefault="00F53B04">
            <w:pPr>
              <w:pStyle w:val="CommentText"/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W4201</w:t>
            </w:r>
          </w:p>
        </w:tc>
        <w:tc>
          <w:tcPr>
            <w:tcW w:w="26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54DE7" w:rsidRDefault="00F53B04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Electric Range Reduced</w:t>
            </w:r>
          </w:p>
          <w:p w:rsidR="00454DE7" w:rsidRDefault="00F53B04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Due to </w:t>
            </w:r>
          </w:p>
          <w:p w:rsidR="00454DE7" w:rsidRDefault="00F53B04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Park/Hazard Lamps On</w:t>
            </w:r>
          </w:p>
          <w:p w:rsidR="00454DE7" w:rsidRDefault="00F53B04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 in vehicle Off 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54DE7" w:rsidRDefault="00F53B04">
            <w:pPr>
              <w:jc w:val="center"/>
              <w:rPr>
                <w:rFonts w:cs="Arial"/>
                <w:color w:val="000000"/>
              </w:rPr>
            </w:pPr>
          </w:p>
          <w:p w:rsidR="00454DE7" w:rsidRDefault="00F53B04">
            <w:pPr>
              <w:jc w:val="center"/>
              <w:rPr>
                <w:rFonts w:cs="Arial"/>
                <w:color w:val="000000"/>
              </w:rPr>
            </w:pPr>
          </w:p>
          <w:p w:rsidR="00454DE7" w:rsidRDefault="00F53B04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TA*</w:t>
            </w:r>
          </w:p>
        </w:tc>
        <w:tc>
          <w:tcPr>
            <w:tcW w:w="3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54DE7" w:rsidRDefault="00F53B04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Message_Center_Info_</w:t>
            </w:r>
          </w:p>
          <w:p w:rsidR="00454DE7" w:rsidRDefault="00F53B04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Warning_Chime_Status_Flag</w:t>
            </w:r>
          </w:p>
        </w:tc>
      </w:tr>
      <w:tr w:rsidR="00454DE7" w:rsidTr="00454DE7">
        <w:trPr>
          <w:trHeight w:val="689"/>
          <w:jc w:val="center"/>
        </w:trPr>
        <w:tc>
          <w:tcPr>
            <w:tcW w:w="2368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54DE7" w:rsidRDefault="00F53B04">
            <w:pPr>
              <w:tabs>
                <w:tab w:val="left" w:pos="720"/>
              </w:tabs>
              <w:rPr>
                <w:rFonts w:cs="Arial"/>
              </w:rPr>
            </w:pPr>
            <w:proofErr w:type="spellStart"/>
            <w:r>
              <w:rPr>
                <w:rFonts w:cs="Arial"/>
              </w:rPr>
              <w:t>HV_To_LV</w:t>
            </w:r>
            <w:proofErr w:type="spellEnd"/>
            <w:r>
              <w:rPr>
                <w:rFonts w:cs="Arial"/>
              </w:rPr>
              <w:t xml:space="preserve"> _MSG_3</w:t>
            </w:r>
          </w:p>
          <w:p w:rsidR="00454DE7" w:rsidRDefault="00F53B04">
            <w:pPr>
              <w:tabs>
                <w:tab w:val="left" w:pos="720"/>
              </w:tabs>
              <w:rPr>
                <w:rFonts w:cs="Arial"/>
              </w:rPr>
            </w:pPr>
            <w:r>
              <w:rPr>
                <w:rFonts w:cs="Arial"/>
              </w:rPr>
              <w:t>_MC_Status_Flag</w:t>
            </w:r>
          </w:p>
        </w:tc>
        <w:tc>
          <w:tcPr>
            <w:tcW w:w="145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54DE7" w:rsidRDefault="00F53B04">
            <w:pPr>
              <w:pStyle w:val="CommentText"/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W4202</w:t>
            </w:r>
          </w:p>
        </w:tc>
        <w:tc>
          <w:tcPr>
            <w:tcW w:w="26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54DE7" w:rsidRDefault="00F53B04">
            <w:pPr>
              <w:pStyle w:val="CommentText"/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Electrical System</w:t>
            </w:r>
          </w:p>
          <w:p w:rsidR="00454DE7" w:rsidRDefault="00F53B04">
            <w:pPr>
              <w:pStyle w:val="CommentText"/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 xml:space="preserve">Drain </w:t>
            </w:r>
          </w:p>
          <w:p w:rsidR="00454DE7" w:rsidRDefault="00F53B04">
            <w:pPr>
              <w:pStyle w:val="CommentText"/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Service Required</w:t>
            </w:r>
          </w:p>
        </w:tc>
        <w:tc>
          <w:tcPr>
            <w:tcW w:w="99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454DE7" w:rsidRDefault="00F53B04">
            <w:pPr>
              <w:jc w:val="center"/>
              <w:rPr>
                <w:rFonts w:cs="Arial"/>
                <w:color w:val="000000"/>
              </w:rPr>
            </w:pPr>
          </w:p>
          <w:p w:rsidR="00454DE7" w:rsidRDefault="00F53B04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SC*</w:t>
            </w:r>
          </w:p>
        </w:tc>
        <w:tc>
          <w:tcPr>
            <w:tcW w:w="3134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  <w:hideMark/>
          </w:tcPr>
          <w:p w:rsidR="00454DE7" w:rsidRDefault="00F53B04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Message_Center_Soft_</w:t>
            </w:r>
          </w:p>
          <w:p w:rsidR="00454DE7" w:rsidRDefault="00F53B04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Warning_Chime_Status_Flag</w:t>
            </w:r>
          </w:p>
        </w:tc>
      </w:tr>
    </w:tbl>
    <w:p w:rsidR="0039273C" w:rsidRPr="00121E12" w:rsidRDefault="00F53B04" w:rsidP="00121E12"/>
    <w:p w:rsidR="00406F39" w:rsidRDefault="00F53B04" w:rsidP="00B9479B">
      <w:pPr>
        <w:pStyle w:val="Heading5"/>
      </w:pPr>
      <w:r>
        <w:t>This is not a requirement (Reference Only)</w:t>
      </w:r>
    </w:p>
    <w:p w:rsidR="00AE06BC" w:rsidRPr="00AE06BC" w:rsidRDefault="00F53B04" w:rsidP="00AE06BC"/>
    <w:tbl>
      <w:tblPr>
        <w:tblW w:w="10202" w:type="dxa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4A0" w:firstRow="1" w:lastRow="0" w:firstColumn="1" w:lastColumn="0" w:noHBand="0" w:noVBand="1"/>
      </w:tblPr>
      <w:tblGrid>
        <w:gridCol w:w="2653"/>
        <w:gridCol w:w="4230"/>
        <w:gridCol w:w="3319"/>
      </w:tblGrid>
      <w:tr w:rsidR="0020614D" w:rsidRPr="002B7097" w:rsidTr="006E2BAB">
        <w:trPr>
          <w:trHeight w:val="921"/>
          <w:jc w:val="center"/>
        </w:trPr>
        <w:tc>
          <w:tcPr>
            <w:tcW w:w="2653" w:type="dxa"/>
            <w:shd w:val="clear" w:color="auto" w:fill="auto"/>
            <w:vAlign w:val="center"/>
          </w:tcPr>
          <w:p w:rsidR="0020614D" w:rsidRPr="002B7097" w:rsidRDefault="00F53B04" w:rsidP="00C75AFA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Warning</w:t>
            </w:r>
            <w:r w:rsidRPr="002B7097">
              <w:rPr>
                <w:rFonts w:cs="Arial"/>
                <w:b/>
                <w:bCs/>
                <w:color w:val="000000"/>
              </w:rPr>
              <w:t xml:space="preserve"> text</w:t>
            </w:r>
          </w:p>
        </w:tc>
        <w:tc>
          <w:tcPr>
            <w:tcW w:w="4230" w:type="dxa"/>
          </w:tcPr>
          <w:p w:rsidR="0020614D" w:rsidRDefault="00F53B04" w:rsidP="00C75AFA">
            <w:pPr>
              <w:jc w:val="center"/>
              <w:rPr>
                <w:rFonts w:cs="Arial"/>
                <w:b/>
                <w:bCs/>
                <w:color w:val="000000"/>
              </w:rPr>
            </w:pPr>
          </w:p>
          <w:p w:rsidR="0020614D" w:rsidRDefault="00F53B04" w:rsidP="00C75AFA">
            <w:pPr>
              <w:jc w:val="center"/>
              <w:rPr>
                <w:rFonts w:cs="Arial"/>
                <w:b/>
                <w:bCs/>
                <w:color w:val="000000"/>
              </w:rPr>
            </w:pPr>
          </w:p>
          <w:p w:rsidR="0020614D" w:rsidRPr="002B7097" w:rsidRDefault="00F53B04" w:rsidP="00C75AFA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Rational</w:t>
            </w:r>
          </w:p>
        </w:tc>
        <w:tc>
          <w:tcPr>
            <w:tcW w:w="3319" w:type="dxa"/>
            <w:shd w:val="clear" w:color="auto" w:fill="auto"/>
            <w:vAlign w:val="center"/>
          </w:tcPr>
          <w:p w:rsidR="0020614D" w:rsidRPr="002B7097" w:rsidRDefault="00F53B04" w:rsidP="00C75AFA">
            <w:pPr>
              <w:jc w:val="center"/>
              <w:rPr>
                <w:rFonts w:cs="Arial"/>
                <w:b/>
                <w:bCs/>
                <w:color w:val="000000"/>
              </w:rPr>
            </w:pPr>
            <w:r>
              <w:rPr>
                <w:rFonts w:cs="Arial"/>
                <w:b/>
                <w:bCs/>
                <w:color w:val="000000"/>
              </w:rPr>
              <w:t>Use Case</w:t>
            </w:r>
          </w:p>
        </w:tc>
      </w:tr>
      <w:tr w:rsidR="0020614D" w:rsidRPr="002B7097" w:rsidTr="006E2BAB">
        <w:trPr>
          <w:trHeight w:val="435"/>
          <w:jc w:val="center"/>
        </w:trPr>
        <w:tc>
          <w:tcPr>
            <w:tcW w:w="2653" w:type="dxa"/>
            <w:shd w:val="clear" w:color="auto" w:fill="auto"/>
            <w:vAlign w:val="center"/>
          </w:tcPr>
          <w:p w:rsidR="0020614D" w:rsidRDefault="00F53B04" w:rsidP="0020614D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12V Battery Fault</w:t>
            </w:r>
          </w:p>
          <w:p w:rsidR="0020614D" w:rsidRPr="002B7097" w:rsidRDefault="00F53B04" w:rsidP="0020614D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Service Soon</w:t>
            </w:r>
          </w:p>
        </w:tc>
        <w:tc>
          <w:tcPr>
            <w:tcW w:w="4230" w:type="dxa"/>
          </w:tcPr>
          <w:p w:rsidR="0020614D" w:rsidRPr="002B7097" w:rsidRDefault="00F53B04" w:rsidP="00552DA8">
            <w:pPr>
              <w:rPr>
                <w:rFonts w:cs="Arial"/>
                <w:color w:val="000000"/>
              </w:rPr>
            </w:pPr>
            <w:r w:rsidRPr="0020614D">
              <w:rPr>
                <w:rFonts w:cs="Arial"/>
                <w:color w:val="000000"/>
              </w:rPr>
              <w:t>Transfer occurred due to battery at end of life. Range reduced and replace battery</w:t>
            </w:r>
          </w:p>
        </w:tc>
        <w:tc>
          <w:tcPr>
            <w:tcW w:w="3319" w:type="dxa"/>
            <w:shd w:val="clear" w:color="auto" w:fill="auto"/>
            <w:vAlign w:val="center"/>
          </w:tcPr>
          <w:p w:rsidR="0020614D" w:rsidRPr="002B7097" w:rsidRDefault="00F53B04" w:rsidP="00552DA8">
            <w:pPr>
              <w:rPr>
                <w:rFonts w:cs="Arial"/>
                <w:color w:val="000000"/>
              </w:rPr>
            </w:pPr>
            <w:r w:rsidRPr="0020614D">
              <w:rPr>
                <w:rFonts w:cs="Arial"/>
                <w:color w:val="000000"/>
              </w:rPr>
              <w:t>Aging battery – will ultimately affect almost every customer</w:t>
            </w:r>
          </w:p>
        </w:tc>
      </w:tr>
      <w:tr w:rsidR="0020614D" w:rsidRPr="002B7097" w:rsidTr="006E2BAB">
        <w:trPr>
          <w:trHeight w:val="1101"/>
          <w:jc w:val="center"/>
        </w:trPr>
        <w:tc>
          <w:tcPr>
            <w:tcW w:w="2653" w:type="dxa"/>
            <w:shd w:val="clear" w:color="auto" w:fill="auto"/>
            <w:vAlign w:val="center"/>
          </w:tcPr>
          <w:p w:rsidR="0020614D" w:rsidRDefault="00F53B04" w:rsidP="0020614D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Electric Range Reduced</w:t>
            </w:r>
          </w:p>
          <w:p w:rsidR="0020614D" w:rsidRDefault="00F53B04" w:rsidP="0020614D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Due to</w:t>
            </w:r>
          </w:p>
          <w:p w:rsidR="0020614D" w:rsidRDefault="00F53B04" w:rsidP="0020614D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Park/Hazard Lamps On</w:t>
            </w:r>
          </w:p>
          <w:p w:rsidR="0020614D" w:rsidRPr="002B7097" w:rsidRDefault="00F53B04" w:rsidP="0020614D">
            <w:pPr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in vehicle Off</w:t>
            </w:r>
          </w:p>
        </w:tc>
        <w:tc>
          <w:tcPr>
            <w:tcW w:w="4230" w:type="dxa"/>
          </w:tcPr>
          <w:p w:rsidR="0020614D" w:rsidRPr="002B7097" w:rsidRDefault="00F53B04" w:rsidP="00552DA8">
            <w:pPr>
              <w:rPr>
                <w:rFonts w:cs="Arial"/>
                <w:color w:val="000000"/>
              </w:rPr>
            </w:pPr>
            <w:r w:rsidRPr="0020614D">
              <w:rPr>
                <w:rFonts w:cs="Arial"/>
                <w:color w:val="000000"/>
              </w:rPr>
              <w:t xml:space="preserve">Transfer occurred due to </w:t>
            </w:r>
            <w:r w:rsidRPr="0020614D">
              <w:rPr>
                <w:rFonts w:cs="Arial"/>
                <w:color w:val="000000"/>
              </w:rPr>
              <w:t>lamps active (e.g. park lamp, hazard lamps) while ignition off.  Range reduced</w:t>
            </w:r>
          </w:p>
        </w:tc>
        <w:tc>
          <w:tcPr>
            <w:tcW w:w="3319" w:type="dxa"/>
            <w:shd w:val="clear" w:color="auto" w:fill="auto"/>
            <w:vAlign w:val="center"/>
          </w:tcPr>
          <w:p w:rsidR="0020614D" w:rsidRPr="002B7097" w:rsidRDefault="00F53B04" w:rsidP="00552DA8">
            <w:pPr>
              <w:rPr>
                <w:rFonts w:cs="Arial"/>
                <w:color w:val="000000"/>
              </w:rPr>
            </w:pPr>
            <w:r w:rsidRPr="0020614D">
              <w:rPr>
                <w:rFonts w:cs="Arial"/>
                <w:color w:val="000000"/>
              </w:rPr>
              <w:t>Customer abuse (e.g. leave park lights on)</w:t>
            </w:r>
          </w:p>
        </w:tc>
      </w:tr>
      <w:tr w:rsidR="0020614D" w:rsidRPr="002B7097" w:rsidTr="006E2BAB">
        <w:trPr>
          <w:trHeight w:val="666"/>
          <w:jc w:val="center"/>
        </w:trPr>
        <w:tc>
          <w:tcPr>
            <w:tcW w:w="2653" w:type="dxa"/>
            <w:shd w:val="clear" w:color="auto" w:fill="auto"/>
            <w:vAlign w:val="center"/>
          </w:tcPr>
          <w:p w:rsidR="0020614D" w:rsidRDefault="00F53B04" w:rsidP="0020614D">
            <w:pPr>
              <w:pStyle w:val="CommentText"/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Electrical System</w:t>
            </w:r>
          </w:p>
          <w:p w:rsidR="0020614D" w:rsidRDefault="00F53B04" w:rsidP="0020614D">
            <w:pPr>
              <w:pStyle w:val="CommentText"/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Drain</w:t>
            </w:r>
          </w:p>
          <w:p w:rsidR="0020614D" w:rsidRPr="002B7097" w:rsidRDefault="00F53B04" w:rsidP="0020614D">
            <w:pPr>
              <w:pStyle w:val="CommentText"/>
              <w:jc w:val="center"/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Service Required</w:t>
            </w:r>
          </w:p>
        </w:tc>
        <w:tc>
          <w:tcPr>
            <w:tcW w:w="4230" w:type="dxa"/>
          </w:tcPr>
          <w:p w:rsidR="0020614D" w:rsidRPr="002B7097" w:rsidRDefault="00F53B04" w:rsidP="00552DA8">
            <w:pPr>
              <w:rPr>
                <w:rFonts w:cs="Arial"/>
                <w:color w:val="000000"/>
              </w:rPr>
            </w:pPr>
            <w:r w:rsidRPr="0020614D">
              <w:rPr>
                <w:rFonts w:cs="Arial"/>
                <w:color w:val="000000"/>
              </w:rPr>
              <w:t xml:space="preserve">Transfer occurred due to high key off loads.  Range reduced and take to service for </w:t>
            </w:r>
            <w:r w:rsidRPr="0020614D">
              <w:rPr>
                <w:rFonts w:cs="Arial"/>
                <w:color w:val="000000"/>
              </w:rPr>
              <w:t>vehicle diagnostics</w:t>
            </w:r>
          </w:p>
        </w:tc>
        <w:tc>
          <w:tcPr>
            <w:tcW w:w="3319" w:type="dxa"/>
            <w:shd w:val="clear" w:color="auto" w:fill="auto"/>
            <w:vAlign w:val="center"/>
          </w:tcPr>
          <w:p w:rsidR="0020614D" w:rsidRPr="002B7097" w:rsidRDefault="00F53B04" w:rsidP="00AE3B18">
            <w:pPr>
              <w:rPr>
                <w:rFonts w:cs="Arial"/>
                <w:color w:val="000000"/>
              </w:rPr>
            </w:pPr>
            <w:r>
              <w:rPr>
                <w:rFonts w:cs="Arial"/>
                <w:color w:val="000000"/>
              </w:rPr>
              <w:t>Error state / S</w:t>
            </w:r>
            <w:r w:rsidRPr="0020614D">
              <w:rPr>
                <w:rFonts w:cs="Arial"/>
                <w:color w:val="000000"/>
              </w:rPr>
              <w:t>oftware bugs</w:t>
            </w:r>
            <w:r>
              <w:rPr>
                <w:rFonts w:cs="Arial"/>
                <w:color w:val="000000"/>
              </w:rPr>
              <w:t xml:space="preserve"> /</w:t>
            </w:r>
            <w:r w:rsidRPr="0020614D">
              <w:rPr>
                <w:rFonts w:cs="Arial"/>
                <w:color w:val="000000"/>
              </w:rPr>
              <w:t>Third party accessories</w:t>
            </w:r>
          </w:p>
        </w:tc>
      </w:tr>
    </w:tbl>
    <w:p w:rsidR="0020614D" w:rsidRPr="00121E12" w:rsidRDefault="00F53B04" w:rsidP="00121E12"/>
    <w:p w:rsidR="0080593B" w:rsidRDefault="00F53B04" w:rsidP="00E91D8D">
      <w:pPr>
        <w:ind w:left="720"/>
        <w:rPr>
          <w:rFonts w:cs="Arial"/>
          <w:sz w:val="16"/>
        </w:rPr>
      </w:pPr>
    </w:p>
    <w:p w:rsidR="00406F39" w:rsidRDefault="00F53B04" w:rsidP="00B9479B">
      <w:pPr>
        <w:pStyle w:val="Heading4"/>
      </w:pPr>
      <w:r>
        <w:t>Operation Description (supports algorithm flowchart /state diagram)</w:t>
      </w:r>
    </w:p>
    <w:p w:rsidR="00EC758D" w:rsidRPr="00EC758D" w:rsidRDefault="00F53B04" w:rsidP="00B30ADB">
      <w:pPr>
        <w:tabs>
          <w:tab w:val="num" w:pos="2160"/>
          <w:tab w:val="num" w:pos="2880"/>
        </w:tabs>
        <w:rPr>
          <w:rFonts w:cs="Arial"/>
        </w:rPr>
      </w:pPr>
    </w:p>
    <w:p w:rsidR="00D3557E" w:rsidRDefault="00F53B04" w:rsidP="00121E12">
      <w:r>
        <w:t xml:space="preserve">                                            None</w:t>
      </w:r>
    </w:p>
    <w:p w:rsidR="00305E88" w:rsidRPr="00121E12" w:rsidRDefault="00F53B04" w:rsidP="00121E12"/>
    <w:p w:rsidR="00406F39" w:rsidRDefault="00F53B04" w:rsidP="00B9479B">
      <w:pPr>
        <w:pStyle w:val="Heading4"/>
      </w:pPr>
      <w:r w:rsidRPr="00B9479B">
        <w:t xml:space="preserve">FS-REQ-410430/A-Function Safety </w:t>
      </w:r>
      <w:r w:rsidRPr="00B9479B">
        <w:t>Classification (EMC)</w:t>
      </w:r>
    </w:p>
    <w:p w:rsidR="00954C0B" w:rsidRDefault="00F53B04">
      <w:pPr>
        <w:ind w:left="360"/>
        <w:rPr>
          <w:rFonts w:cs="Arial"/>
        </w:rPr>
      </w:pPr>
    </w:p>
    <w:p w:rsidR="00954C0B" w:rsidRDefault="00F53B04">
      <w:pPr>
        <w:ind w:left="1800" w:firstLine="360"/>
        <w:rPr>
          <w:rFonts w:cs="Arial"/>
        </w:rPr>
      </w:pPr>
      <w:r>
        <w:rPr>
          <w:rFonts w:cs="Arial"/>
        </w:rPr>
        <w:t>Class B</w:t>
      </w:r>
    </w:p>
    <w:p w:rsidR="006E2BAB" w:rsidRDefault="00F53B04">
      <w:pPr>
        <w:ind w:left="1800" w:firstLine="360"/>
        <w:rPr>
          <w:rFonts w:cs="Arial"/>
        </w:rPr>
      </w:pPr>
    </w:p>
    <w:p w:rsidR="00406F39" w:rsidRDefault="00F53B04" w:rsidP="00B9479B">
      <w:pPr>
        <w:pStyle w:val="Heading4"/>
      </w:pPr>
      <w:r w:rsidRPr="00B9479B">
        <w:t>NVM-REQ-410425/A-Memory Storage</w:t>
      </w:r>
    </w:p>
    <w:p w:rsidR="00954C0B" w:rsidRDefault="00F53B04">
      <w:pPr>
        <w:ind w:left="360"/>
        <w:rPr>
          <w:rFonts w:cs="Arial"/>
          <w:sz w:val="16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ook w:val="01E0" w:firstRow="1" w:lastRow="1" w:firstColumn="1" w:lastColumn="1" w:noHBand="0" w:noVBand="0"/>
      </w:tblPr>
      <w:tblGrid>
        <w:gridCol w:w="4930"/>
        <w:gridCol w:w="2482"/>
        <w:gridCol w:w="1643"/>
        <w:gridCol w:w="1795"/>
      </w:tblGrid>
      <w:tr w:rsidR="00C026CE" w:rsidTr="00552DA8">
        <w:trPr>
          <w:cantSplit/>
          <w:trHeight w:val="588"/>
          <w:tblHeader/>
          <w:jc w:val="center"/>
        </w:trPr>
        <w:tc>
          <w:tcPr>
            <w:tcW w:w="462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C026CE" w:rsidRPr="00FB4A8F" w:rsidRDefault="00F53B04">
            <w:pPr>
              <w:pStyle w:val="Header"/>
              <w:tabs>
                <w:tab w:val="clear" w:pos="4320"/>
                <w:tab w:val="clear" w:pos="8640"/>
              </w:tabs>
              <w:rPr>
                <w:b/>
              </w:rPr>
            </w:pPr>
            <w:r w:rsidRPr="00FB4A8F">
              <w:rPr>
                <w:b/>
              </w:rPr>
              <w:t>Parameter Name</w:t>
            </w:r>
          </w:p>
        </w:tc>
        <w:tc>
          <w:tcPr>
            <w:tcW w:w="248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C026CE" w:rsidRPr="00FB4A8F" w:rsidRDefault="00F53B04">
            <w:pPr>
              <w:pStyle w:val="Header"/>
              <w:tabs>
                <w:tab w:val="clear" w:pos="4320"/>
                <w:tab w:val="clear" w:pos="8640"/>
              </w:tabs>
              <w:rPr>
                <w:b/>
              </w:rPr>
            </w:pPr>
            <w:r w:rsidRPr="00FB4A8F">
              <w:rPr>
                <w:b/>
              </w:rPr>
              <w:t>Description</w:t>
            </w:r>
          </w:p>
        </w:tc>
        <w:tc>
          <w:tcPr>
            <w:tcW w:w="1643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C026CE" w:rsidRPr="00FB4A8F" w:rsidRDefault="00F53B04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 w:rsidRPr="00FB4A8F">
              <w:rPr>
                <w:b/>
              </w:rPr>
              <w:t>Value at</w:t>
            </w:r>
          </w:p>
          <w:p w:rsidR="00C026CE" w:rsidRPr="00FB4A8F" w:rsidRDefault="00F53B04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 w:rsidRPr="00FB4A8F">
              <w:rPr>
                <w:b/>
              </w:rPr>
              <w:t>Battery Connect</w:t>
            </w:r>
          </w:p>
        </w:tc>
        <w:tc>
          <w:tcPr>
            <w:tcW w:w="179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:rsidR="00C026CE" w:rsidRPr="00FB4A8F" w:rsidRDefault="00F53B04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 w:rsidRPr="00FB4A8F">
              <w:rPr>
                <w:b/>
              </w:rPr>
              <w:t>Value at</w:t>
            </w:r>
          </w:p>
          <w:p w:rsidR="00C026CE" w:rsidRPr="00FB4A8F" w:rsidRDefault="00F53B04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 w:rsidRPr="00FB4A8F">
              <w:rPr>
                <w:b/>
              </w:rPr>
              <w:t>Module</w:t>
            </w:r>
          </w:p>
          <w:p w:rsidR="00C026CE" w:rsidRPr="00FB4A8F" w:rsidRDefault="00F53B04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b/>
              </w:rPr>
            </w:pPr>
            <w:r w:rsidRPr="00FB4A8F">
              <w:rPr>
                <w:b/>
              </w:rPr>
              <w:t xml:space="preserve"> Wake-up</w:t>
            </w:r>
          </w:p>
        </w:tc>
      </w:tr>
      <w:tr w:rsidR="00C026CE" w:rsidTr="00552DA8">
        <w:trPr>
          <w:cantSplit/>
          <w:trHeight w:val="611"/>
          <w:jc w:val="center"/>
        </w:trPr>
        <w:tc>
          <w:tcPr>
            <w:tcW w:w="4623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C026CE" w:rsidRDefault="00F53B04" w:rsidP="00C026CE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proofErr w:type="spellStart"/>
            <w:r>
              <w:rPr>
                <w:rFonts w:cs="Arial"/>
              </w:rPr>
              <w:t>HV_To_LV</w:t>
            </w:r>
            <w:r>
              <w:rPr>
                <w:rFonts w:cs="Arial"/>
              </w:rPr>
              <w:t>_MSG_#_</w:t>
            </w:r>
            <w:r w:rsidRPr="00FB4A8F">
              <w:rPr>
                <w:rFonts w:cs="Arial"/>
              </w:rPr>
              <w:t>MC_Status_Flag</w:t>
            </w:r>
            <w:proofErr w:type="spellEnd"/>
          </w:p>
          <w:p w:rsidR="00305E88" w:rsidRPr="00FB4A8F" w:rsidRDefault="00F53B04" w:rsidP="00C026CE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>
              <w:rPr>
                <w:rFonts w:cs="Arial"/>
              </w:rPr>
              <w:t>(Where # = 1,2 or 3)</w:t>
            </w:r>
          </w:p>
        </w:tc>
        <w:tc>
          <w:tcPr>
            <w:tcW w:w="2482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C026CE" w:rsidRPr="00FB4A8F" w:rsidRDefault="00F53B04" w:rsidP="006F222F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FB4A8F">
              <w:rPr>
                <w:rFonts w:cs="Arial"/>
              </w:rPr>
              <w:t>Used to control the state of the warning to the Message Center arbitrator</w:t>
            </w:r>
          </w:p>
        </w:tc>
        <w:tc>
          <w:tcPr>
            <w:tcW w:w="1643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C026CE" w:rsidRPr="00FB4A8F" w:rsidRDefault="00F53B04" w:rsidP="006F222F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 w:rsidRPr="00FB4A8F">
              <w:rPr>
                <w:rFonts w:cs="Arial"/>
              </w:rPr>
              <w:t>Inactive (0X0)</w:t>
            </w:r>
          </w:p>
        </w:tc>
        <w:tc>
          <w:tcPr>
            <w:tcW w:w="1795" w:type="dxa"/>
            <w:tcBorders>
              <w:top w:val="single" w:sz="12" w:space="0" w:color="auto"/>
              <w:bottom w:val="single" w:sz="4" w:space="0" w:color="auto"/>
            </w:tcBorders>
            <w:vAlign w:val="center"/>
          </w:tcPr>
          <w:p w:rsidR="00C026CE" w:rsidRPr="00FB4A8F" w:rsidRDefault="00F53B04" w:rsidP="006F222F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 w:rsidRPr="00FB4A8F">
              <w:rPr>
                <w:rFonts w:cs="Arial"/>
              </w:rPr>
              <w:t>Inactive (0X0)</w:t>
            </w:r>
          </w:p>
        </w:tc>
      </w:tr>
      <w:tr w:rsidR="008F7D46" w:rsidTr="00552DA8">
        <w:trPr>
          <w:cantSplit/>
          <w:trHeight w:val="303"/>
          <w:jc w:val="center"/>
        </w:trPr>
        <w:tc>
          <w:tcPr>
            <w:tcW w:w="4623" w:type="dxa"/>
            <w:vAlign w:val="center"/>
          </w:tcPr>
          <w:p w:rsidR="008F7D46" w:rsidRPr="00FB4A8F" w:rsidRDefault="00F53B04" w:rsidP="002B7097">
            <w:pPr>
              <w:pStyle w:val="Header"/>
              <w:rPr>
                <w:rFonts w:cs="Arial"/>
              </w:rPr>
            </w:pPr>
            <w:r>
              <w:rPr>
                <w:rFonts w:cs="Arial"/>
                <w:color w:val="000000"/>
              </w:rPr>
              <w:t>BattULoChrgHyb_D_Stat</w:t>
            </w:r>
          </w:p>
        </w:tc>
        <w:tc>
          <w:tcPr>
            <w:tcW w:w="2482" w:type="dxa"/>
            <w:vAlign w:val="center"/>
          </w:tcPr>
          <w:p w:rsidR="008F7D46" w:rsidRPr="00FB4A8F" w:rsidRDefault="00F53B04" w:rsidP="002B7097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FB4A8F">
              <w:rPr>
                <w:rFonts w:cs="Arial"/>
              </w:rPr>
              <w:t>CAN signal</w:t>
            </w:r>
          </w:p>
        </w:tc>
        <w:tc>
          <w:tcPr>
            <w:tcW w:w="1643" w:type="dxa"/>
            <w:vAlign w:val="center"/>
          </w:tcPr>
          <w:p w:rsidR="008F7D46" w:rsidRPr="00FB4A8F" w:rsidRDefault="00F53B04" w:rsidP="002B7097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 w:rsidRPr="00FB4A8F">
              <w:rPr>
                <w:rFonts w:cs="Arial"/>
              </w:rPr>
              <w:t>0x0</w:t>
            </w:r>
          </w:p>
        </w:tc>
        <w:tc>
          <w:tcPr>
            <w:tcW w:w="1795" w:type="dxa"/>
            <w:vAlign w:val="center"/>
          </w:tcPr>
          <w:p w:rsidR="008F7D46" w:rsidRPr="00FB4A8F" w:rsidRDefault="00F53B04" w:rsidP="002B7097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 w:rsidRPr="00FB4A8F">
              <w:rPr>
                <w:rFonts w:cs="Arial"/>
              </w:rPr>
              <w:t>0x0</w:t>
            </w:r>
          </w:p>
        </w:tc>
      </w:tr>
      <w:tr w:rsidR="00C026CE" w:rsidTr="00552DA8">
        <w:trPr>
          <w:cantSplit/>
          <w:trHeight w:val="600"/>
          <w:jc w:val="center"/>
        </w:trPr>
        <w:tc>
          <w:tcPr>
            <w:tcW w:w="4623" w:type="dxa"/>
            <w:tcBorders>
              <w:top w:val="single" w:sz="4" w:space="0" w:color="auto"/>
            </w:tcBorders>
            <w:vAlign w:val="center"/>
          </w:tcPr>
          <w:p w:rsidR="00C026CE" w:rsidRPr="00F91284" w:rsidRDefault="00F53B04" w:rsidP="00C026CE">
            <w:pPr>
              <w:pStyle w:val="Header"/>
              <w:rPr>
                <w:rFonts w:cs="Arial"/>
              </w:rPr>
            </w:pPr>
            <w:r w:rsidRPr="00C026CE">
              <w:rPr>
                <w:rFonts w:eastAsia="MS Mincho" w:cs="Arial"/>
                <w:color w:val="000000"/>
                <w:lang w:eastAsia="ja-JP"/>
              </w:rPr>
              <w:t>Message_Center_</w:t>
            </w:r>
            <w:r w:rsidRPr="005767D4">
              <w:rPr>
                <w:rFonts w:eastAsia="MS Mincho" w:cs="Arial"/>
                <w:color w:val="000000"/>
                <w:lang w:eastAsia="ja-JP"/>
              </w:rPr>
              <w:t>Soft_Warning</w:t>
            </w:r>
            <w:r w:rsidRPr="00C026CE">
              <w:rPr>
                <w:rFonts w:eastAsia="MS Mincho" w:cs="Arial"/>
                <w:color w:val="000000"/>
                <w:lang w:eastAsia="ja-JP"/>
              </w:rPr>
              <w:t>_Chime_Status_Flag</w:t>
            </w:r>
          </w:p>
        </w:tc>
        <w:tc>
          <w:tcPr>
            <w:tcW w:w="2482" w:type="dxa"/>
            <w:tcBorders>
              <w:top w:val="single" w:sz="4" w:space="0" w:color="auto"/>
            </w:tcBorders>
            <w:vAlign w:val="center"/>
          </w:tcPr>
          <w:p w:rsidR="00C026CE" w:rsidRPr="00F91284" w:rsidRDefault="00F53B04" w:rsidP="00C026CE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F91284">
              <w:rPr>
                <w:rFonts w:cs="Arial"/>
              </w:rPr>
              <w:t xml:space="preserve">Used to control the state of the warning </w:t>
            </w:r>
            <w:r>
              <w:rPr>
                <w:rFonts w:cs="Arial"/>
              </w:rPr>
              <w:t xml:space="preserve">chime </w:t>
            </w:r>
            <w:r w:rsidRPr="00F91284">
              <w:rPr>
                <w:rFonts w:cs="Arial"/>
              </w:rPr>
              <w:t xml:space="preserve">to the </w:t>
            </w:r>
            <w:r>
              <w:rPr>
                <w:rFonts w:cs="Arial"/>
              </w:rPr>
              <w:t>Chime</w:t>
            </w:r>
            <w:r w:rsidRPr="00F91284">
              <w:rPr>
                <w:rFonts w:cs="Arial"/>
              </w:rPr>
              <w:t xml:space="preserve"> arbitrator</w:t>
            </w:r>
          </w:p>
        </w:tc>
        <w:tc>
          <w:tcPr>
            <w:tcW w:w="1643" w:type="dxa"/>
            <w:tcBorders>
              <w:top w:val="single" w:sz="4" w:space="0" w:color="auto"/>
            </w:tcBorders>
            <w:vAlign w:val="center"/>
          </w:tcPr>
          <w:p w:rsidR="00C026CE" w:rsidRPr="00F91284" w:rsidRDefault="00F53B04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 w:rsidRPr="00F91284">
              <w:rPr>
                <w:rFonts w:cs="Arial"/>
              </w:rPr>
              <w:t>Inactive (0X0)</w:t>
            </w:r>
          </w:p>
        </w:tc>
        <w:tc>
          <w:tcPr>
            <w:tcW w:w="1795" w:type="dxa"/>
            <w:tcBorders>
              <w:top w:val="single" w:sz="4" w:space="0" w:color="auto"/>
            </w:tcBorders>
            <w:vAlign w:val="center"/>
          </w:tcPr>
          <w:p w:rsidR="00C026CE" w:rsidRPr="00FB4A8F" w:rsidRDefault="00F53B04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 w:rsidRPr="00F91284">
              <w:rPr>
                <w:rFonts w:cs="Arial"/>
              </w:rPr>
              <w:t>Inactive (0X0)</w:t>
            </w:r>
          </w:p>
        </w:tc>
      </w:tr>
      <w:tr w:rsidR="00E30A79" w:rsidTr="00552DA8">
        <w:trPr>
          <w:cantSplit/>
          <w:trHeight w:val="600"/>
          <w:jc w:val="center"/>
        </w:trPr>
        <w:tc>
          <w:tcPr>
            <w:tcW w:w="4623" w:type="dxa"/>
            <w:tcBorders>
              <w:top w:val="single" w:sz="4" w:space="0" w:color="auto"/>
            </w:tcBorders>
            <w:vAlign w:val="center"/>
          </w:tcPr>
          <w:p w:rsidR="00E30A79" w:rsidRPr="00F91284" w:rsidRDefault="00F53B04" w:rsidP="00C75AFA">
            <w:pPr>
              <w:pStyle w:val="Header"/>
              <w:rPr>
                <w:rFonts w:cs="Arial"/>
              </w:rPr>
            </w:pPr>
            <w:r w:rsidRPr="00C026CE">
              <w:rPr>
                <w:rFonts w:eastAsia="MS Mincho" w:cs="Arial"/>
                <w:color w:val="000000"/>
                <w:lang w:eastAsia="ja-JP"/>
              </w:rPr>
              <w:t>Message_Center_</w:t>
            </w:r>
            <w:r>
              <w:rPr>
                <w:rFonts w:eastAsia="MS Mincho" w:cs="Arial"/>
                <w:color w:val="000000"/>
                <w:lang w:eastAsia="ja-JP"/>
              </w:rPr>
              <w:t>Info</w:t>
            </w:r>
            <w:r w:rsidRPr="005767D4">
              <w:rPr>
                <w:rFonts w:eastAsia="MS Mincho" w:cs="Arial"/>
                <w:color w:val="000000"/>
                <w:lang w:eastAsia="ja-JP"/>
              </w:rPr>
              <w:t>_Warning</w:t>
            </w:r>
            <w:r w:rsidRPr="00C026CE">
              <w:rPr>
                <w:rFonts w:eastAsia="MS Mincho" w:cs="Arial"/>
                <w:color w:val="000000"/>
                <w:lang w:eastAsia="ja-JP"/>
              </w:rPr>
              <w:t>_Chime_Status_Flag</w:t>
            </w:r>
          </w:p>
        </w:tc>
        <w:tc>
          <w:tcPr>
            <w:tcW w:w="2482" w:type="dxa"/>
            <w:tcBorders>
              <w:top w:val="single" w:sz="4" w:space="0" w:color="auto"/>
            </w:tcBorders>
            <w:vAlign w:val="center"/>
          </w:tcPr>
          <w:p w:rsidR="00E30A79" w:rsidRPr="00F91284" w:rsidRDefault="00F53B04" w:rsidP="00C75AFA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F91284">
              <w:rPr>
                <w:rFonts w:cs="Arial"/>
              </w:rPr>
              <w:t xml:space="preserve">Used to control the state of the warning </w:t>
            </w:r>
            <w:r>
              <w:rPr>
                <w:rFonts w:cs="Arial"/>
              </w:rPr>
              <w:t xml:space="preserve">chime </w:t>
            </w:r>
            <w:r w:rsidRPr="00F91284">
              <w:rPr>
                <w:rFonts w:cs="Arial"/>
              </w:rPr>
              <w:t xml:space="preserve">to the </w:t>
            </w:r>
            <w:r>
              <w:rPr>
                <w:rFonts w:cs="Arial"/>
              </w:rPr>
              <w:t>Chime</w:t>
            </w:r>
            <w:r w:rsidRPr="00F91284">
              <w:rPr>
                <w:rFonts w:cs="Arial"/>
              </w:rPr>
              <w:t xml:space="preserve"> arbitrator</w:t>
            </w:r>
          </w:p>
        </w:tc>
        <w:tc>
          <w:tcPr>
            <w:tcW w:w="1643" w:type="dxa"/>
            <w:tcBorders>
              <w:top w:val="single" w:sz="4" w:space="0" w:color="auto"/>
            </w:tcBorders>
            <w:vAlign w:val="center"/>
          </w:tcPr>
          <w:p w:rsidR="00E30A79" w:rsidRPr="00F91284" w:rsidRDefault="00F53B04" w:rsidP="00C75AFA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 w:rsidRPr="00F91284">
              <w:rPr>
                <w:rFonts w:cs="Arial"/>
              </w:rPr>
              <w:t>Inactive (0X0)</w:t>
            </w:r>
          </w:p>
        </w:tc>
        <w:tc>
          <w:tcPr>
            <w:tcW w:w="1795" w:type="dxa"/>
            <w:tcBorders>
              <w:top w:val="single" w:sz="4" w:space="0" w:color="auto"/>
            </w:tcBorders>
            <w:vAlign w:val="center"/>
          </w:tcPr>
          <w:p w:rsidR="00E30A79" w:rsidRPr="00FB4A8F" w:rsidRDefault="00F53B04" w:rsidP="00C75AFA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 w:rsidRPr="00F91284">
              <w:rPr>
                <w:rFonts w:cs="Arial"/>
              </w:rPr>
              <w:t>Inactive (0X0)</w:t>
            </w:r>
          </w:p>
        </w:tc>
      </w:tr>
      <w:tr w:rsidR="00E30A79" w:rsidTr="00552DA8">
        <w:trPr>
          <w:cantSplit/>
          <w:trHeight w:val="411"/>
          <w:jc w:val="center"/>
        </w:trPr>
        <w:tc>
          <w:tcPr>
            <w:tcW w:w="4623" w:type="dxa"/>
            <w:vAlign w:val="center"/>
          </w:tcPr>
          <w:p w:rsidR="00E30A79" w:rsidRPr="00FB4A8F" w:rsidRDefault="00F53B04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FB4A8F">
              <w:rPr>
                <w:rFonts w:cs="Arial"/>
              </w:rPr>
              <w:t>Operational_Mode</w:t>
            </w:r>
          </w:p>
        </w:tc>
        <w:tc>
          <w:tcPr>
            <w:tcW w:w="2482" w:type="dxa"/>
            <w:vAlign w:val="center"/>
          </w:tcPr>
          <w:p w:rsidR="00E30A79" w:rsidRPr="00FB4A8F" w:rsidRDefault="00F53B04">
            <w:pPr>
              <w:pStyle w:val="Header"/>
              <w:tabs>
                <w:tab w:val="clear" w:pos="4320"/>
                <w:tab w:val="clear" w:pos="8640"/>
              </w:tabs>
              <w:rPr>
                <w:rFonts w:cs="Arial"/>
              </w:rPr>
            </w:pPr>
            <w:r w:rsidRPr="00FB4A8F">
              <w:rPr>
                <w:rFonts w:cs="Arial"/>
              </w:rPr>
              <w:t xml:space="preserve">4 state </w:t>
            </w:r>
            <w:proofErr w:type="gramStart"/>
            <w:r w:rsidRPr="00FB4A8F">
              <w:rPr>
                <w:rFonts w:cs="Arial"/>
              </w:rPr>
              <w:t>indicator</w:t>
            </w:r>
            <w:proofErr w:type="gramEnd"/>
            <w:r w:rsidRPr="00FB4A8F">
              <w:rPr>
                <w:rFonts w:cs="Arial"/>
              </w:rPr>
              <w:t xml:space="preserve"> for cluster operational mode</w:t>
            </w:r>
          </w:p>
        </w:tc>
        <w:tc>
          <w:tcPr>
            <w:tcW w:w="1643" w:type="dxa"/>
            <w:vAlign w:val="center"/>
          </w:tcPr>
          <w:p w:rsidR="00E30A79" w:rsidRPr="00FB4A8F" w:rsidRDefault="00F53B04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 w:rsidRPr="00FB4A8F">
              <w:rPr>
                <w:rFonts w:cs="Arial"/>
              </w:rPr>
              <w:t>Limited</w:t>
            </w:r>
          </w:p>
        </w:tc>
        <w:tc>
          <w:tcPr>
            <w:tcW w:w="1795" w:type="dxa"/>
            <w:vAlign w:val="center"/>
          </w:tcPr>
          <w:p w:rsidR="00E30A79" w:rsidRPr="00FB4A8F" w:rsidRDefault="00F53B04">
            <w:pPr>
              <w:pStyle w:val="Header"/>
              <w:tabs>
                <w:tab w:val="clear" w:pos="4320"/>
                <w:tab w:val="clear" w:pos="8640"/>
              </w:tabs>
              <w:jc w:val="center"/>
              <w:rPr>
                <w:rFonts w:cs="Arial"/>
              </w:rPr>
            </w:pPr>
            <w:r w:rsidRPr="00FB4A8F">
              <w:rPr>
                <w:rFonts w:cs="Arial"/>
              </w:rPr>
              <w:t>Limited or Normal or Crank</w:t>
            </w:r>
          </w:p>
        </w:tc>
      </w:tr>
    </w:tbl>
    <w:p w:rsidR="00954C0B" w:rsidRPr="00065091" w:rsidRDefault="00F53B04" w:rsidP="00065091">
      <w:pPr>
        <w:rPr>
          <w:b/>
          <w:bCs/>
          <w:caps/>
          <w:color w:val="000000"/>
        </w:rPr>
      </w:pPr>
    </w:p>
    <w:p w:rsidR="00406F39" w:rsidRDefault="00F53B04" w:rsidP="00B9479B">
      <w:pPr>
        <w:pStyle w:val="Heading4"/>
      </w:pPr>
      <w:r>
        <w:t>Prove Out</w:t>
      </w:r>
    </w:p>
    <w:p w:rsidR="00954C0B" w:rsidRDefault="00F53B04">
      <w:pPr>
        <w:ind w:left="360"/>
        <w:rPr>
          <w:rFonts w:cs="Arial"/>
          <w:sz w:val="16"/>
        </w:rPr>
      </w:pPr>
    </w:p>
    <w:p w:rsidR="00954C0B" w:rsidRDefault="00F53B04">
      <w:pPr>
        <w:ind w:left="2160" w:firstLine="18"/>
        <w:rPr>
          <w:rFonts w:cs="Arial"/>
        </w:rPr>
      </w:pPr>
      <w:r>
        <w:rPr>
          <w:rFonts w:cs="Arial"/>
        </w:rPr>
        <w:t>NO</w:t>
      </w:r>
    </w:p>
    <w:p w:rsidR="00954C0B" w:rsidRDefault="00F53B04">
      <w:pPr>
        <w:ind w:left="1800"/>
        <w:rPr>
          <w:rFonts w:cs="Arial"/>
          <w:sz w:val="16"/>
        </w:rPr>
      </w:pPr>
    </w:p>
    <w:p w:rsidR="00406F39" w:rsidRDefault="00F53B04" w:rsidP="00B9479B">
      <w:pPr>
        <w:pStyle w:val="Heading4"/>
      </w:pPr>
      <w:r>
        <w:t>Reconfigurable Telltale</w:t>
      </w:r>
    </w:p>
    <w:p w:rsidR="00954C0B" w:rsidRPr="00121E12" w:rsidRDefault="00F53B04" w:rsidP="00121E12"/>
    <w:p w:rsidR="00954C0B" w:rsidRDefault="00F53B04" w:rsidP="00121E12">
      <w:r>
        <w:t xml:space="preserve">                                           NO</w:t>
      </w:r>
    </w:p>
    <w:p w:rsidR="00954C0B" w:rsidRPr="00121E12" w:rsidRDefault="00F53B04" w:rsidP="00121E12"/>
    <w:p w:rsidR="0004078B" w:rsidRPr="0004078B" w:rsidRDefault="0004078B" w:rsidP="00B9479B">
      <w:pPr>
        <w:pStyle w:val="Heading4"/>
        <w:rPr>
          <w:b w:val="0"/>
          <w:u w:val="single"/>
        </w:rPr>
      </w:pPr>
      <w:r w:rsidRPr="0004078B">
        <w:rPr>
          <w:b w:val="0"/>
          <w:u w:val="single"/>
        </w:rPr>
        <w:t>HMI-REQ-410431/A-Message Center Msg</w:t>
      </w:r>
    </w:p>
    <w:p w:rsidR="00954C0B" w:rsidRDefault="00F53B04">
      <w:pPr>
        <w:ind w:left="360" w:firstLine="576"/>
        <w:rPr>
          <w:rFonts w:cs="Arial"/>
          <w:sz w:val="16"/>
        </w:rPr>
      </w:pPr>
    </w:p>
    <w:p w:rsidR="008F7D46" w:rsidRPr="008F7D46" w:rsidRDefault="00F53B04" w:rsidP="008F7D46">
      <w:pPr>
        <w:ind w:left="2160"/>
        <w:rPr>
          <w:rFonts w:cs="Arial"/>
        </w:rPr>
      </w:pPr>
      <w:r w:rsidRPr="00B65DA5">
        <w:rPr>
          <w:rFonts w:cs="Arial"/>
        </w:rPr>
        <w:t xml:space="preserve">Refer to </w:t>
      </w:r>
      <w:r w:rsidRPr="00B65DA5">
        <w:rPr>
          <w:rFonts w:cs="Arial"/>
          <w:b/>
          <w:bCs/>
          <w:lang w:eastAsia="ja-JP"/>
        </w:rPr>
        <w:t>Text</w:t>
      </w:r>
      <w:r w:rsidRPr="00B65DA5">
        <w:rPr>
          <w:rFonts w:cs="Arial"/>
          <w:lang w:eastAsia="ja-JP"/>
        </w:rPr>
        <w:t xml:space="preserve">: </w:t>
      </w:r>
      <w:r w:rsidRPr="00B65DA5">
        <w:rPr>
          <w:rFonts w:cs="Arial"/>
          <w:i/>
          <w:lang w:eastAsia="ja-JP"/>
        </w:rPr>
        <w:t>Program</w:t>
      </w:r>
      <w:r w:rsidRPr="00B65DA5">
        <w:rPr>
          <w:rFonts w:cs="Arial"/>
          <w:lang w:eastAsia="ja-JP"/>
        </w:rPr>
        <w:t xml:space="preserve"> Master Warning Message </w:t>
      </w:r>
      <w:proofErr w:type="gramStart"/>
      <w:r w:rsidRPr="00B65DA5">
        <w:rPr>
          <w:rFonts w:cs="Arial"/>
          <w:lang w:eastAsia="ja-JP"/>
        </w:rPr>
        <w:t>List.xls  |</w:t>
      </w:r>
      <w:proofErr w:type="gramEnd"/>
      <w:r w:rsidRPr="00B65DA5">
        <w:rPr>
          <w:rFonts w:cs="Arial"/>
          <w:lang w:eastAsia="ja-JP"/>
        </w:rPr>
        <w:t xml:space="preserve"> </w:t>
      </w:r>
      <w:r w:rsidRPr="00B65DA5">
        <w:rPr>
          <w:rFonts w:cs="Arial"/>
          <w:i/>
          <w:lang w:eastAsia="ja-JP"/>
        </w:rPr>
        <w:t>Program</w:t>
      </w:r>
      <w:r w:rsidRPr="00B65DA5">
        <w:rPr>
          <w:rFonts w:cs="Arial"/>
          <w:lang w:eastAsia="ja-JP"/>
        </w:rPr>
        <w:t xml:space="preserve"> Translation Table.xls warning</w:t>
      </w:r>
      <w:r>
        <w:rPr>
          <w:rFonts w:cs="Arial"/>
          <w:lang w:eastAsia="ja-JP"/>
        </w:rPr>
        <w:t xml:space="preserve"> </w:t>
      </w:r>
    </w:p>
    <w:p w:rsidR="00CF445D" w:rsidRDefault="00F53B04" w:rsidP="008F7D46">
      <w:pPr>
        <w:ind w:left="2160"/>
        <w:rPr>
          <w:rFonts w:cs="Arial"/>
        </w:rPr>
      </w:pPr>
      <w:r>
        <w:rPr>
          <w:rFonts w:cs="Arial"/>
        </w:rPr>
        <w:t>W420</w:t>
      </w:r>
      <w:r w:rsidRPr="008F7D46">
        <w:rPr>
          <w:rFonts w:cs="Arial"/>
        </w:rPr>
        <w:t>0</w:t>
      </w:r>
      <w:r>
        <w:rPr>
          <w:rFonts w:cs="Arial"/>
        </w:rPr>
        <w:t xml:space="preserve">, </w:t>
      </w:r>
      <w:r>
        <w:rPr>
          <w:rFonts w:cs="Arial"/>
        </w:rPr>
        <w:t>W420</w:t>
      </w:r>
      <w:r w:rsidRPr="008F7D46">
        <w:rPr>
          <w:rFonts w:cs="Arial"/>
        </w:rPr>
        <w:t>1</w:t>
      </w:r>
      <w:r>
        <w:rPr>
          <w:rFonts w:cs="Arial"/>
        </w:rPr>
        <w:t xml:space="preserve"> and </w:t>
      </w:r>
      <w:r>
        <w:rPr>
          <w:rFonts w:cs="Arial"/>
        </w:rPr>
        <w:t>W420</w:t>
      </w:r>
      <w:r>
        <w:rPr>
          <w:rFonts w:cs="Arial"/>
        </w:rPr>
        <w:t>2</w:t>
      </w:r>
      <w:r w:rsidRPr="00F91284">
        <w:rPr>
          <w:rFonts w:cs="Arial"/>
        </w:rPr>
        <w:t>.</w:t>
      </w:r>
    </w:p>
    <w:p w:rsidR="00131C9C" w:rsidRDefault="00F53B04" w:rsidP="008F7D46">
      <w:pPr>
        <w:ind w:left="2160"/>
        <w:rPr>
          <w:rFonts w:cs="Arial"/>
        </w:rPr>
      </w:pPr>
    </w:p>
    <w:p w:rsidR="00131C9C" w:rsidRPr="00B65DA5" w:rsidRDefault="00F53B04" w:rsidP="008F7D46">
      <w:pPr>
        <w:ind w:left="2160"/>
        <w:rPr>
          <w:rFonts w:cs="Arial"/>
        </w:rPr>
      </w:pPr>
    </w:p>
    <w:p w:rsidR="00954C0B" w:rsidRDefault="00F53B04">
      <w:pPr>
        <w:ind w:left="360"/>
        <w:rPr>
          <w:rFonts w:cs="Arial"/>
        </w:rPr>
      </w:pPr>
    </w:p>
    <w:p w:rsidR="00406F39" w:rsidRDefault="00F53B04" w:rsidP="00B9479B">
      <w:pPr>
        <w:pStyle w:val="Heading2"/>
      </w:pPr>
      <w:r>
        <w:t>Error Handling</w:t>
      </w:r>
    </w:p>
    <w:p w:rsidR="00406F39" w:rsidRDefault="00F53B04" w:rsidP="00B9479B">
      <w:pPr>
        <w:pStyle w:val="Heading3"/>
      </w:pPr>
      <w:r>
        <w:t>Missing Message/Undefined Data Strategy</w:t>
      </w:r>
    </w:p>
    <w:p w:rsidR="001B2352" w:rsidRDefault="00F53B04" w:rsidP="00712151"/>
    <w:p w:rsidR="007815D3" w:rsidRPr="007815D3" w:rsidRDefault="00F53B04" w:rsidP="007815D3">
      <w:pPr>
        <w:ind w:left="1440"/>
        <w:rPr>
          <w:rFonts w:cs="Arial"/>
        </w:rPr>
      </w:pPr>
      <w:r w:rsidRPr="007815D3">
        <w:rPr>
          <w:rFonts w:cs="Arial"/>
        </w:rPr>
        <w:t xml:space="preserve">The signals will be declared missing as per </w:t>
      </w:r>
      <w:r w:rsidRPr="007815D3">
        <w:rPr>
          <w:rFonts w:cs="Arial"/>
        </w:rPr>
        <w:t>the Diagnostics section of this SPSS.</w:t>
      </w:r>
    </w:p>
    <w:p w:rsidR="007815D3" w:rsidRPr="007815D3" w:rsidRDefault="00F53B04" w:rsidP="007815D3">
      <w:pPr>
        <w:ind w:left="1440"/>
        <w:rPr>
          <w:rFonts w:cs="Arial"/>
        </w:rPr>
      </w:pPr>
    </w:p>
    <w:p w:rsidR="007815D3" w:rsidRPr="007815D3" w:rsidRDefault="00F53B04" w:rsidP="007815D3">
      <w:pPr>
        <w:ind w:left="1440"/>
        <w:rPr>
          <w:rFonts w:cs="Arial"/>
        </w:rPr>
      </w:pPr>
      <w:r w:rsidRPr="007815D3">
        <w:rPr>
          <w:rFonts w:cs="Arial"/>
        </w:rPr>
        <w:t xml:space="preserve">DTCs states and history will be determined as per the Diagnostics section of this SPSS.  </w:t>
      </w:r>
    </w:p>
    <w:p w:rsidR="007815D3" w:rsidRDefault="00F53B04" w:rsidP="007815D3">
      <w:pPr>
        <w:ind w:left="1008"/>
        <w:rPr>
          <w:rFonts w:cs="Arial"/>
        </w:rPr>
      </w:pPr>
    </w:p>
    <w:p w:rsidR="00406F39" w:rsidRDefault="00F53B04" w:rsidP="00B9479B">
      <w:pPr>
        <w:pStyle w:val="Heading3"/>
      </w:pPr>
      <w:r>
        <w:t>Invalid Message Strategy</w:t>
      </w:r>
    </w:p>
    <w:p w:rsidR="007C498D" w:rsidRPr="00F70CBC" w:rsidRDefault="00F53B04" w:rsidP="007C498D">
      <w:pPr>
        <w:ind w:left="1440"/>
        <w:rPr>
          <w:rFonts w:cs="Arial"/>
        </w:rPr>
      </w:pPr>
    </w:p>
    <w:p w:rsidR="007C498D" w:rsidRDefault="00F53B04" w:rsidP="006E2BAB">
      <w:pPr>
        <w:ind w:left="1440"/>
        <w:rPr>
          <w:rFonts w:cs="Arial"/>
        </w:rPr>
      </w:pPr>
      <w:r>
        <w:rPr>
          <w:rFonts w:cs="Arial"/>
        </w:rPr>
        <w:t>None</w:t>
      </w:r>
      <w:r w:rsidRPr="00F70CBC">
        <w:rPr>
          <w:rFonts w:cs="Arial"/>
        </w:rPr>
        <w:t>.</w:t>
      </w:r>
    </w:p>
    <w:p w:rsidR="00AF2489" w:rsidRDefault="00F53B04" w:rsidP="00FF7390">
      <w:pPr>
        <w:rPr>
          <w:rFonts w:cs="Arial"/>
        </w:rPr>
      </w:pPr>
    </w:p>
    <w:p w:rsidR="00406F39" w:rsidRDefault="00F53B04" w:rsidP="00B9479B">
      <w:pPr>
        <w:pStyle w:val="Heading2"/>
      </w:pPr>
      <w:r>
        <w:t>Diagnostics</w:t>
      </w:r>
    </w:p>
    <w:p w:rsidR="00406F39" w:rsidRDefault="00F53B04" w:rsidP="00B9479B">
      <w:pPr>
        <w:pStyle w:val="Heading3"/>
      </w:pPr>
      <w:proofErr w:type="spellStart"/>
      <w:r>
        <w:t>Self Test</w:t>
      </w:r>
      <w:proofErr w:type="spellEnd"/>
    </w:p>
    <w:p w:rsidR="00954C0B" w:rsidRDefault="00F53B04">
      <w:pPr>
        <w:ind w:left="360"/>
        <w:rPr>
          <w:rFonts w:cs="Arial"/>
        </w:rPr>
      </w:pPr>
    </w:p>
    <w:p w:rsidR="00954C0B" w:rsidRDefault="00F53B04">
      <w:pPr>
        <w:ind w:left="1008" w:firstLine="432"/>
      </w:pPr>
      <w:r>
        <w:t>None</w:t>
      </w:r>
    </w:p>
    <w:p w:rsidR="00954C0B" w:rsidRDefault="00F53B04">
      <w:pPr>
        <w:ind w:left="360" w:firstLine="360"/>
        <w:rPr>
          <w:rFonts w:cs="Arial"/>
        </w:rPr>
      </w:pPr>
    </w:p>
    <w:p w:rsidR="00406F39" w:rsidRDefault="00F53B04" w:rsidP="00B9479B">
      <w:pPr>
        <w:pStyle w:val="Heading3"/>
      </w:pPr>
      <w:r>
        <w:t>Engineering Test Mode</w:t>
      </w:r>
    </w:p>
    <w:p w:rsidR="00954C0B" w:rsidRDefault="00F53B04">
      <w:pPr>
        <w:ind w:left="360"/>
        <w:rPr>
          <w:rFonts w:cs="Arial"/>
        </w:rPr>
      </w:pPr>
    </w:p>
    <w:p w:rsidR="00954C0B" w:rsidRDefault="00F53B04">
      <w:pPr>
        <w:ind w:left="720" w:firstLine="720"/>
        <w:rPr>
          <w:rFonts w:cs="Arial"/>
        </w:rPr>
      </w:pPr>
      <w:r>
        <w:rPr>
          <w:rFonts w:cs="Arial"/>
        </w:rPr>
        <w:t>Reference section “</w:t>
      </w:r>
      <w:bookmarkStart w:id="1" w:name="_Toc33162517"/>
      <w:r>
        <w:rPr>
          <w:rFonts w:cs="Arial"/>
        </w:rPr>
        <w:t xml:space="preserve">Dealer / </w:t>
      </w:r>
      <w:r>
        <w:rPr>
          <w:rFonts w:cs="Arial"/>
          <w:color w:val="000000"/>
        </w:rPr>
        <w:t>Engineering</w:t>
      </w:r>
      <w:r>
        <w:rPr>
          <w:rFonts w:cs="Arial"/>
        </w:rPr>
        <w:t xml:space="preserve"> Test Mode (ETM)</w:t>
      </w:r>
      <w:bookmarkEnd w:id="1"/>
      <w:r>
        <w:rPr>
          <w:rFonts w:cs="Arial"/>
        </w:rPr>
        <w:t>”</w:t>
      </w:r>
    </w:p>
    <w:p w:rsidR="00954C0B" w:rsidRDefault="00F53B04">
      <w:pPr>
        <w:ind w:left="1368"/>
        <w:rPr>
          <w:rFonts w:cs="Arial"/>
        </w:rPr>
      </w:pPr>
    </w:p>
    <w:p w:rsidR="00406F39" w:rsidRDefault="00F53B04" w:rsidP="00B9479B">
      <w:pPr>
        <w:pStyle w:val="Heading3"/>
      </w:pPr>
      <w:r>
        <w:t>Part II Performance</w:t>
      </w:r>
    </w:p>
    <w:p w:rsidR="00406F39" w:rsidRDefault="00F53B04" w:rsidP="00B9479B">
      <w:pPr>
        <w:pStyle w:val="Heading4"/>
      </w:pPr>
      <w:r>
        <w:t xml:space="preserve">Supported Diagnostic </w:t>
      </w:r>
      <w:proofErr w:type="gramStart"/>
      <w:r>
        <w:t>DIDs  (</w:t>
      </w:r>
      <w:proofErr w:type="gramEnd"/>
      <w:r>
        <w:t>Service $22 and $2F)</w:t>
      </w:r>
    </w:p>
    <w:p w:rsidR="00F20040" w:rsidRDefault="00F53B04" w:rsidP="00F20040">
      <w:pPr>
        <w:rPr>
          <w:rFonts w:cs="Arial"/>
        </w:rPr>
      </w:pPr>
    </w:p>
    <w:p w:rsidR="00F20040" w:rsidRDefault="00F53B04" w:rsidP="00F20040">
      <w:pPr>
        <w:rPr>
          <w:rFonts w:cs="Arial"/>
        </w:rPr>
      </w:pPr>
      <w:r>
        <w:rPr>
          <w:rFonts w:cs="Arial"/>
        </w:rPr>
        <w:t xml:space="preserve">                None.</w:t>
      </w:r>
    </w:p>
    <w:p w:rsidR="006E2BAB" w:rsidRDefault="00F53B04">
      <w:pPr>
        <w:ind w:left="993"/>
        <w:rPr>
          <w:rFonts w:cs="Arial"/>
          <w:b/>
          <w:bCs/>
          <w:color w:val="000000"/>
        </w:rPr>
      </w:pPr>
    </w:p>
    <w:p w:rsidR="00406F39" w:rsidRDefault="00F53B04" w:rsidP="00B9479B">
      <w:pPr>
        <w:pStyle w:val="Heading4"/>
      </w:pPr>
      <w:r>
        <w:t>Supported Diagnostic Trouble Codes (DTCs)</w:t>
      </w:r>
    </w:p>
    <w:p w:rsidR="00AE06BC" w:rsidRPr="00AE06BC" w:rsidRDefault="00F53B04" w:rsidP="00AE06BC"/>
    <w:tbl>
      <w:tblPr>
        <w:tblW w:w="10089" w:type="dxa"/>
        <w:jc w:val="center"/>
        <w:tblBorders>
          <w:top w:val="single" w:sz="6" w:space="0" w:color="auto"/>
          <w:left w:val="single" w:sz="6" w:space="0" w:color="auto"/>
          <w:bottom w:val="single" w:sz="6" w:space="0" w:color="auto"/>
          <w:right w:val="single" w:sz="6" w:space="0" w:color="auto"/>
          <w:insideH w:val="single" w:sz="6" w:space="0" w:color="auto"/>
          <w:insideV w:val="single" w:sz="6" w:space="0" w:color="auto"/>
        </w:tblBorders>
        <w:tblLook w:val="01E0" w:firstRow="1" w:lastRow="1" w:firstColumn="1" w:lastColumn="1" w:noHBand="0" w:noVBand="0"/>
      </w:tblPr>
      <w:tblGrid>
        <w:gridCol w:w="1417"/>
        <w:gridCol w:w="4536"/>
        <w:gridCol w:w="4136"/>
      </w:tblGrid>
      <w:tr w:rsidR="00954C0B" w:rsidTr="0004078B">
        <w:trPr>
          <w:jc w:val="center"/>
        </w:trPr>
        <w:tc>
          <w:tcPr>
            <w:tcW w:w="1417" w:type="dxa"/>
          </w:tcPr>
          <w:p w:rsidR="00954C0B" w:rsidRDefault="00F53B04">
            <w:pPr>
              <w:rPr>
                <w:b/>
                <w:bCs/>
              </w:rPr>
            </w:pPr>
            <w:r>
              <w:rPr>
                <w:b/>
                <w:bCs/>
              </w:rPr>
              <w:t>DTC</w:t>
            </w:r>
          </w:p>
        </w:tc>
        <w:tc>
          <w:tcPr>
            <w:tcW w:w="4536" w:type="dxa"/>
          </w:tcPr>
          <w:p w:rsidR="00954C0B" w:rsidRDefault="00F53B04">
            <w:pPr>
              <w:rPr>
                <w:b/>
                <w:bCs/>
              </w:rPr>
            </w:pPr>
            <w:r>
              <w:rPr>
                <w:b/>
                <w:bCs/>
              </w:rPr>
              <w:t>Description</w:t>
            </w:r>
          </w:p>
        </w:tc>
        <w:tc>
          <w:tcPr>
            <w:tcW w:w="4136" w:type="dxa"/>
          </w:tcPr>
          <w:p w:rsidR="00954C0B" w:rsidRDefault="00F53B04">
            <w:pPr>
              <w:ind w:left="422" w:hanging="422"/>
              <w:rPr>
                <w:b/>
                <w:bCs/>
              </w:rPr>
            </w:pPr>
            <w:r>
              <w:rPr>
                <w:b/>
                <w:bCs/>
              </w:rPr>
              <w:t>When Logged</w:t>
            </w:r>
          </w:p>
        </w:tc>
      </w:tr>
      <w:tr w:rsidR="00712151" w:rsidTr="0004078B">
        <w:trPr>
          <w:jc w:val="center"/>
        </w:trPr>
        <w:tc>
          <w:tcPr>
            <w:tcW w:w="1417" w:type="dxa"/>
          </w:tcPr>
          <w:p w:rsidR="00712151" w:rsidRPr="00552DA8" w:rsidRDefault="00F53B04" w:rsidP="005857FB">
            <w:pPr>
              <w:jc w:val="center"/>
              <w:rPr>
                <w:rFonts w:cs="Arial"/>
                <w:color w:val="FF0000"/>
              </w:rPr>
            </w:pPr>
          </w:p>
        </w:tc>
        <w:tc>
          <w:tcPr>
            <w:tcW w:w="4536" w:type="dxa"/>
          </w:tcPr>
          <w:p w:rsidR="00712151" w:rsidRPr="00552DA8" w:rsidRDefault="00F53B04" w:rsidP="00D154DD">
            <w:pPr>
              <w:rPr>
                <w:rFonts w:cs="Arial"/>
                <w:color w:val="FF0000"/>
              </w:rPr>
            </w:pPr>
          </w:p>
        </w:tc>
        <w:tc>
          <w:tcPr>
            <w:tcW w:w="4136" w:type="dxa"/>
          </w:tcPr>
          <w:p w:rsidR="00712151" w:rsidRPr="00552DA8" w:rsidRDefault="00F53B04" w:rsidP="008D0EAD">
            <w:pPr>
              <w:tabs>
                <w:tab w:val="num" w:pos="720"/>
              </w:tabs>
              <w:rPr>
                <w:color w:val="FF0000"/>
              </w:rPr>
            </w:pPr>
          </w:p>
        </w:tc>
      </w:tr>
    </w:tbl>
    <w:p w:rsidR="00AF2489" w:rsidRDefault="00F53B04" w:rsidP="004A4D38">
      <w:pPr>
        <w:ind w:left="720"/>
        <w:rPr>
          <w:b/>
          <w:bCs/>
        </w:rPr>
      </w:pPr>
    </w:p>
    <w:p w:rsidR="00406F39" w:rsidRDefault="00F53B04" w:rsidP="00B9479B">
      <w:pPr>
        <w:pStyle w:val="Heading4"/>
      </w:pPr>
      <w:r w:rsidRPr="00B9479B">
        <w:t>DCR-REQ-410426/A-DID DExx Configuration</w:t>
      </w:r>
    </w:p>
    <w:p w:rsidR="00AE06BC" w:rsidRPr="00AE06BC" w:rsidRDefault="00F53B04" w:rsidP="00AE06BC"/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20"/>
        <w:gridCol w:w="1501"/>
        <w:gridCol w:w="900"/>
        <w:gridCol w:w="710"/>
        <w:gridCol w:w="2057"/>
        <w:gridCol w:w="1025"/>
        <w:gridCol w:w="939"/>
        <w:gridCol w:w="1265"/>
        <w:gridCol w:w="2021"/>
      </w:tblGrid>
      <w:tr w:rsidR="007F1607" w:rsidTr="00712D9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center"/>
          </w:tcPr>
          <w:p w:rsidR="007F1607" w:rsidRDefault="00F53B04" w:rsidP="007F1607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Block</w:t>
            </w:r>
          </w:p>
          <w:p w:rsidR="007F1607" w:rsidRDefault="00F53B04" w:rsidP="007F1607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 xml:space="preserve"> Num</w:t>
            </w:r>
          </w:p>
        </w:tc>
        <w:tc>
          <w:tcPr>
            <w:tcW w:w="15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7F1607" w:rsidRDefault="00F53B04" w:rsidP="007F1607">
            <w:pPr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Block Description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7F1607" w:rsidRDefault="00F53B04" w:rsidP="007F1607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Byte(s)</w:t>
            </w:r>
          </w:p>
        </w:tc>
        <w:tc>
          <w:tcPr>
            <w:tcW w:w="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7F1607" w:rsidRDefault="00F53B04" w:rsidP="007F1607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Bits</w:t>
            </w:r>
          </w:p>
        </w:tc>
        <w:tc>
          <w:tcPr>
            <w:tcW w:w="20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7F1607" w:rsidRDefault="00F53B04" w:rsidP="007F1607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State: Description</w:t>
            </w:r>
          </w:p>
        </w:tc>
        <w:tc>
          <w:tcPr>
            <w:tcW w:w="10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7F1607" w:rsidRDefault="00F53B04" w:rsidP="007F1607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"0"</w:t>
            </w:r>
          </w:p>
        </w:tc>
        <w:tc>
          <w:tcPr>
            <w:tcW w:w="9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7F1607" w:rsidRDefault="00F53B04" w:rsidP="007F1607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"1"</w:t>
            </w:r>
          </w:p>
        </w:tc>
        <w:tc>
          <w:tcPr>
            <w:tcW w:w="12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7F1607" w:rsidRDefault="00F53B04" w:rsidP="007F1607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Default</w:t>
            </w:r>
          </w:p>
        </w:tc>
        <w:tc>
          <w:tcPr>
            <w:tcW w:w="20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vAlign w:val="bottom"/>
          </w:tcPr>
          <w:p w:rsidR="007F1607" w:rsidRDefault="00F53B04" w:rsidP="007F1607">
            <w:pPr>
              <w:jc w:val="center"/>
              <w:rPr>
                <w:rFonts w:cs="Arial"/>
                <w:b/>
                <w:sz w:val="14"/>
                <w:szCs w:val="14"/>
              </w:rPr>
            </w:pPr>
            <w:r>
              <w:rPr>
                <w:rFonts w:cs="Arial"/>
                <w:b/>
                <w:sz w:val="14"/>
                <w:szCs w:val="14"/>
              </w:rPr>
              <w:t>Comments/I</w:t>
            </w:r>
            <w:r>
              <w:rPr>
                <w:rFonts w:cs="Arial"/>
                <w:b/>
                <w:sz w:val="14"/>
                <w:szCs w:val="14"/>
              </w:rPr>
              <w:t>nformation</w:t>
            </w:r>
          </w:p>
        </w:tc>
      </w:tr>
      <w:tr w:rsidR="007F1607" w:rsidTr="00712D9F">
        <w:trPr>
          <w:jc w:val="center"/>
        </w:trPr>
        <w:tc>
          <w:tcPr>
            <w:tcW w:w="2221" w:type="dxa"/>
            <w:gridSpan w:val="2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F1607" w:rsidRDefault="00F53B04" w:rsidP="007F1607">
            <w:pPr>
              <w:rPr>
                <w:rFonts w:cs="Arial"/>
                <w:sz w:val="18"/>
                <w:szCs w:val="18"/>
              </w:rPr>
            </w:pPr>
            <w:r>
              <w:rPr>
                <w:rFonts w:cs="Arial"/>
                <w:sz w:val="18"/>
                <w:szCs w:val="18"/>
              </w:rPr>
              <w:t>PACKETED BLOCKS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F1607" w:rsidRDefault="00F53B04" w:rsidP="007F1607">
            <w:pPr>
              <w:rPr>
                <w:rFonts w:cs="Arial"/>
              </w:rPr>
            </w:pPr>
          </w:p>
        </w:tc>
        <w:tc>
          <w:tcPr>
            <w:tcW w:w="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F1607" w:rsidRDefault="00F53B04" w:rsidP="007F1607">
            <w:pPr>
              <w:rPr>
                <w:rFonts w:cs="Arial"/>
              </w:rPr>
            </w:pPr>
          </w:p>
        </w:tc>
        <w:tc>
          <w:tcPr>
            <w:tcW w:w="20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F1607" w:rsidRDefault="00F53B04" w:rsidP="007F1607">
            <w:pPr>
              <w:jc w:val="center"/>
              <w:rPr>
                <w:rFonts w:cs="Arial"/>
              </w:rPr>
            </w:pPr>
          </w:p>
        </w:tc>
        <w:tc>
          <w:tcPr>
            <w:tcW w:w="10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F1607" w:rsidRDefault="00F53B04" w:rsidP="007F1607">
            <w:pPr>
              <w:rPr>
                <w:rFonts w:cs="Arial"/>
              </w:rPr>
            </w:pPr>
          </w:p>
        </w:tc>
        <w:tc>
          <w:tcPr>
            <w:tcW w:w="9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F1607" w:rsidRDefault="00F53B04" w:rsidP="007F1607">
            <w:pPr>
              <w:rPr>
                <w:rFonts w:cs="Arial"/>
              </w:rPr>
            </w:pPr>
          </w:p>
        </w:tc>
        <w:tc>
          <w:tcPr>
            <w:tcW w:w="12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F1607" w:rsidRDefault="00F53B04" w:rsidP="007F1607">
            <w:pPr>
              <w:rPr>
                <w:rFonts w:cs="Arial"/>
              </w:rPr>
            </w:pPr>
          </w:p>
        </w:tc>
        <w:tc>
          <w:tcPr>
            <w:tcW w:w="20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F1607" w:rsidRDefault="00F53B04" w:rsidP="007F1607">
            <w:pPr>
              <w:rPr>
                <w:rFonts w:cs="Arial"/>
              </w:rPr>
            </w:pPr>
          </w:p>
        </w:tc>
      </w:tr>
      <w:tr w:rsidR="00712D9F" w:rsidTr="00712D9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2D9F" w:rsidRDefault="00F53B04" w:rsidP="007F1607">
            <w:pPr>
              <w:rPr>
                <w:rFonts w:cs="Arial"/>
                <w:sz w:val="16"/>
                <w:szCs w:val="16"/>
              </w:rPr>
            </w:pPr>
            <w:r>
              <w:rPr>
                <w:rFonts w:cs="Arial"/>
                <w:sz w:val="16"/>
                <w:szCs w:val="16"/>
              </w:rPr>
              <w:t>None</w:t>
            </w:r>
          </w:p>
        </w:tc>
        <w:tc>
          <w:tcPr>
            <w:tcW w:w="15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2D9F" w:rsidRDefault="00F53B04">
            <w:r w:rsidRPr="00882503">
              <w:rPr>
                <w:rFonts w:cs="Arial"/>
                <w:sz w:val="16"/>
                <w:szCs w:val="16"/>
              </w:rPr>
              <w:t>None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2D9F" w:rsidRDefault="00F53B04">
            <w:r w:rsidRPr="00882503">
              <w:rPr>
                <w:rFonts w:cs="Arial"/>
                <w:sz w:val="16"/>
                <w:szCs w:val="16"/>
              </w:rPr>
              <w:t>None</w:t>
            </w:r>
          </w:p>
        </w:tc>
        <w:tc>
          <w:tcPr>
            <w:tcW w:w="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2D9F" w:rsidRDefault="00F53B04">
            <w:r w:rsidRPr="00882503">
              <w:rPr>
                <w:rFonts w:cs="Arial"/>
                <w:sz w:val="16"/>
                <w:szCs w:val="16"/>
              </w:rPr>
              <w:t>None</w:t>
            </w:r>
          </w:p>
        </w:tc>
        <w:tc>
          <w:tcPr>
            <w:tcW w:w="20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2D9F" w:rsidRDefault="00F53B04">
            <w:r w:rsidRPr="00882503">
              <w:rPr>
                <w:rFonts w:cs="Arial"/>
                <w:sz w:val="16"/>
                <w:szCs w:val="16"/>
              </w:rPr>
              <w:t>None</w:t>
            </w:r>
          </w:p>
        </w:tc>
        <w:tc>
          <w:tcPr>
            <w:tcW w:w="10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2D9F" w:rsidRDefault="00F53B04">
            <w:r w:rsidRPr="00882503">
              <w:rPr>
                <w:rFonts w:cs="Arial"/>
                <w:sz w:val="16"/>
                <w:szCs w:val="16"/>
              </w:rPr>
              <w:t>None</w:t>
            </w:r>
          </w:p>
        </w:tc>
        <w:tc>
          <w:tcPr>
            <w:tcW w:w="9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2D9F" w:rsidRDefault="00F53B04">
            <w:r w:rsidRPr="00882503">
              <w:rPr>
                <w:rFonts w:cs="Arial"/>
                <w:sz w:val="16"/>
                <w:szCs w:val="16"/>
              </w:rPr>
              <w:t>None</w:t>
            </w:r>
          </w:p>
        </w:tc>
        <w:tc>
          <w:tcPr>
            <w:tcW w:w="12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2D9F" w:rsidRDefault="00F53B04">
            <w:r w:rsidRPr="00882503">
              <w:rPr>
                <w:rFonts w:cs="Arial"/>
                <w:sz w:val="16"/>
                <w:szCs w:val="16"/>
              </w:rPr>
              <w:t>None</w:t>
            </w:r>
          </w:p>
        </w:tc>
        <w:tc>
          <w:tcPr>
            <w:tcW w:w="20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712D9F" w:rsidRDefault="00F53B04">
            <w:r w:rsidRPr="00882503">
              <w:rPr>
                <w:rFonts w:cs="Arial"/>
                <w:sz w:val="16"/>
                <w:szCs w:val="16"/>
              </w:rPr>
              <w:t>None</w:t>
            </w:r>
          </w:p>
        </w:tc>
      </w:tr>
      <w:tr w:rsidR="00511A60" w:rsidTr="00712D9F">
        <w:trPr>
          <w:jc w:val="center"/>
        </w:trPr>
        <w:tc>
          <w:tcPr>
            <w:tcW w:w="72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11A60" w:rsidRDefault="00F53B04" w:rsidP="00511A60">
            <w:pPr>
              <w:spacing w:line="256" w:lineRule="auto"/>
              <w:rPr>
                <w:rFonts w:cs="Arial"/>
                <w:bCs/>
                <w:sz w:val="16"/>
                <w:szCs w:val="16"/>
                <w:highlight w:val="cyan"/>
              </w:rPr>
            </w:pPr>
            <w:r w:rsidRPr="004569F7">
              <w:rPr>
                <w:rFonts w:cs="Arial"/>
                <w:bCs/>
                <w:sz w:val="16"/>
                <w:szCs w:val="16"/>
                <w:highlight w:val="cyan"/>
              </w:rPr>
              <w:t>$09</w:t>
            </w:r>
          </w:p>
        </w:tc>
        <w:tc>
          <w:tcPr>
            <w:tcW w:w="150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11A60" w:rsidRDefault="00F53B04" w:rsidP="00511A60">
            <w:pPr>
              <w:spacing w:line="256" w:lineRule="auto"/>
              <w:rPr>
                <w:rFonts w:cs="Arial"/>
                <w:bCs/>
                <w:sz w:val="16"/>
                <w:szCs w:val="16"/>
                <w:highlight w:val="cyan"/>
              </w:rPr>
            </w:pPr>
            <w:r w:rsidRPr="004569F7">
              <w:rPr>
                <w:rFonts w:cs="Arial"/>
                <w:bCs/>
                <w:sz w:val="16"/>
                <w:szCs w:val="16"/>
                <w:highlight w:val="cyan"/>
              </w:rPr>
              <w:t>Option Content (B&amp;A)</w:t>
            </w:r>
          </w:p>
        </w:tc>
        <w:tc>
          <w:tcPr>
            <w:tcW w:w="90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11A60" w:rsidRDefault="00F53B04" w:rsidP="00511A60">
            <w:pPr>
              <w:spacing w:line="256" w:lineRule="auto"/>
              <w:rPr>
                <w:rFonts w:cs="Arial"/>
                <w:bCs/>
                <w:sz w:val="16"/>
                <w:szCs w:val="16"/>
                <w:highlight w:val="cyan"/>
              </w:rPr>
            </w:pPr>
          </w:p>
        </w:tc>
        <w:tc>
          <w:tcPr>
            <w:tcW w:w="710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11A60" w:rsidRDefault="00F53B04" w:rsidP="00511A60">
            <w:pPr>
              <w:spacing w:line="256" w:lineRule="auto"/>
              <w:rPr>
                <w:rFonts w:cs="Arial"/>
                <w:bCs/>
                <w:sz w:val="16"/>
                <w:szCs w:val="16"/>
                <w:highlight w:val="cyan"/>
              </w:rPr>
            </w:pPr>
            <w:r w:rsidRPr="004569F7">
              <w:rPr>
                <w:rFonts w:cs="Arial"/>
                <w:bCs/>
                <w:sz w:val="16"/>
                <w:szCs w:val="16"/>
                <w:highlight w:val="cyan"/>
              </w:rPr>
              <w:t>3</w:t>
            </w:r>
          </w:p>
        </w:tc>
        <w:tc>
          <w:tcPr>
            <w:tcW w:w="2057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11A60" w:rsidRDefault="00F53B04" w:rsidP="00511A60">
            <w:pPr>
              <w:spacing w:line="256" w:lineRule="auto"/>
              <w:rPr>
                <w:rFonts w:cs="Arial"/>
                <w:bCs/>
                <w:sz w:val="16"/>
                <w:szCs w:val="16"/>
                <w:highlight w:val="cyan"/>
              </w:rPr>
            </w:pPr>
            <w:r w:rsidRPr="004569F7">
              <w:rPr>
                <w:rFonts w:cs="Arial"/>
                <w:bCs/>
                <w:sz w:val="16"/>
                <w:szCs w:val="16"/>
                <w:highlight w:val="cyan"/>
              </w:rPr>
              <w:t>PT Hybrid2(PT_Hyb_Cfg2)</w:t>
            </w:r>
          </w:p>
          <w:p w:rsidR="00511A60" w:rsidRDefault="00F53B04" w:rsidP="00511A60">
            <w:pPr>
              <w:spacing w:line="256" w:lineRule="auto"/>
              <w:rPr>
                <w:rFonts w:cs="Arial"/>
                <w:bCs/>
                <w:sz w:val="16"/>
                <w:szCs w:val="16"/>
                <w:highlight w:val="cyan"/>
              </w:rPr>
            </w:pPr>
            <w:r w:rsidRPr="004569F7">
              <w:rPr>
                <w:rFonts w:cs="Arial"/>
                <w:bCs/>
                <w:sz w:val="16"/>
                <w:szCs w:val="16"/>
                <w:highlight w:val="cyan"/>
              </w:rPr>
              <w:t xml:space="preserve">  0x0 = Non-Hybrid</w:t>
            </w:r>
          </w:p>
          <w:p w:rsidR="00511A60" w:rsidRDefault="00F53B04" w:rsidP="00511A60">
            <w:pPr>
              <w:spacing w:line="256" w:lineRule="auto"/>
              <w:rPr>
                <w:rFonts w:cs="Arial"/>
                <w:bCs/>
                <w:sz w:val="16"/>
                <w:szCs w:val="16"/>
                <w:highlight w:val="cyan"/>
              </w:rPr>
            </w:pPr>
            <w:r w:rsidRPr="004569F7">
              <w:rPr>
                <w:rFonts w:cs="Arial"/>
                <w:bCs/>
                <w:sz w:val="16"/>
                <w:szCs w:val="16"/>
                <w:highlight w:val="cyan"/>
              </w:rPr>
              <w:t xml:space="preserve">  0x1 = BEV</w:t>
            </w:r>
          </w:p>
          <w:p w:rsidR="00511A60" w:rsidRDefault="00F53B04" w:rsidP="00511A60">
            <w:pPr>
              <w:spacing w:line="256" w:lineRule="auto"/>
              <w:rPr>
                <w:rFonts w:cs="Arial"/>
                <w:bCs/>
                <w:sz w:val="16"/>
                <w:szCs w:val="16"/>
                <w:highlight w:val="cyan"/>
              </w:rPr>
            </w:pPr>
            <w:r w:rsidRPr="004569F7">
              <w:rPr>
                <w:rFonts w:cs="Arial"/>
                <w:bCs/>
                <w:sz w:val="16"/>
                <w:szCs w:val="16"/>
                <w:highlight w:val="cyan"/>
              </w:rPr>
              <w:t xml:space="preserve">  0x2 = FHEV</w:t>
            </w:r>
          </w:p>
          <w:p w:rsidR="00511A60" w:rsidRDefault="00F53B04" w:rsidP="00511A60">
            <w:pPr>
              <w:spacing w:line="256" w:lineRule="auto"/>
              <w:rPr>
                <w:rFonts w:cs="Arial"/>
                <w:bCs/>
                <w:sz w:val="16"/>
                <w:szCs w:val="16"/>
                <w:highlight w:val="cyan"/>
              </w:rPr>
            </w:pPr>
            <w:r w:rsidRPr="004569F7">
              <w:rPr>
                <w:rFonts w:cs="Arial"/>
                <w:bCs/>
                <w:sz w:val="16"/>
                <w:szCs w:val="16"/>
                <w:highlight w:val="cyan"/>
              </w:rPr>
              <w:t xml:space="preserve">  0x3 = PHEV</w:t>
            </w:r>
          </w:p>
          <w:p w:rsidR="00511A60" w:rsidRDefault="00F53B04" w:rsidP="00511A60">
            <w:pPr>
              <w:spacing w:line="256" w:lineRule="auto"/>
              <w:rPr>
                <w:rFonts w:cs="Arial"/>
                <w:bCs/>
                <w:sz w:val="16"/>
                <w:szCs w:val="16"/>
                <w:highlight w:val="cyan"/>
              </w:rPr>
            </w:pPr>
            <w:r w:rsidRPr="004569F7">
              <w:rPr>
                <w:rFonts w:cs="Arial"/>
                <w:bCs/>
                <w:sz w:val="16"/>
                <w:szCs w:val="16"/>
                <w:highlight w:val="cyan"/>
              </w:rPr>
              <w:t xml:space="preserve">  0x4 = MHEV</w:t>
            </w:r>
          </w:p>
        </w:tc>
        <w:tc>
          <w:tcPr>
            <w:tcW w:w="102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11A60" w:rsidRDefault="00F53B04" w:rsidP="00511A60">
            <w:pPr>
              <w:spacing w:line="256" w:lineRule="auto"/>
              <w:jc w:val="center"/>
              <w:rPr>
                <w:rFonts w:cs="Arial"/>
                <w:bCs/>
                <w:sz w:val="16"/>
                <w:szCs w:val="16"/>
                <w:highlight w:val="cyan"/>
              </w:rPr>
            </w:pPr>
          </w:p>
        </w:tc>
        <w:tc>
          <w:tcPr>
            <w:tcW w:w="939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11A60" w:rsidRDefault="00F53B04" w:rsidP="00511A60">
            <w:pPr>
              <w:spacing w:line="256" w:lineRule="auto"/>
              <w:jc w:val="center"/>
              <w:rPr>
                <w:rFonts w:cs="Arial"/>
                <w:bCs/>
                <w:sz w:val="16"/>
                <w:szCs w:val="16"/>
                <w:highlight w:val="cyan"/>
              </w:rPr>
            </w:pPr>
          </w:p>
        </w:tc>
        <w:tc>
          <w:tcPr>
            <w:tcW w:w="1265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11A60" w:rsidRDefault="00F53B04" w:rsidP="00511A60">
            <w:pPr>
              <w:spacing w:line="256" w:lineRule="auto"/>
              <w:rPr>
                <w:rFonts w:cs="Arial"/>
                <w:bCs/>
                <w:sz w:val="16"/>
                <w:szCs w:val="16"/>
                <w:highlight w:val="cyan"/>
              </w:rPr>
            </w:pPr>
            <w:r w:rsidRPr="004569F7">
              <w:rPr>
                <w:rFonts w:cs="Arial"/>
                <w:bCs/>
                <w:sz w:val="16"/>
                <w:szCs w:val="16"/>
                <w:highlight w:val="cyan"/>
              </w:rPr>
              <w:t>0x0</w:t>
            </w:r>
          </w:p>
        </w:tc>
        <w:tc>
          <w:tcPr>
            <w:tcW w:w="2021" w:type="dxa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</w:tcPr>
          <w:p w:rsidR="00511A60" w:rsidRDefault="00F53B04" w:rsidP="00511A60">
            <w:pPr>
              <w:spacing w:line="256" w:lineRule="auto"/>
              <w:rPr>
                <w:rFonts w:cs="Arial"/>
                <w:bCs/>
                <w:sz w:val="16"/>
                <w:szCs w:val="16"/>
                <w:highlight w:val="cyan"/>
              </w:rPr>
            </w:pPr>
            <w:r w:rsidRPr="004569F7">
              <w:rPr>
                <w:rFonts w:cs="Arial"/>
                <w:bCs/>
                <w:sz w:val="16"/>
                <w:szCs w:val="16"/>
                <w:highlight w:val="cyan"/>
              </w:rPr>
              <w:t xml:space="preserve">Default from cluster plant to be 0x0 if </w:t>
            </w:r>
            <w:r w:rsidRPr="004569F7">
              <w:rPr>
                <w:rFonts w:cs="Arial"/>
                <w:bCs/>
                <w:sz w:val="16"/>
                <w:szCs w:val="16"/>
                <w:highlight w:val="cyan"/>
              </w:rPr>
              <w:t>cluster can be used on a Non-Hybrid.</w:t>
            </w:r>
          </w:p>
        </w:tc>
      </w:tr>
    </w:tbl>
    <w:p w:rsidR="00C13634" w:rsidRPr="00121E12" w:rsidRDefault="00F53B04" w:rsidP="00121E12"/>
    <w:p w:rsidR="00406F39" w:rsidRDefault="00F53B04" w:rsidP="00B9479B">
      <w:pPr>
        <w:pStyle w:val="Heading2"/>
      </w:pPr>
      <w:r>
        <w:t>Reference Specification</w:t>
      </w:r>
    </w:p>
    <w:p w:rsidR="00954C0B" w:rsidRDefault="00F53B04" w:rsidP="00712D9F">
      <w:pPr>
        <w:rPr>
          <w:rFonts w:cs="Arial"/>
        </w:rPr>
      </w:pPr>
      <w:r>
        <w:rPr>
          <w:rFonts w:cs="Arial"/>
        </w:rPr>
        <w:t xml:space="preserve">          </w:t>
      </w:r>
    </w:p>
    <w:p w:rsidR="00406F39" w:rsidRDefault="00F53B04" w:rsidP="00B9479B">
      <w:pPr>
        <w:pStyle w:val="Heading2"/>
      </w:pPr>
      <w:r>
        <w:t>Revision History</w:t>
      </w:r>
    </w:p>
    <w:p w:rsidR="005F3F2A" w:rsidRPr="005F3F2A" w:rsidRDefault="00F53B04" w:rsidP="005F3F2A"/>
    <w:p w:rsidR="00954C0B" w:rsidRDefault="00F53B04">
      <w:pPr>
        <w:rPr>
          <w:rFonts w:cs="Arial"/>
          <w:b/>
          <w:sz w:val="28"/>
        </w:rPr>
      </w:pPr>
      <w:r>
        <w:rPr>
          <w:rFonts w:cs="Arial"/>
          <w:b/>
          <w:sz w:val="28"/>
        </w:rPr>
        <w:t>SPSS Module Revision History</w:t>
      </w:r>
    </w:p>
    <w:p w:rsidR="00954C0B" w:rsidRDefault="00F53B04">
      <w:pPr>
        <w:rPr>
          <w:rFonts w:cs="Arial"/>
        </w:rPr>
      </w:pPr>
    </w:p>
    <w:tbl>
      <w:tblPr>
        <w:tblW w:w="0" w:type="auto"/>
        <w:jc w:val="center"/>
        <w:tblBorders>
          <w:top w:val="single" w:sz="4" w:space="0" w:color="auto"/>
          <w:left w:val="single" w:sz="4" w:space="0" w:color="auto"/>
          <w:bottom w:val="single" w:sz="4" w:space="0" w:color="auto"/>
          <w:right w:val="single" w:sz="4" w:space="0" w:color="auto"/>
          <w:insideH w:val="single" w:sz="4" w:space="0" w:color="auto"/>
          <w:insideV w:val="single" w:sz="4" w:space="0" w:color="auto"/>
        </w:tblBorders>
        <w:tblLayout w:type="fixed"/>
        <w:tblLook w:val="0000" w:firstRow="0" w:lastRow="0" w:firstColumn="0" w:lastColumn="0" w:noHBand="0" w:noVBand="0"/>
      </w:tblPr>
      <w:tblGrid>
        <w:gridCol w:w="1062"/>
        <w:gridCol w:w="1206"/>
        <w:gridCol w:w="6918"/>
        <w:gridCol w:w="1272"/>
      </w:tblGrid>
      <w:tr w:rsidR="00954C0B" w:rsidTr="0004078B">
        <w:trPr>
          <w:jc w:val="center"/>
        </w:trPr>
        <w:tc>
          <w:tcPr>
            <w:tcW w:w="106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954C0B" w:rsidRDefault="00F53B04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Revision Level</w:t>
            </w:r>
          </w:p>
        </w:tc>
        <w:tc>
          <w:tcPr>
            <w:tcW w:w="1206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954C0B" w:rsidRDefault="00F53B04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Name</w:t>
            </w:r>
          </w:p>
        </w:tc>
        <w:tc>
          <w:tcPr>
            <w:tcW w:w="6918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954C0B" w:rsidRDefault="00F53B04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Change Description</w:t>
            </w:r>
          </w:p>
        </w:tc>
        <w:tc>
          <w:tcPr>
            <w:tcW w:w="1272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</w:tcPr>
          <w:p w:rsidR="00954C0B" w:rsidRDefault="00F53B04">
            <w:pPr>
              <w:jc w:val="center"/>
              <w:rPr>
                <w:rFonts w:cs="Arial"/>
                <w:b/>
              </w:rPr>
            </w:pPr>
            <w:r>
              <w:rPr>
                <w:rFonts w:cs="Arial"/>
                <w:b/>
              </w:rPr>
              <w:t>Date</w:t>
            </w:r>
          </w:p>
        </w:tc>
      </w:tr>
      <w:tr w:rsidR="00954C0B" w:rsidRPr="0030086F" w:rsidTr="0004078B">
        <w:trPr>
          <w:trHeight w:val="50"/>
          <w:jc w:val="center"/>
        </w:trPr>
        <w:tc>
          <w:tcPr>
            <w:tcW w:w="1062" w:type="dxa"/>
          </w:tcPr>
          <w:p w:rsidR="00954C0B" w:rsidRPr="0030086F" w:rsidRDefault="00F53B04">
            <w:pPr>
              <w:jc w:val="center"/>
              <w:rPr>
                <w:rFonts w:cs="Arial"/>
              </w:rPr>
            </w:pPr>
            <w:r w:rsidRPr="0030086F">
              <w:rPr>
                <w:rFonts w:cs="Arial"/>
              </w:rPr>
              <w:t>1.0</w:t>
            </w:r>
          </w:p>
        </w:tc>
        <w:tc>
          <w:tcPr>
            <w:tcW w:w="1206" w:type="dxa"/>
          </w:tcPr>
          <w:p w:rsidR="00954C0B" w:rsidRPr="0030086F" w:rsidRDefault="00F53B04" w:rsidP="00712D9F">
            <w:pPr>
              <w:rPr>
                <w:rFonts w:cs="Arial"/>
              </w:rPr>
            </w:pPr>
            <w:r>
              <w:rPr>
                <w:rFonts w:cs="Arial"/>
              </w:rPr>
              <w:t>H. Sharma</w:t>
            </w:r>
          </w:p>
        </w:tc>
        <w:tc>
          <w:tcPr>
            <w:tcW w:w="6918" w:type="dxa"/>
          </w:tcPr>
          <w:p w:rsidR="00954C0B" w:rsidRPr="0030086F" w:rsidRDefault="00F53B04" w:rsidP="00A92CF6">
            <w:pPr>
              <w:rPr>
                <w:rFonts w:cs="Arial"/>
              </w:rPr>
            </w:pPr>
            <w:r w:rsidRPr="0030086F">
              <w:rPr>
                <w:rFonts w:cs="Arial"/>
              </w:rPr>
              <w:t>Initial Release</w:t>
            </w:r>
            <w:r w:rsidRPr="0030086F">
              <w:rPr>
                <w:rFonts w:cs="Arial"/>
              </w:rPr>
              <w:t>.</w:t>
            </w:r>
            <w:r>
              <w:t xml:space="preserve"> </w:t>
            </w:r>
            <w:r>
              <w:t xml:space="preserve">This NEW feature approved in DICC on 06/07/2018. Initial request is for Cx727-BEV MY2021 program. </w:t>
            </w:r>
            <w:r>
              <w:rPr>
                <w:rFonts w:cs="Arial"/>
              </w:rPr>
              <w:t>Peter Phung</w:t>
            </w:r>
            <w:r>
              <w:rPr>
                <w:rFonts w:cs="Arial"/>
              </w:rPr>
              <w:t xml:space="preserve"> </w:t>
            </w:r>
            <w:r>
              <w:rPr>
                <w:rFonts w:cs="Arial"/>
              </w:rPr>
              <w:t>(pphung1</w:t>
            </w:r>
            <w:r w:rsidRPr="0030086F">
              <w:rPr>
                <w:rFonts w:cs="Arial"/>
              </w:rPr>
              <w:t>) is the feature owner.</w:t>
            </w:r>
          </w:p>
        </w:tc>
        <w:tc>
          <w:tcPr>
            <w:tcW w:w="1272" w:type="dxa"/>
          </w:tcPr>
          <w:p w:rsidR="00954C0B" w:rsidRPr="0030086F" w:rsidRDefault="00F53B04" w:rsidP="00505F63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08</w:t>
            </w:r>
            <w:r>
              <w:rPr>
                <w:rFonts w:cs="Arial"/>
              </w:rPr>
              <w:t>/</w:t>
            </w:r>
            <w:r>
              <w:rPr>
                <w:rFonts w:cs="Arial"/>
              </w:rPr>
              <w:t>31</w:t>
            </w:r>
            <w:r>
              <w:rPr>
                <w:rFonts w:cs="Arial"/>
              </w:rPr>
              <w:t>/201</w:t>
            </w:r>
            <w:r>
              <w:rPr>
                <w:rFonts w:cs="Arial"/>
              </w:rPr>
              <w:t>8</w:t>
            </w:r>
          </w:p>
        </w:tc>
      </w:tr>
      <w:tr w:rsidR="00954C0B" w:rsidRPr="0030086F" w:rsidTr="0004078B">
        <w:trPr>
          <w:jc w:val="center"/>
        </w:trPr>
        <w:tc>
          <w:tcPr>
            <w:tcW w:w="1062" w:type="dxa"/>
          </w:tcPr>
          <w:p w:rsidR="00954C0B" w:rsidRPr="0030086F" w:rsidRDefault="00F53B04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1.1</w:t>
            </w:r>
          </w:p>
        </w:tc>
        <w:tc>
          <w:tcPr>
            <w:tcW w:w="1206" w:type="dxa"/>
          </w:tcPr>
          <w:p w:rsidR="00954C0B" w:rsidRPr="0030086F" w:rsidRDefault="00F53B04">
            <w:pPr>
              <w:rPr>
                <w:rFonts w:cs="Arial"/>
              </w:rPr>
            </w:pPr>
            <w:r>
              <w:rPr>
                <w:rFonts w:cs="Arial"/>
              </w:rPr>
              <w:t>H. Sharma</w:t>
            </w:r>
          </w:p>
        </w:tc>
        <w:tc>
          <w:tcPr>
            <w:tcW w:w="6918" w:type="dxa"/>
          </w:tcPr>
          <w:p w:rsidR="002E3BEC" w:rsidRDefault="00F53B04" w:rsidP="005F6FAC">
            <w:pPr>
              <w:ind w:left="360"/>
              <w:rPr>
                <w:rFonts w:cs="Arial"/>
              </w:rPr>
            </w:pPr>
            <w:r>
              <w:rPr>
                <w:rFonts w:cs="Arial"/>
              </w:rPr>
              <w:t xml:space="preserve">This update is match STSS with CAN global database and was approved for STSS update offline by Scott Watkins on 03/26/2019. </w:t>
            </w:r>
            <w:r>
              <w:rPr>
                <w:rFonts w:cs="Arial"/>
              </w:rPr>
              <w:t xml:space="preserve">It is tracked in DI tracking sheet with Tracking ID #325. </w:t>
            </w:r>
            <w:r>
              <w:rPr>
                <w:rFonts w:cs="Arial"/>
              </w:rPr>
              <w:t xml:space="preserve">All updates are marked in </w:t>
            </w:r>
            <w:r w:rsidRPr="00CB19C9">
              <w:rPr>
                <w:rFonts w:cs="Arial"/>
                <w:highlight w:val="cyan"/>
              </w:rPr>
              <w:t>Turquoise</w:t>
            </w:r>
            <w:r>
              <w:rPr>
                <w:rFonts w:cs="Arial"/>
              </w:rPr>
              <w:t xml:space="preserve"> color.</w:t>
            </w:r>
          </w:p>
          <w:p w:rsidR="00CB19C9" w:rsidRDefault="00F53B04" w:rsidP="00F53B04">
            <w:pPr>
              <w:numPr>
                <w:ilvl w:val="0"/>
                <w:numId w:val="8"/>
              </w:numPr>
              <w:rPr>
                <w:rFonts w:cs="Arial"/>
              </w:rPr>
            </w:pPr>
            <w:r>
              <w:rPr>
                <w:rFonts w:cs="Arial"/>
              </w:rPr>
              <w:t xml:space="preserve">Section 1.2.1 Context </w:t>
            </w:r>
            <w:proofErr w:type="gramStart"/>
            <w:r>
              <w:rPr>
                <w:rFonts w:cs="Arial"/>
              </w:rPr>
              <w:t>Diagram :</w:t>
            </w:r>
            <w:proofErr w:type="gramEnd"/>
            <w:r>
              <w:rPr>
                <w:rFonts w:cs="Arial"/>
              </w:rPr>
              <w:t xml:space="preserve"> Updated to add Pt_Hyb_Cfg2</w:t>
            </w:r>
          </w:p>
          <w:p w:rsidR="006E3452" w:rsidRDefault="00F53B04" w:rsidP="00F53B04">
            <w:pPr>
              <w:numPr>
                <w:ilvl w:val="0"/>
                <w:numId w:val="8"/>
              </w:numPr>
              <w:rPr>
                <w:rFonts w:cs="Arial"/>
              </w:rPr>
            </w:pPr>
            <w:r>
              <w:rPr>
                <w:rFonts w:cs="Arial"/>
              </w:rPr>
              <w:t>Section 1.2.2 to update CAN signal definition</w:t>
            </w:r>
          </w:p>
          <w:p w:rsidR="00CB19C9" w:rsidRDefault="00F53B04" w:rsidP="00F53B04">
            <w:pPr>
              <w:numPr>
                <w:ilvl w:val="0"/>
                <w:numId w:val="8"/>
              </w:numPr>
              <w:rPr>
                <w:rFonts w:cs="Arial"/>
              </w:rPr>
            </w:pPr>
            <w:r>
              <w:rPr>
                <w:rFonts w:cs="Arial"/>
              </w:rPr>
              <w:t xml:space="preserve">Section 1.3.5.1, Table 1.1 to add PT_Hyb_Cfg2 configuration and to update CAN signal definition. </w:t>
            </w:r>
          </w:p>
          <w:p w:rsidR="00226A63" w:rsidRPr="0030086F" w:rsidRDefault="00F53B04" w:rsidP="00F53B04">
            <w:pPr>
              <w:numPr>
                <w:ilvl w:val="0"/>
                <w:numId w:val="8"/>
              </w:numPr>
              <w:rPr>
                <w:rFonts w:cs="Arial"/>
              </w:rPr>
            </w:pPr>
            <w:r>
              <w:rPr>
                <w:rFonts w:cs="Arial"/>
              </w:rPr>
              <w:t>Section 1.5.3 to add PT_Hyb_Cfg2 configuration detail</w:t>
            </w:r>
            <w:r>
              <w:rPr>
                <w:rFonts w:cs="Arial"/>
              </w:rPr>
              <w:t>s.</w:t>
            </w:r>
          </w:p>
        </w:tc>
        <w:tc>
          <w:tcPr>
            <w:tcW w:w="1272" w:type="dxa"/>
          </w:tcPr>
          <w:p w:rsidR="00954C0B" w:rsidRPr="0030086F" w:rsidRDefault="00F53B04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03/28/2019</w:t>
            </w:r>
          </w:p>
        </w:tc>
      </w:tr>
      <w:tr w:rsidR="00954C0B" w:rsidRPr="0030086F" w:rsidTr="0004078B">
        <w:trPr>
          <w:jc w:val="center"/>
        </w:trPr>
        <w:tc>
          <w:tcPr>
            <w:tcW w:w="1062" w:type="dxa"/>
          </w:tcPr>
          <w:p w:rsidR="00954C0B" w:rsidRPr="0030086F" w:rsidRDefault="00F53B04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1.2</w:t>
            </w:r>
          </w:p>
        </w:tc>
        <w:tc>
          <w:tcPr>
            <w:tcW w:w="1206" w:type="dxa"/>
          </w:tcPr>
          <w:p w:rsidR="00954C0B" w:rsidRPr="0030086F" w:rsidRDefault="00F53B04">
            <w:pPr>
              <w:rPr>
                <w:rFonts w:cs="Arial"/>
              </w:rPr>
            </w:pPr>
            <w:r>
              <w:rPr>
                <w:rFonts w:cs="Arial"/>
              </w:rPr>
              <w:t>H. Sharma</w:t>
            </w:r>
          </w:p>
        </w:tc>
        <w:tc>
          <w:tcPr>
            <w:tcW w:w="6918" w:type="dxa"/>
          </w:tcPr>
          <w:p w:rsidR="00ED2EF4" w:rsidRPr="00B8238E" w:rsidRDefault="00F53B04" w:rsidP="0030086F">
            <w:pPr>
              <w:rPr>
                <w:rFonts w:cs="Arial"/>
              </w:rPr>
            </w:pPr>
            <w:r w:rsidRPr="00B8238E">
              <w:rPr>
                <w:rFonts w:cs="Arial"/>
              </w:rPr>
              <w:t>Converted to VSEM RM format. No functional change and no need to DCR</w:t>
            </w:r>
          </w:p>
        </w:tc>
        <w:tc>
          <w:tcPr>
            <w:tcW w:w="1272" w:type="dxa"/>
          </w:tcPr>
          <w:p w:rsidR="00954C0B" w:rsidRPr="0030086F" w:rsidRDefault="00F53B04">
            <w:pPr>
              <w:jc w:val="center"/>
              <w:rPr>
                <w:rFonts w:cs="Arial"/>
              </w:rPr>
            </w:pPr>
            <w:r>
              <w:rPr>
                <w:rFonts w:cs="Arial"/>
              </w:rPr>
              <w:t>03/02/2021</w:t>
            </w:r>
          </w:p>
        </w:tc>
      </w:tr>
      <w:tr w:rsidR="00954C0B" w:rsidRPr="0030086F" w:rsidTr="0004078B">
        <w:trPr>
          <w:jc w:val="center"/>
        </w:trPr>
        <w:tc>
          <w:tcPr>
            <w:tcW w:w="1062" w:type="dxa"/>
          </w:tcPr>
          <w:p w:rsidR="00954C0B" w:rsidRPr="0030086F" w:rsidRDefault="00F53B04">
            <w:pPr>
              <w:jc w:val="center"/>
              <w:rPr>
                <w:rFonts w:cs="Arial"/>
              </w:rPr>
            </w:pPr>
          </w:p>
        </w:tc>
        <w:tc>
          <w:tcPr>
            <w:tcW w:w="1206" w:type="dxa"/>
          </w:tcPr>
          <w:p w:rsidR="00954C0B" w:rsidRPr="0030086F" w:rsidRDefault="00F53B04">
            <w:pPr>
              <w:rPr>
                <w:rFonts w:cs="Arial"/>
              </w:rPr>
            </w:pPr>
          </w:p>
        </w:tc>
        <w:tc>
          <w:tcPr>
            <w:tcW w:w="6918" w:type="dxa"/>
          </w:tcPr>
          <w:p w:rsidR="008A08AC" w:rsidRPr="0030086F" w:rsidRDefault="00F53B04" w:rsidP="005F6FAC">
            <w:pPr>
              <w:ind w:left="360"/>
              <w:rPr>
                <w:rFonts w:cs="Arial"/>
              </w:rPr>
            </w:pPr>
          </w:p>
        </w:tc>
        <w:tc>
          <w:tcPr>
            <w:tcW w:w="1272" w:type="dxa"/>
          </w:tcPr>
          <w:p w:rsidR="00954C0B" w:rsidRPr="0030086F" w:rsidRDefault="00F53B04">
            <w:pPr>
              <w:jc w:val="center"/>
              <w:rPr>
                <w:rFonts w:cs="Arial"/>
              </w:rPr>
            </w:pPr>
          </w:p>
        </w:tc>
      </w:tr>
      <w:tr w:rsidR="0094160C" w:rsidRPr="0030086F" w:rsidTr="0004078B">
        <w:trPr>
          <w:jc w:val="center"/>
        </w:trPr>
        <w:tc>
          <w:tcPr>
            <w:tcW w:w="1062" w:type="dxa"/>
          </w:tcPr>
          <w:p w:rsidR="0094160C" w:rsidRPr="0030086F" w:rsidRDefault="00F53B04">
            <w:pPr>
              <w:jc w:val="center"/>
              <w:rPr>
                <w:rFonts w:cs="Arial"/>
              </w:rPr>
            </w:pPr>
          </w:p>
        </w:tc>
        <w:tc>
          <w:tcPr>
            <w:tcW w:w="1206" w:type="dxa"/>
          </w:tcPr>
          <w:p w:rsidR="0094160C" w:rsidRPr="0030086F" w:rsidRDefault="00F53B04">
            <w:pPr>
              <w:rPr>
                <w:rFonts w:cs="Arial"/>
              </w:rPr>
            </w:pPr>
          </w:p>
        </w:tc>
        <w:tc>
          <w:tcPr>
            <w:tcW w:w="6918" w:type="dxa"/>
          </w:tcPr>
          <w:p w:rsidR="0094160C" w:rsidRPr="0030086F" w:rsidRDefault="00F53B04">
            <w:pPr>
              <w:rPr>
                <w:rFonts w:cs="Arial"/>
              </w:rPr>
            </w:pPr>
          </w:p>
        </w:tc>
        <w:tc>
          <w:tcPr>
            <w:tcW w:w="1272" w:type="dxa"/>
          </w:tcPr>
          <w:p w:rsidR="0094160C" w:rsidRPr="0030086F" w:rsidRDefault="00F53B04">
            <w:pPr>
              <w:jc w:val="center"/>
              <w:rPr>
                <w:rFonts w:cs="Arial"/>
              </w:rPr>
            </w:pPr>
          </w:p>
        </w:tc>
      </w:tr>
    </w:tbl>
    <w:p w:rsidR="00954C0B" w:rsidRDefault="00F53B04" w:rsidP="00B53D0C">
      <w:pPr>
        <w:rPr>
          <w:rFonts w:cs="Arial"/>
          <w:sz w:val="16"/>
          <w:szCs w:val="16"/>
        </w:rPr>
      </w:pPr>
    </w:p>
    <w:p w:rsidR="00E920EC" w:rsidRDefault="00F53B04" w:rsidP="00E920EC">
      <w:pPr>
        <w:rPr>
          <w:rFonts w:cs="Arial"/>
          <w:sz w:val="16"/>
          <w:szCs w:val="16"/>
        </w:rPr>
      </w:pPr>
    </w:p>
    <w:p w:rsidR="00AB1E94" w:rsidRPr="00AE06BC" w:rsidRDefault="00F53B04" w:rsidP="00406F39"/>
    <w:sectPr w:rsidR="00AB1E94" w:rsidRPr="00AE06BC" w:rsidSect="0004078B">
      <w:headerReference w:type="even" r:id="rId11"/>
      <w:headerReference w:type="default" r:id="rId12"/>
      <w:footerReference w:type="even" r:id="rId13"/>
      <w:footerReference w:type="default" r:id="rId14"/>
      <w:headerReference w:type="first" r:id="rId15"/>
      <w:footerReference w:type="first" r:id="rId16"/>
      <w:pgSz w:w="12240" w:h="15840" w:code="1"/>
      <w:pgMar w:top="475" w:right="576" w:bottom="432" w:left="547" w:header="576" w:footer="331" w:gutter="0"/>
      <w:pgBorders w:offsetFrom="page">
        <w:top w:val="single" w:sz="12" w:space="24" w:color="auto"/>
        <w:left w:val="single" w:sz="12" w:space="24" w:color="auto"/>
        <w:bottom w:val="single" w:sz="12" w:space="24" w:color="auto"/>
        <w:right w:val="single" w:sz="12" w:space="24" w:color="auto"/>
      </w:pgBorders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endnote w:type="separator" w:id="-1">
    <w:p w:rsidR="00F53B04" w:rsidRDefault="00F53B04" w:rsidP="0085312A">
      <w:r>
        <w:separator/>
      </w:r>
    </w:p>
  </w:endnote>
  <w:endnote w:type="continuationSeparator" w:id="0">
    <w:p w:rsidR="00F53B04" w:rsidRDefault="00F53B04" w:rsidP="00853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MS Mincho">
    <w:altName w:val="ＭＳ 明朝"/>
    <w:panose1 w:val="02020609040205080304"/>
    <w:charset w:val="80"/>
    <w:family w:val="roman"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4078B" w:rsidRDefault="0004078B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0" w:type="auto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ayout w:type="fixed"/>
      <w:tblLook w:val="0000" w:firstRow="0" w:lastRow="0" w:firstColumn="0" w:lastColumn="0" w:noHBand="0" w:noVBand="0"/>
    </w:tblPr>
    <w:tblGrid>
      <w:gridCol w:w="3510"/>
      <w:gridCol w:w="5400"/>
      <w:gridCol w:w="2070"/>
    </w:tblGrid>
    <w:tr w:rsidR="00583AF9" w:rsidRPr="00583AF9" w:rsidTr="0045093A">
      <w:trPr>
        <w:trHeight w:val="387"/>
        <w:jc w:val="center"/>
      </w:trPr>
      <w:tc>
        <w:tcPr>
          <w:tcW w:w="351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0624EC">
          <w:pPr>
            <w:tabs>
              <w:tab w:val="center" w:pos="4320"/>
              <w:tab w:val="right" w:pos="8640"/>
            </w:tabs>
            <w:jc w:val="center"/>
            <w:rPr>
              <w:sz w:val="16"/>
            </w:rPr>
          </w:pPr>
          <w:r w:rsidRPr="00583AF9">
            <w:rPr>
              <w:b/>
              <w:smallCaps/>
              <w:sz w:val="16"/>
            </w:rPr>
            <w:t>file:</w:t>
          </w:r>
          <w:r w:rsidR="000624EC">
            <w:rPr>
              <w:b/>
              <w:smallCaps/>
              <w:sz w:val="16"/>
            </w:rPr>
            <w:fldChar w:fldCharType="begin"/>
          </w:r>
          <w:r w:rsidR="000624EC">
            <w:rPr>
              <w:b/>
              <w:smallCaps/>
              <w:sz w:val="16"/>
            </w:rPr>
            <w:instrText xml:space="preserve"> FILENAME  \* Upper  \* MERGEFORMAT </w:instrText>
          </w:r>
          <w:r w:rsidR="000624EC">
            <w:rPr>
              <w:b/>
              <w:smallCaps/>
              <w:sz w:val="16"/>
            </w:rPr>
            <w:fldChar w:fldCharType="separate"/>
          </w:r>
          <w:r w:rsidR="0004078B">
            <w:rPr>
              <w:b/>
              <w:smallCaps/>
              <w:noProof/>
              <w:sz w:val="16"/>
            </w:rPr>
            <w:t>TC_RM_1614704018326</w:t>
          </w:r>
          <w:r w:rsidR="000624EC">
            <w:rPr>
              <w:b/>
              <w:smallCaps/>
              <w:sz w:val="16"/>
            </w:rPr>
            <w:fldChar w:fldCharType="end"/>
          </w:r>
        </w:p>
      </w:tc>
      <w:tc>
        <w:tcPr>
          <w:tcW w:w="540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b/>
              <w:smallCaps/>
              <w:sz w:val="16"/>
            </w:rPr>
            <w:t>FORD MOTOR COMPANY CONFIDENTIAL</w:t>
          </w:r>
          <w:r w:rsidRPr="00583AF9">
            <w:rPr>
              <w:i/>
              <w:sz w:val="14"/>
            </w:rPr>
            <w:t xml:space="preserve"> </w:t>
          </w:r>
        </w:p>
        <w:p w:rsidR="00583AF9" w:rsidRPr="00583AF9" w:rsidRDefault="00583AF9" w:rsidP="00583AF9">
          <w:pPr>
            <w:tabs>
              <w:tab w:val="center" w:pos="4320"/>
              <w:tab w:val="right" w:pos="8640"/>
            </w:tabs>
            <w:jc w:val="center"/>
            <w:rPr>
              <w:i/>
              <w:sz w:val="14"/>
            </w:rPr>
          </w:pPr>
          <w:r w:rsidRPr="00583AF9">
            <w:rPr>
              <w:i/>
              <w:sz w:val="14"/>
            </w:rPr>
            <w:t>The information contained in this document is Proprietary to Ford Motor Company.</w:t>
          </w:r>
        </w:p>
      </w:tc>
      <w:tc>
        <w:tcPr>
          <w:tcW w:w="20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</w:tcPr>
        <w:p w:rsidR="00583AF9" w:rsidRPr="000D1DC3" w:rsidRDefault="00583AF9" w:rsidP="000D1DC3">
          <w:pPr>
            <w:tabs>
              <w:tab w:val="center" w:pos="4320"/>
              <w:tab w:val="right" w:pos="8640"/>
            </w:tabs>
            <w:jc w:val="center"/>
            <w:rPr>
              <w:szCs w:val="20"/>
            </w:rPr>
          </w:pPr>
          <w:r w:rsidRPr="00583AF9">
            <w:rPr>
              <w:i/>
              <w:szCs w:val="20"/>
            </w:rPr>
            <w:t xml:space="preserve">Page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PAGE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  <w:r w:rsidRPr="00583AF9">
            <w:rPr>
              <w:i/>
              <w:szCs w:val="20"/>
            </w:rPr>
            <w:t xml:space="preserve"> of </w:t>
          </w:r>
          <w:r w:rsidRPr="00583AF9">
            <w:rPr>
              <w:szCs w:val="20"/>
            </w:rPr>
            <w:fldChar w:fldCharType="begin"/>
          </w:r>
          <w:r w:rsidRPr="00583AF9">
            <w:rPr>
              <w:szCs w:val="20"/>
            </w:rPr>
            <w:instrText xml:space="preserve"> NUMPAGES </w:instrText>
          </w:r>
          <w:r w:rsidRPr="00583AF9">
            <w:rPr>
              <w:szCs w:val="20"/>
            </w:rPr>
            <w:fldChar w:fldCharType="separate"/>
          </w:r>
          <w:r w:rsidR="007559D3">
            <w:rPr>
              <w:noProof/>
              <w:szCs w:val="20"/>
            </w:rPr>
            <w:t>1</w:t>
          </w:r>
          <w:r w:rsidRPr="00583AF9">
            <w:rPr>
              <w:szCs w:val="20"/>
            </w:rPr>
            <w:fldChar w:fldCharType="end"/>
          </w:r>
        </w:p>
      </w:tc>
    </w:tr>
  </w:tbl>
  <w:p w:rsidR="0085312A" w:rsidRPr="00583AF9" w:rsidRDefault="0085312A" w:rsidP="00583AF9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4078B" w:rsidRDefault="0004078B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footnote w:type="separator" w:id="-1">
    <w:p w:rsidR="00F53B04" w:rsidRDefault="00F53B04" w:rsidP="0085312A">
      <w:r>
        <w:separator/>
      </w:r>
    </w:p>
  </w:footnote>
  <w:footnote w:type="continuationSeparator" w:id="0">
    <w:p w:rsidR="00F53B04" w:rsidRDefault="00F53B04" w:rsidP="0085312A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4078B" w:rsidRDefault="0004078B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tbl>
    <w:tblPr>
      <w:tblW w:w="10980" w:type="dxa"/>
      <w:jc w:val="center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1E0" w:firstRow="1" w:lastRow="1" w:firstColumn="1" w:lastColumn="1" w:noHBand="0" w:noVBand="0"/>
    </w:tblPr>
    <w:tblGrid>
      <w:gridCol w:w="1820"/>
      <w:gridCol w:w="2590"/>
      <w:gridCol w:w="6570"/>
    </w:tblGrid>
    <w:tr w:rsidR="000D1DC3" w:rsidTr="0045093A">
      <w:trPr>
        <w:trHeight w:val="271"/>
        <w:jc w:val="center"/>
      </w:trPr>
      <w:tc>
        <w:tcPr>
          <w:tcW w:w="182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pStyle w:val="Date"/>
            <w:jc w:val="center"/>
            <w:rPr>
              <w:rFonts w:ascii="Arial" w:hAnsi="Arial" w:cs="Arial"/>
            </w:rPr>
          </w:pPr>
          <w:r>
            <w:rPr>
              <w:rFonts w:ascii="Arial" w:hAnsi="Arial" w:cs="Arial"/>
              <w:noProof/>
            </w:rPr>
            <w:drawing>
              <wp:inline distT="0" distB="0" distL="0" distR="0" wp14:anchorId="4BEE9DB8" wp14:editId="1C257144">
                <wp:extent cx="676275" cy="276225"/>
                <wp:effectExtent l="0" t="0" r="9525" b="9525"/>
                <wp:docPr id="22" name="Picture 22" descr="Ford Logo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1" descr="Ford Logo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 l="6757" t="14584" r="8441" b="16614"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676275" cy="276225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</wp:inline>
            </w:drawing>
          </w:r>
        </w:p>
      </w:tc>
      <w:tc>
        <w:tcPr>
          <w:tcW w:w="259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EE2F2F">
          <w:pPr>
            <w:autoSpaceDN w:val="0"/>
            <w:jc w:val="center"/>
            <w:rPr>
              <w:rFonts w:cs="Arial"/>
              <w:b/>
              <w:bCs/>
              <w:sz w:val="16"/>
            </w:rPr>
          </w:pPr>
          <w:r>
            <w:rPr>
              <w:rFonts w:cs="Arial"/>
              <w:b/>
              <w:bCs/>
              <w:sz w:val="16"/>
            </w:rPr>
            <w:t>Ford Motor Company</w:t>
          </w:r>
        </w:p>
      </w:tc>
      <w:tc>
        <w:tcPr>
          <w:tcW w:w="6570" w:type="dxa"/>
          <w:tcBorders>
            <w:top w:val="single" w:sz="4" w:space="0" w:color="auto"/>
            <w:left w:val="single" w:sz="4" w:space="0" w:color="auto"/>
            <w:bottom w:val="single" w:sz="4" w:space="0" w:color="auto"/>
            <w:right w:val="single" w:sz="4" w:space="0" w:color="auto"/>
          </w:tcBorders>
          <w:vAlign w:val="center"/>
        </w:tcPr>
        <w:p w:rsidR="000D1DC3" w:rsidRDefault="000D1DC3" w:rsidP="00130ABC">
          <w:pPr>
            <w:autoSpaceDN w:val="0"/>
            <w:jc w:val="right"/>
            <w:rPr>
              <w:rFonts w:cs="Arial"/>
              <w:szCs w:val="20"/>
            </w:rPr>
          </w:pPr>
          <w:r>
            <w:rPr>
              <w:rFonts w:cs="Arial"/>
              <w:b/>
              <w:sz w:val="16"/>
              <w:szCs w:val="16"/>
            </w:rPr>
            <w:t xml:space="preserve">Subsystem </w:t>
          </w:r>
          <w:r w:rsidR="002E3631">
            <w:rPr>
              <w:rFonts w:cs="Arial"/>
              <w:b/>
              <w:sz w:val="16"/>
              <w:szCs w:val="16"/>
            </w:rPr>
            <w:t>Technology</w:t>
          </w:r>
          <w:r>
            <w:rPr>
              <w:rFonts w:cs="Arial"/>
              <w:b/>
              <w:sz w:val="16"/>
              <w:szCs w:val="16"/>
            </w:rPr>
            <w:t xml:space="preserve"> Specific Specification</w:t>
          </w:r>
        </w:p>
      </w:tc>
    </w:tr>
  </w:tbl>
  <w:p w:rsidR="0085312A" w:rsidRPr="000D1DC3" w:rsidRDefault="0085312A" w:rsidP="000D1DC3">
    <w:pPr>
      <w:pStyle w:val="Header"/>
      <w:tabs>
        <w:tab w:val="clear" w:pos="4320"/>
        <w:tab w:val="clear" w:pos="8640"/>
        <w:tab w:val="left" w:pos="2520"/>
      </w:tabs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p w:rsidR="0004078B" w:rsidRDefault="0004078B">
    <w:pPr>
      <w:pStyle w:val="Header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abstractNum w:abstractNumId="0" w15:restartNumberingAfterBreak="0">
    <w:nsid w:val="FF806000"/>
    <w:multiLevelType w:val="singleLevel"/>
    <w:tmpl w:val="F014F376"/>
    <w:lvl w:ilvl="0">
      <w:start w:val="1"/>
      <w:numFmt w:val="bullet"/>
      <w:pStyle w:val="ListBullet5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1" w15:restartNumberingAfterBreak="0">
    <w:nsid w:val="FF816001"/>
    <w:multiLevelType w:val="singleLevel"/>
    <w:tmpl w:val="CB9EEABC"/>
    <w:lvl w:ilvl="0">
      <w:start w:val="1"/>
      <w:numFmt w:val="bullet"/>
      <w:pStyle w:val="ListBullet4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2" w15:restartNumberingAfterBreak="0">
    <w:nsid w:val="FF826002"/>
    <w:multiLevelType w:val="singleLevel"/>
    <w:tmpl w:val="1B40EA4C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3" w15:restartNumberingAfterBreak="0">
    <w:nsid w:val="FF836003"/>
    <w:multiLevelType w:val="singleLevel"/>
    <w:tmpl w:val="79DC7936"/>
    <w:lvl w:ilvl="0">
      <w:start w:val="1"/>
      <w:numFmt w:val="bullet"/>
      <w:pStyle w:val="ListBullet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4" w15:restartNumberingAfterBreak="0">
    <w:nsid w:val="FF896004"/>
    <w:multiLevelType w:val="singleLevel"/>
    <w:tmpl w:val="B2F02B26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5" w15:restartNumberingAfterBreak="0">
    <w:nsid w:val="2C386007"/>
    <w:multiLevelType w:val="hybridMultilevel"/>
    <w:tmpl w:val="E5661692"/>
    <w:lvl w:ilvl="0" w:tplc="04090001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abstractNum w:abstractNumId="6" w15:restartNumberingAfterBreak="0">
    <w:nsid w:val="4EC26018"/>
    <w:multiLevelType w:val="hybridMultilevel"/>
    <w:tmpl w:val="AD3EC7C2"/>
    <w:lvl w:ilvl="0" w:tplc="76EE28CE">
      <w:start w:val="8"/>
      <w:numFmt w:val="bullet"/>
      <w:lvlText w:val="-"/>
      <w:lvlJc w:val="left"/>
      <w:pPr>
        <w:ind w:left="720" w:hanging="360"/>
      </w:pPr>
      <w:rPr>
        <w:rFonts w:ascii="Arial" w:eastAsia="Times New Roman" w:hAnsi="Arial" w:cs="Aria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7" w15:restartNumberingAfterBreak="0">
    <w:nsid w:val="77E26006"/>
    <w:multiLevelType w:val="multilevel"/>
    <w:tmpl w:val="9F38D938"/>
    <w:lvl w:ilvl="0">
      <w:start w:val="1"/>
      <w:numFmt w:val="decimal"/>
      <w:pStyle w:val="Heading1"/>
      <w:lvlText w:val="%1"/>
      <w:lvlJc w:val="left"/>
      <w:pPr>
        <w:tabs>
          <w:tab w:val="num" w:pos="432"/>
        </w:tabs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tabs>
          <w:tab w:val="num" w:pos="576"/>
        </w:tabs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tabs>
          <w:tab w:val="num" w:pos="720"/>
        </w:tabs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tabs>
          <w:tab w:val="num" w:pos="864"/>
        </w:tabs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tabs>
          <w:tab w:val="num" w:pos="1008"/>
        </w:tabs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tabs>
          <w:tab w:val="num" w:pos="1152"/>
        </w:tabs>
        <w:ind w:left="1152" w:hanging="1152"/>
      </w:pPr>
      <w:rPr>
        <w:sz w:val="20"/>
        <w:szCs w:val="20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</w:lvl>
  </w:abstractNum>
  <w:num w:numId="1">
    <w:abstractNumId w:val="7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2">
    <w:abstractNumId w:val="4"/>
  </w:num>
  <w:num w:numId="3">
    <w:abstractNumId w:val="3"/>
  </w:num>
  <w:num w:numId="4">
    <w:abstractNumId w:val="2"/>
  </w:num>
  <w:num w:numId="5">
    <w:abstractNumId w:val="1"/>
  </w:num>
  <w:num w:numId="6">
    <w:abstractNumId w:val="0"/>
  </w:num>
  <w:num w:numId="7">
    <w:abstractNumId w:val="5"/>
  </w:num>
  <w:num w:numId="8">
    <w:abstractNumId w:val="6"/>
  </w:num>
  <w:numIdMacAtCleanup w:val="8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21"/>
  <w:embedSystemFonts/>
  <w:proofState w:spelling="clean" w:grammar="clean"/>
  <w:defaultTabStop w:val="720"/>
  <w:characterSpacingControl w:val="doNotCompress"/>
  <w:savePreviewPicture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1"/>
  </w:compat>
  <w:rsids>
    <w:rsidRoot w:val="009D4120"/>
    <w:rsid w:val="00000D82"/>
    <w:rsid w:val="00001899"/>
    <w:rsid w:val="0000741C"/>
    <w:rsid w:val="00012850"/>
    <w:rsid w:val="0004078B"/>
    <w:rsid w:val="00040E47"/>
    <w:rsid w:val="00047707"/>
    <w:rsid w:val="00051423"/>
    <w:rsid w:val="00060726"/>
    <w:rsid w:val="000624EC"/>
    <w:rsid w:val="00073FCC"/>
    <w:rsid w:val="00075586"/>
    <w:rsid w:val="000915C7"/>
    <w:rsid w:val="000976FD"/>
    <w:rsid w:val="000A19D2"/>
    <w:rsid w:val="000A2DD3"/>
    <w:rsid w:val="000A4DC6"/>
    <w:rsid w:val="000B7DB2"/>
    <w:rsid w:val="000D1B75"/>
    <w:rsid w:val="000D1DC3"/>
    <w:rsid w:val="000D5D1D"/>
    <w:rsid w:val="000F6E6C"/>
    <w:rsid w:val="00127E22"/>
    <w:rsid w:val="00130ABC"/>
    <w:rsid w:val="00147438"/>
    <w:rsid w:val="00151537"/>
    <w:rsid w:val="00160195"/>
    <w:rsid w:val="00180113"/>
    <w:rsid w:val="00187ABF"/>
    <w:rsid w:val="00191908"/>
    <w:rsid w:val="00193F35"/>
    <w:rsid w:val="001C09E8"/>
    <w:rsid w:val="001C2FEC"/>
    <w:rsid w:val="001C5DE9"/>
    <w:rsid w:val="001D2426"/>
    <w:rsid w:val="001D5128"/>
    <w:rsid w:val="001D67E7"/>
    <w:rsid w:val="001E44EF"/>
    <w:rsid w:val="001E61DA"/>
    <w:rsid w:val="001E7122"/>
    <w:rsid w:val="001F31C1"/>
    <w:rsid w:val="002003BE"/>
    <w:rsid w:val="00200BF0"/>
    <w:rsid w:val="002034BF"/>
    <w:rsid w:val="00222D21"/>
    <w:rsid w:val="00224855"/>
    <w:rsid w:val="0022706C"/>
    <w:rsid w:val="00231519"/>
    <w:rsid w:val="00231ABD"/>
    <w:rsid w:val="00232B02"/>
    <w:rsid w:val="002566C9"/>
    <w:rsid w:val="002724B4"/>
    <w:rsid w:val="00287E49"/>
    <w:rsid w:val="002A1081"/>
    <w:rsid w:val="002A6CE2"/>
    <w:rsid w:val="002B075A"/>
    <w:rsid w:val="002C2846"/>
    <w:rsid w:val="002E3631"/>
    <w:rsid w:val="002F1CF2"/>
    <w:rsid w:val="002F5B92"/>
    <w:rsid w:val="00305CED"/>
    <w:rsid w:val="003158E1"/>
    <w:rsid w:val="00333D30"/>
    <w:rsid w:val="00334805"/>
    <w:rsid w:val="0034057F"/>
    <w:rsid w:val="003608D2"/>
    <w:rsid w:val="00365638"/>
    <w:rsid w:val="00365F72"/>
    <w:rsid w:val="003874CD"/>
    <w:rsid w:val="0039184A"/>
    <w:rsid w:val="003B50FC"/>
    <w:rsid w:val="003C0C76"/>
    <w:rsid w:val="003D40EC"/>
    <w:rsid w:val="003D443B"/>
    <w:rsid w:val="003D5A35"/>
    <w:rsid w:val="003F27EF"/>
    <w:rsid w:val="003F3DAC"/>
    <w:rsid w:val="0040647E"/>
    <w:rsid w:val="00411B77"/>
    <w:rsid w:val="00424137"/>
    <w:rsid w:val="00446E56"/>
    <w:rsid w:val="00450606"/>
    <w:rsid w:val="0045093A"/>
    <w:rsid w:val="00463E8B"/>
    <w:rsid w:val="00470ED4"/>
    <w:rsid w:val="00471CC7"/>
    <w:rsid w:val="0049073A"/>
    <w:rsid w:val="00491BBB"/>
    <w:rsid w:val="00492A53"/>
    <w:rsid w:val="004A7FDC"/>
    <w:rsid w:val="004B0BB5"/>
    <w:rsid w:val="004B4BAD"/>
    <w:rsid w:val="004C4667"/>
    <w:rsid w:val="004D317A"/>
    <w:rsid w:val="004F3318"/>
    <w:rsid w:val="00502E45"/>
    <w:rsid w:val="0051633C"/>
    <w:rsid w:val="005241ED"/>
    <w:rsid w:val="005274A4"/>
    <w:rsid w:val="00530C8E"/>
    <w:rsid w:val="0054724F"/>
    <w:rsid w:val="00550DF3"/>
    <w:rsid w:val="0055272B"/>
    <w:rsid w:val="00554F13"/>
    <w:rsid w:val="00557295"/>
    <w:rsid w:val="00572782"/>
    <w:rsid w:val="0057297D"/>
    <w:rsid w:val="00572B44"/>
    <w:rsid w:val="00574CEC"/>
    <w:rsid w:val="00580D99"/>
    <w:rsid w:val="00583AF9"/>
    <w:rsid w:val="00583BFD"/>
    <w:rsid w:val="005846C1"/>
    <w:rsid w:val="00586F13"/>
    <w:rsid w:val="005A0EAE"/>
    <w:rsid w:val="005B303D"/>
    <w:rsid w:val="005C5317"/>
    <w:rsid w:val="005D1976"/>
    <w:rsid w:val="005E2423"/>
    <w:rsid w:val="005E347A"/>
    <w:rsid w:val="005E7E7B"/>
    <w:rsid w:val="005F0FF4"/>
    <w:rsid w:val="005F3200"/>
    <w:rsid w:val="00600FF1"/>
    <w:rsid w:val="00605610"/>
    <w:rsid w:val="00625C03"/>
    <w:rsid w:val="00626B99"/>
    <w:rsid w:val="0065745C"/>
    <w:rsid w:val="00667EB3"/>
    <w:rsid w:val="00670310"/>
    <w:rsid w:val="00670A7E"/>
    <w:rsid w:val="00671D6F"/>
    <w:rsid w:val="00681EFD"/>
    <w:rsid w:val="00697EB8"/>
    <w:rsid w:val="006B0670"/>
    <w:rsid w:val="006B4B0D"/>
    <w:rsid w:val="006B7C53"/>
    <w:rsid w:val="006E001C"/>
    <w:rsid w:val="00704BFF"/>
    <w:rsid w:val="0071307B"/>
    <w:rsid w:val="00715382"/>
    <w:rsid w:val="007229FE"/>
    <w:rsid w:val="00725E79"/>
    <w:rsid w:val="0072656E"/>
    <w:rsid w:val="00731D4C"/>
    <w:rsid w:val="00736244"/>
    <w:rsid w:val="007559D3"/>
    <w:rsid w:val="00771690"/>
    <w:rsid w:val="007743BC"/>
    <w:rsid w:val="0077540C"/>
    <w:rsid w:val="00782DC5"/>
    <w:rsid w:val="007941DE"/>
    <w:rsid w:val="00795A3E"/>
    <w:rsid w:val="007B33BD"/>
    <w:rsid w:val="007B6258"/>
    <w:rsid w:val="007B6EC7"/>
    <w:rsid w:val="007C2C46"/>
    <w:rsid w:val="007E4298"/>
    <w:rsid w:val="007E6833"/>
    <w:rsid w:val="00835385"/>
    <w:rsid w:val="008443AB"/>
    <w:rsid w:val="008460A7"/>
    <w:rsid w:val="0085312A"/>
    <w:rsid w:val="00857564"/>
    <w:rsid w:val="0086391B"/>
    <w:rsid w:val="008734F4"/>
    <w:rsid w:val="008750BD"/>
    <w:rsid w:val="00881C55"/>
    <w:rsid w:val="0088336A"/>
    <w:rsid w:val="0088663C"/>
    <w:rsid w:val="0089619C"/>
    <w:rsid w:val="008A25D6"/>
    <w:rsid w:val="008A77F0"/>
    <w:rsid w:val="008B0F55"/>
    <w:rsid w:val="008B2038"/>
    <w:rsid w:val="008C133C"/>
    <w:rsid w:val="008C3246"/>
    <w:rsid w:val="008C32D4"/>
    <w:rsid w:val="008C3FFE"/>
    <w:rsid w:val="008C5B86"/>
    <w:rsid w:val="008C66BC"/>
    <w:rsid w:val="008D1E1E"/>
    <w:rsid w:val="008F1E76"/>
    <w:rsid w:val="008F283C"/>
    <w:rsid w:val="008F4507"/>
    <w:rsid w:val="00902826"/>
    <w:rsid w:val="00910DA3"/>
    <w:rsid w:val="009137B0"/>
    <w:rsid w:val="00935347"/>
    <w:rsid w:val="0093603B"/>
    <w:rsid w:val="009503AA"/>
    <w:rsid w:val="009511A4"/>
    <w:rsid w:val="009621DC"/>
    <w:rsid w:val="009731C0"/>
    <w:rsid w:val="009765B1"/>
    <w:rsid w:val="00976A71"/>
    <w:rsid w:val="00986933"/>
    <w:rsid w:val="00987E1F"/>
    <w:rsid w:val="00990BB4"/>
    <w:rsid w:val="0099248E"/>
    <w:rsid w:val="009A3137"/>
    <w:rsid w:val="009C5F29"/>
    <w:rsid w:val="009C63A8"/>
    <w:rsid w:val="009C78FC"/>
    <w:rsid w:val="009C7FD5"/>
    <w:rsid w:val="009D200D"/>
    <w:rsid w:val="009D2139"/>
    <w:rsid w:val="009D4120"/>
    <w:rsid w:val="009E4721"/>
    <w:rsid w:val="009E757D"/>
    <w:rsid w:val="009F1431"/>
    <w:rsid w:val="00A306EA"/>
    <w:rsid w:val="00A43BD7"/>
    <w:rsid w:val="00A43CEA"/>
    <w:rsid w:val="00A804C1"/>
    <w:rsid w:val="00A814BF"/>
    <w:rsid w:val="00A927DD"/>
    <w:rsid w:val="00AA7830"/>
    <w:rsid w:val="00AB12B6"/>
    <w:rsid w:val="00AB4863"/>
    <w:rsid w:val="00AD4E38"/>
    <w:rsid w:val="00AD76E8"/>
    <w:rsid w:val="00AE366A"/>
    <w:rsid w:val="00AE6C08"/>
    <w:rsid w:val="00B045F3"/>
    <w:rsid w:val="00B1437A"/>
    <w:rsid w:val="00B20141"/>
    <w:rsid w:val="00B36C60"/>
    <w:rsid w:val="00B37BE6"/>
    <w:rsid w:val="00B46348"/>
    <w:rsid w:val="00B46D95"/>
    <w:rsid w:val="00B4775A"/>
    <w:rsid w:val="00B57ABD"/>
    <w:rsid w:val="00B62830"/>
    <w:rsid w:val="00B64AE1"/>
    <w:rsid w:val="00B724E8"/>
    <w:rsid w:val="00B73A9F"/>
    <w:rsid w:val="00B85813"/>
    <w:rsid w:val="00B96E41"/>
    <w:rsid w:val="00BB22E2"/>
    <w:rsid w:val="00BD5E7D"/>
    <w:rsid w:val="00BE01DA"/>
    <w:rsid w:val="00BE4B55"/>
    <w:rsid w:val="00C00C83"/>
    <w:rsid w:val="00C02A8F"/>
    <w:rsid w:val="00C05293"/>
    <w:rsid w:val="00C05CF4"/>
    <w:rsid w:val="00C11D33"/>
    <w:rsid w:val="00C11EE5"/>
    <w:rsid w:val="00C179E9"/>
    <w:rsid w:val="00C307C2"/>
    <w:rsid w:val="00C4054B"/>
    <w:rsid w:val="00C41236"/>
    <w:rsid w:val="00C54E81"/>
    <w:rsid w:val="00C571B5"/>
    <w:rsid w:val="00C60A8E"/>
    <w:rsid w:val="00C66C6C"/>
    <w:rsid w:val="00C7478D"/>
    <w:rsid w:val="00C75671"/>
    <w:rsid w:val="00C802BC"/>
    <w:rsid w:val="00C8142F"/>
    <w:rsid w:val="00C8336E"/>
    <w:rsid w:val="00C9018E"/>
    <w:rsid w:val="00C95086"/>
    <w:rsid w:val="00CB06E6"/>
    <w:rsid w:val="00CB5610"/>
    <w:rsid w:val="00CB63E9"/>
    <w:rsid w:val="00CB710B"/>
    <w:rsid w:val="00CB7873"/>
    <w:rsid w:val="00CC519C"/>
    <w:rsid w:val="00CE1A20"/>
    <w:rsid w:val="00CE7A30"/>
    <w:rsid w:val="00D20E86"/>
    <w:rsid w:val="00D227C3"/>
    <w:rsid w:val="00D248E1"/>
    <w:rsid w:val="00D27874"/>
    <w:rsid w:val="00D51125"/>
    <w:rsid w:val="00D54CD4"/>
    <w:rsid w:val="00D82BB9"/>
    <w:rsid w:val="00D8727D"/>
    <w:rsid w:val="00D920D7"/>
    <w:rsid w:val="00D93F85"/>
    <w:rsid w:val="00DB14CC"/>
    <w:rsid w:val="00DC71A1"/>
    <w:rsid w:val="00DD1F70"/>
    <w:rsid w:val="00E1021E"/>
    <w:rsid w:val="00E254FE"/>
    <w:rsid w:val="00E25E3E"/>
    <w:rsid w:val="00E36342"/>
    <w:rsid w:val="00E41B85"/>
    <w:rsid w:val="00E42180"/>
    <w:rsid w:val="00E4479E"/>
    <w:rsid w:val="00E53C9F"/>
    <w:rsid w:val="00E77764"/>
    <w:rsid w:val="00E8091D"/>
    <w:rsid w:val="00E93D1E"/>
    <w:rsid w:val="00EA6CBA"/>
    <w:rsid w:val="00EB0FC2"/>
    <w:rsid w:val="00EB7B64"/>
    <w:rsid w:val="00F00511"/>
    <w:rsid w:val="00F101A9"/>
    <w:rsid w:val="00F10D9C"/>
    <w:rsid w:val="00F26E64"/>
    <w:rsid w:val="00F36267"/>
    <w:rsid w:val="00F4026E"/>
    <w:rsid w:val="00F43C6E"/>
    <w:rsid w:val="00F46310"/>
    <w:rsid w:val="00F4679C"/>
    <w:rsid w:val="00F51A77"/>
    <w:rsid w:val="00F53B04"/>
    <w:rsid w:val="00F54E82"/>
    <w:rsid w:val="00F653E9"/>
    <w:rsid w:val="00F82E5D"/>
    <w:rsid w:val="00FB02DF"/>
    <w:rsid w:val="00FB2275"/>
    <w:rsid w:val="00FC4A37"/>
    <w:rsid w:val="00FD505B"/>
    <w:rsid w:val="00FD74E4"/>
    <w:rsid w:val="00FE7E9E"/>
    <w:rsid w:val="00FF43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."/>
  <w:listSeparator w:val=","/>
  <w15:docId w15:val="{F89C613D-E6CA-4313-B145-9DD78AC57882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  <w:rsid w:val="00C66C6C"/>
    <w:pPr>
      <w:spacing w:after="0" w:line="240" w:lineRule="auto"/>
    </w:pPr>
    <w:rPr>
      <w:rFonts w:ascii="Arial" w:eastAsia="SimSun" w:hAnsi="Arial" w:cs="Times New Roman"/>
      <w:sz w:val="20"/>
      <w:szCs w:val="24"/>
    </w:rPr>
  </w:style>
  <w:style w:type="paragraph" w:styleId="Heading1">
    <w:name w:val="heading 1"/>
    <w:basedOn w:val="Normal"/>
    <w:link w:val="Heading1Char"/>
    <w:uiPriority w:val="9"/>
    <w:qFormat/>
    <w:rsid w:val="00C66C6C"/>
    <w:pPr>
      <w:keepNext/>
      <w:pageBreakBefore/>
      <w:numPr>
        <w:numId w:val="1"/>
      </w:numPr>
      <w:spacing w:before="100" w:beforeAutospacing="1" w:after="100" w:afterAutospacing="1"/>
      <w:outlineLvl w:val="0"/>
    </w:pPr>
    <w:rPr>
      <w:rFonts w:eastAsia="Times New Roman"/>
      <w:b/>
      <w:bCs/>
      <w:kern w:val="36"/>
      <w:sz w:val="28"/>
      <w:szCs w:val="4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2A6CE2"/>
    <w:pPr>
      <w:keepNext/>
      <w:numPr>
        <w:ilvl w:val="1"/>
        <w:numId w:val="1"/>
      </w:numPr>
      <w:spacing w:before="240" w:after="60"/>
      <w:outlineLvl w:val="1"/>
    </w:pPr>
    <w:rPr>
      <w:rFonts w:cs="Arial"/>
      <w:b/>
      <w:bCs/>
      <w:iCs/>
      <w:sz w:val="24"/>
      <w:szCs w:val="28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2A6CE2"/>
    <w:pPr>
      <w:keepNext/>
      <w:numPr>
        <w:ilvl w:val="2"/>
        <w:numId w:val="1"/>
      </w:numPr>
      <w:spacing w:before="240" w:after="60"/>
      <w:outlineLvl w:val="2"/>
    </w:pPr>
    <w:rPr>
      <w:rFonts w:cs="Arial"/>
      <w:b/>
      <w:bCs/>
      <w:szCs w:val="26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2A6CE2"/>
    <w:pPr>
      <w:keepNext/>
      <w:numPr>
        <w:ilvl w:val="3"/>
        <w:numId w:val="1"/>
      </w:numPr>
      <w:spacing w:before="240" w:after="60"/>
      <w:outlineLvl w:val="3"/>
    </w:pPr>
    <w:rPr>
      <w:b/>
      <w:bCs/>
      <w:i/>
      <w:szCs w:val="28"/>
    </w:rPr>
  </w:style>
  <w:style w:type="paragraph" w:styleId="Heading5">
    <w:name w:val="heading 5"/>
    <w:basedOn w:val="Normal"/>
    <w:next w:val="Normal"/>
    <w:link w:val="Heading5Char"/>
    <w:uiPriority w:val="9"/>
    <w:unhideWhenUsed/>
    <w:qFormat/>
    <w:rsid w:val="00C66C6C"/>
    <w:pPr>
      <w:keepNext/>
      <w:numPr>
        <w:ilvl w:val="4"/>
        <w:numId w:val="1"/>
      </w:numPr>
      <w:spacing w:before="240" w:after="60"/>
      <w:outlineLvl w:val="4"/>
    </w:pPr>
    <w:rPr>
      <w:b/>
      <w:bCs/>
      <w:iCs/>
      <w:szCs w:val="26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C66C6C"/>
    <w:pPr>
      <w:keepNext/>
      <w:numPr>
        <w:ilvl w:val="5"/>
        <w:numId w:val="1"/>
      </w:numPr>
      <w:spacing w:before="240" w:after="60"/>
      <w:outlineLvl w:val="5"/>
    </w:pPr>
    <w:rPr>
      <w:b/>
      <w:bCs/>
      <w:szCs w:val="22"/>
    </w:rPr>
  </w:style>
  <w:style w:type="paragraph" w:styleId="Heading7">
    <w:name w:val="heading 7"/>
    <w:basedOn w:val="Normal"/>
    <w:next w:val="Normal"/>
    <w:link w:val="Heading7Char"/>
    <w:qFormat/>
    <w:rsid w:val="00C66C6C"/>
    <w:pPr>
      <w:keepNext/>
      <w:numPr>
        <w:ilvl w:val="6"/>
        <w:numId w:val="1"/>
      </w:numPr>
      <w:spacing w:before="240" w:after="60"/>
      <w:outlineLvl w:val="6"/>
    </w:pPr>
  </w:style>
  <w:style w:type="paragraph" w:styleId="Heading8">
    <w:name w:val="heading 8"/>
    <w:basedOn w:val="Normal"/>
    <w:next w:val="Normal"/>
    <w:link w:val="Heading8Char"/>
    <w:qFormat/>
    <w:rsid w:val="00C66C6C"/>
    <w:pPr>
      <w:keepNext/>
      <w:numPr>
        <w:ilvl w:val="7"/>
        <w:numId w:val="1"/>
      </w:numPr>
      <w:spacing w:before="240" w:after="60"/>
      <w:outlineLvl w:val="7"/>
    </w:pPr>
    <w:rPr>
      <w:i/>
      <w:iCs/>
    </w:rPr>
  </w:style>
  <w:style w:type="paragraph" w:styleId="Heading9">
    <w:name w:val="heading 9"/>
    <w:basedOn w:val="Normal"/>
    <w:next w:val="Normal"/>
    <w:link w:val="Heading9Char"/>
    <w:qFormat/>
    <w:rsid w:val="00C66C6C"/>
    <w:pPr>
      <w:keepNext/>
      <w:numPr>
        <w:ilvl w:val="8"/>
        <w:numId w:val="1"/>
      </w:numPr>
      <w:spacing w:before="240" w:after="60"/>
      <w:outlineLvl w:val="8"/>
    </w:pPr>
    <w:rPr>
      <w:rFonts w:cs="Arial"/>
      <w:szCs w:val="22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C66C6C"/>
    <w:rPr>
      <w:rFonts w:ascii="Arial" w:eastAsia="Times New Roman" w:hAnsi="Arial" w:cs="Times New Roman"/>
      <w:b/>
      <w:bCs/>
      <w:kern w:val="36"/>
      <w:sz w:val="28"/>
      <w:szCs w:val="48"/>
    </w:rPr>
  </w:style>
  <w:style w:type="character" w:customStyle="1" w:styleId="Heading2Char">
    <w:name w:val="Heading 2 Char"/>
    <w:basedOn w:val="DefaultParagraphFont"/>
    <w:link w:val="Heading2"/>
    <w:uiPriority w:val="9"/>
    <w:rsid w:val="002A6CE2"/>
    <w:rPr>
      <w:rFonts w:ascii="Arial" w:eastAsia="SimSun" w:hAnsi="Arial" w:cs="Arial"/>
      <w:b/>
      <w:bCs/>
      <w:iCs/>
      <w:sz w:val="24"/>
      <w:szCs w:val="28"/>
    </w:rPr>
  </w:style>
  <w:style w:type="character" w:customStyle="1" w:styleId="Heading3Char">
    <w:name w:val="Heading 3 Char"/>
    <w:basedOn w:val="DefaultParagraphFont"/>
    <w:link w:val="Heading3"/>
    <w:uiPriority w:val="9"/>
    <w:rsid w:val="002A6CE2"/>
    <w:rPr>
      <w:rFonts w:ascii="Arial" w:eastAsia="SimSun" w:hAnsi="Arial" w:cs="Arial"/>
      <w:b/>
      <w:bCs/>
      <w:sz w:val="20"/>
      <w:szCs w:val="26"/>
    </w:rPr>
  </w:style>
  <w:style w:type="character" w:customStyle="1" w:styleId="Heading4Char">
    <w:name w:val="Heading 4 Char"/>
    <w:basedOn w:val="DefaultParagraphFont"/>
    <w:link w:val="Heading4"/>
    <w:uiPriority w:val="9"/>
    <w:rsid w:val="002A6CE2"/>
    <w:rPr>
      <w:rFonts w:ascii="Arial" w:eastAsia="SimSun" w:hAnsi="Arial" w:cs="Times New Roman"/>
      <w:b/>
      <w:bCs/>
      <w:i/>
      <w:sz w:val="20"/>
      <w:szCs w:val="28"/>
    </w:rPr>
  </w:style>
  <w:style w:type="character" w:customStyle="1" w:styleId="Heading5Char">
    <w:name w:val="Heading 5 Char"/>
    <w:basedOn w:val="DefaultParagraphFont"/>
    <w:link w:val="Heading5"/>
    <w:uiPriority w:val="9"/>
    <w:rsid w:val="00C66C6C"/>
    <w:rPr>
      <w:rFonts w:ascii="Arial" w:eastAsia="SimSun" w:hAnsi="Arial" w:cs="Times New Roman"/>
      <w:b/>
      <w:bCs/>
      <w:iCs/>
      <w:sz w:val="20"/>
      <w:szCs w:val="26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C66C6C"/>
    <w:rPr>
      <w:rFonts w:ascii="Arial" w:eastAsia="SimSun" w:hAnsi="Arial" w:cs="Times New Roman"/>
      <w:b/>
      <w:bCs/>
      <w:sz w:val="20"/>
    </w:rPr>
  </w:style>
  <w:style w:type="character" w:customStyle="1" w:styleId="Heading7Char">
    <w:name w:val="Heading 7 Char"/>
    <w:basedOn w:val="DefaultParagraphFont"/>
    <w:link w:val="Heading7"/>
    <w:rsid w:val="00C66C6C"/>
    <w:rPr>
      <w:rFonts w:ascii="Arial" w:eastAsia="SimSu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rsid w:val="00C66C6C"/>
    <w:rPr>
      <w:rFonts w:ascii="Arial" w:eastAsia="SimSun" w:hAnsi="Arial" w:cs="Times New Roman"/>
      <w:i/>
      <w:iCs/>
      <w:sz w:val="20"/>
      <w:szCs w:val="24"/>
    </w:rPr>
  </w:style>
  <w:style w:type="character" w:customStyle="1" w:styleId="Heading9Char">
    <w:name w:val="Heading 9 Char"/>
    <w:basedOn w:val="DefaultParagraphFont"/>
    <w:link w:val="Heading9"/>
    <w:rsid w:val="00C66C6C"/>
    <w:rPr>
      <w:rFonts w:ascii="Arial" w:eastAsia="SimSun" w:hAnsi="Arial" w:cs="Arial"/>
      <w:sz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sid w:val="002A6CE2"/>
    <w:rPr>
      <w:rFonts w:ascii="Tahoma" w:hAnsi="Tahoma" w:cs="Tahoma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sid w:val="002A6CE2"/>
    <w:rPr>
      <w:rFonts w:ascii="Tahoma" w:eastAsia="SimSun" w:hAnsi="Tahoma" w:cs="Tahoma"/>
      <w:sz w:val="16"/>
      <w:szCs w:val="16"/>
    </w:rPr>
  </w:style>
  <w:style w:type="character" w:styleId="CommentReference">
    <w:name w:val="annotation reference"/>
    <w:basedOn w:val="DefaultParagraphFont"/>
    <w:uiPriority w:val="99"/>
    <w:semiHidden/>
    <w:unhideWhenUsed/>
    <w:rsid w:val="002A6CE2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sid w:val="002A6CE2"/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2A6CE2"/>
    <w:rPr>
      <w:rFonts w:ascii="Arial" w:eastAsia="SimSun" w:hAnsi="Arial" w:cs="Times New Roman"/>
      <w:sz w:val="20"/>
      <w:szCs w:val="24"/>
    </w:rPr>
  </w:style>
  <w:style w:type="table" w:styleId="TableGrid">
    <w:name w:val="Table Grid"/>
    <w:basedOn w:val="TableNormal"/>
    <w:uiPriority w:val="59"/>
    <w:rsid w:val="002A6CE2"/>
    <w:pPr>
      <w:spacing w:after="0" w:line="240" w:lineRule="auto"/>
    </w:pPr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paragraph" w:styleId="Caption">
    <w:name w:val="caption"/>
    <w:basedOn w:val="Normal"/>
    <w:next w:val="Normal"/>
    <w:qFormat/>
    <w:rsid w:val="002A6CE2"/>
    <w:rPr>
      <w:b/>
      <w:bCs/>
      <w:szCs w:val="20"/>
    </w:rPr>
  </w:style>
  <w:style w:type="paragraph" w:styleId="Date">
    <w:name w:val="Date"/>
    <w:basedOn w:val="Normal"/>
    <w:next w:val="Normal"/>
    <w:link w:val="DateChar"/>
    <w:rsid w:val="002A6CE2"/>
    <w:pPr>
      <w:autoSpaceDN w:val="0"/>
    </w:pPr>
    <w:rPr>
      <w:rFonts w:ascii="Times New Roman" w:eastAsia="Times New Roman" w:hAnsi="Times New Roman"/>
    </w:rPr>
  </w:style>
  <w:style w:type="character" w:customStyle="1" w:styleId="DateChar">
    <w:name w:val="Date Char"/>
    <w:basedOn w:val="DefaultParagraphFont"/>
    <w:link w:val="Date"/>
    <w:rsid w:val="002A6CE2"/>
    <w:rPr>
      <w:rFonts w:ascii="Times New Roman" w:eastAsia="Times New Roman" w:hAnsi="Times New Roman" w:cs="Times New Roman"/>
      <w:sz w:val="20"/>
      <w:szCs w:val="24"/>
    </w:rPr>
  </w:style>
  <w:style w:type="paragraph" w:customStyle="1" w:styleId="doclisting">
    <w:name w:val="doclisting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DocumentMap">
    <w:name w:val="Document Map"/>
    <w:basedOn w:val="Normal"/>
    <w:link w:val="DocumentMapChar"/>
    <w:semiHidden/>
    <w:rsid w:val="002A6CE2"/>
    <w:pPr>
      <w:shd w:val="clear" w:color="auto" w:fill="000080"/>
    </w:pPr>
    <w:rPr>
      <w:rFonts w:ascii="Tahoma" w:hAnsi="Tahoma" w:cs="Tahoma"/>
      <w:szCs w:val="20"/>
    </w:rPr>
  </w:style>
  <w:style w:type="character" w:customStyle="1" w:styleId="DocumentMapChar">
    <w:name w:val="Document Map Char"/>
    <w:basedOn w:val="DefaultParagraphFont"/>
    <w:link w:val="DocumentMap"/>
    <w:semiHidden/>
    <w:rsid w:val="002A6CE2"/>
    <w:rPr>
      <w:rFonts w:ascii="Tahoma" w:eastAsia="SimSun" w:hAnsi="Tahoma" w:cs="Tahoma"/>
      <w:sz w:val="20"/>
      <w:szCs w:val="20"/>
      <w:shd w:val="clear" w:color="auto" w:fill="000080"/>
    </w:rPr>
  </w:style>
  <w:style w:type="character" w:styleId="FollowedHyperlink">
    <w:name w:val="FollowedHyperlink"/>
    <w:basedOn w:val="DefaultParagraphFont"/>
    <w:rsid w:val="002A6CE2"/>
    <w:rPr>
      <w:color w:val="606420"/>
      <w:u w:val="single"/>
    </w:rPr>
  </w:style>
  <w:style w:type="paragraph" w:styleId="Footer">
    <w:name w:val="footer"/>
    <w:basedOn w:val="Normal"/>
    <w:link w:val="FooterChar"/>
    <w:rsid w:val="002A6CE2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rsid w:val="002A6CE2"/>
    <w:rPr>
      <w:rFonts w:ascii="Arial" w:eastAsia="SimSun" w:hAnsi="Arial" w:cs="Times New Roman"/>
      <w:sz w:val="20"/>
      <w:szCs w:val="24"/>
    </w:rPr>
  </w:style>
  <w:style w:type="paragraph" w:styleId="Header">
    <w:name w:val="header"/>
    <w:basedOn w:val="Normal"/>
    <w:link w:val="HeaderChar"/>
    <w:rsid w:val="002A6CE2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rsid w:val="002A6CE2"/>
    <w:rPr>
      <w:rFonts w:ascii="Arial" w:eastAsia="SimSun" w:hAnsi="Arial" w:cs="Times New Roman"/>
      <w:sz w:val="20"/>
      <w:szCs w:val="24"/>
    </w:rPr>
  </w:style>
  <w:style w:type="character" w:styleId="Hyperlink">
    <w:name w:val="Hyperlink"/>
    <w:basedOn w:val="DefaultParagraphFont"/>
    <w:rsid w:val="002A6CE2"/>
    <w:rPr>
      <w:color w:val="0000FF"/>
      <w:u w:val="single"/>
    </w:rPr>
  </w:style>
  <w:style w:type="paragraph" w:styleId="ListBullet">
    <w:name w:val="List Bullet"/>
    <w:basedOn w:val="Normal"/>
    <w:rsid w:val="002A6CE2"/>
    <w:pPr>
      <w:numPr>
        <w:numId w:val="2"/>
      </w:numPr>
    </w:pPr>
  </w:style>
  <w:style w:type="paragraph" w:styleId="ListBullet2">
    <w:name w:val="List Bullet 2"/>
    <w:basedOn w:val="Normal"/>
    <w:rsid w:val="002A6CE2"/>
    <w:pPr>
      <w:numPr>
        <w:numId w:val="3"/>
      </w:numPr>
    </w:pPr>
  </w:style>
  <w:style w:type="paragraph" w:styleId="ListBullet3">
    <w:name w:val="List Bullet 3"/>
    <w:basedOn w:val="Normal"/>
    <w:rsid w:val="002A6CE2"/>
    <w:pPr>
      <w:numPr>
        <w:numId w:val="4"/>
      </w:numPr>
    </w:pPr>
  </w:style>
  <w:style w:type="paragraph" w:styleId="ListBullet4">
    <w:name w:val="List Bullet 4"/>
    <w:basedOn w:val="Normal"/>
    <w:rsid w:val="002A6CE2"/>
    <w:pPr>
      <w:numPr>
        <w:numId w:val="5"/>
      </w:numPr>
    </w:pPr>
  </w:style>
  <w:style w:type="paragraph" w:styleId="ListBullet5">
    <w:name w:val="List Bullet 5"/>
    <w:basedOn w:val="Normal"/>
    <w:rsid w:val="002A6CE2"/>
    <w:pPr>
      <w:numPr>
        <w:numId w:val="6"/>
      </w:numPr>
    </w:pPr>
  </w:style>
  <w:style w:type="character" w:customStyle="1" w:styleId="msochangeprop0">
    <w:name w:val="msochangeprop0"/>
    <w:basedOn w:val="DefaultParagraphFont"/>
    <w:rsid w:val="002A6CE2"/>
  </w:style>
  <w:style w:type="character" w:customStyle="1" w:styleId="msodel0">
    <w:name w:val="msodel0"/>
    <w:basedOn w:val="DefaultParagraphFont"/>
    <w:rsid w:val="002A6CE2"/>
  </w:style>
  <w:style w:type="character" w:customStyle="1" w:styleId="msoins0">
    <w:name w:val="msoins0"/>
    <w:basedOn w:val="DefaultParagraphFont"/>
    <w:rsid w:val="002A6CE2"/>
  </w:style>
  <w:style w:type="character" w:customStyle="1" w:styleId="msoins00">
    <w:name w:val="msoins00"/>
    <w:basedOn w:val="DefaultParagraphFont"/>
    <w:rsid w:val="002A6CE2"/>
  </w:style>
  <w:style w:type="character" w:customStyle="1" w:styleId="msoins000">
    <w:name w:val="msoins000"/>
    <w:basedOn w:val="DefaultParagraphFont"/>
    <w:rsid w:val="002A6CE2"/>
  </w:style>
  <w:style w:type="character" w:customStyle="1" w:styleId="msoins01">
    <w:name w:val="msoins01"/>
    <w:basedOn w:val="DefaultParagraphFont"/>
    <w:rsid w:val="002A6CE2"/>
  </w:style>
  <w:style w:type="character" w:customStyle="1" w:styleId="msoins1">
    <w:name w:val="msoins1"/>
    <w:basedOn w:val="DefaultParagraphFont"/>
    <w:rsid w:val="002A6CE2"/>
  </w:style>
  <w:style w:type="character" w:customStyle="1" w:styleId="msoins2">
    <w:name w:val="msoins2"/>
    <w:basedOn w:val="DefaultParagraphFont"/>
    <w:rsid w:val="002A6CE2"/>
  </w:style>
  <w:style w:type="character" w:customStyle="1" w:styleId="objecttype0">
    <w:name w:val="objecttype0"/>
    <w:basedOn w:val="DefaultParagraphFont"/>
    <w:rsid w:val="002A6CE2"/>
  </w:style>
  <w:style w:type="character" w:styleId="PageNumber">
    <w:name w:val="page number"/>
    <w:basedOn w:val="DefaultParagraphFont"/>
    <w:rsid w:val="002A6CE2"/>
  </w:style>
  <w:style w:type="character" w:customStyle="1" w:styleId="spelle">
    <w:name w:val="spelle"/>
    <w:basedOn w:val="DefaultParagraphFont"/>
    <w:rsid w:val="002A6CE2"/>
  </w:style>
  <w:style w:type="paragraph" w:customStyle="1" w:styleId="styleright025cm">
    <w:name w:val="styleright025cm"/>
    <w:basedOn w:val="Normal"/>
    <w:rsid w:val="002A6CE2"/>
    <w:pPr>
      <w:spacing w:before="100" w:beforeAutospacing="1" w:after="100" w:afterAutospacing="1"/>
    </w:pPr>
    <w:rPr>
      <w:rFonts w:ascii="Times New Roman" w:eastAsia="Times New Roman" w:hAnsi="Times New Roman"/>
      <w:sz w:val="24"/>
    </w:rPr>
  </w:style>
  <w:style w:type="paragraph" w:styleId="TableofFigures">
    <w:name w:val="table of figures"/>
    <w:basedOn w:val="Normal"/>
    <w:next w:val="Normal"/>
    <w:semiHidden/>
    <w:rsid w:val="002A6CE2"/>
  </w:style>
  <w:style w:type="paragraph" w:styleId="TOC1">
    <w:name w:val="toc 1"/>
    <w:basedOn w:val="Normal"/>
    <w:next w:val="Normal"/>
    <w:autoRedefine/>
    <w:uiPriority w:val="39"/>
    <w:rsid w:val="00B73A9F"/>
    <w:pPr>
      <w:spacing w:before="240"/>
    </w:pPr>
    <w:rPr>
      <w:b/>
      <w:smallCaps/>
    </w:rPr>
  </w:style>
  <w:style w:type="paragraph" w:styleId="TOC2">
    <w:name w:val="toc 2"/>
    <w:basedOn w:val="Normal"/>
    <w:next w:val="Normal"/>
    <w:autoRedefine/>
    <w:uiPriority w:val="39"/>
    <w:rsid w:val="00B73A9F"/>
    <w:pPr>
      <w:spacing w:before="120"/>
      <w:ind w:left="202"/>
    </w:pPr>
    <w:rPr>
      <w:i/>
    </w:rPr>
  </w:style>
  <w:style w:type="paragraph" w:styleId="TOC3">
    <w:name w:val="toc 3"/>
    <w:basedOn w:val="Normal"/>
    <w:next w:val="Normal"/>
    <w:autoRedefine/>
    <w:semiHidden/>
    <w:rsid w:val="002A6CE2"/>
    <w:pPr>
      <w:ind w:left="400"/>
    </w:pPr>
  </w:style>
  <w:style w:type="paragraph" w:customStyle="1" w:styleId="BoldText">
    <w:name w:val="BoldText"/>
    <w:basedOn w:val="Normal"/>
    <w:next w:val="Normal"/>
    <w:rsid w:val="00C66C6C"/>
    <w:pPr>
      <w:keepNext/>
    </w:pPr>
    <w:rPr>
      <w:b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ne:docEvents>
    <wne:eventDocOpen/>
  </wne:docEvents>
  <wne:mcds>
    <wne:mcd wne:macroName="PROJECT.NEWMACROS.GIS_MACRO" wne:name="Project.NewMacros.GIS_macro" wne:bEncrypt="00" wne:cmg="56"/>
    <wne:mcd wne:macroName="PROJECT.NEWMACROS.ALLPICTSIZE" wne:name="Project.NewMacros.AllPictSize" wne:bEncrypt="00" wne:cmg="56"/>
    <wne:mcd wne:macroName="PROJECT.NEWMACROS.AUTOOPEN" wne:name="Project.NewMacros.AutoOpen" wne:bEncrypt="00" wne:cmg="56"/>
    <wne:mcd wne:macroName="PROJECT.NEWMACROS.INSERTWATERMARK" wne:name="Project.NewMacros.InsertWaterMark" wne:bEncrypt="00" wne:cmg="56"/>
    <wne:mcd wne:macroName="PROJECT.NEWMACROS.GETUSERINPUT" wne:name="Project.NewMacros.GetUserInput" wne:bEncrypt="00" wne:cmg="56"/>
    <wne:mcd wne:macroName="PROJECT.NEWMACROS.REMOVEDRAFTWATERMARK" wne:name="Project.NewMacros.RemoveDraftWaterMark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ivs>
    <w:div w:id="3265897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661955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22739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png"/><Relationship Id="rId13" Type="http://schemas.openxmlformats.org/officeDocument/2006/relationships/footer" Target="footer1.xml"/><Relationship Id="rId1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12" Type="http://schemas.openxmlformats.org/officeDocument/2006/relationships/header" Target="header2.xml"/><Relationship Id="rId17" Type="http://schemas.openxmlformats.org/officeDocument/2006/relationships/fontTable" Target="fontTable.xml"/><Relationship Id="rId2" Type="http://schemas.openxmlformats.org/officeDocument/2006/relationships/numbering" Target="numbering.xml"/><Relationship Id="rId16" Type="http://schemas.openxmlformats.org/officeDocument/2006/relationships/footer" Target="footer3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11" Type="http://schemas.openxmlformats.org/officeDocument/2006/relationships/header" Target="header1.xml"/><Relationship Id="rId5" Type="http://schemas.openxmlformats.org/officeDocument/2006/relationships/webSettings" Target="webSettings.xml"/><Relationship Id="rId15" Type="http://schemas.openxmlformats.org/officeDocument/2006/relationships/header" Target="header3.xml"/><Relationship Id="rId10" Type="http://schemas.openxmlformats.org/officeDocument/2006/relationships/oleObject" Target="embeddings/Microsoft_Visio_2003-2010_Drawing.vsd"/><Relationship Id="rId4" Type="http://schemas.openxmlformats.org/officeDocument/2006/relationships/settings" Target="settings.xml"/><Relationship Id="rId9" Type="http://schemas.openxmlformats.org/officeDocument/2006/relationships/image" Target="media/image2.emf"/><Relationship Id="rId14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3.png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40000"/>
                <a:satMod val="155000"/>
              </a:schemeClr>
            </a:gs>
            <a:gs pos="65000">
              <a:schemeClr val="phClr">
                <a:shade val="85000"/>
                <a:satMod val="155000"/>
              </a:schemeClr>
            </a:gs>
            <a:gs pos="100000">
              <a:schemeClr val="phClr">
                <a:shade val="95000"/>
                <a:satMod val="155000"/>
              </a:schemeClr>
            </a:gs>
          </a:gsLst>
          <a:lin ang="16200000" scaled="0"/>
        </a:gradFill>
      </a:fillStyleLst>
      <a:lnStyleLst>
        <a:ln w="6350" cap="rnd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rnd" cmpd="sng" algn="ctr">
          <a:solidFill>
            <a:schemeClr val="phClr"/>
          </a:solidFill>
          <a:prstDash val="solid"/>
        </a:ln>
        <a:ln w="34925" cap="rnd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50800" algn="tl" rotWithShape="0">
              <a:srgbClr val="000000">
                <a:alpha val="64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</a:effectStyle>
        <a:effectStyle>
          <a:effectLst>
            <a:outerShdw blurRad="39000" dist="25400" dir="5400000">
              <a:srgbClr val="000000">
                <a:alpha val="35000"/>
              </a:srgbClr>
            </a:outerShdw>
          </a:effectLst>
          <a:scene3d>
            <a:camera prst="orthographicFront" fov="0">
              <a:rot lat="0" lon="0" rev="0"/>
            </a:camera>
            <a:lightRig rig="threePt" dir="t">
              <a:rot lat="0" lon="0" rev="0"/>
            </a:lightRig>
          </a:scene3d>
          <a:sp3d prstMaterial="matte">
            <a:bevelT h="22225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shade val="50000"/>
                <a:satMod val="155000"/>
              </a:schemeClr>
            </a:gs>
            <a:gs pos="35000">
              <a:schemeClr val="phClr">
                <a:shade val="75000"/>
                <a:satMod val="155000"/>
              </a:schemeClr>
            </a:gs>
            <a:gs pos="100000">
              <a:schemeClr val="phClr">
                <a:tint val="80000"/>
                <a:satMod val="255000"/>
              </a:schemeClr>
            </a:gs>
          </a:gsLst>
          <a:lin ang="16200000" scaled="0"/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100000" t="100000" r="100000" b="10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8</Pages>
  <Words>1209</Words>
  <Characters>6892</Characters>
  <Application>Microsoft Office Word</Application>
  <DocSecurity>0</DocSecurity>
  <Lines>57</Lines>
  <Paragraphs>16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Siemens Industry Software</Company>
  <LinksUpToDate>false</LinksUpToDate>
  <CharactersWithSpaces>8085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Madishetty, Rajkumar</dc:creator>
  <cp:lastModifiedBy>Sharma, Hariom (H.)</cp:lastModifiedBy>
  <cp:revision>2</cp:revision>
  <dcterms:created xsi:type="dcterms:W3CDTF">2021-03-02T17:01:00Z</dcterms:created>
  <dcterms:modified xsi:type="dcterms:W3CDTF">2021-03-02T17:01:00Z</dcterms:modified>
</cp:coreProperties>
</file>