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F57EB6" w:rsidP="00B9479B">
      <w:pPr>
        <w:pStyle w:val="Heading1"/>
      </w:pPr>
      <w:r>
        <w:lastRenderedPageBreak/>
        <w:t>Operational Modes and Voltage Range Strategies – CGEA 1.3</w:t>
      </w:r>
    </w:p>
    <w:p w:rsidR="00406F39" w:rsidRDefault="00F57EB6" w:rsidP="00B9479B">
      <w:pPr>
        <w:pStyle w:val="Heading2"/>
      </w:pPr>
      <w:r>
        <w:t>Functional Description</w:t>
      </w:r>
    </w:p>
    <w:p w:rsidR="00815DC8" w:rsidRPr="00512E5C" w:rsidRDefault="00F57EB6" w:rsidP="00FF2496">
      <w:pPr>
        <w:rPr>
          <w:rFonts w:ascii="Times New Roman" w:hAnsi="Times New Roman"/>
        </w:rPr>
      </w:pPr>
      <w:r w:rsidRPr="00512E5C">
        <w:rPr>
          <w:rFonts w:ascii="Times New Roman" w:hAnsi="Times New Roman"/>
        </w:rPr>
        <w:t xml:space="preserve">The Instrument Cluster has several modes of operation for the purpose of performing various features during different ignition switch positions or operational modes.  The cluster enters a sleep state where features </w:t>
      </w:r>
      <w:r w:rsidRPr="00512E5C">
        <w:rPr>
          <w:rFonts w:ascii="Times New Roman" w:hAnsi="Times New Roman"/>
        </w:rPr>
        <w:t>are disabled when the Ignition is Off or ACC in order to reduce the key off current drain.</w:t>
      </w:r>
    </w:p>
    <w:p w:rsidR="00FF2496" w:rsidRPr="00512E5C" w:rsidRDefault="00F57EB6" w:rsidP="00FF2496">
      <w:pPr>
        <w:rPr>
          <w:rFonts w:ascii="Times New Roman" w:hAnsi="Times New Roman"/>
        </w:rPr>
      </w:pPr>
    </w:p>
    <w:p w:rsidR="00815DC8" w:rsidRPr="00512E5C" w:rsidRDefault="00F57EB6" w:rsidP="00FF2496">
      <w:pPr>
        <w:rPr>
          <w:rFonts w:ascii="Times New Roman" w:hAnsi="Times New Roman"/>
        </w:rPr>
      </w:pPr>
      <w:r w:rsidRPr="00512E5C">
        <w:rPr>
          <w:rFonts w:ascii="Times New Roman" w:hAnsi="Times New Roman"/>
        </w:rPr>
        <w:t>This section describes the operation of the four Instrument Cluster power modes:</w:t>
      </w:r>
    </w:p>
    <w:p w:rsidR="00815DC8" w:rsidRPr="00512E5C" w:rsidRDefault="00F57EB6" w:rsidP="00FF2496">
      <w:pPr>
        <w:rPr>
          <w:rFonts w:ascii="Times New Roman" w:hAnsi="Times New Roman"/>
        </w:rPr>
      </w:pPr>
    </w:p>
    <w:p w:rsidR="00815DC8" w:rsidRPr="00512E5C" w:rsidRDefault="00F57EB6" w:rsidP="00F57EB6">
      <w:pPr>
        <w:numPr>
          <w:ilvl w:val="0"/>
          <w:numId w:val="7"/>
        </w:numPr>
        <w:rPr>
          <w:rFonts w:ascii="Times New Roman" w:hAnsi="Times New Roman"/>
        </w:rPr>
      </w:pPr>
      <w:r w:rsidRPr="00512E5C">
        <w:rPr>
          <w:rFonts w:ascii="Times New Roman" w:hAnsi="Times New Roman"/>
        </w:rPr>
        <w:t>SLEEP Mode</w:t>
      </w:r>
    </w:p>
    <w:p w:rsidR="00815DC8" w:rsidRPr="00512E5C" w:rsidRDefault="00F57EB6" w:rsidP="00F57EB6">
      <w:pPr>
        <w:numPr>
          <w:ilvl w:val="0"/>
          <w:numId w:val="7"/>
        </w:numPr>
        <w:rPr>
          <w:rFonts w:ascii="Times New Roman" w:hAnsi="Times New Roman"/>
        </w:rPr>
      </w:pPr>
      <w:r w:rsidRPr="00512E5C">
        <w:rPr>
          <w:rFonts w:ascii="Times New Roman" w:hAnsi="Times New Roman"/>
        </w:rPr>
        <w:t>LIMITED Mode</w:t>
      </w:r>
    </w:p>
    <w:p w:rsidR="00815DC8" w:rsidRPr="00512E5C" w:rsidRDefault="00F57EB6" w:rsidP="00F57EB6">
      <w:pPr>
        <w:numPr>
          <w:ilvl w:val="0"/>
          <w:numId w:val="7"/>
        </w:numPr>
        <w:rPr>
          <w:rFonts w:ascii="Times New Roman" w:hAnsi="Times New Roman"/>
        </w:rPr>
      </w:pPr>
      <w:r w:rsidRPr="00512E5C">
        <w:rPr>
          <w:rFonts w:ascii="Times New Roman" w:hAnsi="Times New Roman"/>
        </w:rPr>
        <w:t>NORMAL Mode</w:t>
      </w:r>
    </w:p>
    <w:p w:rsidR="00815DC8" w:rsidRPr="00512E5C" w:rsidRDefault="00F57EB6" w:rsidP="00F57EB6">
      <w:pPr>
        <w:numPr>
          <w:ilvl w:val="0"/>
          <w:numId w:val="7"/>
        </w:numPr>
        <w:rPr>
          <w:rFonts w:ascii="Times New Roman" w:hAnsi="Times New Roman"/>
        </w:rPr>
      </w:pPr>
      <w:r w:rsidRPr="00512E5C">
        <w:rPr>
          <w:rFonts w:ascii="Times New Roman" w:hAnsi="Times New Roman"/>
        </w:rPr>
        <w:t>CRANK Mode</w:t>
      </w:r>
    </w:p>
    <w:p w:rsidR="00815DC8" w:rsidRPr="00512E5C" w:rsidRDefault="00F57EB6" w:rsidP="00FF2496">
      <w:pPr>
        <w:rPr>
          <w:rFonts w:ascii="Times New Roman" w:hAnsi="Times New Roman"/>
        </w:rPr>
      </w:pPr>
      <w:r w:rsidRPr="00512E5C">
        <w:rPr>
          <w:rFonts w:ascii="Times New Roman" w:hAnsi="Times New Roman"/>
        </w:rPr>
        <w:t xml:space="preserve"> </w:t>
      </w:r>
    </w:p>
    <w:p w:rsidR="00815DC8" w:rsidRPr="00512E5C" w:rsidRDefault="00F57EB6" w:rsidP="00FF2496">
      <w:pPr>
        <w:rPr>
          <w:rFonts w:ascii="Times New Roman" w:hAnsi="Times New Roman"/>
        </w:rPr>
      </w:pPr>
      <w:r w:rsidRPr="00512E5C">
        <w:rPr>
          <w:rFonts w:ascii="Times New Roman" w:hAnsi="Times New Roman"/>
        </w:rPr>
        <w:t>Embedded within each power mode are the OVERVOLTAGE and the UNDERVOLTAGE protection modes.  Examples of over/under voltage conditions include a battery connect (power removal where RAM is corrupted), a low voltage transient, a continuous low voltage condit</w:t>
      </w:r>
      <w:r w:rsidRPr="00512E5C">
        <w:rPr>
          <w:rFonts w:ascii="Times New Roman" w:hAnsi="Times New Roman"/>
        </w:rPr>
        <w:t>ion, a high voltage transient, and a continuous high voltage condition.  The detection system is comprised of a battery voltage monitor and optionally a reset indication.  These items are used in the strategies described below to prevent spurious input sta</w:t>
      </w:r>
      <w:r w:rsidRPr="00512E5C">
        <w:rPr>
          <w:rFonts w:ascii="Times New Roman" w:hAnsi="Times New Roman"/>
        </w:rPr>
        <w:t>te changes and output indications due to voltage changes, to allow different classes of features to be integrated together and to control various hardware power supplies under the detected conditions.   The instrument cluster micro samples the input Batter</w:t>
      </w:r>
      <w:r w:rsidRPr="00512E5C">
        <w:rPr>
          <w:rFonts w:ascii="Times New Roman" w:hAnsi="Times New Roman"/>
        </w:rPr>
        <w:t>y voltage and verifies it is within range for proper operation of all its features.  If the voltage drops below or rises above certain thresholds, the microprocessor will shut down features based on the requirements below.</w:t>
      </w:r>
    </w:p>
    <w:p w:rsidR="00815DC8" w:rsidRPr="0075545C" w:rsidRDefault="00F57EB6" w:rsidP="00FF2496">
      <w:pPr>
        <w:rPr>
          <w:rFonts w:cs="Arial"/>
        </w:rPr>
      </w:pPr>
      <w:r w:rsidRPr="0075545C">
        <w:rPr>
          <w:rFonts w:cs="Arial"/>
        </w:rPr>
        <w:t xml:space="preserve">   </w:t>
      </w:r>
    </w:p>
    <w:p w:rsidR="00406F39" w:rsidRDefault="00F57EB6" w:rsidP="00B9479B">
      <w:pPr>
        <w:pStyle w:val="Heading2"/>
      </w:pPr>
      <w:r>
        <w:t>Interfaces</w:t>
      </w:r>
    </w:p>
    <w:p w:rsidR="00406F39" w:rsidRDefault="00F57EB6" w:rsidP="00B9479B">
      <w:pPr>
        <w:pStyle w:val="Heading3"/>
      </w:pPr>
      <w:r>
        <w:t>Interface Context Diagram (I/O Block Diagram)</w:t>
      </w:r>
    </w:p>
    <w:p w:rsidR="006B2829" w:rsidRDefault="00F57EB6" w:rsidP="002B0A34">
      <w:pPr>
        <w:jc w:val="center"/>
        <w:rPr>
          <w:rFonts w:ascii="Times New Roman" w:hAnsi="Times New Roman"/>
          <w:b/>
        </w:rPr>
      </w:pPr>
    </w:p>
    <w:p w:rsidR="00815DC8" w:rsidRPr="00AB690E" w:rsidRDefault="00F57EB6" w:rsidP="002B0A34">
      <w:pPr>
        <w:jc w:val="center"/>
        <w:rPr>
          <w:rFonts w:ascii="Times New Roman" w:hAnsi="Times New Roman"/>
          <w:b/>
        </w:rPr>
      </w:pPr>
      <w:r w:rsidRPr="00AB690E">
        <w:rPr>
          <w:rFonts w:ascii="Times New Roman" w:hAnsi="Times New Roman"/>
          <w:b/>
        </w:rPr>
        <w:t>OPERATIONAL MODES AND VOLTAGE RANGE STRATEGIES</w:t>
      </w:r>
    </w:p>
    <w:p w:rsidR="00CA4CEC" w:rsidRPr="002B0A34" w:rsidRDefault="00F57EB6" w:rsidP="002B0A34">
      <w:pPr>
        <w:jc w:val="center"/>
        <w:rPr>
          <w:b/>
        </w:rPr>
      </w:pPr>
    </w:p>
    <w:p w:rsidR="006E44A3" w:rsidRDefault="00F57EB6" w:rsidP="00CA4CEC">
      <w:pPr>
        <w:jc w:val="center"/>
        <w:rPr>
          <w:rFonts w:ascii="Times New Roman" w:hAnsi="Times New Roman"/>
        </w:rPr>
      </w:pPr>
    </w:p>
    <w:p w:rsidR="00815DC8" w:rsidRPr="00895172" w:rsidRDefault="00A63141" w:rsidP="00A63141">
      <w:pPr>
        <w:jc w:val="center"/>
      </w:pPr>
      <w:r>
        <w:rPr>
          <w:rFonts w:ascii="Times New Roman" w:hAnsi="Times New Roman"/>
        </w:rPr>
        <w:object w:dxaOrig="6735" w:dyaOrig="26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e28398000054057ac1d679" o:spid="_x0000_i1025" type="#_x0000_t75" style="width:336.75pt;height:130.5pt" o:ole="">
            <v:imagedata r:id="rId8" o:title=""/>
          </v:shape>
          <o:OLEObject Type="Embed" ProgID="Visio.Drawing.15" ShapeID="5fe28398000054057ac1d679" DrawAspect="Content" ObjectID="_1670167636" r:id="rId9"/>
        </w:object>
      </w:r>
    </w:p>
    <w:p w:rsidR="00406F39" w:rsidRDefault="00F57EB6" w:rsidP="00B9479B">
      <w:pPr>
        <w:pStyle w:val="Heading3"/>
      </w:pPr>
      <w:r>
        <w:t>Inputs</w:t>
      </w:r>
    </w:p>
    <w:p w:rsidR="00A63141" w:rsidRPr="00A63141" w:rsidRDefault="00A63141" w:rsidP="00B9479B">
      <w:pPr>
        <w:pStyle w:val="Heading4"/>
        <w:rPr>
          <w:b w:val="0"/>
          <w:u w:val="single"/>
        </w:rPr>
      </w:pPr>
      <w:r w:rsidRPr="00A63141">
        <w:rPr>
          <w:b w:val="0"/>
          <w:u w:val="single"/>
        </w:rPr>
        <w:t>IR-REQ-298639/B-INTERNAL:</w:t>
      </w:r>
    </w:p>
    <w:p w:rsidR="000412EE" w:rsidRDefault="00F57EB6" w:rsidP="00BC1FA4">
      <w:pPr>
        <w:rPr>
          <w:rFonts w:ascii="Times New Roman" w:hAnsi="Times New Roman"/>
        </w:rPr>
      </w:pPr>
    </w:p>
    <w:p w:rsidR="0087175E" w:rsidRPr="00224AFB" w:rsidRDefault="00F57EB6" w:rsidP="00F57EB6">
      <w:pPr>
        <w:numPr>
          <w:ilvl w:val="0"/>
          <w:numId w:val="8"/>
        </w:numPr>
        <w:rPr>
          <w:rFonts w:ascii="Times New Roman" w:hAnsi="Times New Roman"/>
        </w:rPr>
      </w:pPr>
      <w:r w:rsidRPr="00224AFB">
        <w:rPr>
          <w:rFonts w:ascii="Times New Roman" w:hAnsi="Times New Roman"/>
        </w:rPr>
        <w:t>DIAG_DID_9A01 (Operating Voltage)</w:t>
      </w:r>
    </w:p>
    <w:p w:rsidR="0087175E" w:rsidRDefault="00F57EB6" w:rsidP="00F57EB6">
      <w:pPr>
        <w:numPr>
          <w:ilvl w:val="0"/>
          <w:numId w:val="8"/>
        </w:numPr>
        <w:rPr>
          <w:rFonts w:ascii="Times New Roman" w:hAnsi="Times New Roman"/>
        </w:rPr>
      </w:pPr>
      <w:r w:rsidRPr="00224AFB">
        <w:rPr>
          <w:rFonts w:ascii="Times New Roman" w:hAnsi="Times New Roman"/>
        </w:rPr>
        <w:t xml:space="preserve">HW – VBattRaw (Raw Battery Voltage):  This is the </w:t>
      </w:r>
      <w:r w:rsidRPr="00224AFB">
        <w:rPr>
          <w:rFonts w:ascii="Times New Roman" w:hAnsi="Times New Roman"/>
        </w:rPr>
        <w:t>input used as the voltage monitor for features.  This monitor may be chosen to be placed after the blocking diode.</w:t>
      </w:r>
    </w:p>
    <w:p w:rsidR="000412EE" w:rsidRPr="0070146B" w:rsidRDefault="00F57EB6" w:rsidP="001C6878">
      <w:pPr>
        <w:spacing w:after="200" w:line="276" w:lineRule="auto"/>
        <w:rPr>
          <w:rFonts w:ascii="Times New Roman" w:hAnsi="Times New Roman"/>
        </w:rPr>
      </w:pPr>
      <w:r>
        <w:rPr>
          <w:rFonts w:ascii="Times New Roman" w:hAnsi="Times New Roman"/>
        </w:rPr>
        <w:br w:type="page"/>
      </w:r>
    </w:p>
    <w:p w:rsidR="00406F39" w:rsidRDefault="00F57EB6" w:rsidP="00B9479B">
      <w:pPr>
        <w:pStyle w:val="Heading4"/>
      </w:pPr>
      <w:r>
        <w:t>MUX signals on the CAN Bus:</w:t>
      </w:r>
    </w:p>
    <w:p w:rsidR="00406F39" w:rsidRDefault="00F57EB6" w:rsidP="00B9479B">
      <w:pPr>
        <w:pStyle w:val="Heading5"/>
      </w:pPr>
      <w:r w:rsidRPr="00B9479B">
        <w:t>SIG-REQ-298640/B-Ignition_Status Signal</w:t>
      </w:r>
    </w:p>
    <w:p w:rsidR="00AE06BC" w:rsidRPr="00AE06BC" w:rsidRDefault="00F57EB6" w:rsidP="00AE06BC"/>
    <w:tbl>
      <w:tblPr>
        <w:tblW w:w="86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782"/>
        <w:gridCol w:w="630"/>
        <w:gridCol w:w="1638"/>
        <w:gridCol w:w="618"/>
        <w:gridCol w:w="487"/>
        <w:gridCol w:w="695"/>
        <w:gridCol w:w="1080"/>
        <w:gridCol w:w="810"/>
        <w:gridCol w:w="900"/>
      </w:tblGrid>
      <w:tr w:rsidR="00695357" w:rsidTr="00A63141">
        <w:trPr>
          <w:trHeight w:val="243"/>
          <w:jc w:val="center"/>
        </w:trPr>
        <w:tc>
          <w:tcPr>
            <w:tcW w:w="1782" w:type="dxa"/>
          </w:tcPr>
          <w:p w:rsidR="00695357" w:rsidRPr="006961EB" w:rsidRDefault="00F57EB6">
            <w:pPr>
              <w:ind w:left="-30" w:firstLine="30"/>
              <w:jc w:val="center"/>
              <w:rPr>
                <w:rFonts w:cs="Arial"/>
                <w:b/>
                <w:snapToGrid w:val="0"/>
                <w:color w:val="000000"/>
              </w:rPr>
            </w:pPr>
            <w:r w:rsidRPr="006961EB">
              <w:rPr>
                <w:rFonts w:cs="Arial"/>
                <w:b/>
                <w:snapToGrid w:val="0"/>
                <w:color w:val="000000"/>
              </w:rPr>
              <w:t>Signal Name</w:t>
            </w:r>
          </w:p>
        </w:tc>
        <w:tc>
          <w:tcPr>
            <w:tcW w:w="630" w:type="dxa"/>
            <w:vAlign w:val="center"/>
          </w:tcPr>
          <w:p w:rsidR="00695357" w:rsidRPr="006961EB" w:rsidRDefault="00F57EB6">
            <w:pPr>
              <w:jc w:val="center"/>
              <w:rPr>
                <w:rFonts w:cs="Arial"/>
                <w:b/>
                <w:snapToGrid w:val="0"/>
                <w:color w:val="000000"/>
              </w:rPr>
            </w:pPr>
            <w:r w:rsidRPr="006961EB">
              <w:rPr>
                <w:rFonts w:cs="Arial"/>
                <w:b/>
                <w:snapToGrid w:val="0"/>
                <w:color w:val="000000"/>
              </w:rPr>
              <w:t>Size (bits)</w:t>
            </w:r>
          </w:p>
        </w:tc>
        <w:tc>
          <w:tcPr>
            <w:tcW w:w="1638" w:type="dxa"/>
            <w:vAlign w:val="center"/>
          </w:tcPr>
          <w:p w:rsidR="00695357" w:rsidRPr="006961EB" w:rsidRDefault="00F57EB6">
            <w:pPr>
              <w:ind w:left="-12"/>
              <w:jc w:val="center"/>
              <w:rPr>
                <w:rFonts w:cs="Arial"/>
                <w:b/>
                <w:snapToGrid w:val="0"/>
                <w:color w:val="000000"/>
              </w:rPr>
            </w:pPr>
            <w:r w:rsidRPr="006961EB">
              <w:rPr>
                <w:rFonts w:cs="Arial"/>
                <w:b/>
                <w:snapToGrid w:val="0"/>
                <w:color w:val="000000"/>
              </w:rPr>
              <w:t>Detail</w:t>
            </w:r>
          </w:p>
        </w:tc>
        <w:tc>
          <w:tcPr>
            <w:tcW w:w="618" w:type="dxa"/>
            <w:vAlign w:val="center"/>
          </w:tcPr>
          <w:p w:rsidR="00695357" w:rsidRPr="006961EB" w:rsidRDefault="00F57EB6">
            <w:pPr>
              <w:jc w:val="center"/>
              <w:rPr>
                <w:rFonts w:cs="Arial"/>
                <w:b/>
                <w:snapToGrid w:val="0"/>
                <w:color w:val="000000"/>
              </w:rPr>
            </w:pPr>
            <w:r w:rsidRPr="006961EB">
              <w:rPr>
                <w:rFonts w:cs="Arial"/>
                <w:b/>
                <w:snapToGrid w:val="0"/>
                <w:color w:val="000000"/>
              </w:rPr>
              <w:t>Units</w:t>
            </w:r>
          </w:p>
        </w:tc>
        <w:tc>
          <w:tcPr>
            <w:tcW w:w="487" w:type="dxa"/>
            <w:vAlign w:val="center"/>
          </w:tcPr>
          <w:p w:rsidR="00695357" w:rsidRPr="006961EB" w:rsidRDefault="00F57EB6">
            <w:pPr>
              <w:jc w:val="center"/>
              <w:rPr>
                <w:rFonts w:cs="Arial"/>
                <w:b/>
                <w:snapToGrid w:val="0"/>
                <w:color w:val="000000"/>
              </w:rPr>
            </w:pPr>
            <w:r w:rsidRPr="006961EB">
              <w:rPr>
                <w:rFonts w:cs="Arial"/>
                <w:b/>
                <w:snapToGrid w:val="0"/>
                <w:color w:val="000000"/>
              </w:rPr>
              <w:t>Res.</w:t>
            </w:r>
          </w:p>
        </w:tc>
        <w:tc>
          <w:tcPr>
            <w:tcW w:w="695" w:type="dxa"/>
            <w:vAlign w:val="center"/>
          </w:tcPr>
          <w:p w:rsidR="00695357" w:rsidRPr="006961EB" w:rsidRDefault="00F57EB6">
            <w:pPr>
              <w:jc w:val="center"/>
              <w:rPr>
                <w:rFonts w:cs="Arial"/>
                <w:b/>
                <w:snapToGrid w:val="0"/>
                <w:color w:val="000000"/>
              </w:rPr>
            </w:pPr>
            <w:r w:rsidRPr="006961EB">
              <w:rPr>
                <w:rFonts w:cs="Arial"/>
                <w:b/>
                <w:snapToGrid w:val="0"/>
                <w:color w:val="000000"/>
              </w:rPr>
              <w:t>Offset</w:t>
            </w:r>
          </w:p>
        </w:tc>
        <w:tc>
          <w:tcPr>
            <w:tcW w:w="1080" w:type="dxa"/>
            <w:vAlign w:val="center"/>
          </w:tcPr>
          <w:p w:rsidR="00695357" w:rsidRPr="006961EB" w:rsidRDefault="00F57EB6">
            <w:pPr>
              <w:jc w:val="center"/>
              <w:rPr>
                <w:rFonts w:cs="Arial"/>
                <w:b/>
                <w:snapToGrid w:val="0"/>
                <w:color w:val="000000"/>
              </w:rPr>
            </w:pPr>
            <w:r w:rsidRPr="006961EB">
              <w:rPr>
                <w:rFonts w:cs="Arial"/>
                <w:b/>
                <w:snapToGrid w:val="0"/>
                <w:color w:val="000000"/>
              </w:rPr>
              <w:t>State Encoded</w:t>
            </w:r>
          </w:p>
        </w:tc>
        <w:tc>
          <w:tcPr>
            <w:tcW w:w="810" w:type="dxa"/>
            <w:vAlign w:val="center"/>
          </w:tcPr>
          <w:p w:rsidR="00695357" w:rsidRPr="006961EB" w:rsidRDefault="00F57EB6">
            <w:pPr>
              <w:jc w:val="center"/>
              <w:rPr>
                <w:rFonts w:cs="Arial"/>
                <w:b/>
                <w:snapToGrid w:val="0"/>
                <w:color w:val="000000"/>
              </w:rPr>
            </w:pPr>
            <w:r w:rsidRPr="006961EB">
              <w:rPr>
                <w:rFonts w:cs="Arial"/>
                <w:b/>
                <w:snapToGrid w:val="0"/>
                <w:color w:val="000000"/>
              </w:rPr>
              <w:t>Min</w:t>
            </w:r>
          </w:p>
        </w:tc>
        <w:tc>
          <w:tcPr>
            <w:tcW w:w="900" w:type="dxa"/>
            <w:vAlign w:val="center"/>
          </w:tcPr>
          <w:p w:rsidR="00695357" w:rsidRPr="006961EB" w:rsidRDefault="00F57EB6">
            <w:pPr>
              <w:jc w:val="center"/>
              <w:rPr>
                <w:rFonts w:cs="Arial"/>
                <w:b/>
                <w:snapToGrid w:val="0"/>
                <w:color w:val="000000"/>
              </w:rPr>
            </w:pPr>
            <w:r w:rsidRPr="006961EB">
              <w:rPr>
                <w:rFonts w:cs="Arial"/>
                <w:b/>
                <w:snapToGrid w:val="0"/>
                <w:color w:val="000000"/>
              </w:rPr>
              <w:t>Max</w:t>
            </w:r>
          </w:p>
        </w:tc>
      </w:tr>
      <w:tr w:rsidR="00695357" w:rsidTr="00A63141">
        <w:trPr>
          <w:cantSplit/>
          <w:trHeight w:val="260"/>
          <w:jc w:val="center"/>
        </w:trPr>
        <w:tc>
          <w:tcPr>
            <w:tcW w:w="1782" w:type="dxa"/>
            <w:vMerge w:val="restart"/>
            <w:vAlign w:val="center"/>
          </w:tcPr>
          <w:p w:rsidR="00695357" w:rsidRPr="006961EB" w:rsidRDefault="00F57EB6">
            <w:pPr>
              <w:ind w:left="-30" w:firstLine="30"/>
              <w:jc w:val="center"/>
              <w:rPr>
                <w:rFonts w:cs="Arial"/>
                <w:snapToGrid w:val="0"/>
                <w:color w:val="000000"/>
              </w:rPr>
            </w:pPr>
            <w:r w:rsidRPr="006961EB">
              <w:rPr>
                <w:rFonts w:cs="Arial"/>
                <w:snapToGrid w:val="0"/>
                <w:color w:val="000000"/>
              </w:rPr>
              <w:t>Ignition_Status</w:t>
            </w:r>
          </w:p>
        </w:tc>
        <w:tc>
          <w:tcPr>
            <w:tcW w:w="630" w:type="dxa"/>
            <w:vAlign w:val="center"/>
          </w:tcPr>
          <w:p w:rsidR="00695357" w:rsidRPr="006961EB" w:rsidRDefault="00F57EB6">
            <w:pPr>
              <w:jc w:val="center"/>
              <w:rPr>
                <w:rFonts w:cs="Arial"/>
                <w:snapToGrid w:val="0"/>
                <w:color w:val="000000"/>
              </w:rPr>
            </w:pPr>
            <w:r w:rsidRPr="006961EB">
              <w:rPr>
                <w:rFonts w:cs="Arial"/>
                <w:snapToGrid w:val="0"/>
                <w:color w:val="000000"/>
              </w:rPr>
              <w:t>4</w:t>
            </w:r>
          </w:p>
        </w:tc>
        <w:tc>
          <w:tcPr>
            <w:tcW w:w="1638" w:type="dxa"/>
            <w:vAlign w:val="center"/>
          </w:tcPr>
          <w:p w:rsidR="00695357" w:rsidRPr="006961EB" w:rsidRDefault="00F57EB6">
            <w:pPr>
              <w:ind w:left="-12"/>
              <w:jc w:val="center"/>
              <w:rPr>
                <w:rFonts w:cs="Arial"/>
                <w:snapToGrid w:val="0"/>
                <w:color w:val="000000"/>
              </w:rPr>
            </w:pPr>
          </w:p>
        </w:tc>
        <w:tc>
          <w:tcPr>
            <w:tcW w:w="618" w:type="dxa"/>
            <w:vAlign w:val="center"/>
          </w:tcPr>
          <w:p w:rsidR="00695357" w:rsidRPr="006961EB" w:rsidRDefault="00F57EB6">
            <w:pPr>
              <w:jc w:val="center"/>
              <w:rPr>
                <w:rFonts w:cs="Arial"/>
                <w:snapToGrid w:val="0"/>
                <w:color w:val="000000"/>
              </w:rPr>
            </w:pPr>
            <w:r w:rsidRPr="006961EB">
              <w:rPr>
                <w:rFonts w:cs="Arial"/>
                <w:snapToGrid w:val="0"/>
                <w:color w:val="000000"/>
              </w:rPr>
              <w:t>SED</w:t>
            </w:r>
          </w:p>
        </w:tc>
        <w:tc>
          <w:tcPr>
            <w:tcW w:w="487" w:type="dxa"/>
            <w:vAlign w:val="center"/>
          </w:tcPr>
          <w:p w:rsidR="00695357" w:rsidRPr="006961EB" w:rsidRDefault="00F57EB6">
            <w:pPr>
              <w:jc w:val="center"/>
              <w:rPr>
                <w:rFonts w:cs="Arial"/>
                <w:snapToGrid w:val="0"/>
                <w:color w:val="000000"/>
              </w:rPr>
            </w:pPr>
            <w:r w:rsidRPr="006961EB">
              <w:rPr>
                <w:rFonts w:cs="Arial"/>
                <w:snapToGrid w:val="0"/>
                <w:color w:val="000000"/>
              </w:rPr>
              <w:t>1</w:t>
            </w:r>
          </w:p>
        </w:tc>
        <w:tc>
          <w:tcPr>
            <w:tcW w:w="695" w:type="dxa"/>
            <w:vAlign w:val="center"/>
          </w:tcPr>
          <w:p w:rsidR="00695357" w:rsidRPr="006961EB" w:rsidRDefault="00F57EB6">
            <w:pPr>
              <w:jc w:val="center"/>
              <w:rPr>
                <w:rFonts w:cs="Arial"/>
                <w:snapToGrid w:val="0"/>
                <w:color w:val="000000"/>
              </w:rPr>
            </w:pPr>
            <w:r w:rsidRPr="006961EB">
              <w:rPr>
                <w:rFonts w:cs="Arial"/>
                <w:snapToGrid w:val="0"/>
                <w:color w:val="000000"/>
              </w:rPr>
              <w:t>0</w:t>
            </w:r>
          </w:p>
        </w:tc>
        <w:tc>
          <w:tcPr>
            <w:tcW w:w="1080" w:type="dxa"/>
            <w:vAlign w:val="center"/>
          </w:tcPr>
          <w:p w:rsidR="00695357" w:rsidRPr="006961EB" w:rsidRDefault="00F57EB6">
            <w:pPr>
              <w:jc w:val="center"/>
              <w:rPr>
                <w:rFonts w:cs="Arial"/>
                <w:snapToGrid w:val="0"/>
                <w:color w:val="000000"/>
              </w:rPr>
            </w:pPr>
          </w:p>
        </w:tc>
        <w:tc>
          <w:tcPr>
            <w:tcW w:w="810" w:type="dxa"/>
            <w:vAlign w:val="center"/>
          </w:tcPr>
          <w:p w:rsidR="00695357" w:rsidRPr="006961EB" w:rsidRDefault="00F57EB6">
            <w:pPr>
              <w:rPr>
                <w:rFonts w:cs="Arial"/>
                <w:snapToGrid w:val="0"/>
                <w:color w:val="000000"/>
              </w:rPr>
            </w:pPr>
            <w:r w:rsidRPr="006961EB">
              <w:rPr>
                <w:rFonts w:cs="Arial"/>
                <w:snapToGrid w:val="0"/>
                <w:color w:val="000000"/>
              </w:rPr>
              <w:t>0 (0x0)</w:t>
            </w:r>
          </w:p>
        </w:tc>
        <w:tc>
          <w:tcPr>
            <w:tcW w:w="900" w:type="dxa"/>
            <w:vAlign w:val="center"/>
          </w:tcPr>
          <w:p w:rsidR="00695357" w:rsidRPr="006961EB" w:rsidRDefault="00F57EB6">
            <w:pPr>
              <w:jc w:val="center"/>
              <w:rPr>
                <w:rFonts w:cs="Arial"/>
                <w:snapToGrid w:val="0"/>
                <w:color w:val="000000"/>
              </w:rPr>
            </w:pPr>
            <w:r w:rsidRPr="006961EB">
              <w:rPr>
                <w:rFonts w:cs="Arial"/>
              </w:rPr>
              <w:t>15 (0xF)</w:t>
            </w:r>
          </w:p>
        </w:tc>
      </w:tr>
      <w:tr w:rsidR="00695357" w:rsidTr="00A63141">
        <w:trPr>
          <w:cantSplit/>
          <w:trHeight w:val="244"/>
          <w:jc w:val="center"/>
        </w:trPr>
        <w:tc>
          <w:tcPr>
            <w:tcW w:w="1782" w:type="dxa"/>
            <w:vMerge/>
          </w:tcPr>
          <w:p w:rsidR="00695357" w:rsidRPr="006961EB" w:rsidRDefault="00F57EB6">
            <w:pPr>
              <w:ind w:left="-30" w:firstLine="30"/>
              <w:jc w:val="center"/>
              <w:rPr>
                <w:rFonts w:cs="Arial"/>
                <w:snapToGrid w:val="0"/>
                <w:color w:val="000000"/>
              </w:rPr>
            </w:pPr>
          </w:p>
        </w:tc>
        <w:tc>
          <w:tcPr>
            <w:tcW w:w="630" w:type="dxa"/>
            <w:vAlign w:val="center"/>
          </w:tcPr>
          <w:p w:rsidR="00695357" w:rsidRPr="006961EB" w:rsidRDefault="00F57EB6">
            <w:pPr>
              <w:jc w:val="center"/>
              <w:rPr>
                <w:rFonts w:cs="Arial"/>
                <w:snapToGrid w:val="0"/>
                <w:color w:val="000000"/>
              </w:rPr>
            </w:pPr>
          </w:p>
        </w:tc>
        <w:tc>
          <w:tcPr>
            <w:tcW w:w="1638" w:type="dxa"/>
            <w:vAlign w:val="center"/>
          </w:tcPr>
          <w:p w:rsidR="00695357" w:rsidRPr="006961EB" w:rsidRDefault="00F57EB6">
            <w:pPr>
              <w:ind w:left="-12"/>
              <w:jc w:val="center"/>
              <w:rPr>
                <w:rFonts w:cs="Arial"/>
                <w:snapToGrid w:val="0"/>
                <w:color w:val="000000"/>
              </w:rPr>
            </w:pPr>
            <w:r w:rsidRPr="006961EB">
              <w:rPr>
                <w:rFonts w:cs="Arial"/>
              </w:rPr>
              <w:t>Unknown</w:t>
            </w:r>
          </w:p>
        </w:tc>
        <w:tc>
          <w:tcPr>
            <w:tcW w:w="618" w:type="dxa"/>
            <w:vAlign w:val="center"/>
          </w:tcPr>
          <w:p w:rsidR="00695357" w:rsidRPr="006961EB" w:rsidRDefault="00F57EB6">
            <w:pPr>
              <w:ind w:left="131" w:hanging="131"/>
              <w:jc w:val="center"/>
              <w:rPr>
                <w:rFonts w:cs="Arial"/>
                <w:snapToGrid w:val="0"/>
                <w:color w:val="000000"/>
              </w:rPr>
            </w:pPr>
          </w:p>
        </w:tc>
        <w:tc>
          <w:tcPr>
            <w:tcW w:w="487" w:type="dxa"/>
            <w:vAlign w:val="center"/>
          </w:tcPr>
          <w:p w:rsidR="00695357" w:rsidRPr="006961EB" w:rsidRDefault="00F57EB6">
            <w:pPr>
              <w:jc w:val="center"/>
              <w:rPr>
                <w:rFonts w:cs="Arial"/>
                <w:snapToGrid w:val="0"/>
                <w:color w:val="000000"/>
              </w:rPr>
            </w:pPr>
          </w:p>
        </w:tc>
        <w:tc>
          <w:tcPr>
            <w:tcW w:w="695" w:type="dxa"/>
            <w:vAlign w:val="center"/>
          </w:tcPr>
          <w:p w:rsidR="00695357" w:rsidRPr="006961EB" w:rsidRDefault="00F57EB6">
            <w:pPr>
              <w:jc w:val="center"/>
              <w:rPr>
                <w:rFonts w:cs="Arial"/>
                <w:snapToGrid w:val="0"/>
                <w:color w:val="000000"/>
              </w:rPr>
            </w:pPr>
          </w:p>
        </w:tc>
        <w:tc>
          <w:tcPr>
            <w:tcW w:w="1080" w:type="dxa"/>
            <w:vAlign w:val="center"/>
          </w:tcPr>
          <w:p w:rsidR="00695357" w:rsidRPr="006961EB" w:rsidRDefault="00F57EB6">
            <w:pPr>
              <w:jc w:val="center"/>
              <w:rPr>
                <w:rFonts w:cs="Arial"/>
                <w:snapToGrid w:val="0"/>
                <w:color w:val="000000"/>
              </w:rPr>
            </w:pPr>
            <w:r w:rsidRPr="006961EB">
              <w:rPr>
                <w:rFonts w:cs="Arial"/>
              </w:rPr>
              <w:t>0x0</w:t>
            </w:r>
          </w:p>
        </w:tc>
        <w:tc>
          <w:tcPr>
            <w:tcW w:w="810" w:type="dxa"/>
            <w:vAlign w:val="center"/>
          </w:tcPr>
          <w:p w:rsidR="00695357" w:rsidRPr="006961EB" w:rsidRDefault="00F57EB6">
            <w:pPr>
              <w:jc w:val="center"/>
              <w:rPr>
                <w:rFonts w:cs="Arial"/>
                <w:snapToGrid w:val="0"/>
                <w:color w:val="000000"/>
              </w:rPr>
            </w:pPr>
          </w:p>
        </w:tc>
        <w:tc>
          <w:tcPr>
            <w:tcW w:w="900" w:type="dxa"/>
            <w:vAlign w:val="center"/>
          </w:tcPr>
          <w:p w:rsidR="00695357" w:rsidRPr="006961EB" w:rsidRDefault="00F57EB6">
            <w:pPr>
              <w:jc w:val="center"/>
              <w:rPr>
                <w:rFonts w:cs="Arial"/>
                <w:snapToGrid w:val="0"/>
                <w:color w:val="000000"/>
              </w:rPr>
            </w:pPr>
          </w:p>
        </w:tc>
      </w:tr>
      <w:tr w:rsidR="00695357" w:rsidTr="00A63141">
        <w:trPr>
          <w:cantSplit/>
          <w:trHeight w:val="243"/>
          <w:jc w:val="center"/>
        </w:trPr>
        <w:tc>
          <w:tcPr>
            <w:tcW w:w="1782" w:type="dxa"/>
            <w:vMerge/>
          </w:tcPr>
          <w:p w:rsidR="00695357" w:rsidRPr="006961EB" w:rsidRDefault="00F57EB6">
            <w:pPr>
              <w:ind w:left="-30" w:firstLine="30"/>
              <w:jc w:val="center"/>
              <w:rPr>
                <w:rFonts w:cs="Arial"/>
                <w:snapToGrid w:val="0"/>
                <w:color w:val="000000"/>
              </w:rPr>
            </w:pPr>
          </w:p>
        </w:tc>
        <w:tc>
          <w:tcPr>
            <w:tcW w:w="630" w:type="dxa"/>
            <w:vAlign w:val="center"/>
          </w:tcPr>
          <w:p w:rsidR="00695357" w:rsidRPr="006961EB" w:rsidRDefault="00F57EB6">
            <w:pPr>
              <w:jc w:val="center"/>
              <w:rPr>
                <w:rFonts w:cs="Arial"/>
                <w:snapToGrid w:val="0"/>
                <w:color w:val="000000"/>
              </w:rPr>
            </w:pPr>
          </w:p>
        </w:tc>
        <w:tc>
          <w:tcPr>
            <w:tcW w:w="1638" w:type="dxa"/>
            <w:vAlign w:val="center"/>
          </w:tcPr>
          <w:p w:rsidR="00695357" w:rsidRPr="006961EB" w:rsidRDefault="00F57EB6">
            <w:pPr>
              <w:ind w:left="-12"/>
              <w:jc w:val="center"/>
              <w:rPr>
                <w:rFonts w:cs="Arial"/>
                <w:snapToGrid w:val="0"/>
                <w:color w:val="000000"/>
              </w:rPr>
            </w:pPr>
            <w:r w:rsidRPr="006961EB">
              <w:rPr>
                <w:rFonts w:cs="Arial"/>
              </w:rPr>
              <w:t>Off</w:t>
            </w:r>
          </w:p>
        </w:tc>
        <w:tc>
          <w:tcPr>
            <w:tcW w:w="618" w:type="dxa"/>
            <w:vAlign w:val="center"/>
          </w:tcPr>
          <w:p w:rsidR="00695357" w:rsidRPr="006961EB" w:rsidRDefault="00F57EB6">
            <w:pPr>
              <w:jc w:val="center"/>
              <w:rPr>
                <w:rFonts w:cs="Arial"/>
                <w:snapToGrid w:val="0"/>
                <w:color w:val="000000"/>
              </w:rPr>
            </w:pPr>
          </w:p>
        </w:tc>
        <w:tc>
          <w:tcPr>
            <w:tcW w:w="487" w:type="dxa"/>
            <w:vAlign w:val="center"/>
          </w:tcPr>
          <w:p w:rsidR="00695357" w:rsidRPr="006961EB" w:rsidRDefault="00F57EB6">
            <w:pPr>
              <w:jc w:val="center"/>
              <w:rPr>
                <w:rFonts w:cs="Arial"/>
                <w:snapToGrid w:val="0"/>
                <w:color w:val="000000"/>
              </w:rPr>
            </w:pPr>
          </w:p>
        </w:tc>
        <w:tc>
          <w:tcPr>
            <w:tcW w:w="695" w:type="dxa"/>
            <w:vAlign w:val="center"/>
          </w:tcPr>
          <w:p w:rsidR="00695357" w:rsidRPr="006961EB" w:rsidRDefault="00F57EB6">
            <w:pPr>
              <w:jc w:val="center"/>
              <w:rPr>
                <w:rFonts w:cs="Arial"/>
                <w:snapToGrid w:val="0"/>
                <w:color w:val="000000"/>
              </w:rPr>
            </w:pPr>
          </w:p>
        </w:tc>
        <w:tc>
          <w:tcPr>
            <w:tcW w:w="1080" w:type="dxa"/>
            <w:vAlign w:val="center"/>
          </w:tcPr>
          <w:p w:rsidR="00695357" w:rsidRPr="006961EB" w:rsidRDefault="00F57EB6">
            <w:pPr>
              <w:jc w:val="center"/>
              <w:rPr>
                <w:rFonts w:cs="Arial"/>
                <w:snapToGrid w:val="0"/>
                <w:color w:val="000000"/>
              </w:rPr>
            </w:pPr>
            <w:r w:rsidRPr="006961EB">
              <w:rPr>
                <w:rFonts w:cs="Arial"/>
              </w:rPr>
              <w:t>0x1</w:t>
            </w:r>
          </w:p>
        </w:tc>
        <w:tc>
          <w:tcPr>
            <w:tcW w:w="810" w:type="dxa"/>
            <w:vAlign w:val="center"/>
          </w:tcPr>
          <w:p w:rsidR="00695357" w:rsidRPr="006961EB" w:rsidRDefault="00F57EB6">
            <w:pPr>
              <w:jc w:val="center"/>
              <w:rPr>
                <w:rFonts w:cs="Arial"/>
                <w:snapToGrid w:val="0"/>
                <w:color w:val="000000"/>
              </w:rPr>
            </w:pPr>
          </w:p>
        </w:tc>
        <w:tc>
          <w:tcPr>
            <w:tcW w:w="900" w:type="dxa"/>
            <w:vAlign w:val="center"/>
          </w:tcPr>
          <w:p w:rsidR="00695357" w:rsidRPr="006961EB" w:rsidRDefault="00F57EB6">
            <w:pPr>
              <w:jc w:val="center"/>
              <w:rPr>
                <w:rFonts w:cs="Arial"/>
                <w:snapToGrid w:val="0"/>
                <w:color w:val="000000"/>
              </w:rPr>
            </w:pPr>
          </w:p>
        </w:tc>
      </w:tr>
      <w:tr w:rsidR="00695357" w:rsidTr="00A63141">
        <w:trPr>
          <w:cantSplit/>
          <w:trHeight w:val="243"/>
          <w:jc w:val="center"/>
        </w:trPr>
        <w:tc>
          <w:tcPr>
            <w:tcW w:w="1782" w:type="dxa"/>
            <w:vMerge/>
          </w:tcPr>
          <w:p w:rsidR="00695357" w:rsidRPr="006961EB" w:rsidRDefault="00F57EB6">
            <w:pPr>
              <w:ind w:left="-30" w:firstLine="30"/>
              <w:jc w:val="center"/>
              <w:rPr>
                <w:rFonts w:cs="Arial"/>
                <w:snapToGrid w:val="0"/>
                <w:color w:val="000000"/>
              </w:rPr>
            </w:pPr>
          </w:p>
        </w:tc>
        <w:tc>
          <w:tcPr>
            <w:tcW w:w="630" w:type="dxa"/>
            <w:vAlign w:val="center"/>
          </w:tcPr>
          <w:p w:rsidR="00695357" w:rsidRPr="006961EB" w:rsidRDefault="00F57EB6">
            <w:pPr>
              <w:jc w:val="center"/>
              <w:rPr>
                <w:rFonts w:cs="Arial"/>
                <w:snapToGrid w:val="0"/>
                <w:color w:val="000000"/>
              </w:rPr>
            </w:pPr>
          </w:p>
        </w:tc>
        <w:tc>
          <w:tcPr>
            <w:tcW w:w="1638" w:type="dxa"/>
            <w:vAlign w:val="center"/>
          </w:tcPr>
          <w:p w:rsidR="00695357" w:rsidRPr="006961EB" w:rsidRDefault="00F57EB6">
            <w:pPr>
              <w:ind w:left="-12"/>
              <w:jc w:val="center"/>
              <w:rPr>
                <w:rFonts w:cs="Arial"/>
                <w:snapToGrid w:val="0"/>
              </w:rPr>
            </w:pPr>
            <w:r w:rsidRPr="006961EB">
              <w:rPr>
                <w:rFonts w:cs="Arial"/>
              </w:rPr>
              <w:t>Accessory</w:t>
            </w:r>
          </w:p>
        </w:tc>
        <w:tc>
          <w:tcPr>
            <w:tcW w:w="618" w:type="dxa"/>
            <w:vAlign w:val="center"/>
          </w:tcPr>
          <w:p w:rsidR="00695357" w:rsidRPr="006961EB" w:rsidRDefault="00F57EB6">
            <w:pPr>
              <w:jc w:val="center"/>
              <w:rPr>
                <w:rFonts w:cs="Arial"/>
                <w:snapToGrid w:val="0"/>
                <w:color w:val="000000"/>
              </w:rPr>
            </w:pPr>
          </w:p>
        </w:tc>
        <w:tc>
          <w:tcPr>
            <w:tcW w:w="487" w:type="dxa"/>
            <w:vAlign w:val="center"/>
          </w:tcPr>
          <w:p w:rsidR="00695357" w:rsidRPr="006961EB" w:rsidRDefault="00F57EB6">
            <w:pPr>
              <w:jc w:val="center"/>
              <w:rPr>
                <w:rFonts w:cs="Arial"/>
                <w:snapToGrid w:val="0"/>
                <w:color w:val="000000"/>
              </w:rPr>
            </w:pPr>
          </w:p>
        </w:tc>
        <w:tc>
          <w:tcPr>
            <w:tcW w:w="695" w:type="dxa"/>
            <w:vAlign w:val="center"/>
          </w:tcPr>
          <w:p w:rsidR="00695357" w:rsidRPr="006961EB" w:rsidRDefault="00F57EB6">
            <w:pPr>
              <w:jc w:val="center"/>
              <w:rPr>
                <w:rFonts w:cs="Arial"/>
                <w:snapToGrid w:val="0"/>
                <w:color w:val="000000"/>
              </w:rPr>
            </w:pPr>
          </w:p>
        </w:tc>
        <w:tc>
          <w:tcPr>
            <w:tcW w:w="1080" w:type="dxa"/>
            <w:vAlign w:val="center"/>
          </w:tcPr>
          <w:p w:rsidR="00695357" w:rsidRPr="006961EB" w:rsidRDefault="00F57EB6">
            <w:pPr>
              <w:jc w:val="center"/>
              <w:rPr>
                <w:rFonts w:cs="Arial"/>
                <w:snapToGrid w:val="0"/>
                <w:color w:val="000000"/>
              </w:rPr>
            </w:pPr>
            <w:r w:rsidRPr="006961EB">
              <w:rPr>
                <w:rFonts w:cs="Arial"/>
              </w:rPr>
              <w:t>0x2</w:t>
            </w:r>
          </w:p>
        </w:tc>
        <w:tc>
          <w:tcPr>
            <w:tcW w:w="810" w:type="dxa"/>
            <w:vAlign w:val="center"/>
          </w:tcPr>
          <w:p w:rsidR="00695357" w:rsidRPr="006961EB" w:rsidRDefault="00F57EB6">
            <w:pPr>
              <w:jc w:val="center"/>
              <w:rPr>
                <w:rFonts w:cs="Arial"/>
                <w:snapToGrid w:val="0"/>
                <w:color w:val="000000"/>
              </w:rPr>
            </w:pPr>
          </w:p>
        </w:tc>
        <w:tc>
          <w:tcPr>
            <w:tcW w:w="900" w:type="dxa"/>
            <w:vAlign w:val="center"/>
          </w:tcPr>
          <w:p w:rsidR="00695357" w:rsidRPr="006961EB" w:rsidRDefault="00F57EB6">
            <w:pPr>
              <w:jc w:val="center"/>
              <w:rPr>
                <w:rFonts w:cs="Arial"/>
                <w:snapToGrid w:val="0"/>
                <w:color w:val="000000"/>
              </w:rPr>
            </w:pPr>
          </w:p>
        </w:tc>
      </w:tr>
      <w:tr w:rsidR="00695357" w:rsidTr="00A63141">
        <w:trPr>
          <w:cantSplit/>
          <w:trHeight w:val="243"/>
          <w:jc w:val="center"/>
        </w:trPr>
        <w:tc>
          <w:tcPr>
            <w:tcW w:w="1782" w:type="dxa"/>
            <w:vMerge/>
          </w:tcPr>
          <w:p w:rsidR="00695357" w:rsidRPr="006961EB" w:rsidRDefault="00F57EB6">
            <w:pPr>
              <w:ind w:left="-30" w:firstLine="30"/>
              <w:jc w:val="center"/>
              <w:rPr>
                <w:rFonts w:cs="Arial"/>
                <w:snapToGrid w:val="0"/>
                <w:color w:val="000000"/>
              </w:rPr>
            </w:pPr>
          </w:p>
        </w:tc>
        <w:tc>
          <w:tcPr>
            <w:tcW w:w="630" w:type="dxa"/>
            <w:vAlign w:val="center"/>
          </w:tcPr>
          <w:p w:rsidR="00695357" w:rsidRPr="006961EB" w:rsidRDefault="00F57EB6">
            <w:pPr>
              <w:jc w:val="center"/>
              <w:rPr>
                <w:rFonts w:cs="Arial"/>
                <w:snapToGrid w:val="0"/>
                <w:color w:val="000000"/>
              </w:rPr>
            </w:pPr>
          </w:p>
        </w:tc>
        <w:tc>
          <w:tcPr>
            <w:tcW w:w="1638" w:type="dxa"/>
            <w:vAlign w:val="center"/>
          </w:tcPr>
          <w:p w:rsidR="00695357" w:rsidRPr="006961EB" w:rsidRDefault="00F57EB6">
            <w:pPr>
              <w:ind w:left="-12"/>
              <w:jc w:val="center"/>
              <w:rPr>
                <w:rFonts w:cs="Arial"/>
                <w:snapToGrid w:val="0"/>
                <w:color w:val="000000"/>
              </w:rPr>
            </w:pPr>
            <w:r w:rsidRPr="006961EB">
              <w:rPr>
                <w:rFonts w:cs="Arial"/>
              </w:rPr>
              <w:t>Run</w:t>
            </w:r>
          </w:p>
        </w:tc>
        <w:tc>
          <w:tcPr>
            <w:tcW w:w="618" w:type="dxa"/>
            <w:vAlign w:val="center"/>
          </w:tcPr>
          <w:p w:rsidR="00695357" w:rsidRPr="006961EB" w:rsidRDefault="00F57EB6">
            <w:pPr>
              <w:jc w:val="center"/>
              <w:rPr>
                <w:rFonts w:cs="Arial"/>
                <w:snapToGrid w:val="0"/>
                <w:color w:val="000000"/>
              </w:rPr>
            </w:pPr>
          </w:p>
        </w:tc>
        <w:tc>
          <w:tcPr>
            <w:tcW w:w="487" w:type="dxa"/>
            <w:vAlign w:val="center"/>
          </w:tcPr>
          <w:p w:rsidR="00695357" w:rsidRPr="006961EB" w:rsidRDefault="00F57EB6">
            <w:pPr>
              <w:jc w:val="center"/>
              <w:rPr>
                <w:rFonts w:cs="Arial"/>
                <w:snapToGrid w:val="0"/>
                <w:color w:val="000000"/>
              </w:rPr>
            </w:pPr>
          </w:p>
        </w:tc>
        <w:tc>
          <w:tcPr>
            <w:tcW w:w="695" w:type="dxa"/>
            <w:vAlign w:val="center"/>
          </w:tcPr>
          <w:p w:rsidR="00695357" w:rsidRPr="006961EB" w:rsidRDefault="00F57EB6">
            <w:pPr>
              <w:jc w:val="center"/>
              <w:rPr>
                <w:rFonts w:cs="Arial"/>
                <w:snapToGrid w:val="0"/>
                <w:color w:val="000000"/>
              </w:rPr>
            </w:pPr>
          </w:p>
        </w:tc>
        <w:tc>
          <w:tcPr>
            <w:tcW w:w="1080" w:type="dxa"/>
            <w:vAlign w:val="center"/>
          </w:tcPr>
          <w:p w:rsidR="00695357" w:rsidRPr="006961EB" w:rsidRDefault="00F57EB6">
            <w:pPr>
              <w:jc w:val="center"/>
              <w:rPr>
                <w:rFonts w:cs="Arial"/>
                <w:snapToGrid w:val="0"/>
                <w:color w:val="000000"/>
              </w:rPr>
            </w:pPr>
            <w:r w:rsidRPr="006961EB">
              <w:rPr>
                <w:rFonts w:cs="Arial"/>
              </w:rPr>
              <w:t>0x4</w:t>
            </w:r>
          </w:p>
        </w:tc>
        <w:tc>
          <w:tcPr>
            <w:tcW w:w="810" w:type="dxa"/>
            <w:vAlign w:val="center"/>
          </w:tcPr>
          <w:p w:rsidR="00695357" w:rsidRPr="006961EB" w:rsidRDefault="00F57EB6">
            <w:pPr>
              <w:jc w:val="center"/>
              <w:rPr>
                <w:rFonts w:cs="Arial"/>
                <w:snapToGrid w:val="0"/>
                <w:color w:val="000000"/>
              </w:rPr>
            </w:pPr>
          </w:p>
        </w:tc>
        <w:tc>
          <w:tcPr>
            <w:tcW w:w="900" w:type="dxa"/>
            <w:vAlign w:val="center"/>
          </w:tcPr>
          <w:p w:rsidR="00695357" w:rsidRPr="006961EB" w:rsidRDefault="00F57EB6">
            <w:pPr>
              <w:jc w:val="center"/>
              <w:rPr>
                <w:rFonts w:cs="Arial"/>
                <w:snapToGrid w:val="0"/>
                <w:color w:val="000000"/>
              </w:rPr>
            </w:pPr>
          </w:p>
        </w:tc>
      </w:tr>
      <w:tr w:rsidR="00695357" w:rsidTr="00A63141">
        <w:trPr>
          <w:cantSplit/>
          <w:trHeight w:val="243"/>
          <w:jc w:val="center"/>
        </w:trPr>
        <w:tc>
          <w:tcPr>
            <w:tcW w:w="1782" w:type="dxa"/>
            <w:vMerge/>
          </w:tcPr>
          <w:p w:rsidR="00695357" w:rsidRPr="006961EB" w:rsidRDefault="00F57EB6">
            <w:pPr>
              <w:ind w:left="-30" w:firstLine="30"/>
              <w:jc w:val="center"/>
              <w:rPr>
                <w:rFonts w:cs="Arial"/>
                <w:snapToGrid w:val="0"/>
                <w:color w:val="000000"/>
              </w:rPr>
            </w:pPr>
          </w:p>
        </w:tc>
        <w:tc>
          <w:tcPr>
            <w:tcW w:w="630" w:type="dxa"/>
            <w:vAlign w:val="center"/>
          </w:tcPr>
          <w:p w:rsidR="00695357" w:rsidRPr="006961EB" w:rsidRDefault="00F57EB6">
            <w:pPr>
              <w:jc w:val="center"/>
              <w:rPr>
                <w:rFonts w:cs="Arial"/>
                <w:snapToGrid w:val="0"/>
                <w:color w:val="000000"/>
              </w:rPr>
            </w:pPr>
          </w:p>
        </w:tc>
        <w:tc>
          <w:tcPr>
            <w:tcW w:w="1638" w:type="dxa"/>
            <w:vAlign w:val="center"/>
          </w:tcPr>
          <w:p w:rsidR="00695357" w:rsidRPr="006961EB" w:rsidRDefault="00F57EB6">
            <w:pPr>
              <w:ind w:left="-12"/>
              <w:jc w:val="center"/>
              <w:rPr>
                <w:rFonts w:cs="Arial"/>
                <w:snapToGrid w:val="0"/>
                <w:color w:val="000000"/>
              </w:rPr>
            </w:pPr>
            <w:r w:rsidRPr="006961EB">
              <w:rPr>
                <w:rFonts w:cs="Arial"/>
              </w:rPr>
              <w:t>Start</w:t>
            </w:r>
          </w:p>
        </w:tc>
        <w:tc>
          <w:tcPr>
            <w:tcW w:w="618" w:type="dxa"/>
            <w:vAlign w:val="center"/>
          </w:tcPr>
          <w:p w:rsidR="00695357" w:rsidRPr="006961EB" w:rsidRDefault="00F57EB6">
            <w:pPr>
              <w:jc w:val="center"/>
              <w:rPr>
                <w:rFonts w:cs="Arial"/>
                <w:snapToGrid w:val="0"/>
                <w:color w:val="000000"/>
              </w:rPr>
            </w:pPr>
          </w:p>
        </w:tc>
        <w:tc>
          <w:tcPr>
            <w:tcW w:w="487" w:type="dxa"/>
            <w:vAlign w:val="center"/>
          </w:tcPr>
          <w:p w:rsidR="00695357" w:rsidRPr="006961EB" w:rsidRDefault="00F57EB6">
            <w:pPr>
              <w:jc w:val="center"/>
              <w:rPr>
                <w:rFonts w:cs="Arial"/>
                <w:snapToGrid w:val="0"/>
                <w:color w:val="000000"/>
              </w:rPr>
            </w:pPr>
          </w:p>
        </w:tc>
        <w:tc>
          <w:tcPr>
            <w:tcW w:w="695" w:type="dxa"/>
            <w:vAlign w:val="center"/>
          </w:tcPr>
          <w:p w:rsidR="00695357" w:rsidRPr="006961EB" w:rsidRDefault="00F57EB6">
            <w:pPr>
              <w:jc w:val="center"/>
              <w:rPr>
                <w:rFonts w:cs="Arial"/>
                <w:snapToGrid w:val="0"/>
                <w:color w:val="000000"/>
              </w:rPr>
            </w:pPr>
          </w:p>
        </w:tc>
        <w:tc>
          <w:tcPr>
            <w:tcW w:w="1080" w:type="dxa"/>
            <w:vAlign w:val="center"/>
          </w:tcPr>
          <w:p w:rsidR="00695357" w:rsidRPr="006961EB" w:rsidRDefault="00F57EB6">
            <w:pPr>
              <w:jc w:val="center"/>
              <w:rPr>
                <w:rFonts w:cs="Arial"/>
                <w:snapToGrid w:val="0"/>
                <w:color w:val="000000"/>
              </w:rPr>
            </w:pPr>
            <w:r w:rsidRPr="006961EB">
              <w:rPr>
                <w:rFonts w:cs="Arial"/>
              </w:rPr>
              <w:t>0x8</w:t>
            </w:r>
          </w:p>
        </w:tc>
        <w:tc>
          <w:tcPr>
            <w:tcW w:w="810" w:type="dxa"/>
            <w:vAlign w:val="center"/>
          </w:tcPr>
          <w:p w:rsidR="00695357" w:rsidRPr="006961EB" w:rsidRDefault="00F57EB6">
            <w:pPr>
              <w:jc w:val="center"/>
              <w:rPr>
                <w:rFonts w:cs="Arial"/>
                <w:snapToGrid w:val="0"/>
                <w:color w:val="000000"/>
              </w:rPr>
            </w:pPr>
          </w:p>
        </w:tc>
        <w:tc>
          <w:tcPr>
            <w:tcW w:w="900" w:type="dxa"/>
            <w:vAlign w:val="center"/>
          </w:tcPr>
          <w:p w:rsidR="00695357" w:rsidRPr="006961EB" w:rsidRDefault="00F57EB6">
            <w:pPr>
              <w:jc w:val="center"/>
              <w:rPr>
                <w:rFonts w:cs="Arial"/>
                <w:snapToGrid w:val="0"/>
                <w:color w:val="000000"/>
              </w:rPr>
            </w:pPr>
          </w:p>
        </w:tc>
      </w:tr>
      <w:tr w:rsidR="00695357" w:rsidTr="00A63141">
        <w:trPr>
          <w:cantSplit/>
          <w:trHeight w:val="243"/>
          <w:jc w:val="center"/>
        </w:trPr>
        <w:tc>
          <w:tcPr>
            <w:tcW w:w="1782" w:type="dxa"/>
            <w:vMerge/>
          </w:tcPr>
          <w:p w:rsidR="00695357" w:rsidRPr="006961EB" w:rsidRDefault="00F57EB6">
            <w:pPr>
              <w:ind w:left="-30" w:firstLine="30"/>
              <w:jc w:val="center"/>
              <w:rPr>
                <w:rFonts w:cs="Arial"/>
                <w:snapToGrid w:val="0"/>
                <w:color w:val="000000"/>
              </w:rPr>
            </w:pPr>
          </w:p>
        </w:tc>
        <w:tc>
          <w:tcPr>
            <w:tcW w:w="630" w:type="dxa"/>
            <w:vAlign w:val="center"/>
          </w:tcPr>
          <w:p w:rsidR="00695357" w:rsidRPr="006961EB" w:rsidRDefault="00F57EB6">
            <w:pPr>
              <w:jc w:val="center"/>
              <w:rPr>
                <w:rFonts w:cs="Arial"/>
                <w:snapToGrid w:val="0"/>
                <w:color w:val="000000"/>
              </w:rPr>
            </w:pPr>
          </w:p>
        </w:tc>
        <w:tc>
          <w:tcPr>
            <w:tcW w:w="1638" w:type="dxa"/>
            <w:vAlign w:val="center"/>
          </w:tcPr>
          <w:p w:rsidR="00695357" w:rsidRPr="006961EB" w:rsidRDefault="00F57EB6">
            <w:pPr>
              <w:ind w:left="-12"/>
              <w:jc w:val="center"/>
              <w:rPr>
                <w:rFonts w:cs="Arial"/>
                <w:snapToGrid w:val="0"/>
                <w:color w:val="000000"/>
              </w:rPr>
            </w:pPr>
            <w:r w:rsidRPr="006961EB">
              <w:rPr>
                <w:rFonts w:cs="Arial"/>
              </w:rPr>
              <w:t>Invalid</w:t>
            </w:r>
          </w:p>
        </w:tc>
        <w:tc>
          <w:tcPr>
            <w:tcW w:w="618" w:type="dxa"/>
            <w:vAlign w:val="center"/>
          </w:tcPr>
          <w:p w:rsidR="00695357" w:rsidRPr="006961EB" w:rsidRDefault="00F57EB6">
            <w:pPr>
              <w:jc w:val="center"/>
              <w:rPr>
                <w:rFonts w:cs="Arial"/>
                <w:snapToGrid w:val="0"/>
                <w:color w:val="000000"/>
              </w:rPr>
            </w:pPr>
          </w:p>
        </w:tc>
        <w:tc>
          <w:tcPr>
            <w:tcW w:w="487" w:type="dxa"/>
            <w:vAlign w:val="center"/>
          </w:tcPr>
          <w:p w:rsidR="00695357" w:rsidRPr="006961EB" w:rsidRDefault="00F57EB6">
            <w:pPr>
              <w:jc w:val="center"/>
              <w:rPr>
                <w:rFonts w:cs="Arial"/>
                <w:snapToGrid w:val="0"/>
                <w:color w:val="000000"/>
              </w:rPr>
            </w:pPr>
          </w:p>
        </w:tc>
        <w:tc>
          <w:tcPr>
            <w:tcW w:w="695" w:type="dxa"/>
            <w:vAlign w:val="center"/>
          </w:tcPr>
          <w:p w:rsidR="00695357" w:rsidRPr="006961EB" w:rsidRDefault="00F57EB6">
            <w:pPr>
              <w:jc w:val="center"/>
              <w:rPr>
                <w:rFonts w:cs="Arial"/>
                <w:snapToGrid w:val="0"/>
                <w:color w:val="000000"/>
              </w:rPr>
            </w:pPr>
          </w:p>
        </w:tc>
        <w:tc>
          <w:tcPr>
            <w:tcW w:w="1080" w:type="dxa"/>
            <w:vAlign w:val="center"/>
          </w:tcPr>
          <w:p w:rsidR="00695357" w:rsidRPr="006961EB" w:rsidRDefault="00F57EB6">
            <w:pPr>
              <w:jc w:val="center"/>
              <w:rPr>
                <w:rFonts w:cs="Arial"/>
                <w:snapToGrid w:val="0"/>
                <w:color w:val="000000"/>
              </w:rPr>
            </w:pPr>
            <w:r w:rsidRPr="006961EB">
              <w:rPr>
                <w:rFonts w:cs="Arial"/>
              </w:rPr>
              <w:t xml:space="preserve">0xF </w:t>
            </w:r>
          </w:p>
        </w:tc>
        <w:tc>
          <w:tcPr>
            <w:tcW w:w="810" w:type="dxa"/>
            <w:vAlign w:val="center"/>
          </w:tcPr>
          <w:p w:rsidR="00695357" w:rsidRPr="006961EB" w:rsidRDefault="00F57EB6">
            <w:pPr>
              <w:jc w:val="center"/>
              <w:rPr>
                <w:rFonts w:cs="Arial"/>
                <w:snapToGrid w:val="0"/>
                <w:color w:val="000000"/>
              </w:rPr>
            </w:pPr>
          </w:p>
        </w:tc>
        <w:tc>
          <w:tcPr>
            <w:tcW w:w="900" w:type="dxa"/>
            <w:vAlign w:val="center"/>
          </w:tcPr>
          <w:p w:rsidR="00695357" w:rsidRPr="006961EB" w:rsidRDefault="00F57EB6">
            <w:pPr>
              <w:jc w:val="center"/>
              <w:rPr>
                <w:rFonts w:cs="Arial"/>
                <w:snapToGrid w:val="0"/>
                <w:color w:val="000000"/>
              </w:rPr>
            </w:pPr>
          </w:p>
        </w:tc>
      </w:tr>
    </w:tbl>
    <w:p w:rsidR="00815DC8" w:rsidRDefault="00F57EB6" w:rsidP="007C79A2">
      <w:pPr>
        <w:ind w:left="2160"/>
        <w:rPr>
          <w:rFonts w:cs="Arial"/>
          <w:b/>
        </w:rPr>
      </w:pPr>
    </w:p>
    <w:p w:rsidR="00406F39" w:rsidRDefault="00F57EB6" w:rsidP="00B9479B">
      <w:pPr>
        <w:pStyle w:val="Heading5"/>
      </w:pPr>
      <w:r w:rsidRPr="00B9479B">
        <w:t>SIG-REQ-298641/B-PwPckTq_D_Stat Signal</w:t>
      </w:r>
    </w:p>
    <w:p w:rsidR="00AE06BC" w:rsidRPr="00AE06BC" w:rsidRDefault="00F57EB6" w:rsidP="00AE06BC"/>
    <w:tbl>
      <w:tblPr>
        <w:tblW w:w="100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23"/>
        <w:gridCol w:w="703"/>
        <w:gridCol w:w="2671"/>
        <w:gridCol w:w="623"/>
        <w:gridCol w:w="616"/>
        <w:gridCol w:w="744"/>
        <w:gridCol w:w="1063"/>
        <w:gridCol w:w="782"/>
        <w:gridCol w:w="863"/>
      </w:tblGrid>
      <w:tr w:rsidR="00695357" w:rsidRPr="00124D43" w:rsidTr="008C1D17">
        <w:trPr>
          <w:trHeight w:val="243"/>
          <w:jc w:val="center"/>
        </w:trPr>
        <w:tc>
          <w:tcPr>
            <w:tcW w:w="2023" w:type="dxa"/>
          </w:tcPr>
          <w:p w:rsidR="00695357" w:rsidRPr="00124D43" w:rsidRDefault="00F57EB6" w:rsidP="00A72A9A">
            <w:pPr>
              <w:ind w:left="-30" w:firstLine="30"/>
              <w:jc w:val="center"/>
              <w:rPr>
                <w:rFonts w:cs="Arial"/>
                <w:b/>
                <w:snapToGrid w:val="0"/>
                <w:color w:val="000000"/>
              </w:rPr>
            </w:pPr>
            <w:r w:rsidRPr="00124D43">
              <w:rPr>
                <w:rFonts w:cs="Arial"/>
                <w:b/>
                <w:snapToGrid w:val="0"/>
                <w:color w:val="000000"/>
              </w:rPr>
              <w:t>Signal Name</w:t>
            </w:r>
          </w:p>
        </w:tc>
        <w:tc>
          <w:tcPr>
            <w:tcW w:w="703" w:type="dxa"/>
            <w:vAlign w:val="center"/>
          </w:tcPr>
          <w:p w:rsidR="00695357" w:rsidRPr="00124D43" w:rsidRDefault="00F57EB6" w:rsidP="00A72A9A">
            <w:pPr>
              <w:jc w:val="center"/>
              <w:rPr>
                <w:rFonts w:cs="Arial"/>
                <w:b/>
                <w:snapToGrid w:val="0"/>
                <w:color w:val="000000"/>
              </w:rPr>
            </w:pPr>
            <w:r w:rsidRPr="00124D43">
              <w:rPr>
                <w:rFonts w:cs="Arial"/>
                <w:b/>
                <w:snapToGrid w:val="0"/>
                <w:color w:val="000000"/>
              </w:rPr>
              <w:t>Size (bits)</w:t>
            </w:r>
          </w:p>
        </w:tc>
        <w:tc>
          <w:tcPr>
            <w:tcW w:w="2671" w:type="dxa"/>
            <w:vAlign w:val="center"/>
          </w:tcPr>
          <w:p w:rsidR="00695357" w:rsidRPr="00124D43" w:rsidRDefault="00F57EB6" w:rsidP="00A72A9A">
            <w:pPr>
              <w:ind w:left="-12"/>
              <w:jc w:val="center"/>
              <w:rPr>
                <w:rFonts w:cs="Arial"/>
                <w:b/>
                <w:snapToGrid w:val="0"/>
                <w:color w:val="000000"/>
              </w:rPr>
            </w:pPr>
            <w:r w:rsidRPr="00124D43">
              <w:rPr>
                <w:rFonts w:cs="Arial"/>
                <w:b/>
                <w:snapToGrid w:val="0"/>
                <w:color w:val="000000"/>
              </w:rPr>
              <w:t>Detail</w:t>
            </w:r>
          </w:p>
        </w:tc>
        <w:tc>
          <w:tcPr>
            <w:tcW w:w="623" w:type="dxa"/>
            <w:vAlign w:val="center"/>
          </w:tcPr>
          <w:p w:rsidR="00695357" w:rsidRPr="00124D43" w:rsidRDefault="00F57EB6" w:rsidP="00A72A9A">
            <w:pPr>
              <w:jc w:val="center"/>
              <w:rPr>
                <w:rFonts w:cs="Arial"/>
                <w:b/>
                <w:snapToGrid w:val="0"/>
                <w:color w:val="000000"/>
              </w:rPr>
            </w:pPr>
            <w:r w:rsidRPr="00124D43">
              <w:rPr>
                <w:rFonts w:cs="Arial"/>
                <w:b/>
                <w:snapToGrid w:val="0"/>
                <w:color w:val="000000"/>
              </w:rPr>
              <w:t>Units</w:t>
            </w:r>
          </w:p>
        </w:tc>
        <w:tc>
          <w:tcPr>
            <w:tcW w:w="616" w:type="dxa"/>
            <w:vAlign w:val="center"/>
          </w:tcPr>
          <w:p w:rsidR="00695357" w:rsidRPr="00124D43" w:rsidRDefault="00F57EB6" w:rsidP="00A72A9A">
            <w:pPr>
              <w:jc w:val="center"/>
              <w:rPr>
                <w:rFonts w:cs="Arial"/>
                <w:b/>
                <w:snapToGrid w:val="0"/>
                <w:color w:val="000000"/>
              </w:rPr>
            </w:pPr>
            <w:r w:rsidRPr="00124D43">
              <w:rPr>
                <w:rFonts w:cs="Arial"/>
                <w:b/>
                <w:snapToGrid w:val="0"/>
                <w:color w:val="000000"/>
              </w:rPr>
              <w:t>Res.</w:t>
            </w:r>
          </w:p>
        </w:tc>
        <w:tc>
          <w:tcPr>
            <w:tcW w:w="744" w:type="dxa"/>
            <w:vAlign w:val="center"/>
          </w:tcPr>
          <w:p w:rsidR="00695357" w:rsidRPr="00124D43" w:rsidRDefault="00F57EB6" w:rsidP="00A72A9A">
            <w:pPr>
              <w:jc w:val="center"/>
              <w:rPr>
                <w:rFonts w:cs="Arial"/>
                <w:b/>
                <w:snapToGrid w:val="0"/>
                <w:color w:val="000000"/>
              </w:rPr>
            </w:pPr>
            <w:r w:rsidRPr="00124D43">
              <w:rPr>
                <w:rFonts w:cs="Arial"/>
                <w:b/>
                <w:snapToGrid w:val="0"/>
                <w:color w:val="000000"/>
              </w:rPr>
              <w:t>Offset</w:t>
            </w:r>
          </w:p>
        </w:tc>
        <w:tc>
          <w:tcPr>
            <w:tcW w:w="1063" w:type="dxa"/>
            <w:vAlign w:val="center"/>
          </w:tcPr>
          <w:p w:rsidR="00695357" w:rsidRPr="00124D43" w:rsidRDefault="00F57EB6" w:rsidP="00A72A9A">
            <w:pPr>
              <w:jc w:val="center"/>
              <w:rPr>
                <w:rFonts w:cs="Arial"/>
                <w:b/>
                <w:snapToGrid w:val="0"/>
                <w:color w:val="000000"/>
              </w:rPr>
            </w:pPr>
            <w:r w:rsidRPr="00124D43">
              <w:rPr>
                <w:rFonts w:cs="Arial"/>
                <w:b/>
                <w:snapToGrid w:val="0"/>
                <w:color w:val="000000"/>
              </w:rPr>
              <w:t>State Encoded</w:t>
            </w:r>
          </w:p>
        </w:tc>
        <w:tc>
          <w:tcPr>
            <w:tcW w:w="782" w:type="dxa"/>
            <w:vAlign w:val="center"/>
          </w:tcPr>
          <w:p w:rsidR="00695357" w:rsidRPr="00124D43" w:rsidRDefault="00F57EB6" w:rsidP="00A72A9A">
            <w:pPr>
              <w:jc w:val="center"/>
              <w:rPr>
                <w:rFonts w:cs="Arial"/>
                <w:b/>
                <w:snapToGrid w:val="0"/>
                <w:color w:val="000000"/>
              </w:rPr>
            </w:pPr>
            <w:r w:rsidRPr="00124D43">
              <w:rPr>
                <w:rFonts w:cs="Arial"/>
                <w:b/>
                <w:snapToGrid w:val="0"/>
                <w:color w:val="000000"/>
              </w:rPr>
              <w:t>Min</w:t>
            </w:r>
          </w:p>
        </w:tc>
        <w:tc>
          <w:tcPr>
            <w:tcW w:w="863" w:type="dxa"/>
            <w:vAlign w:val="center"/>
          </w:tcPr>
          <w:p w:rsidR="00695357" w:rsidRPr="00124D43" w:rsidRDefault="00F57EB6" w:rsidP="00A72A9A">
            <w:pPr>
              <w:jc w:val="center"/>
              <w:rPr>
                <w:rFonts w:cs="Arial"/>
                <w:b/>
                <w:snapToGrid w:val="0"/>
                <w:color w:val="000000"/>
              </w:rPr>
            </w:pPr>
            <w:r w:rsidRPr="00124D43">
              <w:rPr>
                <w:rFonts w:cs="Arial"/>
                <w:b/>
                <w:snapToGrid w:val="0"/>
                <w:color w:val="000000"/>
              </w:rPr>
              <w:t>Max</w:t>
            </w:r>
          </w:p>
        </w:tc>
      </w:tr>
      <w:tr w:rsidR="00695357" w:rsidRPr="00124D43" w:rsidTr="008C1D17">
        <w:trPr>
          <w:cantSplit/>
          <w:trHeight w:val="260"/>
          <w:jc w:val="center"/>
        </w:trPr>
        <w:tc>
          <w:tcPr>
            <w:tcW w:w="2023" w:type="dxa"/>
            <w:vMerge w:val="restart"/>
            <w:vAlign w:val="center"/>
          </w:tcPr>
          <w:p w:rsidR="00695357" w:rsidRPr="00124D43" w:rsidRDefault="00F57EB6" w:rsidP="00A72A9A">
            <w:pPr>
              <w:ind w:left="-30" w:firstLine="30"/>
              <w:jc w:val="center"/>
              <w:rPr>
                <w:rFonts w:cs="Arial"/>
                <w:snapToGrid w:val="0"/>
                <w:color w:val="000000"/>
              </w:rPr>
            </w:pPr>
            <w:r w:rsidRPr="00124D43">
              <w:rPr>
                <w:rFonts w:cs="Arial"/>
                <w:snapToGrid w:val="0"/>
                <w:color w:val="000000"/>
              </w:rPr>
              <w:t>PwPckTq_D_Stat</w:t>
            </w:r>
          </w:p>
        </w:tc>
        <w:tc>
          <w:tcPr>
            <w:tcW w:w="703" w:type="dxa"/>
            <w:vAlign w:val="center"/>
          </w:tcPr>
          <w:p w:rsidR="00695357" w:rsidRPr="00124D43" w:rsidRDefault="00F57EB6" w:rsidP="00A72A9A">
            <w:pPr>
              <w:jc w:val="center"/>
              <w:rPr>
                <w:rFonts w:cs="Arial"/>
                <w:snapToGrid w:val="0"/>
                <w:color w:val="000000"/>
              </w:rPr>
            </w:pPr>
            <w:r w:rsidRPr="00124D43">
              <w:rPr>
                <w:rFonts w:cs="Arial"/>
                <w:snapToGrid w:val="0"/>
                <w:color w:val="000000"/>
              </w:rPr>
              <w:t>2</w:t>
            </w:r>
          </w:p>
        </w:tc>
        <w:tc>
          <w:tcPr>
            <w:tcW w:w="2671" w:type="dxa"/>
            <w:vAlign w:val="center"/>
          </w:tcPr>
          <w:p w:rsidR="00695357" w:rsidRPr="00124D43" w:rsidRDefault="00F57EB6" w:rsidP="00A72A9A">
            <w:pPr>
              <w:ind w:left="-12"/>
              <w:jc w:val="center"/>
              <w:rPr>
                <w:rFonts w:cs="Arial"/>
                <w:snapToGrid w:val="0"/>
                <w:color w:val="000000"/>
              </w:rPr>
            </w:pPr>
          </w:p>
        </w:tc>
        <w:tc>
          <w:tcPr>
            <w:tcW w:w="623" w:type="dxa"/>
            <w:vAlign w:val="center"/>
          </w:tcPr>
          <w:p w:rsidR="00695357" w:rsidRPr="00124D43" w:rsidRDefault="00F57EB6" w:rsidP="00A72A9A">
            <w:pPr>
              <w:jc w:val="center"/>
              <w:rPr>
                <w:rFonts w:cs="Arial"/>
                <w:snapToGrid w:val="0"/>
                <w:color w:val="000000"/>
              </w:rPr>
            </w:pPr>
            <w:r w:rsidRPr="00124D43">
              <w:rPr>
                <w:rFonts w:cs="Arial"/>
                <w:snapToGrid w:val="0"/>
                <w:color w:val="000000"/>
              </w:rPr>
              <w:t>SED</w:t>
            </w:r>
          </w:p>
        </w:tc>
        <w:tc>
          <w:tcPr>
            <w:tcW w:w="616" w:type="dxa"/>
            <w:vAlign w:val="center"/>
          </w:tcPr>
          <w:p w:rsidR="00695357" w:rsidRPr="00124D43" w:rsidRDefault="00F57EB6" w:rsidP="00A72A9A">
            <w:pPr>
              <w:jc w:val="center"/>
              <w:rPr>
                <w:rFonts w:cs="Arial"/>
                <w:snapToGrid w:val="0"/>
                <w:color w:val="000000"/>
              </w:rPr>
            </w:pPr>
            <w:r w:rsidRPr="00124D43">
              <w:rPr>
                <w:rFonts w:cs="Arial"/>
                <w:snapToGrid w:val="0"/>
                <w:color w:val="000000"/>
              </w:rPr>
              <w:t>1</w:t>
            </w:r>
          </w:p>
        </w:tc>
        <w:tc>
          <w:tcPr>
            <w:tcW w:w="744" w:type="dxa"/>
            <w:vAlign w:val="center"/>
          </w:tcPr>
          <w:p w:rsidR="00695357" w:rsidRPr="00124D43" w:rsidRDefault="00F57EB6" w:rsidP="00A72A9A">
            <w:pPr>
              <w:jc w:val="center"/>
              <w:rPr>
                <w:rFonts w:cs="Arial"/>
                <w:snapToGrid w:val="0"/>
                <w:color w:val="000000"/>
              </w:rPr>
            </w:pPr>
            <w:r w:rsidRPr="00124D43">
              <w:rPr>
                <w:rFonts w:cs="Arial"/>
                <w:snapToGrid w:val="0"/>
                <w:color w:val="000000"/>
              </w:rPr>
              <w:t>0</w:t>
            </w:r>
          </w:p>
        </w:tc>
        <w:tc>
          <w:tcPr>
            <w:tcW w:w="1063" w:type="dxa"/>
            <w:vAlign w:val="center"/>
          </w:tcPr>
          <w:p w:rsidR="00695357" w:rsidRPr="00124D43" w:rsidRDefault="00F57EB6" w:rsidP="00A72A9A">
            <w:pPr>
              <w:jc w:val="center"/>
              <w:rPr>
                <w:rFonts w:cs="Arial"/>
                <w:snapToGrid w:val="0"/>
                <w:color w:val="000000"/>
              </w:rPr>
            </w:pPr>
          </w:p>
        </w:tc>
        <w:tc>
          <w:tcPr>
            <w:tcW w:w="782" w:type="dxa"/>
            <w:vAlign w:val="center"/>
          </w:tcPr>
          <w:p w:rsidR="00695357" w:rsidRPr="00124D43" w:rsidRDefault="00F57EB6" w:rsidP="00A72A9A">
            <w:pPr>
              <w:rPr>
                <w:rFonts w:cs="Arial"/>
                <w:snapToGrid w:val="0"/>
                <w:color w:val="000000"/>
              </w:rPr>
            </w:pPr>
            <w:r w:rsidRPr="00124D43">
              <w:rPr>
                <w:rFonts w:cs="Arial"/>
                <w:snapToGrid w:val="0"/>
                <w:color w:val="000000"/>
              </w:rPr>
              <w:t>0 (0x0)</w:t>
            </w:r>
          </w:p>
        </w:tc>
        <w:tc>
          <w:tcPr>
            <w:tcW w:w="863" w:type="dxa"/>
            <w:vAlign w:val="center"/>
          </w:tcPr>
          <w:p w:rsidR="00695357" w:rsidRPr="00124D43" w:rsidRDefault="00F57EB6" w:rsidP="00A72A9A">
            <w:pPr>
              <w:jc w:val="center"/>
              <w:rPr>
                <w:rFonts w:cs="Arial"/>
                <w:snapToGrid w:val="0"/>
                <w:color w:val="000000"/>
              </w:rPr>
            </w:pPr>
            <w:r w:rsidRPr="00124D43">
              <w:rPr>
                <w:rFonts w:cs="Arial"/>
              </w:rPr>
              <w:t>3 (0x3)</w:t>
            </w:r>
          </w:p>
        </w:tc>
      </w:tr>
      <w:tr w:rsidR="00695357" w:rsidRPr="00124D43" w:rsidTr="008C1D17">
        <w:trPr>
          <w:cantSplit/>
          <w:trHeight w:val="244"/>
          <w:jc w:val="center"/>
        </w:trPr>
        <w:tc>
          <w:tcPr>
            <w:tcW w:w="2023" w:type="dxa"/>
            <w:vMerge/>
          </w:tcPr>
          <w:p w:rsidR="00695357" w:rsidRPr="00124D43" w:rsidRDefault="00F57EB6" w:rsidP="00A72A9A">
            <w:pPr>
              <w:ind w:left="-30" w:firstLine="30"/>
              <w:jc w:val="center"/>
              <w:rPr>
                <w:rFonts w:cs="Arial"/>
                <w:snapToGrid w:val="0"/>
                <w:color w:val="000000"/>
              </w:rPr>
            </w:pPr>
          </w:p>
        </w:tc>
        <w:tc>
          <w:tcPr>
            <w:tcW w:w="703" w:type="dxa"/>
            <w:vAlign w:val="center"/>
          </w:tcPr>
          <w:p w:rsidR="00695357" w:rsidRPr="00124D43" w:rsidRDefault="00F57EB6" w:rsidP="00A72A9A">
            <w:pPr>
              <w:jc w:val="center"/>
              <w:rPr>
                <w:rFonts w:cs="Arial"/>
                <w:snapToGrid w:val="0"/>
                <w:color w:val="000000"/>
              </w:rPr>
            </w:pPr>
          </w:p>
        </w:tc>
        <w:tc>
          <w:tcPr>
            <w:tcW w:w="2671" w:type="dxa"/>
            <w:vAlign w:val="center"/>
          </w:tcPr>
          <w:p w:rsidR="00695357" w:rsidRPr="00124D43" w:rsidRDefault="00F57EB6">
            <w:pPr>
              <w:jc w:val="center"/>
              <w:outlineLvl w:val="1"/>
              <w:rPr>
                <w:rFonts w:cs="Arial"/>
              </w:rPr>
            </w:pPr>
            <w:r w:rsidRPr="00124D43">
              <w:rPr>
                <w:rFonts w:cs="Arial"/>
              </w:rPr>
              <w:t>PwPckOff_TqNotAvailable</w:t>
            </w:r>
          </w:p>
        </w:tc>
        <w:tc>
          <w:tcPr>
            <w:tcW w:w="623" w:type="dxa"/>
            <w:vAlign w:val="center"/>
          </w:tcPr>
          <w:p w:rsidR="00695357" w:rsidRPr="00124D43" w:rsidRDefault="00F57EB6" w:rsidP="00A72A9A">
            <w:pPr>
              <w:ind w:left="131" w:hanging="131"/>
              <w:jc w:val="center"/>
              <w:rPr>
                <w:rFonts w:cs="Arial"/>
                <w:snapToGrid w:val="0"/>
                <w:color w:val="000000"/>
              </w:rPr>
            </w:pPr>
          </w:p>
        </w:tc>
        <w:tc>
          <w:tcPr>
            <w:tcW w:w="616" w:type="dxa"/>
            <w:vAlign w:val="center"/>
          </w:tcPr>
          <w:p w:rsidR="00695357" w:rsidRPr="00124D43" w:rsidRDefault="00F57EB6" w:rsidP="00A72A9A">
            <w:pPr>
              <w:jc w:val="center"/>
              <w:rPr>
                <w:rFonts w:cs="Arial"/>
                <w:snapToGrid w:val="0"/>
                <w:color w:val="000000"/>
              </w:rPr>
            </w:pPr>
          </w:p>
        </w:tc>
        <w:tc>
          <w:tcPr>
            <w:tcW w:w="744" w:type="dxa"/>
            <w:vAlign w:val="center"/>
          </w:tcPr>
          <w:p w:rsidR="00695357" w:rsidRPr="00124D43" w:rsidRDefault="00F57EB6" w:rsidP="00A72A9A">
            <w:pPr>
              <w:jc w:val="center"/>
              <w:rPr>
                <w:rFonts w:cs="Arial"/>
                <w:snapToGrid w:val="0"/>
                <w:color w:val="000000"/>
              </w:rPr>
            </w:pPr>
          </w:p>
        </w:tc>
        <w:tc>
          <w:tcPr>
            <w:tcW w:w="1063" w:type="dxa"/>
            <w:vAlign w:val="center"/>
          </w:tcPr>
          <w:p w:rsidR="00695357" w:rsidRPr="00124D43" w:rsidRDefault="00F57EB6" w:rsidP="00A72A9A">
            <w:pPr>
              <w:jc w:val="center"/>
              <w:rPr>
                <w:rFonts w:cs="Arial"/>
                <w:snapToGrid w:val="0"/>
                <w:color w:val="000000"/>
              </w:rPr>
            </w:pPr>
            <w:r w:rsidRPr="00124D43">
              <w:rPr>
                <w:rFonts w:cs="Arial"/>
              </w:rPr>
              <w:t>0x0</w:t>
            </w:r>
          </w:p>
        </w:tc>
        <w:tc>
          <w:tcPr>
            <w:tcW w:w="782" w:type="dxa"/>
            <w:vAlign w:val="center"/>
          </w:tcPr>
          <w:p w:rsidR="00695357" w:rsidRPr="00124D43" w:rsidRDefault="00F57EB6" w:rsidP="00A72A9A">
            <w:pPr>
              <w:jc w:val="center"/>
              <w:rPr>
                <w:rFonts w:cs="Arial"/>
                <w:snapToGrid w:val="0"/>
                <w:color w:val="000000"/>
              </w:rPr>
            </w:pPr>
          </w:p>
        </w:tc>
        <w:tc>
          <w:tcPr>
            <w:tcW w:w="863" w:type="dxa"/>
            <w:vAlign w:val="center"/>
          </w:tcPr>
          <w:p w:rsidR="00695357" w:rsidRPr="00124D43" w:rsidRDefault="00F57EB6" w:rsidP="00A72A9A">
            <w:pPr>
              <w:jc w:val="center"/>
              <w:rPr>
                <w:rFonts w:cs="Arial"/>
                <w:snapToGrid w:val="0"/>
                <w:color w:val="000000"/>
              </w:rPr>
            </w:pPr>
          </w:p>
        </w:tc>
      </w:tr>
      <w:tr w:rsidR="00695357" w:rsidRPr="00124D43" w:rsidTr="008C1D17">
        <w:trPr>
          <w:cantSplit/>
          <w:trHeight w:val="243"/>
          <w:jc w:val="center"/>
        </w:trPr>
        <w:tc>
          <w:tcPr>
            <w:tcW w:w="2023" w:type="dxa"/>
            <w:vMerge/>
          </w:tcPr>
          <w:p w:rsidR="00695357" w:rsidRPr="00124D43" w:rsidRDefault="00F57EB6" w:rsidP="00A72A9A">
            <w:pPr>
              <w:ind w:left="-30" w:firstLine="30"/>
              <w:jc w:val="center"/>
              <w:rPr>
                <w:rFonts w:cs="Arial"/>
                <w:snapToGrid w:val="0"/>
                <w:color w:val="000000"/>
              </w:rPr>
            </w:pPr>
          </w:p>
        </w:tc>
        <w:tc>
          <w:tcPr>
            <w:tcW w:w="703" w:type="dxa"/>
            <w:vAlign w:val="center"/>
          </w:tcPr>
          <w:p w:rsidR="00695357" w:rsidRPr="00124D43" w:rsidRDefault="00F57EB6" w:rsidP="00A72A9A">
            <w:pPr>
              <w:jc w:val="center"/>
              <w:rPr>
                <w:rFonts w:cs="Arial"/>
                <w:snapToGrid w:val="0"/>
                <w:color w:val="000000"/>
              </w:rPr>
            </w:pPr>
          </w:p>
        </w:tc>
        <w:tc>
          <w:tcPr>
            <w:tcW w:w="2671" w:type="dxa"/>
            <w:vAlign w:val="center"/>
          </w:tcPr>
          <w:p w:rsidR="00695357" w:rsidRPr="00124D43" w:rsidRDefault="00F57EB6">
            <w:pPr>
              <w:jc w:val="center"/>
              <w:outlineLvl w:val="1"/>
              <w:rPr>
                <w:rFonts w:cs="Arial"/>
              </w:rPr>
            </w:pPr>
            <w:r w:rsidRPr="00124D43">
              <w:rPr>
                <w:rFonts w:cs="Arial"/>
              </w:rPr>
              <w:t>PwPckOn_TqNotAvailable</w:t>
            </w:r>
          </w:p>
        </w:tc>
        <w:tc>
          <w:tcPr>
            <w:tcW w:w="623" w:type="dxa"/>
            <w:vAlign w:val="center"/>
          </w:tcPr>
          <w:p w:rsidR="00695357" w:rsidRPr="00124D43" w:rsidRDefault="00F57EB6" w:rsidP="00A72A9A">
            <w:pPr>
              <w:jc w:val="center"/>
              <w:rPr>
                <w:rFonts w:cs="Arial"/>
                <w:snapToGrid w:val="0"/>
                <w:color w:val="000000"/>
              </w:rPr>
            </w:pPr>
          </w:p>
        </w:tc>
        <w:tc>
          <w:tcPr>
            <w:tcW w:w="616" w:type="dxa"/>
            <w:vAlign w:val="center"/>
          </w:tcPr>
          <w:p w:rsidR="00695357" w:rsidRPr="00124D43" w:rsidRDefault="00F57EB6" w:rsidP="00A72A9A">
            <w:pPr>
              <w:jc w:val="center"/>
              <w:rPr>
                <w:rFonts w:cs="Arial"/>
                <w:snapToGrid w:val="0"/>
                <w:color w:val="000000"/>
              </w:rPr>
            </w:pPr>
          </w:p>
        </w:tc>
        <w:tc>
          <w:tcPr>
            <w:tcW w:w="744" w:type="dxa"/>
            <w:vAlign w:val="center"/>
          </w:tcPr>
          <w:p w:rsidR="00695357" w:rsidRPr="00124D43" w:rsidRDefault="00F57EB6" w:rsidP="00A72A9A">
            <w:pPr>
              <w:jc w:val="center"/>
              <w:rPr>
                <w:rFonts w:cs="Arial"/>
                <w:snapToGrid w:val="0"/>
                <w:color w:val="000000"/>
              </w:rPr>
            </w:pPr>
          </w:p>
        </w:tc>
        <w:tc>
          <w:tcPr>
            <w:tcW w:w="1063" w:type="dxa"/>
            <w:vAlign w:val="center"/>
          </w:tcPr>
          <w:p w:rsidR="00695357" w:rsidRPr="00124D43" w:rsidRDefault="00F57EB6" w:rsidP="00A72A9A">
            <w:pPr>
              <w:jc w:val="center"/>
              <w:rPr>
                <w:rFonts w:cs="Arial"/>
                <w:snapToGrid w:val="0"/>
                <w:color w:val="000000"/>
              </w:rPr>
            </w:pPr>
            <w:r w:rsidRPr="00124D43">
              <w:rPr>
                <w:rFonts w:cs="Arial"/>
              </w:rPr>
              <w:t>0x1</w:t>
            </w:r>
          </w:p>
        </w:tc>
        <w:tc>
          <w:tcPr>
            <w:tcW w:w="782" w:type="dxa"/>
            <w:vAlign w:val="center"/>
          </w:tcPr>
          <w:p w:rsidR="00695357" w:rsidRPr="00124D43" w:rsidRDefault="00F57EB6" w:rsidP="00A72A9A">
            <w:pPr>
              <w:jc w:val="center"/>
              <w:rPr>
                <w:rFonts w:cs="Arial"/>
                <w:snapToGrid w:val="0"/>
                <w:color w:val="000000"/>
              </w:rPr>
            </w:pPr>
          </w:p>
        </w:tc>
        <w:tc>
          <w:tcPr>
            <w:tcW w:w="863" w:type="dxa"/>
            <w:vAlign w:val="center"/>
          </w:tcPr>
          <w:p w:rsidR="00695357" w:rsidRPr="00124D43" w:rsidRDefault="00F57EB6" w:rsidP="00A72A9A">
            <w:pPr>
              <w:jc w:val="center"/>
              <w:rPr>
                <w:rFonts w:cs="Arial"/>
                <w:snapToGrid w:val="0"/>
                <w:color w:val="000000"/>
              </w:rPr>
            </w:pPr>
          </w:p>
        </w:tc>
      </w:tr>
      <w:tr w:rsidR="00695357" w:rsidRPr="00124D43" w:rsidTr="008C1D17">
        <w:trPr>
          <w:cantSplit/>
          <w:trHeight w:val="243"/>
          <w:jc w:val="center"/>
        </w:trPr>
        <w:tc>
          <w:tcPr>
            <w:tcW w:w="2023" w:type="dxa"/>
            <w:vMerge/>
          </w:tcPr>
          <w:p w:rsidR="00695357" w:rsidRPr="00124D43" w:rsidRDefault="00F57EB6" w:rsidP="00A72A9A">
            <w:pPr>
              <w:ind w:left="-30" w:firstLine="30"/>
              <w:jc w:val="center"/>
              <w:rPr>
                <w:rFonts w:cs="Arial"/>
                <w:snapToGrid w:val="0"/>
                <w:color w:val="000000"/>
              </w:rPr>
            </w:pPr>
          </w:p>
        </w:tc>
        <w:tc>
          <w:tcPr>
            <w:tcW w:w="703" w:type="dxa"/>
            <w:vAlign w:val="center"/>
          </w:tcPr>
          <w:p w:rsidR="00695357" w:rsidRPr="00124D43" w:rsidRDefault="00F57EB6" w:rsidP="00A72A9A">
            <w:pPr>
              <w:jc w:val="center"/>
              <w:rPr>
                <w:rFonts w:cs="Arial"/>
                <w:snapToGrid w:val="0"/>
                <w:color w:val="000000"/>
              </w:rPr>
            </w:pPr>
          </w:p>
        </w:tc>
        <w:tc>
          <w:tcPr>
            <w:tcW w:w="2671" w:type="dxa"/>
            <w:vAlign w:val="center"/>
          </w:tcPr>
          <w:p w:rsidR="00695357" w:rsidRPr="00124D43" w:rsidRDefault="00F57EB6">
            <w:pPr>
              <w:jc w:val="center"/>
              <w:outlineLvl w:val="1"/>
              <w:rPr>
                <w:rFonts w:cs="Arial"/>
              </w:rPr>
            </w:pPr>
            <w:r w:rsidRPr="00124D43">
              <w:rPr>
                <w:rFonts w:cs="Arial"/>
              </w:rPr>
              <w:t>StartInPrgrss_TqNotAvail</w:t>
            </w:r>
          </w:p>
        </w:tc>
        <w:tc>
          <w:tcPr>
            <w:tcW w:w="623" w:type="dxa"/>
            <w:vAlign w:val="center"/>
          </w:tcPr>
          <w:p w:rsidR="00695357" w:rsidRPr="00124D43" w:rsidRDefault="00F57EB6" w:rsidP="00A72A9A">
            <w:pPr>
              <w:jc w:val="center"/>
              <w:rPr>
                <w:rFonts w:cs="Arial"/>
                <w:snapToGrid w:val="0"/>
                <w:color w:val="000000"/>
              </w:rPr>
            </w:pPr>
          </w:p>
        </w:tc>
        <w:tc>
          <w:tcPr>
            <w:tcW w:w="616" w:type="dxa"/>
            <w:vAlign w:val="center"/>
          </w:tcPr>
          <w:p w:rsidR="00695357" w:rsidRPr="00124D43" w:rsidRDefault="00F57EB6" w:rsidP="00A72A9A">
            <w:pPr>
              <w:jc w:val="center"/>
              <w:rPr>
                <w:rFonts w:cs="Arial"/>
                <w:snapToGrid w:val="0"/>
                <w:color w:val="000000"/>
              </w:rPr>
            </w:pPr>
          </w:p>
        </w:tc>
        <w:tc>
          <w:tcPr>
            <w:tcW w:w="744" w:type="dxa"/>
            <w:vAlign w:val="center"/>
          </w:tcPr>
          <w:p w:rsidR="00695357" w:rsidRPr="00124D43" w:rsidRDefault="00F57EB6" w:rsidP="00A72A9A">
            <w:pPr>
              <w:jc w:val="center"/>
              <w:rPr>
                <w:rFonts w:cs="Arial"/>
                <w:snapToGrid w:val="0"/>
                <w:color w:val="000000"/>
              </w:rPr>
            </w:pPr>
          </w:p>
        </w:tc>
        <w:tc>
          <w:tcPr>
            <w:tcW w:w="1063" w:type="dxa"/>
            <w:vAlign w:val="center"/>
          </w:tcPr>
          <w:p w:rsidR="00695357" w:rsidRPr="00124D43" w:rsidRDefault="00F57EB6" w:rsidP="00A72A9A">
            <w:pPr>
              <w:jc w:val="center"/>
              <w:rPr>
                <w:rFonts w:cs="Arial"/>
                <w:snapToGrid w:val="0"/>
                <w:color w:val="000000"/>
              </w:rPr>
            </w:pPr>
            <w:r w:rsidRPr="00124D43">
              <w:rPr>
                <w:rFonts w:cs="Arial"/>
              </w:rPr>
              <w:t>0x2</w:t>
            </w:r>
          </w:p>
        </w:tc>
        <w:tc>
          <w:tcPr>
            <w:tcW w:w="782" w:type="dxa"/>
            <w:vAlign w:val="center"/>
          </w:tcPr>
          <w:p w:rsidR="00695357" w:rsidRPr="00124D43" w:rsidRDefault="00F57EB6" w:rsidP="00A72A9A">
            <w:pPr>
              <w:jc w:val="center"/>
              <w:rPr>
                <w:rFonts w:cs="Arial"/>
                <w:snapToGrid w:val="0"/>
                <w:color w:val="000000"/>
              </w:rPr>
            </w:pPr>
          </w:p>
        </w:tc>
        <w:tc>
          <w:tcPr>
            <w:tcW w:w="863" w:type="dxa"/>
            <w:vAlign w:val="center"/>
          </w:tcPr>
          <w:p w:rsidR="00695357" w:rsidRPr="00124D43" w:rsidRDefault="00F57EB6" w:rsidP="00A72A9A">
            <w:pPr>
              <w:jc w:val="center"/>
              <w:rPr>
                <w:rFonts w:cs="Arial"/>
                <w:snapToGrid w:val="0"/>
                <w:color w:val="000000"/>
              </w:rPr>
            </w:pPr>
          </w:p>
        </w:tc>
      </w:tr>
      <w:tr w:rsidR="00695357" w:rsidRPr="00124D43" w:rsidTr="008C1D17">
        <w:trPr>
          <w:cantSplit/>
          <w:trHeight w:val="243"/>
          <w:jc w:val="center"/>
        </w:trPr>
        <w:tc>
          <w:tcPr>
            <w:tcW w:w="2023" w:type="dxa"/>
            <w:vMerge/>
          </w:tcPr>
          <w:p w:rsidR="00695357" w:rsidRPr="00124D43" w:rsidRDefault="00F57EB6" w:rsidP="00A72A9A">
            <w:pPr>
              <w:ind w:left="-30" w:firstLine="30"/>
              <w:jc w:val="center"/>
              <w:rPr>
                <w:rFonts w:cs="Arial"/>
                <w:snapToGrid w:val="0"/>
                <w:color w:val="000000"/>
              </w:rPr>
            </w:pPr>
          </w:p>
        </w:tc>
        <w:tc>
          <w:tcPr>
            <w:tcW w:w="703" w:type="dxa"/>
            <w:vAlign w:val="center"/>
          </w:tcPr>
          <w:p w:rsidR="00695357" w:rsidRPr="00124D43" w:rsidRDefault="00F57EB6" w:rsidP="00A72A9A">
            <w:pPr>
              <w:jc w:val="center"/>
              <w:rPr>
                <w:rFonts w:cs="Arial"/>
                <w:snapToGrid w:val="0"/>
                <w:color w:val="000000"/>
              </w:rPr>
            </w:pPr>
          </w:p>
        </w:tc>
        <w:tc>
          <w:tcPr>
            <w:tcW w:w="2671" w:type="dxa"/>
            <w:vAlign w:val="center"/>
          </w:tcPr>
          <w:p w:rsidR="00695357" w:rsidRPr="00124D43" w:rsidRDefault="00F57EB6">
            <w:pPr>
              <w:jc w:val="center"/>
              <w:outlineLvl w:val="1"/>
              <w:rPr>
                <w:rFonts w:cs="Arial"/>
              </w:rPr>
            </w:pPr>
            <w:r w:rsidRPr="00124D43">
              <w:rPr>
                <w:rFonts w:cs="Arial"/>
              </w:rPr>
              <w:t>PwPckOn_TqAvailable</w:t>
            </w:r>
          </w:p>
        </w:tc>
        <w:tc>
          <w:tcPr>
            <w:tcW w:w="623" w:type="dxa"/>
            <w:vAlign w:val="center"/>
          </w:tcPr>
          <w:p w:rsidR="00695357" w:rsidRPr="00124D43" w:rsidRDefault="00F57EB6" w:rsidP="00A72A9A">
            <w:pPr>
              <w:jc w:val="center"/>
              <w:rPr>
                <w:rFonts w:cs="Arial"/>
                <w:snapToGrid w:val="0"/>
                <w:color w:val="000000"/>
              </w:rPr>
            </w:pPr>
          </w:p>
        </w:tc>
        <w:tc>
          <w:tcPr>
            <w:tcW w:w="616" w:type="dxa"/>
            <w:vAlign w:val="center"/>
          </w:tcPr>
          <w:p w:rsidR="00695357" w:rsidRPr="00124D43" w:rsidRDefault="00F57EB6" w:rsidP="00A72A9A">
            <w:pPr>
              <w:jc w:val="center"/>
              <w:rPr>
                <w:rFonts w:cs="Arial"/>
                <w:snapToGrid w:val="0"/>
                <w:color w:val="000000"/>
              </w:rPr>
            </w:pPr>
          </w:p>
        </w:tc>
        <w:tc>
          <w:tcPr>
            <w:tcW w:w="744" w:type="dxa"/>
            <w:vAlign w:val="center"/>
          </w:tcPr>
          <w:p w:rsidR="00695357" w:rsidRPr="00124D43" w:rsidRDefault="00F57EB6" w:rsidP="00A72A9A">
            <w:pPr>
              <w:jc w:val="center"/>
              <w:rPr>
                <w:rFonts w:cs="Arial"/>
                <w:snapToGrid w:val="0"/>
                <w:color w:val="000000"/>
              </w:rPr>
            </w:pPr>
          </w:p>
        </w:tc>
        <w:tc>
          <w:tcPr>
            <w:tcW w:w="1063" w:type="dxa"/>
            <w:vAlign w:val="center"/>
          </w:tcPr>
          <w:p w:rsidR="00695357" w:rsidRPr="00124D43" w:rsidRDefault="00F57EB6" w:rsidP="00A72A9A">
            <w:pPr>
              <w:jc w:val="center"/>
              <w:rPr>
                <w:rFonts w:cs="Arial"/>
                <w:snapToGrid w:val="0"/>
                <w:color w:val="000000"/>
              </w:rPr>
            </w:pPr>
            <w:r w:rsidRPr="00124D43">
              <w:rPr>
                <w:rFonts w:cs="Arial"/>
              </w:rPr>
              <w:t>0x3</w:t>
            </w:r>
          </w:p>
        </w:tc>
        <w:tc>
          <w:tcPr>
            <w:tcW w:w="782" w:type="dxa"/>
            <w:vAlign w:val="center"/>
          </w:tcPr>
          <w:p w:rsidR="00695357" w:rsidRPr="00124D43" w:rsidRDefault="00F57EB6" w:rsidP="00A72A9A">
            <w:pPr>
              <w:jc w:val="center"/>
              <w:rPr>
                <w:rFonts w:cs="Arial"/>
                <w:snapToGrid w:val="0"/>
                <w:color w:val="000000"/>
              </w:rPr>
            </w:pPr>
          </w:p>
        </w:tc>
        <w:tc>
          <w:tcPr>
            <w:tcW w:w="863" w:type="dxa"/>
            <w:vAlign w:val="center"/>
          </w:tcPr>
          <w:p w:rsidR="00695357" w:rsidRPr="00124D43" w:rsidRDefault="00F57EB6" w:rsidP="00A72A9A">
            <w:pPr>
              <w:jc w:val="center"/>
              <w:rPr>
                <w:rFonts w:cs="Arial"/>
                <w:snapToGrid w:val="0"/>
                <w:color w:val="000000"/>
              </w:rPr>
            </w:pPr>
          </w:p>
        </w:tc>
      </w:tr>
    </w:tbl>
    <w:p w:rsidR="00EC70B8" w:rsidRDefault="00F57EB6" w:rsidP="00783B4F">
      <w:pPr>
        <w:ind w:left="2160"/>
        <w:rPr>
          <w:rFonts w:cs="Arial"/>
          <w:b/>
        </w:rPr>
      </w:pPr>
    </w:p>
    <w:p w:rsidR="00406F39" w:rsidRDefault="00F57EB6" w:rsidP="00B9479B">
      <w:pPr>
        <w:pStyle w:val="Heading5"/>
      </w:pPr>
      <w:r w:rsidRPr="00B9479B">
        <w:t>SIG-REQ-298642/B-ElPw_D_Stat Signal</w:t>
      </w:r>
    </w:p>
    <w:p w:rsidR="00AE06BC" w:rsidRPr="00AE06BC" w:rsidRDefault="00F57EB6" w:rsidP="00AE06BC"/>
    <w:tbl>
      <w:tblPr>
        <w:tblW w:w="93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782"/>
        <w:gridCol w:w="630"/>
        <w:gridCol w:w="2358"/>
        <w:gridCol w:w="618"/>
        <w:gridCol w:w="487"/>
        <w:gridCol w:w="695"/>
        <w:gridCol w:w="1080"/>
        <w:gridCol w:w="810"/>
        <w:gridCol w:w="900"/>
      </w:tblGrid>
      <w:tr w:rsidR="00695357" w:rsidRPr="002D7252" w:rsidTr="002D7252">
        <w:trPr>
          <w:trHeight w:val="243"/>
          <w:jc w:val="center"/>
        </w:trPr>
        <w:tc>
          <w:tcPr>
            <w:tcW w:w="1782" w:type="dxa"/>
          </w:tcPr>
          <w:p w:rsidR="00695357" w:rsidRPr="002D7252" w:rsidRDefault="00F57EB6" w:rsidP="00A72A9A">
            <w:pPr>
              <w:ind w:left="-30" w:firstLine="30"/>
              <w:jc w:val="center"/>
              <w:rPr>
                <w:rFonts w:cs="Arial"/>
                <w:b/>
                <w:snapToGrid w:val="0"/>
                <w:color w:val="000000"/>
              </w:rPr>
            </w:pPr>
            <w:r w:rsidRPr="002D7252">
              <w:rPr>
                <w:rFonts w:cs="Arial"/>
                <w:b/>
                <w:snapToGrid w:val="0"/>
                <w:color w:val="000000"/>
              </w:rPr>
              <w:t>Signal Name</w:t>
            </w:r>
          </w:p>
        </w:tc>
        <w:tc>
          <w:tcPr>
            <w:tcW w:w="630" w:type="dxa"/>
            <w:vAlign w:val="center"/>
          </w:tcPr>
          <w:p w:rsidR="00695357" w:rsidRPr="002D7252" w:rsidRDefault="00F57EB6" w:rsidP="00A72A9A">
            <w:pPr>
              <w:jc w:val="center"/>
              <w:rPr>
                <w:rFonts w:cs="Arial"/>
                <w:b/>
                <w:snapToGrid w:val="0"/>
                <w:color w:val="000000"/>
              </w:rPr>
            </w:pPr>
            <w:r w:rsidRPr="002D7252">
              <w:rPr>
                <w:rFonts w:cs="Arial"/>
                <w:b/>
                <w:snapToGrid w:val="0"/>
                <w:color w:val="000000"/>
              </w:rPr>
              <w:t>Size (bits)</w:t>
            </w:r>
          </w:p>
        </w:tc>
        <w:tc>
          <w:tcPr>
            <w:tcW w:w="2358" w:type="dxa"/>
            <w:vAlign w:val="center"/>
          </w:tcPr>
          <w:p w:rsidR="00695357" w:rsidRPr="002D7252" w:rsidRDefault="00F57EB6" w:rsidP="00A72A9A">
            <w:pPr>
              <w:ind w:left="-12"/>
              <w:jc w:val="center"/>
              <w:rPr>
                <w:rFonts w:cs="Arial"/>
                <w:b/>
                <w:snapToGrid w:val="0"/>
                <w:color w:val="000000"/>
              </w:rPr>
            </w:pPr>
            <w:r w:rsidRPr="002D7252">
              <w:rPr>
                <w:rFonts w:cs="Arial"/>
                <w:b/>
                <w:snapToGrid w:val="0"/>
                <w:color w:val="000000"/>
              </w:rPr>
              <w:t>Detail</w:t>
            </w:r>
          </w:p>
        </w:tc>
        <w:tc>
          <w:tcPr>
            <w:tcW w:w="618" w:type="dxa"/>
            <w:vAlign w:val="center"/>
          </w:tcPr>
          <w:p w:rsidR="00695357" w:rsidRPr="002D7252" w:rsidRDefault="00F57EB6" w:rsidP="00A72A9A">
            <w:pPr>
              <w:jc w:val="center"/>
              <w:rPr>
                <w:rFonts w:cs="Arial"/>
                <w:b/>
                <w:snapToGrid w:val="0"/>
                <w:color w:val="000000"/>
              </w:rPr>
            </w:pPr>
            <w:r w:rsidRPr="002D7252">
              <w:rPr>
                <w:rFonts w:cs="Arial"/>
                <w:b/>
                <w:snapToGrid w:val="0"/>
                <w:color w:val="000000"/>
              </w:rPr>
              <w:t>Units</w:t>
            </w:r>
          </w:p>
        </w:tc>
        <w:tc>
          <w:tcPr>
            <w:tcW w:w="487" w:type="dxa"/>
            <w:vAlign w:val="center"/>
          </w:tcPr>
          <w:p w:rsidR="00695357" w:rsidRPr="002D7252" w:rsidRDefault="00F57EB6" w:rsidP="00A72A9A">
            <w:pPr>
              <w:jc w:val="center"/>
              <w:rPr>
                <w:rFonts w:cs="Arial"/>
                <w:b/>
                <w:snapToGrid w:val="0"/>
                <w:color w:val="000000"/>
              </w:rPr>
            </w:pPr>
            <w:r w:rsidRPr="002D7252">
              <w:rPr>
                <w:rFonts w:cs="Arial"/>
                <w:b/>
                <w:snapToGrid w:val="0"/>
                <w:color w:val="000000"/>
              </w:rPr>
              <w:t>Res.</w:t>
            </w:r>
          </w:p>
        </w:tc>
        <w:tc>
          <w:tcPr>
            <w:tcW w:w="695" w:type="dxa"/>
            <w:vAlign w:val="center"/>
          </w:tcPr>
          <w:p w:rsidR="00695357" w:rsidRPr="002D7252" w:rsidRDefault="00F57EB6" w:rsidP="00A72A9A">
            <w:pPr>
              <w:jc w:val="center"/>
              <w:rPr>
                <w:rFonts w:cs="Arial"/>
                <w:b/>
                <w:snapToGrid w:val="0"/>
                <w:color w:val="000000"/>
              </w:rPr>
            </w:pPr>
            <w:r w:rsidRPr="002D7252">
              <w:rPr>
                <w:rFonts w:cs="Arial"/>
                <w:b/>
                <w:snapToGrid w:val="0"/>
                <w:color w:val="000000"/>
              </w:rPr>
              <w:t>Offset</w:t>
            </w:r>
          </w:p>
        </w:tc>
        <w:tc>
          <w:tcPr>
            <w:tcW w:w="1080" w:type="dxa"/>
            <w:vAlign w:val="center"/>
          </w:tcPr>
          <w:p w:rsidR="00695357" w:rsidRPr="002D7252" w:rsidRDefault="00F57EB6" w:rsidP="00A72A9A">
            <w:pPr>
              <w:jc w:val="center"/>
              <w:rPr>
                <w:rFonts w:cs="Arial"/>
                <w:b/>
                <w:snapToGrid w:val="0"/>
                <w:color w:val="000000"/>
              </w:rPr>
            </w:pPr>
            <w:r w:rsidRPr="002D7252">
              <w:rPr>
                <w:rFonts w:cs="Arial"/>
                <w:b/>
                <w:snapToGrid w:val="0"/>
                <w:color w:val="000000"/>
              </w:rPr>
              <w:t>State Encoded</w:t>
            </w:r>
          </w:p>
        </w:tc>
        <w:tc>
          <w:tcPr>
            <w:tcW w:w="810" w:type="dxa"/>
            <w:vAlign w:val="center"/>
          </w:tcPr>
          <w:p w:rsidR="00695357" w:rsidRPr="002D7252" w:rsidRDefault="00F57EB6" w:rsidP="00A72A9A">
            <w:pPr>
              <w:jc w:val="center"/>
              <w:rPr>
                <w:rFonts w:cs="Arial"/>
                <w:b/>
                <w:snapToGrid w:val="0"/>
                <w:color w:val="000000"/>
              </w:rPr>
            </w:pPr>
            <w:r w:rsidRPr="002D7252">
              <w:rPr>
                <w:rFonts w:cs="Arial"/>
                <w:b/>
                <w:snapToGrid w:val="0"/>
                <w:color w:val="000000"/>
              </w:rPr>
              <w:t>Min</w:t>
            </w:r>
          </w:p>
        </w:tc>
        <w:tc>
          <w:tcPr>
            <w:tcW w:w="900" w:type="dxa"/>
            <w:vAlign w:val="center"/>
          </w:tcPr>
          <w:p w:rsidR="00695357" w:rsidRPr="002D7252" w:rsidRDefault="00F57EB6" w:rsidP="00A72A9A">
            <w:pPr>
              <w:jc w:val="center"/>
              <w:rPr>
                <w:rFonts w:cs="Arial"/>
                <w:b/>
                <w:snapToGrid w:val="0"/>
                <w:color w:val="000000"/>
              </w:rPr>
            </w:pPr>
            <w:r w:rsidRPr="002D7252">
              <w:rPr>
                <w:rFonts w:cs="Arial"/>
                <w:b/>
                <w:snapToGrid w:val="0"/>
                <w:color w:val="000000"/>
              </w:rPr>
              <w:t>Max</w:t>
            </w:r>
          </w:p>
        </w:tc>
      </w:tr>
      <w:tr w:rsidR="00FE3271" w:rsidRPr="002D7252" w:rsidTr="002D7252">
        <w:trPr>
          <w:cantSplit/>
          <w:trHeight w:val="260"/>
          <w:jc w:val="center"/>
        </w:trPr>
        <w:tc>
          <w:tcPr>
            <w:tcW w:w="1782" w:type="dxa"/>
            <w:vMerge w:val="restart"/>
            <w:vAlign w:val="center"/>
          </w:tcPr>
          <w:p w:rsidR="00FE3271" w:rsidRPr="002D7252" w:rsidRDefault="00F57EB6" w:rsidP="00A72A9A">
            <w:pPr>
              <w:ind w:left="-30" w:firstLine="30"/>
              <w:jc w:val="center"/>
              <w:rPr>
                <w:rFonts w:cs="Arial"/>
                <w:snapToGrid w:val="0"/>
                <w:color w:val="000000"/>
              </w:rPr>
            </w:pPr>
            <w:r w:rsidRPr="002D7252">
              <w:rPr>
                <w:rFonts w:cs="Arial"/>
                <w:snapToGrid w:val="0"/>
                <w:color w:val="000000"/>
              </w:rPr>
              <w:t>ElPw_D_Stat</w:t>
            </w:r>
          </w:p>
        </w:tc>
        <w:tc>
          <w:tcPr>
            <w:tcW w:w="630" w:type="dxa"/>
            <w:vAlign w:val="center"/>
          </w:tcPr>
          <w:p w:rsidR="00FE3271" w:rsidRPr="002D7252" w:rsidRDefault="00F57EB6" w:rsidP="00A72A9A">
            <w:pPr>
              <w:jc w:val="center"/>
              <w:rPr>
                <w:rFonts w:cs="Arial"/>
                <w:snapToGrid w:val="0"/>
                <w:color w:val="000000"/>
              </w:rPr>
            </w:pPr>
            <w:r w:rsidRPr="002D7252">
              <w:rPr>
                <w:rFonts w:cs="Arial"/>
                <w:snapToGrid w:val="0"/>
                <w:color w:val="000000"/>
              </w:rPr>
              <w:t>3</w:t>
            </w:r>
          </w:p>
        </w:tc>
        <w:tc>
          <w:tcPr>
            <w:tcW w:w="2358" w:type="dxa"/>
            <w:vAlign w:val="center"/>
          </w:tcPr>
          <w:p w:rsidR="00FE3271" w:rsidRPr="002D7252" w:rsidRDefault="00F57EB6" w:rsidP="00A72A9A">
            <w:pPr>
              <w:ind w:left="-12"/>
              <w:jc w:val="center"/>
              <w:rPr>
                <w:rFonts w:cs="Arial"/>
                <w:snapToGrid w:val="0"/>
                <w:color w:val="000000"/>
              </w:rPr>
            </w:pPr>
          </w:p>
        </w:tc>
        <w:tc>
          <w:tcPr>
            <w:tcW w:w="618" w:type="dxa"/>
            <w:vAlign w:val="center"/>
          </w:tcPr>
          <w:p w:rsidR="00FE3271" w:rsidRPr="002D7252" w:rsidRDefault="00F57EB6" w:rsidP="00A72A9A">
            <w:pPr>
              <w:jc w:val="center"/>
              <w:rPr>
                <w:rFonts w:cs="Arial"/>
                <w:snapToGrid w:val="0"/>
                <w:color w:val="000000"/>
              </w:rPr>
            </w:pPr>
            <w:r w:rsidRPr="002D7252">
              <w:rPr>
                <w:rFonts w:cs="Arial"/>
                <w:snapToGrid w:val="0"/>
                <w:color w:val="000000"/>
              </w:rPr>
              <w:t>SED</w:t>
            </w:r>
          </w:p>
        </w:tc>
        <w:tc>
          <w:tcPr>
            <w:tcW w:w="487" w:type="dxa"/>
            <w:vAlign w:val="center"/>
          </w:tcPr>
          <w:p w:rsidR="00FE3271" w:rsidRPr="002D7252" w:rsidRDefault="00F57EB6" w:rsidP="00A72A9A">
            <w:pPr>
              <w:jc w:val="center"/>
              <w:rPr>
                <w:rFonts w:cs="Arial"/>
                <w:snapToGrid w:val="0"/>
                <w:color w:val="000000"/>
              </w:rPr>
            </w:pPr>
            <w:r w:rsidRPr="002D7252">
              <w:rPr>
                <w:rFonts w:cs="Arial"/>
                <w:snapToGrid w:val="0"/>
                <w:color w:val="000000"/>
              </w:rPr>
              <w:t>1</w:t>
            </w:r>
          </w:p>
        </w:tc>
        <w:tc>
          <w:tcPr>
            <w:tcW w:w="695" w:type="dxa"/>
            <w:vAlign w:val="center"/>
          </w:tcPr>
          <w:p w:rsidR="00FE3271" w:rsidRPr="002D7252" w:rsidRDefault="00F57EB6" w:rsidP="00A72A9A">
            <w:pPr>
              <w:jc w:val="center"/>
              <w:rPr>
                <w:rFonts w:cs="Arial"/>
                <w:snapToGrid w:val="0"/>
                <w:color w:val="000000"/>
              </w:rPr>
            </w:pPr>
            <w:r w:rsidRPr="002D7252">
              <w:rPr>
                <w:rFonts w:cs="Arial"/>
                <w:snapToGrid w:val="0"/>
                <w:color w:val="000000"/>
              </w:rPr>
              <w:t>0</w:t>
            </w:r>
          </w:p>
        </w:tc>
        <w:tc>
          <w:tcPr>
            <w:tcW w:w="1080" w:type="dxa"/>
            <w:vAlign w:val="center"/>
          </w:tcPr>
          <w:p w:rsidR="00FE3271" w:rsidRPr="002D7252" w:rsidRDefault="00F57EB6" w:rsidP="00A72A9A">
            <w:pPr>
              <w:jc w:val="center"/>
              <w:rPr>
                <w:rFonts w:cs="Arial"/>
                <w:snapToGrid w:val="0"/>
                <w:color w:val="000000"/>
              </w:rPr>
            </w:pPr>
          </w:p>
        </w:tc>
        <w:tc>
          <w:tcPr>
            <w:tcW w:w="810" w:type="dxa"/>
            <w:vAlign w:val="center"/>
          </w:tcPr>
          <w:p w:rsidR="00FE3271" w:rsidRPr="002D7252" w:rsidRDefault="00F57EB6" w:rsidP="00A72A9A">
            <w:pPr>
              <w:rPr>
                <w:rFonts w:cs="Arial"/>
                <w:snapToGrid w:val="0"/>
                <w:color w:val="000000"/>
              </w:rPr>
            </w:pPr>
            <w:r w:rsidRPr="002D7252">
              <w:rPr>
                <w:rFonts w:cs="Arial"/>
                <w:snapToGrid w:val="0"/>
                <w:color w:val="000000"/>
              </w:rPr>
              <w:t>0 (0x0)</w:t>
            </w:r>
          </w:p>
        </w:tc>
        <w:tc>
          <w:tcPr>
            <w:tcW w:w="900" w:type="dxa"/>
            <w:vAlign w:val="center"/>
          </w:tcPr>
          <w:p w:rsidR="00FE3271" w:rsidRPr="002D7252" w:rsidRDefault="00F57EB6" w:rsidP="00A72A9A">
            <w:pPr>
              <w:jc w:val="center"/>
              <w:rPr>
                <w:rFonts w:cs="Arial"/>
                <w:snapToGrid w:val="0"/>
                <w:color w:val="000000"/>
              </w:rPr>
            </w:pPr>
            <w:r w:rsidRPr="002D7252">
              <w:rPr>
                <w:rFonts w:cs="Arial"/>
              </w:rPr>
              <w:t>7 (0x7)</w:t>
            </w:r>
          </w:p>
        </w:tc>
      </w:tr>
      <w:tr w:rsidR="00FE3271" w:rsidRPr="002D7252" w:rsidTr="002D7252">
        <w:trPr>
          <w:cantSplit/>
          <w:trHeight w:val="244"/>
          <w:jc w:val="center"/>
        </w:trPr>
        <w:tc>
          <w:tcPr>
            <w:tcW w:w="1782" w:type="dxa"/>
            <w:vMerge/>
          </w:tcPr>
          <w:p w:rsidR="00FE3271" w:rsidRPr="002D7252" w:rsidRDefault="00F57EB6" w:rsidP="00A72A9A">
            <w:pPr>
              <w:ind w:left="-30" w:firstLine="30"/>
              <w:jc w:val="center"/>
              <w:rPr>
                <w:rFonts w:cs="Arial"/>
                <w:snapToGrid w:val="0"/>
                <w:color w:val="000000"/>
              </w:rPr>
            </w:pPr>
          </w:p>
        </w:tc>
        <w:tc>
          <w:tcPr>
            <w:tcW w:w="630" w:type="dxa"/>
            <w:vAlign w:val="center"/>
          </w:tcPr>
          <w:p w:rsidR="00FE3271" w:rsidRPr="002D7252" w:rsidRDefault="00F57EB6" w:rsidP="00A72A9A">
            <w:pPr>
              <w:jc w:val="center"/>
              <w:rPr>
                <w:rFonts w:cs="Arial"/>
                <w:snapToGrid w:val="0"/>
                <w:color w:val="000000"/>
              </w:rPr>
            </w:pPr>
          </w:p>
        </w:tc>
        <w:tc>
          <w:tcPr>
            <w:tcW w:w="2358" w:type="dxa"/>
            <w:vAlign w:val="center"/>
          </w:tcPr>
          <w:p w:rsidR="00FE3271" w:rsidRPr="002D7252" w:rsidRDefault="00F57EB6">
            <w:pPr>
              <w:jc w:val="center"/>
              <w:outlineLvl w:val="1"/>
              <w:rPr>
                <w:rFonts w:cs="Arial"/>
              </w:rPr>
            </w:pPr>
            <w:r w:rsidRPr="002D7252">
              <w:rPr>
                <w:rFonts w:cs="Arial"/>
              </w:rPr>
              <w:t>Not_Supported</w:t>
            </w:r>
          </w:p>
        </w:tc>
        <w:tc>
          <w:tcPr>
            <w:tcW w:w="618" w:type="dxa"/>
            <w:vAlign w:val="center"/>
          </w:tcPr>
          <w:p w:rsidR="00FE3271" w:rsidRPr="002D7252" w:rsidRDefault="00F57EB6" w:rsidP="00A72A9A">
            <w:pPr>
              <w:ind w:left="131" w:hanging="131"/>
              <w:jc w:val="center"/>
              <w:rPr>
                <w:rFonts w:cs="Arial"/>
                <w:snapToGrid w:val="0"/>
                <w:color w:val="000000"/>
              </w:rPr>
            </w:pPr>
          </w:p>
        </w:tc>
        <w:tc>
          <w:tcPr>
            <w:tcW w:w="487" w:type="dxa"/>
            <w:vAlign w:val="center"/>
          </w:tcPr>
          <w:p w:rsidR="00FE3271" w:rsidRPr="002D7252" w:rsidRDefault="00F57EB6" w:rsidP="00A72A9A">
            <w:pPr>
              <w:jc w:val="center"/>
              <w:rPr>
                <w:rFonts w:cs="Arial"/>
                <w:snapToGrid w:val="0"/>
                <w:color w:val="000000"/>
              </w:rPr>
            </w:pPr>
          </w:p>
        </w:tc>
        <w:tc>
          <w:tcPr>
            <w:tcW w:w="695" w:type="dxa"/>
            <w:vAlign w:val="center"/>
          </w:tcPr>
          <w:p w:rsidR="00FE3271" w:rsidRPr="002D7252" w:rsidRDefault="00F57EB6" w:rsidP="00A72A9A">
            <w:pPr>
              <w:jc w:val="center"/>
              <w:rPr>
                <w:rFonts w:cs="Arial"/>
                <w:snapToGrid w:val="0"/>
                <w:color w:val="000000"/>
              </w:rPr>
            </w:pPr>
          </w:p>
        </w:tc>
        <w:tc>
          <w:tcPr>
            <w:tcW w:w="1080" w:type="dxa"/>
            <w:vAlign w:val="center"/>
          </w:tcPr>
          <w:p w:rsidR="00FE3271" w:rsidRPr="002D7252" w:rsidRDefault="00F57EB6" w:rsidP="00A72A9A">
            <w:pPr>
              <w:jc w:val="center"/>
              <w:rPr>
                <w:rFonts w:cs="Arial"/>
                <w:snapToGrid w:val="0"/>
                <w:color w:val="000000"/>
              </w:rPr>
            </w:pPr>
            <w:r w:rsidRPr="002D7252">
              <w:rPr>
                <w:rFonts w:cs="Arial"/>
              </w:rPr>
              <w:t>0x0</w:t>
            </w:r>
          </w:p>
        </w:tc>
        <w:tc>
          <w:tcPr>
            <w:tcW w:w="810" w:type="dxa"/>
            <w:vAlign w:val="center"/>
          </w:tcPr>
          <w:p w:rsidR="00FE3271" w:rsidRPr="002D7252" w:rsidRDefault="00F57EB6" w:rsidP="00A72A9A">
            <w:pPr>
              <w:jc w:val="center"/>
              <w:rPr>
                <w:rFonts w:cs="Arial"/>
                <w:snapToGrid w:val="0"/>
                <w:color w:val="000000"/>
              </w:rPr>
            </w:pPr>
          </w:p>
        </w:tc>
        <w:tc>
          <w:tcPr>
            <w:tcW w:w="900" w:type="dxa"/>
            <w:vAlign w:val="center"/>
          </w:tcPr>
          <w:p w:rsidR="00FE3271" w:rsidRPr="002D7252" w:rsidRDefault="00F57EB6" w:rsidP="00A72A9A">
            <w:pPr>
              <w:jc w:val="center"/>
              <w:rPr>
                <w:rFonts w:cs="Arial"/>
                <w:snapToGrid w:val="0"/>
                <w:color w:val="000000"/>
              </w:rPr>
            </w:pPr>
          </w:p>
        </w:tc>
      </w:tr>
      <w:tr w:rsidR="00FE3271" w:rsidRPr="002D7252" w:rsidTr="002D7252">
        <w:trPr>
          <w:cantSplit/>
          <w:trHeight w:val="243"/>
          <w:jc w:val="center"/>
        </w:trPr>
        <w:tc>
          <w:tcPr>
            <w:tcW w:w="1782" w:type="dxa"/>
            <w:vMerge/>
          </w:tcPr>
          <w:p w:rsidR="00FE3271" w:rsidRPr="002D7252" w:rsidRDefault="00F57EB6" w:rsidP="00A72A9A">
            <w:pPr>
              <w:ind w:left="-30" w:firstLine="30"/>
              <w:jc w:val="center"/>
              <w:rPr>
                <w:rFonts w:cs="Arial"/>
                <w:snapToGrid w:val="0"/>
                <w:color w:val="000000"/>
              </w:rPr>
            </w:pPr>
          </w:p>
        </w:tc>
        <w:tc>
          <w:tcPr>
            <w:tcW w:w="630" w:type="dxa"/>
            <w:vAlign w:val="center"/>
          </w:tcPr>
          <w:p w:rsidR="00FE3271" w:rsidRPr="002D7252" w:rsidRDefault="00F57EB6" w:rsidP="00A72A9A">
            <w:pPr>
              <w:jc w:val="center"/>
              <w:rPr>
                <w:rFonts w:cs="Arial"/>
                <w:snapToGrid w:val="0"/>
                <w:color w:val="000000"/>
              </w:rPr>
            </w:pPr>
          </w:p>
        </w:tc>
        <w:tc>
          <w:tcPr>
            <w:tcW w:w="2358" w:type="dxa"/>
            <w:vAlign w:val="center"/>
          </w:tcPr>
          <w:p w:rsidR="00FE3271" w:rsidRPr="002D7252" w:rsidRDefault="00F57EB6">
            <w:pPr>
              <w:jc w:val="center"/>
              <w:outlineLvl w:val="1"/>
              <w:rPr>
                <w:rFonts w:cs="Arial"/>
              </w:rPr>
            </w:pPr>
            <w:r w:rsidRPr="002D7252">
              <w:rPr>
                <w:rFonts w:cs="Arial"/>
              </w:rPr>
              <w:t>Supported</w:t>
            </w:r>
          </w:p>
        </w:tc>
        <w:tc>
          <w:tcPr>
            <w:tcW w:w="618" w:type="dxa"/>
            <w:vAlign w:val="center"/>
          </w:tcPr>
          <w:p w:rsidR="00FE3271" w:rsidRPr="002D7252" w:rsidRDefault="00F57EB6" w:rsidP="00A72A9A">
            <w:pPr>
              <w:jc w:val="center"/>
              <w:rPr>
                <w:rFonts w:cs="Arial"/>
                <w:snapToGrid w:val="0"/>
                <w:color w:val="000000"/>
              </w:rPr>
            </w:pPr>
          </w:p>
        </w:tc>
        <w:tc>
          <w:tcPr>
            <w:tcW w:w="487" w:type="dxa"/>
            <w:vAlign w:val="center"/>
          </w:tcPr>
          <w:p w:rsidR="00FE3271" w:rsidRPr="002D7252" w:rsidRDefault="00F57EB6" w:rsidP="00A72A9A">
            <w:pPr>
              <w:jc w:val="center"/>
              <w:rPr>
                <w:rFonts w:cs="Arial"/>
                <w:snapToGrid w:val="0"/>
                <w:color w:val="000000"/>
              </w:rPr>
            </w:pPr>
          </w:p>
        </w:tc>
        <w:tc>
          <w:tcPr>
            <w:tcW w:w="695" w:type="dxa"/>
            <w:vAlign w:val="center"/>
          </w:tcPr>
          <w:p w:rsidR="00FE3271" w:rsidRPr="002D7252" w:rsidRDefault="00F57EB6" w:rsidP="00A72A9A">
            <w:pPr>
              <w:jc w:val="center"/>
              <w:rPr>
                <w:rFonts w:cs="Arial"/>
                <w:snapToGrid w:val="0"/>
                <w:color w:val="000000"/>
              </w:rPr>
            </w:pPr>
          </w:p>
        </w:tc>
        <w:tc>
          <w:tcPr>
            <w:tcW w:w="1080" w:type="dxa"/>
            <w:vAlign w:val="center"/>
          </w:tcPr>
          <w:p w:rsidR="00FE3271" w:rsidRPr="002D7252" w:rsidRDefault="00F57EB6" w:rsidP="00A72A9A">
            <w:pPr>
              <w:jc w:val="center"/>
              <w:rPr>
                <w:rFonts w:cs="Arial"/>
                <w:snapToGrid w:val="0"/>
                <w:color w:val="000000"/>
              </w:rPr>
            </w:pPr>
            <w:r w:rsidRPr="002D7252">
              <w:rPr>
                <w:rFonts w:cs="Arial"/>
              </w:rPr>
              <w:t>0x1</w:t>
            </w:r>
          </w:p>
        </w:tc>
        <w:tc>
          <w:tcPr>
            <w:tcW w:w="810" w:type="dxa"/>
            <w:vAlign w:val="center"/>
          </w:tcPr>
          <w:p w:rsidR="00FE3271" w:rsidRPr="002D7252" w:rsidRDefault="00F57EB6" w:rsidP="00A72A9A">
            <w:pPr>
              <w:jc w:val="center"/>
              <w:rPr>
                <w:rFonts w:cs="Arial"/>
                <w:snapToGrid w:val="0"/>
                <w:color w:val="000000"/>
              </w:rPr>
            </w:pPr>
          </w:p>
        </w:tc>
        <w:tc>
          <w:tcPr>
            <w:tcW w:w="900" w:type="dxa"/>
            <w:vAlign w:val="center"/>
          </w:tcPr>
          <w:p w:rsidR="00FE3271" w:rsidRPr="002D7252" w:rsidRDefault="00F57EB6" w:rsidP="00A72A9A">
            <w:pPr>
              <w:jc w:val="center"/>
              <w:rPr>
                <w:rFonts w:cs="Arial"/>
                <w:snapToGrid w:val="0"/>
                <w:color w:val="000000"/>
              </w:rPr>
            </w:pPr>
          </w:p>
        </w:tc>
      </w:tr>
      <w:tr w:rsidR="00FE3271" w:rsidRPr="002D7252" w:rsidTr="002D7252">
        <w:trPr>
          <w:cantSplit/>
          <w:trHeight w:val="243"/>
          <w:jc w:val="center"/>
        </w:trPr>
        <w:tc>
          <w:tcPr>
            <w:tcW w:w="1782" w:type="dxa"/>
            <w:vMerge/>
          </w:tcPr>
          <w:p w:rsidR="00FE3271" w:rsidRPr="002D7252" w:rsidRDefault="00F57EB6" w:rsidP="00A72A9A">
            <w:pPr>
              <w:ind w:left="-30" w:firstLine="30"/>
              <w:jc w:val="center"/>
              <w:rPr>
                <w:rFonts w:cs="Arial"/>
                <w:snapToGrid w:val="0"/>
                <w:color w:val="000000"/>
              </w:rPr>
            </w:pPr>
          </w:p>
        </w:tc>
        <w:tc>
          <w:tcPr>
            <w:tcW w:w="630" w:type="dxa"/>
            <w:vAlign w:val="center"/>
          </w:tcPr>
          <w:p w:rsidR="00FE3271" w:rsidRPr="002D7252" w:rsidRDefault="00F57EB6" w:rsidP="00A72A9A">
            <w:pPr>
              <w:jc w:val="center"/>
              <w:rPr>
                <w:rFonts w:cs="Arial"/>
                <w:snapToGrid w:val="0"/>
                <w:color w:val="000000"/>
              </w:rPr>
            </w:pPr>
          </w:p>
        </w:tc>
        <w:tc>
          <w:tcPr>
            <w:tcW w:w="2358" w:type="dxa"/>
            <w:vAlign w:val="center"/>
          </w:tcPr>
          <w:p w:rsidR="00FE3271" w:rsidRPr="002D7252" w:rsidRDefault="00F57EB6">
            <w:pPr>
              <w:jc w:val="center"/>
              <w:outlineLvl w:val="1"/>
              <w:rPr>
                <w:rFonts w:cs="Arial"/>
              </w:rPr>
            </w:pPr>
            <w:r w:rsidRPr="002D7252">
              <w:rPr>
                <w:rFonts w:cs="Arial"/>
              </w:rPr>
              <w:t>Not_Supported_Imminent</w:t>
            </w:r>
          </w:p>
        </w:tc>
        <w:tc>
          <w:tcPr>
            <w:tcW w:w="618" w:type="dxa"/>
            <w:vAlign w:val="center"/>
          </w:tcPr>
          <w:p w:rsidR="00FE3271" w:rsidRPr="002D7252" w:rsidRDefault="00F57EB6" w:rsidP="00A72A9A">
            <w:pPr>
              <w:jc w:val="center"/>
              <w:rPr>
                <w:rFonts w:cs="Arial"/>
                <w:snapToGrid w:val="0"/>
                <w:color w:val="000000"/>
              </w:rPr>
            </w:pPr>
          </w:p>
        </w:tc>
        <w:tc>
          <w:tcPr>
            <w:tcW w:w="487" w:type="dxa"/>
            <w:vAlign w:val="center"/>
          </w:tcPr>
          <w:p w:rsidR="00FE3271" w:rsidRPr="002D7252" w:rsidRDefault="00F57EB6" w:rsidP="00A72A9A">
            <w:pPr>
              <w:jc w:val="center"/>
              <w:rPr>
                <w:rFonts w:cs="Arial"/>
                <w:snapToGrid w:val="0"/>
                <w:color w:val="000000"/>
              </w:rPr>
            </w:pPr>
          </w:p>
        </w:tc>
        <w:tc>
          <w:tcPr>
            <w:tcW w:w="695" w:type="dxa"/>
            <w:vAlign w:val="center"/>
          </w:tcPr>
          <w:p w:rsidR="00FE3271" w:rsidRPr="002D7252" w:rsidRDefault="00F57EB6" w:rsidP="00A72A9A">
            <w:pPr>
              <w:jc w:val="center"/>
              <w:rPr>
                <w:rFonts w:cs="Arial"/>
                <w:snapToGrid w:val="0"/>
                <w:color w:val="000000"/>
              </w:rPr>
            </w:pPr>
          </w:p>
        </w:tc>
        <w:tc>
          <w:tcPr>
            <w:tcW w:w="1080" w:type="dxa"/>
            <w:vAlign w:val="center"/>
          </w:tcPr>
          <w:p w:rsidR="00FE3271" w:rsidRPr="002D7252" w:rsidRDefault="00F57EB6" w:rsidP="00A72A9A">
            <w:pPr>
              <w:jc w:val="center"/>
              <w:rPr>
                <w:rFonts w:cs="Arial"/>
                <w:snapToGrid w:val="0"/>
                <w:color w:val="000000"/>
              </w:rPr>
            </w:pPr>
            <w:r w:rsidRPr="002D7252">
              <w:rPr>
                <w:rFonts w:cs="Arial"/>
              </w:rPr>
              <w:t>0x2</w:t>
            </w:r>
          </w:p>
        </w:tc>
        <w:tc>
          <w:tcPr>
            <w:tcW w:w="810" w:type="dxa"/>
            <w:vAlign w:val="center"/>
          </w:tcPr>
          <w:p w:rsidR="00FE3271" w:rsidRPr="002D7252" w:rsidRDefault="00F57EB6" w:rsidP="00A72A9A">
            <w:pPr>
              <w:jc w:val="center"/>
              <w:rPr>
                <w:rFonts w:cs="Arial"/>
                <w:snapToGrid w:val="0"/>
                <w:color w:val="000000"/>
              </w:rPr>
            </w:pPr>
          </w:p>
        </w:tc>
        <w:tc>
          <w:tcPr>
            <w:tcW w:w="900" w:type="dxa"/>
            <w:vAlign w:val="center"/>
          </w:tcPr>
          <w:p w:rsidR="00FE3271" w:rsidRPr="002D7252" w:rsidRDefault="00F57EB6" w:rsidP="00A72A9A">
            <w:pPr>
              <w:jc w:val="center"/>
              <w:rPr>
                <w:rFonts w:cs="Arial"/>
                <w:snapToGrid w:val="0"/>
                <w:color w:val="000000"/>
              </w:rPr>
            </w:pPr>
          </w:p>
        </w:tc>
      </w:tr>
      <w:tr w:rsidR="00FE3271" w:rsidRPr="002D7252" w:rsidTr="002D7252">
        <w:trPr>
          <w:cantSplit/>
          <w:trHeight w:val="243"/>
          <w:jc w:val="center"/>
        </w:trPr>
        <w:tc>
          <w:tcPr>
            <w:tcW w:w="1782" w:type="dxa"/>
            <w:vMerge/>
          </w:tcPr>
          <w:p w:rsidR="00FE3271" w:rsidRPr="002D7252" w:rsidRDefault="00F57EB6" w:rsidP="00A72A9A">
            <w:pPr>
              <w:ind w:left="-30" w:firstLine="30"/>
              <w:jc w:val="center"/>
              <w:rPr>
                <w:rFonts w:cs="Arial"/>
                <w:snapToGrid w:val="0"/>
                <w:color w:val="000000"/>
              </w:rPr>
            </w:pPr>
          </w:p>
        </w:tc>
        <w:tc>
          <w:tcPr>
            <w:tcW w:w="630" w:type="dxa"/>
            <w:vAlign w:val="center"/>
          </w:tcPr>
          <w:p w:rsidR="00FE3271" w:rsidRPr="002D7252" w:rsidRDefault="00F57EB6" w:rsidP="00A72A9A">
            <w:pPr>
              <w:jc w:val="center"/>
              <w:rPr>
                <w:rFonts w:cs="Arial"/>
                <w:snapToGrid w:val="0"/>
                <w:color w:val="000000"/>
              </w:rPr>
            </w:pPr>
          </w:p>
        </w:tc>
        <w:tc>
          <w:tcPr>
            <w:tcW w:w="2358" w:type="dxa"/>
            <w:vAlign w:val="center"/>
          </w:tcPr>
          <w:p w:rsidR="00FE3271" w:rsidRPr="002D7252" w:rsidRDefault="00F57EB6">
            <w:pPr>
              <w:jc w:val="center"/>
              <w:outlineLvl w:val="1"/>
              <w:rPr>
                <w:rFonts w:cs="Arial"/>
              </w:rPr>
            </w:pPr>
            <w:r w:rsidRPr="002D7252">
              <w:rPr>
                <w:rFonts w:cs="Arial"/>
              </w:rPr>
              <w:t>LV_Event_In_Progress</w:t>
            </w:r>
          </w:p>
        </w:tc>
        <w:tc>
          <w:tcPr>
            <w:tcW w:w="618" w:type="dxa"/>
            <w:vAlign w:val="center"/>
          </w:tcPr>
          <w:p w:rsidR="00FE3271" w:rsidRPr="002D7252" w:rsidRDefault="00F57EB6" w:rsidP="00A72A9A">
            <w:pPr>
              <w:jc w:val="center"/>
              <w:rPr>
                <w:rFonts w:cs="Arial"/>
                <w:snapToGrid w:val="0"/>
                <w:color w:val="000000"/>
              </w:rPr>
            </w:pPr>
          </w:p>
        </w:tc>
        <w:tc>
          <w:tcPr>
            <w:tcW w:w="487" w:type="dxa"/>
            <w:vAlign w:val="center"/>
          </w:tcPr>
          <w:p w:rsidR="00FE3271" w:rsidRPr="002D7252" w:rsidRDefault="00F57EB6" w:rsidP="00A72A9A">
            <w:pPr>
              <w:jc w:val="center"/>
              <w:rPr>
                <w:rFonts w:cs="Arial"/>
                <w:snapToGrid w:val="0"/>
                <w:color w:val="000000"/>
              </w:rPr>
            </w:pPr>
          </w:p>
        </w:tc>
        <w:tc>
          <w:tcPr>
            <w:tcW w:w="695" w:type="dxa"/>
            <w:vAlign w:val="center"/>
          </w:tcPr>
          <w:p w:rsidR="00FE3271" w:rsidRPr="002D7252" w:rsidRDefault="00F57EB6" w:rsidP="00A72A9A">
            <w:pPr>
              <w:jc w:val="center"/>
              <w:rPr>
                <w:rFonts w:cs="Arial"/>
                <w:snapToGrid w:val="0"/>
                <w:color w:val="000000"/>
              </w:rPr>
            </w:pPr>
          </w:p>
        </w:tc>
        <w:tc>
          <w:tcPr>
            <w:tcW w:w="1080" w:type="dxa"/>
            <w:vAlign w:val="center"/>
          </w:tcPr>
          <w:p w:rsidR="00FE3271" w:rsidRPr="002D7252" w:rsidRDefault="00F57EB6" w:rsidP="00A72A9A">
            <w:pPr>
              <w:jc w:val="center"/>
              <w:rPr>
                <w:rFonts w:cs="Arial"/>
                <w:snapToGrid w:val="0"/>
                <w:color w:val="000000"/>
              </w:rPr>
            </w:pPr>
            <w:r w:rsidRPr="002D7252">
              <w:rPr>
                <w:rFonts w:cs="Arial"/>
              </w:rPr>
              <w:t>0x3</w:t>
            </w:r>
          </w:p>
        </w:tc>
        <w:tc>
          <w:tcPr>
            <w:tcW w:w="810" w:type="dxa"/>
            <w:vAlign w:val="center"/>
          </w:tcPr>
          <w:p w:rsidR="00FE3271" w:rsidRPr="002D7252" w:rsidRDefault="00F57EB6" w:rsidP="00A72A9A">
            <w:pPr>
              <w:jc w:val="center"/>
              <w:rPr>
                <w:rFonts w:cs="Arial"/>
                <w:snapToGrid w:val="0"/>
                <w:color w:val="000000"/>
              </w:rPr>
            </w:pPr>
          </w:p>
        </w:tc>
        <w:tc>
          <w:tcPr>
            <w:tcW w:w="900" w:type="dxa"/>
            <w:vAlign w:val="center"/>
          </w:tcPr>
          <w:p w:rsidR="00FE3271" w:rsidRPr="002D7252" w:rsidRDefault="00F57EB6" w:rsidP="00A72A9A">
            <w:pPr>
              <w:jc w:val="center"/>
              <w:rPr>
                <w:rFonts w:cs="Arial"/>
                <w:snapToGrid w:val="0"/>
                <w:color w:val="000000"/>
              </w:rPr>
            </w:pPr>
          </w:p>
        </w:tc>
      </w:tr>
      <w:tr w:rsidR="00FE3271" w:rsidRPr="002D7252" w:rsidTr="002D7252">
        <w:trPr>
          <w:cantSplit/>
          <w:trHeight w:val="243"/>
          <w:jc w:val="center"/>
        </w:trPr>
        <w:tc>
          <w:tcPr>
            <w:tcW w:w="1782" w:type="dxa"/>
            <w:vMerge/>
          </w:tcPr>
          <w:p w:rsidR="00FE3271" w:rsidRPr="002D7252" w:rsidRDefault="00F57EB6" w:rsidP="00A72A9A">
            <w:pPr>
              <w:ind w:left="-30" w:firstLine="30"/>
              <w:jc w:val="center"/>
              <w:rPr>
                <w:rFonts w:cs="Arial"/>
                <w:snapToGrid w:val="0"/>
                <w:color w:val="000000"/>
              </w:rPr>
            </w:pPr>
          </w:p>
        </w:tc>
        <w:tc>
          <w:tcPr>
            <w:tcW w:w="630" w:type="dxa"/>
            <w:vAlign w:val="center"/>
          </w:tcPr>
          <w:p w:rsidR="00FE3271" w:rsidRPr="002D7252" w:rsidRDefault="00F57EB6" w:rsidP="00A72A9A">
            <w:pPr>
              <w:jc w:val="center"/>
              <w:rPr>
                <w:rFonts w:cs="Arial"/>
                <w:snapToGrid w:val="0"/>
                <w:color w:val="000000"/>
              </w:rPr>
            </w:pPr>
          </w:p>
        </w:tc>
        <w:tc>
          <w:tcPr>
            <w:tcW w:w="2358" w:type="dxa"/>
            <w:vAlign w:val="center"/>
          </w:tcPr>
          <w:p w:rsidR="00FE3271" w:rsidRPr="002D7252" w:rsidRDefault="00F57EB6">
            <w:pPr>
              <w:jc w:val="center"/>
              <w:outlineLvl w:val="1"/>
              <w:rPr>
                <w:rFonts w:cs="Arial"/>
              </w:rPr>
            </w:pPr>
            <w:r w:rsidRPr="002D7252">
              <w:rPr>
                <w:rFonts w:cs="Arial"/>
              </w:rPr>
              <w:t>Fault_Limited</w:t>
            </w:r>
          </w:p>
        </w:tc>
        <w:tc>
          <w:tcPr>
            <w:tcW w:w="618" w:type="dxa"/>
            <w:vAlign w:val="center"/>
          </w:tcPr>
          <w:p w:rsidR="00FE3271" w:rsidRPr="002D7252" w:rsidRDefault="00F57EB6" w:rsidP="00A72A9A">
            <w:pPr>
              <w:jc w:val="center"/>
              <w:rPr>
                <w:rFonts w:cs="Arial"/>
                <w:snapToGrid w:val="0"/>
                <w:color w:val="000000"/>
              </w:rPr>
            </w:pPr>
          </w:p>
        </w:tc>
        <w:tc>
          <w:tcPr>
            <w:tcW w:w="487" w:type="dxa"/>
            <w:vAlign w:val="center"/>
          </w:tcPr>
          <w:p w:rsidR="00FE3271" w:rsidRPr="002D7252" w:rsidRDefault="00F57EB6" w:rsidP="00A72A9A">
            <w:pPr>
              <w:jc w:val="center"/>
              <w:rPr>
                <w:rFonts w:cs="Arial"/>
                <w:snapToGrid w:val="0"/>
                <w:color w:val="000000"/>
              </w:rPr>
            </w:pPr>
          </w:p>
        </w:tc>
        <w:tc>
          <w:tcPr>
            <w:tcW w:w="695" w:type="dxa"/>
            <w:vAlign w:val="center"/>
          </w:tcPr>
          <w:p w:rsidR="00FE3271" w:rsidRPr="002D7252" w:rsidRDefault="00F57EB6" w:rsidP="00A72A9A">
            <w:pPr>
              <w:jc w:val="center"/>
              <w:rPr>
                <w:rFonts w:cs="Arial"/>
                <w:snapToGrid w:val="0"/>
                <w:color w:val="000000"/>
              </w:rPr>
            </w:pPr>
          </w:p>
        </w:tc>
        <w:tc>
          <w:tcPr>
            <w:tcW w:w="1080" w:type="dxa"/>
            <w:vAlign w:val="center"/>
          </w:tcPr>
          <w:p w:rsidR="00FE3271" w:rsidRPr="002D7252" w:rsidRDefault="00F57EB6" w:rsidP="00A72A9A">
            <w:pPr>
              <w:jc w:val="center"/>
              <w:rPr>
                <w:rFonts w:cs="Arial"/>
                <w:snapToGrid w:val="0"/>
                <w:color w:val="000000"/>
              </w:rPr>
            </w:pPr>
            <w:r w:rsidRPr="002D7252">
              <w:rPr>
                <w:rFonts w:cs="Arial"/>
              </w:rPr>
              <w:t>0x4</w:t>
            </w:r>
          </w:p>
        </w:tc>
        <w:tc>
          <w:tcPr>
            <w:tcW w:w="810" w:type="dxa"/>
            <w:vAlign w:val="center"/>
          </w:tcPr>
          <w:p w:rsidR="00FE3271" w:rsidRPr="002D7252" w:rsidRDefault="00F57EB6" w:rsidP="00A72A9A">
            <w:pPr>
              <w:jc w:val="center"/>
              <w:rPr>
                <w:rFonts w:cs="Arial"/>
                <w:snapToGrid w:val="0"/>
                <w:color w:val="000000"/>
              </w:rPr>
            </w:pPr>
          </w:p>
        </w:tc>
        <w:tc>
          <w:tcPr>
            <w:tcW w:w="900" w:type="dxa"/>
            <w:vAlign w:val="center"/>
          </w:tcPr>
          <w:p w:rsidR="00FE3271" w:rsidRPr="002D7252" w:rsidRDefault="00F57EB6" w:rsidP="00A72A9A">
            <w:pPr>
              <w:jc w:val="center"/>
              <w:rPr>
                <w:rFonts w:cs="Arial"/>
                <w:snapToGrid w:val="0"/>
                <w:color w:val="000000"/>
              </w:rPr>
            </w:pPr>
          </w:p>
        </w:tc>
      </w:tr>
      <w:tr w:rsidR="00FE3271" w:rsidRPr="002D7252" w:rsidTr="002D7252">
        <w:trPr>
          <w:cantSplit/>
          <w:trHeight w:val="243"/>
          <w:jc w:val="center"/>
        </w:trPr>
        <w:tc>
          <w:tcPr>
            <w:tcW w:w="1782" w:type="dxa"/>
            <w:vMerge/>
          </w:tcPr>
          <w:p w:rsidR="00FE3271" w:rsidRPr="002D7252" w:rsidRDefault="00F57EB6" w:rsidP="00A72A9A">
            <w:pPr>
              <w:ind w:left="-30" w:firstLine="30"/>
              <w:jc w:val="center"/>
              <w:rPr>
                <w:rFonts w:cs="Arial"/>
                <w:snapToGrid w:val="0"/>
                <w:color w:val="000000"/>
              </w:rPr>
            </w:pPr>
          </w:p>
        </w:tc>
        <w:tc>
          <w:tcPr>
            <w:tcW w:w="630" w:type="dxa"/>
            <w:vAlign w:val="center"/>
          </w:tcPr>
          <w:p w:rsidR="00FE3271" w:rsidRPr="002D7252" w:rsidRDefault="00F57EB6" w:rsidP="00A72A9A">
            <w:pPr>
              <w:jc w:val="center"/>
              <w:rPr>
                <w:rFonts w:cs="Arial"/>
                <w:snapToGrid w:val="0"/>
                <w:color w:val="000000"/>
              </w:rPr>
            </w:pPr>
          </w:p>
        </w:tc>
        <w:tc>
          <w:tcPr>
            <w:tcW w:w="2358" w:type="dxa"/>
            <w:vAlign w:val="center"/>
          </w:tcPr>
          <w:p w:rsidR="00FE3271" w:rsidRPr="002D7252" w:rsidRDefault="00F57EB6">
            <w:pPr>
              <w:jc w:val="center"/>
              <w:outlineLvl w:val="1"/>
              <w:rPr>
                <w:rFonts w:cs="Arial"/>
              </w:rPr>
            </w:pPr>
            <w:r w:rsidRPr="002D7252">
              <w:rPr>
                <w:rFonts w:cs="Arial"/>
              </w:rPr>
              <w:t>NotUsed_1</w:t>
            </w:r>
          </w:p>
        </w:tc>
        <w:tc>
          <w:tcPr>
            <w:tcW w:w="618" w:type="dxa"/>
            <w:vAlign w:val="center"/>
          </w:tcPr>
          <w:p w:rsidR="00FE3271" w:rsidRPr="002D7252" w:rsidRDefault="00F57EB6" w:rsidP="00A72A9A">
            <w:pPr>
              <w:jc w:val="center"/>
              <w:rPr>
                <w:rFonts w:cs="Arial"/>
                <w:snapToGrid w:val="0"/>
                <w:color w:val="000000"/>
              </w:rPr>
            </w:pPr>
          </w:p>
        </w:tc>
        <w:tc>
          <w:tcPr>
            <w:tcW w:w="487" w:type="dxa"/>
            <w:vAlign w:val="center"/>
          </w:tcPr>
          <w:p w:rsidR="00FE3271" w:rsidRPr="002D7252" w:rsidRDefault="00F57EB6" w:rsidP="00A72A9A">
            <w:pPr>
              <w:jc w:val="center"/>
              <w:rPr>
                <w:rFonts w:cs="Arial"/>
                <w:snapToGrid w:val="0"/>
                <w:color w:val="000000"/>
              </w:rPr>
            </w:pPr>
          </w:p>
        </w:tc>
        <w:tc>
          <w:tcPr>
            <w:tcW w:w="695" w:type="dxa"/>
            <w:vAlign w:val="center"/>
          </w:tcPr>
          <w:p w:rsidR="00FE3271" w:rsidRPr="002D7252" w:rsidRDefault="00F57EB6" w:rsidP="00A72A9A">
            <w:pPr>
              <w:jc w:val="center"/>
              <w:rPr>
                <w:rFonts w:cs="Arial"/>
                <w:snapToGrid w:val="0"/>
                <w:color w:val="000000"/>
              </w:rPr>
            </w:pPr>
          </w:p>
        </w:tc>
        <w:tc>
          <w:tcPr>
            <w:tcW w:w="1080" w:type="dxa"/>
            <w:vAlign w:val="center"/>
          </w:tcPr>
          <w:p w:rsidR="00FE3271" w:rsidRPr="002D7252" w:rsidRDefault="00F57EB6" w:rsidP="00A72A9A">
            <w:pPr>
              <w:jc w:val="center"/>
              <w:rPr>
                <w:rFonts w:cs="Arial"/>
                <w:snapToGrid w:val="0"/>
                <w:color w:val="000000"/>
              </w:rPr>
            </w:pPr>
            <w:r w:rsidRPr="002D7252">
              <w:rPr>
                <w:rFonts w:cs="Arial"/>
              </w:rPr>
              <w:t>0x5</w:t>
            </w:r>
          </w:p>
        </w:tc>
        <w:tc>
          <w:tcPr>
            <w:tcW w:w="810" w:type="dxa"/>
            <w:vAlign w:val="center"/>
          </w:tcPr>
          <w:p w:rsidR="00FE3271" w:rsidRPr="002D7252" w:rsidRDefault="00F57EB6" w:rsidP="00A72A9A">
            <w:pPr>
              <w:jc w:val="center"/>
              <w:rPr>
                <w:rFonts w:cs="Arial"/>
                <w:snapToGrid w:val="0"/>
                <w:color w:val="000000"/>
              </w:rPr>
            </w:pPr>
          </w:p>
        </w:tc>
        <w:tc>
          <w:tcPr>
            <w:tcW w:w="900" w:type="dxa"/>
            <w:vAlign w:val="center"/>
          </w:tcPr>
          <w:p w:rsidR="00FE3271" w:rsidRPr="002D7252" w:rsidRDefault="00F57EB6" w:rsidP="00A72A9A">
            <w:pPr>
              <w:jc w:val="center"/>
              <w:rPr>
                <w:rFonts w:cs="Arial"/>
                <w:snapToGrid w:val="0"/>
                <w:color w:val="000000"/>
              </w:rPr>
            </w:pPr>
          </w:p>
        </w:tc>
      </w:tr>
      <w:tr w:rsidR="00FE3271" w:rsidRPr="002D7252" w:rsidTr="002D7252">
        <w:trPr>
          <w:cantSplit/>
          <w:trHeight w:val="243"/>
          <w:jc w:val="center"/>
        </w:trPr>
        <w:tc>
          <w:tcPr>
            <w:tcW w:w="1782" w:type="dxa"/>
            <w:vMerge/>
          </w:tcPr>
          <w:p w:rsidR="00FE3271" w:rsidRPr="002D7252" w:rsidRDefault="00F57EB6" w:rsidP="00A72A9A">
            <w:pPr>
              <w:ind w:left="-30" w:firstLine="30"/>
              <w:jc w:val="center"/>
              <w:rPr>
                <w:rFonts w:cs="Arial"/>
                <w:snapToGrid w:val="0"/>
                <w:color w:val="000000"/>
              </w:rPr>
            </w:pPr>
          </w:p>
        </w:tc>
        <w:tc>
          <w:tcPr>
            <w:tcW w:w="630" w:type="dxa"/>
            <w:vAlign w:val="center"/>
          </w:tcPr>
          <w:p w:rsidR="00FE3271" w:rsidRPr="002D7252" w:rsidRDefault="00F57EB6" w:rsidP="00A72A9A">
            <w:pPr>
              <w:jc w:val="center"/>
              <w:rPr>
                <w:rFonts w:cs="Arial"/>
                <w:snapToGrid w:val="0"/>
                <w:color w:val="000000"/>
              </w:rPr>
            </w:pPr>
          </w:p>
        </w:tc>
        <w:tc>
          <w:tcPr>
            <w:tcW w:w="2358" w:type="dxa"/>
            <w:vAlign w:val="center"/>
          </w:tcPr>
          <w:p w:rsidR="00FE3271" w:rsidRPr="002D7252" w:rsidRDefault="00F57EB6">
            <w:pPr>
              <w:jc w:val="center"/>
              <w:outlineLvl w:val="1"/>
              <w:rPr>
                <w:rFonts w:cs="Arial"/>
              </w:rPr>
            </w:pPr>
            <w:r w:rsidRPr="002D7252">
              <w:rPr>
                <w:rFonts w:cs="Arial"/>
              </w:rPr>
              <w:t>NotUsed_2</w:t>
            </w:r>
          </w:p>
        </w:tc>
        <w:tc>
          <w:tcPr>
            <w:tcW w:w="618" w:type="dxa"/>
            <w:vAlign w:val="center"/>
          </w:tcPr>
          <w:p w:rsidR="00FE3271" w:rsidRPr="002D7252" w:rsidRDefault="00F57EB6" w:rsidP="00A72A9A">
            <w:pPr>
              <w:jc w:val="center"/>
              <w:rPr>
                <w:rFonts w:cs="Arial"/>
                <w:snapToGrid w:val="0"/>
                <w:color w:val="000000"/>
              </w:rPr>
            </w:pPr>
          </w:p>
        </w:tc>
        <w:tc>
          <w:tcPr>
            <w:tcW w:w="487" w:type="dxa"/>
            <w:vAlign w:val="center"/>
          </w:tcPr>
          <w:p w:rsidR="00FE3271" w:rsidRPr="002D7252" w:rsidRDefault="00F57EB6" w:rsidP="00A72A9A">
            <w:pPr>
              <w:jc w:val="center"/>
              <w:rPr>
                <w:rFonts w:cs="Arial"/>
                <w:snapToGrid w:val="0"/>
                <w:color w:val="000000"/>
              </w:rPr>
            </w:pPr>
          </w:p>
        </w:tc>
        <w:tc>
          <w:tcPr>
            <w:tcW w:w="695" w:type="dxa"/>
            <w:vAlign w:val="center"/>
          </w:tcPr>
          <w:p w:rsidR="00FE3271" w:rsidRPr="002D7252" w:rsidRDefault="00F57EB6" w:rsidP="00A72A9A">
            <w:pPr>
              <w:jc w:val="center"/>
              <w:rPr>
                <w:rFonts w:cs="Arial"/>
                <w:snapToGrid w:val="0"/>
                <w:color w:val="000000"/>
              </w:rPr>
            </w:pPr>
          </w:p>
        </w:tc>
        <w:tc>
          <w:tcPr>
            <w:tcW w:w="1080" w:type="dxa"/>
            <w:vAlign w:val="center"/>
          </w:tcPr>
          <w:p w:rsidR="00FE3271" w:rsidRPr="002D7252" w:rsidRDefault="00F57EB6" w:rsidP="00A72A9A">
            <w:pPr>
              <w:jc w:val="center"/>
              <w:rPr>
                <w:rFonts w:cs="Arial"/>
              </w:rPr>
            </w:pPr>
            <w:r w:rsidRPr="002D7252">
              <w:rPr>
                <w:rFonts w:cs="Arial"/>
              </w:rPr>
              <w:t>0x6</w:t>
            </w:r>
          </w:p>
        </w:tc>
        <w:tc>
          <w:tcPr>
            <w:tcW w:w="810" w:type="dxa"/>
            <w:vAlign w:val="center"/>
          </w:tcPr>
          <w:p w:rsidR="00FE3271" w:rsidRPr="002D7252" w:rsidRDefault="00F57EB6" w:rsidP="00A72A9A">
            <w:pPr>
              <w:jc w:val="center"/>
              <w:rPr>
                <w:rFonts w:cs="Arial"/>
                <w:snapToGrid w:val="0"/>
                <w:color w:val="000000"/>
              </w:rPr>
            </w:pPr>
          </w:p>
        </w:tc>
        <w:tc>
          <w:tcPr>
            <w:tcW w:w="900" w:type="dxa"/>
            <w:vAlign w:val="center"/>
          </w:tcPr>
          <w:p w:rsidR="00FE3271" w:rsidRPr="002D7252" w:rsidRDefault="00F57EB6" w:rsidP="00A72A9A">
            <w:pPr>
              <w:jc w:val="center"/>
              <w:rPr>
                <w:rFonts w:cs="Arial"/>
                <w:snapToGrid w:val="0"/>
                <w:color w:val="000000"/>
              </w:rPr>
            </w:pPr>
          </w:p>
        </w:tc>
      </w:tr>
      <w:tr w:rsidR="00FE3271" w:rsidRPr="002D7252" w:rsidTr="002D7252">
        <w:trPr>
          <w:cantSplit/>
          <w:trHeight w:val="243"/>
          <w:jc w:val="center"/>
        </w:trPr>
        <w:tc>
          <w:tcPr>
            <w:tcW w:w="1782" w:type="dxa"/>
            <w:vMerge/>
          </w:tcPr>
          <w:p w:rsidR="00FE3271" w:rsidRPr="002D7252" w:rsidRDefault="00F57EB6" w:rsidP="00A72A9A">
            <w:pPr>
              <w:ind w:left="-30" w:firstLine="30"/>
              <w:jc w:val="center"/>
              <w:rPr>
                <w:rFonts w:cs="Arial"/>
                <w:snapToGrid w:val="0"/>
                <w:color w:val="000000"/>
              </w:rPr>
            </w:pPr>
          </w:p>
        </w:tc>
        <w:tc>
          <w:tcPr>
            <w:tcW w:w="630" w:type="dxa"/>
            <w:vAlign w:val="center"/>
          </w:tcPr>
          <w:p w:rsidR="00FE3271" w:rsidRPr="002D7252" w:rsidRDefault="00F57EB6" w:rsidP="00A72A9A">
            <w:pPr>
              <w:jc w:val="center"/>
              <w:rPr>
                <w:rFonts w:cs="Arial"/>
                <w:snapToGrid w:val="0"/>
                <w:color w:val="000000"/>
              </w:rPr>
            </w:pPr>
          </w:p>
        </w:tc>
        <w:tc>
          <w:tcPr>
            <w:tcW w:w="2358" w:type="dxa"/>
            <w:vAlign w:val="center"/>
          </w:tcPr>
          <w:p w:rsidR="00FE3271" w:rsidRPr="002D7252" w:rsidRDefault="00F57EB6">
            <w:pPr>
              <w:jc w:val="center"/>
              <w:outlineLvl w:val="1"/>
              <w:rPr>
                <w:rFonts w:cs="Arial"/>
              </w:rPr>
            </w:pPr>
            <w:r w:rsidRPr="002D7252">
              <w:rPr>
                <w:rFonts w:cs="Arial"/>
              </w:rPr>
              <w:t>NotUsed_3</w:t>
            </w:r>
          </w:p>
        </w:tc>
        <w:tc>
          <w:tcPr>
            <w:tcW w:w="618" w:type="dxa"/>
            <w:vAlign w:val="center"/>
          </w:tcPr>
          <w:p w:rsidR="00FE3271" w:rsidRPr="002D7252" w:rsidRDefault="00F57EB6" w:rsidP="00A72A9A">
            <w:pPr>
              <w:jc w:val="center"/>
              <w:rPr>
                <w:rFonts w:cs="Arial"/>
                <w:snapToGrid w:val="0"/>
                <w:color w:val="000000"/>
              </w:rPr>
            </w:pPr>
          </w:p>
        </w:tc>
        <w:tc>
          <w:tcPr>
            <w:tcW w:w="487" w:type="dxa"/>
            <w:vAlign w:val="center"/>
          </w:tcPr>
          <w:p w:rsidR="00FE3271" w:rsidRPr="002D7252" w:rsidRDefault="00F57EB6" w:rsidP="00A72A9A">
            <w:pPr>
              <w:jc w:val="center"/>
              <w:rPr>
                <w:rFonts w:cs="Arial"/>
                <w:snapToGrid w:val="0"/>
                <w:color w:val="000000"/>
              </w:rPr>
            </w:pPr>
          </w:p>
        </w:tc>
        <w:tc>
          <w:tcPr>
            <w:tcW w:w="695" w:type="dxa"/>
            <w:vAlign w:val="center"/>
          </w:tcPr>
          <w:p w:rsidR="00FE3271" w:rsidRPr="002D7252" w:rsidRDefault="00F57EB6" w:rsidP="00A72A9A">
            <w:pPr>
              <w:jc w:val="center"/>
              <w:rPr>
                <w:rFonts w:cs="Arial"/>
                <w:snapToGrid w:val="0"/>
                <w:color w:val="000000"/>
              </w:rPr>
            </w:pPr>
          </w:p>
        </w:tc>
        <w:tc>
          <w:tcPr>
            <w:tcW w:w="1080" w:type="dxa"/>
            <w:vAlign w:val="center"/>
          </w:tcPr>
          <w:p w:rsidR="00FE3271" w:rsidRPr="002D7252" w:rsidRDefault="00F57EB6" w:rsidP="00A72A9A">
            <w:pPr>
              <w:jc w:val="center"/>
              <w:rPr>
                <w:rFonts w:cs="Arial"/>
              </w:rPr>
            </w:pPr>
            <w:r w:rsidRPr="002D7252">
              <w:rPr>
                <w:rFonts w:cs="Arial"/>
              </w:rPr>
              <w:t>0x7</w:t>
            </w:r>
          </w:p>
        </w:tc>
        <w:tc>
          <w:tcPr>
            <w:tcW w:w="810" w:type="dxa"/>
            <w:vAlign w:val="center"/>
          </w:tcPr>
          <w:p w:rsidR="00FE3271" w:rsidRPr="002D7252" w:rsidRDefault="00F57EB6" w:rsidP="00A72A9A">
            <w:pPr>
              <w:jc w:val="center"/>
              <w:rPr>
                <w:rFonts w:cs="Arial"/>
                <w:snapToGrid w:val="0"/>
                <w:color w:val="000000"/>
              </w:rPr>
            </w:pPr>
          </w:p>
        </w:tc>
        <w:tc>
          <w:tcPr>
            <w:tcW w:w="900" w:type="dxa"/>
            <w:vAlign w:val="center"/>
          </w:tcPr>
          <w:p w:rsidR="00FE3271" w:rsidRPr="002D7252" w:rsidRDefault="00F57EB6" w:rsidP="00A72A9A">
            <w:pPr>
              <w:jc w:val="center"/>
              <w:rPr>
                <w:rFonts w:cs="Arial"/>
                <w:snapToGrid w:val="0"/>
                <w:color w:val="000000"/>
              </w:rPr>
            </w:pPr>
          </w:p>
        </w:tc>
      </w:tr>
    </w:tbl>
    <w:p w:rsidR="00EC70B8" w:rsidRDefault="00F57EB6" w:rsidP="00734EA8">
      <w:pPr>
        <w:spacing w:after="200" w:line="276" w:lineRule="auto"/>
        <w:rPr>
          <w:rFonts w:cs="Arial"/>
          <w:b/>
        </w:rPr>
      </w:pPr>
    </w:p>
    <w:p w:rsidR="00406F39" w:rsidRDefault="00F57EB6" w:rsidP="00B9479B">
      <w:pPr>
        <w:pStyle w:val="Heading5"/>
      </w:pPr>
      <w:r w:rsidRPr="00B9479B">
        <w:t>SIG-REQ-300363/B-LifeCycMde_D_Actl Signal</w:t>
      </w:r>
    </w:p>
    <w:p w:rsidR="00AE06BC" w:rsidRPr="00AE06BC" w:rsidRDefault="00F57EB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CellMar>
          <w:left w:w="30" w:type="dxa"/>
          <w:right w:w="30" w:type="dxa"/>
        </w:tblCellMar>
        <w:tblLook w:val="04A0" w:firstRow="1" w:lastRow="0" w:firstColumn="1" w:lastColumn="0" w:noHBand="0" w:noVBand="1"/>
      </w:tblPr>
      <w:tblGrid>
        <w:gridCol w:w="2365"/>
        <w:gridCol w:w="630"/>
        <w:gridCol w:w="1638"/>
        <w:gridCol w:w="618"/>
        <w:gridCol w:w="487"/>
        <w:gridCol w:w="695"/>
        <w:gridCol w:w="1080"/>
        <w:gridCol w:w="810"/>
        <w:gridCol w:w="900"/>
      </w:tblGrid>
      <w:tr w:rsidR="002003B7" w:rsidRPr="005C0CAA" w:rsidTr="005C0CAA">
        <w:trPr>
          <w:trHeight w:val="243"/>
          <w:jc w:val="center"/>
        </w:trPr>
        <w:tc>
          <w:tcPr>
            <w:tcW w:w="236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ind w:left="-30" w:firstLine="30"/>
              <w:jc w:val="center"/>
              <w:rPr>
                <w:rFonts w:cs="Arial"/>
                <w:b/>
                <w:snapToGrid w:val="0"/>
                <w:color w:val="000000"/>
              </w:rPr>
            </w:pPr>
            <w:r w:rsidRPr="005C0CAA">
              <w:rPr>
                <w:rFonts w:cs="Arial"/>
                <w:b/>
                <w:snapToGrid w:val="0"/>
                <w:color w:val="000000"/>
              </w:rPr>
              <w:t>Signal Name</w:t>
            </w:r>
          </w:p>
        </w:tc>
        <w:tc>
          <w:tcPr>
            <w:tcW w:w="63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b/>
                <w:snapToGrid w:val="0"/>
                <w:color w:val="000000"/>
              </w:rPr>
            </w:pPr>
            <w:r w:rsidRPr="005C0CAA">
              <w:rPr>
                <w:rFonts w:cs="Arial"/>
                <w:b/>
                <w:snapToGrid w:val="0"/>
                <w:color w:val="000000"/>
              </w:rPr>
              <w:t>Size (bits)</w:t>
            </w:r>
          </w:p>
        </w:tc>
        <w:tc>
          <w:tcPr>
            <w:tcW w:w="1638"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ind w:left="-12"/>
              <w:jc w:val="center"/>
              <w:rPr>
                <w:rFonts w:cs="Arial"/>
                <w:b/>
                <w:snapToGrid w:val="0"/>
                <w:color w:val="000000"/>
              </w:rPr>
            </w:pPr>
            <w:r w:rsidRPr="005C0CAA">
              <w:rPr>
                <w:rFonts w:cs="Arial"/>
                <w:b/>
                <w:snapToGrid w:val="0"/>
                <w:color w:val="000000"/>
              </w:rPr>
              <w:t>Detail</w:t>
            </w:r>
          </w:p>
        </w:tc>
        <w:tc>
          <w:tcPr>
            <w:tcW w:w="618"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b/>
                <w:snapToGrid w:val="0"/>
                <w:color w:val="000000"/>
              </w:rPr>
            </w:pPr>
            <w:r w:rsidRPr="005C0CAA">
              <w:rPr>
                <w:rFonts w:cs="Arial"/>
                <w:b/>
                <w:snapToGrid w:val="0"/>
                <w:color w:val="000000"/>
              </w:rPr>
              <w:t>Units</w:t>
            </w:r>
          </w:p>
        </w:tc>
        <w:tc>
          <w:tcPr>
            <w:tcW w:w="48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b/>
                <w:snapToGrid w:val="0"/>
                <w:color w:val="000000"/>
              </w:rPr>
            </w:pPr>
            <w:r w:rsidRPr="005C0CAA">
              <w:rPr>
                <w:rFonts w:cs="Arial"/>
                <w:b/>
                <w:snapToGrid w:val="0"/>
                <w:color w:val="000000"/>
              </w:rPr>
              <w:t>Res.</w:t>
            </w:r>
          </w:p>
        </w:tc>
        <w:tc>
          <w:tcPr>
            <w:tcW w:w="69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b/>
                <w:snapToGrid w:val="0"/>
                <w:color w:val="000000"/>
              </w:rPr>
            </w:pPr>
            <w:r w:rsidRPr="005C0CAA">
              <w:rPr>
                <w:rFonts w:cs="Arial"/>
                <w:b/>
                <w:snapToGrid w:val="0"/>
                <w:color w:val="000000"/>
              </w:rPr>
              <w:t>Offset</w:t>
            </w:r>
          </w:p>
        </w:tc>
        <w:tc>
          <w:tcPr>
            <w:tcW w:w="108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b/>
                <w:snapToGrid w:val="0"/>
                <w:color w:val="000000"/>
              </w:rPr>
            </w:pPr>
            <w:r w:rsidRPr="005C0CAA">
              <w:rPr>
                <w:rFonts w:cs="Arial"/>
                <w:b/>
                <w:snapToGrid w:val="0"/>
                <w:color w:val="000000"/>
              </w:rPr>
              <w:t>State Encoded</w:t>
            </w: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b/>
                <w:snapToGrid w:val="0"/>
                <w:color w:val="000000"/>
              </w:rPr>
            </w:pPr>
            <w:r w:rsidRPr="005C0CAA">
              <w:rPr>
                <w:rFonts w:cs="Arial"/>
                <w:b/>
                <w:snapToGrid w:val="0"/>
                <w:color w:val="000000"/>
              </w:rPr>
              <w:t>Min</w:t>
            </w:r>
          </w:p>
        </w:tc>
        <w:tc>
          <w:tcPr>
            <w:tcW w:w="90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b/>
                <w:snapToGrid w:val="0"/>
                <w:color w:val="000000"/>
              </w:rPr>
            </w:pPr>
            <w:r w:rsidRPr="005C0CAA">
              <w:rPr>
                <w:rFonts w:cs="Arial"/>
                <w:b/>
                <w:snapToGrid w:val="0"/>
                <w:color w:val="000000"/>
              </w:rPr>
              <w:t>Max</w:t>
            </w:r>
          </w:p>
        </w:tc>
      </w:tr>
      <w:tr w:rsidR="002003B7" w:rsidRPr="005C0CAA" w:rsidTr="005C0CAA">
        <w:trPr>
          <w:trHeight w:val="260"/>
          <w:jc w:val="center"/>
        </w:trPr>
        <w:tc>
          <w:tcPr>
            <w:tcW w:w="2365" w:type="dxa"/>
            <w:vMerge w:val="restart"/>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rsidP="005C0CAA">
            <w:pPr>
              <w:ind w:left="-30" w:firstLine="30"/>
              <w:jc w:val="center"/>
              <w:rPr>
                <w:rFonts w:cs="Arial"/>
                <w:snapToGrid w:val="0"/>
                <w:color w:val="000000"/>
              </w:rPr>
            </w:pPr>
            <w:r w:rsidRPr="005C0CAA">
              <w:rPr>
                <w:rFonts w:cs="Arial"/>
              </w:rPr>
              <w:t>LifeCycMde_D_Actl</w:t>
            </w:r>
          </w:p>
        </w:tc>
        <w:tc>
          <w:tcPr>
            <w:tcW w:w="63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snapToGrid w:val="0"/>
                <w:color w:val="000000"/>
              </w:rPr>
            </w:pPr>
            <w:r w:rsidRPr="005C0CAA">
              <w:rPr>
                <w:rFonts w:cs="Arial"/>
                <w:snapToGrid w:val="0"/>
                <w:color w:val="000000"/>
              </w:rPr>
              <w:t>4</w:t>
            </w:r>
          </w:p>
        </w:tc>
        <w:tc>
          <w:tcPr>
            <w:tcW w:w="1638"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ind w:left="-12"/>
              <w:jc w:val="center"/>
              <w:rPr>
                <w:rFonts w:cs="Arial"/>
                <w:snapToGrid w:val="0"/>
                <w:color w:val="000000"/>
              </w:rPr>
            </w:pPr>
          </w:p>
        </w:tc>
        <w:tc>
          <w:tcPr>
            <w:tcW w:w="618"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snapToGrid w:val="0"/>
                <w:color w:val="000000"/>
              </w:rPr>
            </w:pPr>
            <w:r w:rsidRPr="005C0CAA">
              <w:rPr>
                <w:rFonts w:cs="Arial"/>
                <w:snapToGrid w:val="0"/>
                <w:color w:val="000000"/>
              </w:rPr>
              <w:t>SED</w:t>
            </w:r>
          </w:p>
        </w:tc>
        <w:tc>
          <w:tcPr>
            <w:tcW w:w="487"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snapToGrid w:val="0"/>
                <w:color w:val="000000"/>
              </w:rPr>
            </w:pPr>
            <w:r w:rsidRPr="005C0CAA">
              <w:rPr>
                <w:rFonts w:cs="Arial"/>
                <w:snapToGrid w:val="0"/>
                <w:color w:val="000000"/>
              </w:rPr>
              <w:t>1</w:t>
            </w:r>
          </w:p>
        </w:tc>
        <w:tc>
          <w:tcPr>
            <w:tcW w:w="695"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snapToGrid w:val="0"/>
                <w:color w:val="000000"/>
              </w:rPr>
            </w:pPr>
            <w:r w:rsidRPr="005C0CAA">
              <w:rPr>
                <w:rFonts w:cs="Arial"/>
                <w:snapToGrid w:val="0"/>
                <w:color w:val="000000"/>
              </w:rPr>
              <w:t>0</w:t>
            </w:r>
          </w:p>
        </w:tc>
        <w:tc>
          <w:tcPr>
            <w:tcW w:w="108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rPr>
                <w:rFonts w:cs="Arial"/>
                <w:snapToGrid w:val="0"/>
                <w:color w:val="000000"/>
              </w:rPr>
            </w:pPr>
            <w:r w:rsidRPr="005C0CAA">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snapToGrid w:val="0"/>
                <w:color w:val="000000"/>
              </w:rPr>
            </w:pPr>
            <w:r w:rsidRPr="005C0CAA">
              <w:rPr>
                <w:rFonts w:cs="Arial"/>
              </w:rPr>
              <w:t>15 (0xF)</w:t>
            </w:r>
          </w:p>
        </w:tc>
      </w:tr>
      <w:tr w:rsidR="002003B7" w:rsidRPr="005C0CAA" w:rsidTr="005C0CAA">
        <w:trPr>
          <w:trHeight w:val="244"/>
          <w:jc w:val="center"/>
        </w:trPr>
        <w:tc>
          <w:tcPr>
            <w:tcW w:w="2365" w:type="dxa"/>
            <w:vMerge/>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outlineLvl w:val="1"/>
              <w:rPr>
                <w:rFonts w:cs="Arial"/>
              </w:rPr>
            </w:pPr>
            <w:r w:rsidRPr="005C0CAA">
              <w:rPr>
                <w:rFonts w:cs="Arial"/>
              </w:rPr>
              <w:t>Normal</w:t>
            </w:r>
          </w:p>
        </w:tc>
        <w:tc>
          <w:tcPr>
            <w:tcW w:w="618"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ind w:left="131" w:hanging="131"/>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snapToGrid w:val="0"/>
                <w:color w:val="000000"/>
              </w:rPr>
            </w:pPr>
            <w:r w:rsidRPr="005C0CAA">
              <w:rPr>
                <w:rFonts w:cs="Arial"/>
              </w:rPr>
              <w:t>0x0</w:t>
            </w: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r>
      <w:tr w:rsidR="002003B7" w:rsidRPr="005C0CAA" w:rsidTr="005C0CAA">
        <w:trPr>
          <w:trHeight w:val="243"/>
          <w:jc w:val="center"/>
        </w:trPr>
        <w:tc>
          <w:tcPr>
            <w:tcW w:w="2365" w:type="dxa"/>
            <w:vMerge/>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outlineLvl w:val="1"/>
              <w:rPr>
                <w:rFonts w:cs="Arial"/>
              </w:rPr>
            </w:pPr>
            <w:r w:rsidRPr="005C0CAA">
              <w:rPr>
                <w:rFonts w:cs="Arial"/>
              </w:rPr>
              <w:t>Factory</w:t>
            </w:r>
          </w:p>
        </w:tc>
        <w:tc>
          <w:tcPr>
            <w:tcW w:w="618"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snapToGrid w:val="0"/>
                <w:color w:val="000000"/>
              </w:rPr>
            </w:pPr>
            <w:r w:rsidRPr="005C0CAA">
              <w:rPr>
                <w:rFonts w:cs="Arial"/>
              </w:rPr>
              <w:t>0x1</w:t>
            </w: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r>
      <w:tr w:rsidR="002003B7" w:rsidRPr="005C0CAA" w:rsidTr="005C0CAA">
        <w:trPr>
          <w:trHeight w:val="243"/>
          <w:jc w:val="center"/>
        </w:trPr>
        <w:tc>
          <w:tcPr>
            <w:tcW w:w="2365" w:type="dxa"/>
            <w:vMerge/>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outlineLvl w:val="1"/>
              <w:rPr>
                <w:rFonts w:cs="Arial"/>
              </w:rPr>
            </w:pPr>
            <w:r w:rsidRPr="005C0CAA">
              <w:rPr>
                <w:rFonts w:cs="Arial"/>
              </w:rPr>
              <w:t>NotUsed</w:t>
            </w:r>
          </w:p>
        </w:tc>
        <w:tc>
          <w:tcPr>
            <w:tcW w:w="618"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snapToGrid w:val="0"/>
                <w:color w:val="000000"/>
              </w:rPr>
            </w:pPr>
            <w:r w:rsidRPr="005C0CAA">
              <w:rPr>
                <w:rFonts w:cs="Arial"/>
              </w:rPr>
              <w:t>0x2</w:t>
            </w: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r>
      <w:tr w:rsidR="002003B7" w:rsidRPr="005C0CAA" w:rsidTr="005C0CAA">
        <w:trPr>
          <w:trHeight w:val="243"/>
          <w:jc w:val="center"/>
        </w:trPr>
        <w:tc>
          <w:tcPr>
            <w:tcW w:w="2365" w:type="dxa"/>
            <w:vMerge/>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outlineLvl w:val="1"/>
              <w:rPr>
                <w:rFonts w:cs="Arial"/>
              </w:rPr>
            </w:pPr>
            <w:r w:rsidRPr="005C0CAA">
              <w:rPr>
                <w:rFonts w:cs="Arial"/>
              </w:rPr>
              <w:t>Transport</w:t>
            </w:r>
          </w:p>
        </w:tc>
        <w:tc>
          <w:tcPr>
            <w:tcW w:w="618"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snapToGrid w:val="0"/>
                <w:color w:val="000000"/>
              </w:rPr>
            </w:pPr>
            <w:r w:rsidRPr="005C0CAA">
              <w:rPr>
                <w:rFonts w:cs="Arial"/>
              </w:rPr>
              <w:t>0x3</w:t>
            </w: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r>
      <w:tr w:rsidR="002003B7" w:rsidTr="005C0CAA">
        <w:trPr>
          <w:trHeight w:val="243"/>
          <w:jc w:val="center"/>
        </w:trPr>
        <w:tc>
          <w:tcPr>
            <w:tcW w:w="2365" w:type="dxa"/>
            <w:vMerge/>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638"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outlineLvl w:val="1"/>
              <w:rPr>
                <w:rFonts w:cs="Arial"/>
              </w:rPr>
            </w:pPr>
            <w:r w:rsidRPr="005C0CAA">
              <w:rPr>
                <w:rFonts w:cs="Arial"/>
              </w:rPr>
              <w:t>Not Used</w:t>
            </w:r>
          </w:p>
        </w:tc>
        <w:tc>
          <w:tcPr>
            <w:tcW w:w="618"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2003B7" w:rsidRPr="005C0CAA" w:rsidRDefault="00F57EB6">
            <w:pPr>
              <w:jc w:val="center"/>
              <w:rPr>
                <w:rFonts w:cs="Arial"/>
              </w:rPr>
            </w:pPr>
            <w:r w:rsidRPr="005C0CAA">
              <w:rPr>
                <w:rFonts w:cs="Arial"/>
              </w:rPr>
              <w:t>0x4 – 0xF</w:t>
            </w:r>
          </w:p>
        </w:tc>
        <w:tc>
          <w:tcPr>
            <w:tcW w:w="81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shd w:val="clear" w:color="auto" w:fill="FFFF00"/>
            <w:vAlign w:val="center"/>
          </w:tcPr>
          <w:p w:rsidR="002003B7" w:rsidRPr="005C0CAA" w:rsidRDefault="00F57EB6">
            <w:pPr>
              <w:jc w:val="center"/>
              <w:rPr>
                <w:rFonts w:cs="Arial"/>
                <w:snapToGrid w:val="0"/>
                <w:color w:val="000000"/>
              </w:rPr>
            </w:pPr>
          </w:p>
        </w:tc>
      </w:tr>
    </w:tbl>
    <w:p w:rsidR="00500605" w:rsidRDefault="00F57EB6" w:rsidP="00500605"/>
    <w:p w:rsidR="00406F39" w:rsidRDefault="00F57EB6" w:rsidP="00B9479B">
      <w:pPr>
        <w:pStyle w:val="Heading3"/>
      </w:pPr>
      <w:r>
        <w:t>Outputs</w:t>
      </w:r>
    </w:p>
    <w:p w:rsidR="00A63141" w:rsidRPr="00A63141" w:rsidRDefault="00A63141" w:rsidP="00B9479B">
      <w:pPr>
        <w:pStyle w:val="Heading4"/>
        <w:rPr>
          <w:b w:val="0"/>
          <w:u w:val="single"/>
        </w:rPr>
      </w:pPr>
      <w:r w:rsidRPr="00A63141">
        <w:rPr>
          <w:b w:val="0"/>
          <w:u w:val="single"/>
        </w:rPr>
        <w:t>IR-REQ-298643/B-INTERNAL:</w:t>
      </w:r>
    </w:p>
    <w:p w:rsidR="008F0719" w:rsidRDefault="00F57EB6" w:rsidP="006D7A4B">
      <w:pPr>
        <w:rPr>
          <w:rFonts w:ascii="Times New Roman" w:hAnsi="Times New Roman"/>
        </w:rPr>
      </w:pPr>
    </w:p>
    <w:p w:rsidR="006D7A4B" w:rsidRPr="006D7A4B" w:rsidRDefault="00F57EB6" w:rsidP="00F57EB6">
      <w:pPr>
        <w:numPr>
          <w:ilvl w:val="0"/>
          <w:numId w:val="9"/>
        </w:numPr>
        <w:rPr>
          <w:rFonts w:ascii="Times New Roman" w:hAnsi="Times New Roman"/>
        </w:rPr>
      </w:pPr>
      <w:r w:rsidRPr="006D7A4B">
        <w:rPr>
          <w:rFonts w:ascii="Times New Roman" w:hAnsi="Times New Roman"/>
        </w:rPr>
        <w:t>Cluster</w:t>
      </w:r>
      <w:r w:rsidRPr="006D7A4B">
        <w:rPr>
          <w:rFonts w:ascii="Times New Roman" w:hAnsi="Times New Roman"/>
        </w:rPr>
        <w:t xml:space="preserve"> Ignition Switch State</w:t>
      </w:r>
    </w:p>
    <w:p w:rsidR="006D7A4B" w:rsidRDefault="00F57EB6" w:rsidP="00F57EB6">
      <w:pPr>
        <w:numPr>
          <w:ilvl w:val="0"/>
          <w:numId w:val="9"/>
        </w:numPr>
        <w:rPr>
          <w:rFonts w:ascii="Times New Roman" w:hAnsi="Times New Roman"/>
        </w:rPr>
      </w:pPr>
      <w:r w:rsidRPr="006D7A4B">
        <w:rPr>
          <w:rFonts w:ascii="Times New Roman" w:hAnsi="Times New Roman"/>
        </w:rPr>
        <w:t>Operational_Mode</w:t>
      </w:r>
    </w:p>
    <w:p w:rsidR="008F0719" w:rsidRPr="006D7A4B" w:rsidRDefault="00F57EB6" w:rsidP="008F0719">
      <w:pPr>
        <w:ind w:left="720"/>
        <w:rPr>
          <w:rFonts w:ascii="Times New Roman" w:hAnsi="Times New Roman"/>
        </w:rPr>
      </w:pPr>
    </w:p>
    <w:p w:rsidR="00406F39" w:rsidRDefault="00F57EB6" w:rsidP="00B9479B">
      <w:pPr>
        <w:pStyle w:val="Heading2"/>
      </w:pPr>
      <w:r>
        <w:t>Function/Performance</w:t>
      </w:r>
    </w:p>
    <w:p w:rsidR="00406F39" w:rsidRDefault="00F57EB6" w:rsidP="00B9479B">
      <w:pPr>
        <w:pStyle w:val="Heading3"/>
      </w:pPr>
      <w:r w:rsidRPr="00B9479B">
        <w:t>F-REQ-298644/C-Operational Modes</w:t>
      </w:r>
    </w:p>
    <w:p w:rsidR="00AE06BC" w:rsidRPr="00AE06BC" w:rsidRDefault="00F57EB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4"/>
        <w:gridCol w:w="7651"/>
      </w:tblGrid>
      <w:tr w:rsidR="00815DC8" w:rsidTr="00DB4D3C">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1F1D4A" w:rsidRDefault="00F57EB6">
            <w:pPr>
              <w:jc w:val="center"/>
              <w:rPr>
                <w:rFonts w:cs="Arial"/>
                <w:b/>
                <w:bCs/>
              </w:rPr>
            </w:pPr>
            <w:r w:rsidRPr="001F1D4A">
              <w:rPr>
                <w:rFonts w:cs="Arial"/>
                <w:b/>
                <w:bCs/>
              </w:rPr>
              <w:t>Mode</w:t>
            </w:r>
          </w:p>
        </w:tc>
        <w:tc>
          <w:tcPr>
            <w:tcW w:w="7651" w:type="dxa"/>
            <w:tcBorders>
              <w:top w:val="single" w:sz="4" w:space="0" w:color="auto"/>
              <w:left w:val="single" w:sz="4" w:space="0" w:color="auto"/>
              <w:bottom w:val="single" w:sz="4" w:space="0" w:color="auto"/>
              <w:right w:val="single" w:sz="4" w:space="0" w:color="auto"/>
            </w:tcBorders>
          </w:tcPr>
          <w:p w:rsidR="00815DC8" w:rsidRPr="001F1D4A" w:rsidRDefault="00F57EB6">
            <w:pPr>
              <w:jc w:val="center"/>
              <w:rPr>
                <w:rFonts w:cs="Arial"/>
                <w:b/>
                <w:bCs/>
              </w:rPr>
            </w:pPr>
            <w:r w:rsidRPr="001F1D4A">
              <w:rPr>
                <w:rFonts w:cs="Arial"/>
                <w:b/>
                <w:bCs/>
              </w:rPr>
              <w:t>Differentiating Vehicle Conditions</w:t>
            </w:r>
          </w:p>
        </w:tc>
      </w:tr>
      <w:tr w:rsidR="00815DC8" w:rsidTr="00DB4D3C">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1F1D4A" w:rsidRDefault="00F57EB6">
            <w:pPr>
              <w:rPr>
                <w:rFonts w:cs="Arial"/>
              </w:rPr>
            </w:pPr>
            <w:r w:rsidRPr="001F1D4A">
              <w:rPr>
                <w:rFonts w:cs="Arial"/>
              </w:rPr>
              <w:t>Sleep Mode</w:t>
            </w:r>
          </w:p>
        </w:tc>
        <w:tc>
          <w:tcPr>
            <w:tcW w:w="7651" w:type="dxa"/>
            <w:tcBorders>
              <w:top w:val="single" w:sz="4" w:space="0" w:color="auto"/>
              <w:left w:val="single" w:sz="4" w:space="0" w:color="auto"/>
              <w:bottom w:val="single" w:sz="4" w:space="0" w:color="auto"/>
              <w:right w:val="single" w:sz="4" w:space="0" w:color="auto"/>
            </w:tcBorders>
          </w:tcPr>
          <w:p w:rsidR="00815DC8" w:rsidRPr="001F1D4A" w:rsidRDefault="00F57EB6" w:rsidP="000D51CD">
            <w:pPr>
              <w:rPr>
                <w:rFonts w:cs="Arial"/>
              </w:rPr>
            </w:pPr>
            <w:r w:rsidRPr="001F1D4A">
              <w:rPr>
                <w:rFonts w:cs="Arial"/>
              </w:rPr>
              <w:t>Determin</w:t>
            </w:r>
            <w:r>
              <w:rPr>
                <w:rFonts w:cs="Arial"/>
              </w:rPr>
              <w:t xml:space="preserve">ed per Requirement F-REQ-298695, </w:t>
            </w:r>
            <w:r w:rsidRPr="001F1D4A">
              <w:rPr>
                <w:rFonts w:cs="Arial"/>
              </w:rPr>
              <w:t xml:space="preserve">Operational Modes Flowchart  </w:t>
            </w:r>
          </w:p>
        </w:tc>
      </w:tr>
      <w:tr w:rsidR="00815DC8" w:rsidTr="00DB4D3C">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1F1D4A" w:rsidRDefault="00F57EB6">
            <w:pPr>
              <w:rPr>
                <w:rFonts w:cs="Arial"/>
              </w:rPr>
            </w:pPr>
            <w:r w:rsidRPr="001F1D4A">
              <w:rPr>
                <w:rFonts w:cs="Arial"/>
              </w:rPr>
              <w:t>Limited Mode</w:t>
            </w:r>
          </w:p>
        </w:tc>
        <w:tc>
          <w:tcPr>
            <w:tcW w:w="7651" w:type="dxa"/>
            <w:tcBorders>
              <w:top w:val="single" w:sz="4" w:space="0" w:color="auto"/>
              <w:left w:val="single" w:sz="4" w:space="0" w:color="auto"/>
              <w:bottom w:val="single" w:sz="4" w:space="0" w:color="auto"/>
              <w:right w:val="single" w:sz="4" w:space="0" w:color="auto"/>
            </w:tcBorders>
          </w:tcPr>
          <w:p w:rsidR="00815DC8" w:rsidRPr="001F1D4A" w:rsidRDefault="00F57EB6">
            <w:pPr>
              <w:rPr>
                <w:rFonts w:cs="Arial"/>
              </w:rPr>
            </w:pPr>
            <w:r w:rsidRPr="001F1D4A">
              <w:rPr>
                <w:rFonts w:cs="Arial"/>
              </w:rPr>
              <w:t>Determined per R</w:t>
            </w:r>
            <w:r>
              <w:rPr>
                <w:rFonts w:cs="Arial"/>
              </w:rPr>
              <w:t xml:space="preserve">equirement F-REQ-298695, </w:t>
            </w:r>
            <w:r w:rsidRPr="001F1D4A">
              <w:rPr>
                <w:rFonts w:cs="Arial"/>
              </w:rPr>
              <w:t>Operational Modes Flowchart</w:t>
            </w:r>
          </w:p>
        </w:tc>
      </w:tr>
      <w:tr w:rsidR="00815DC8" w:rsidTr="00DB4D3C">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1F1D4A" w:rsidRDefault="00F57EB6">
            <w:pPr>
              <w:rPr>
                <w:rFonts w:cs="Arial"/>
                <w:color w:val="000000"/>
              </w:rPr>
            </w:pPr>
            <w:r w:rsidRPr="001F1D4A">
              <w:rPr>
                <w:rFonts w:cs="Arial"/>
                <w:color w:val="000000"/>
              </w:rPr>
              <w:t>Normal Mode</w:t>
            </w:r>
          </w:p>
        </w:tc>
        <w:tc>
          <w:tcPr>
            <w:tcW w:w="7651" w:type="dxa"/>
            <w:tcBorders>
              <w:top w:val="single" w:sz="4" w:space="0" w:color="auto"/>
              <w:left w:val="single" w:sz="4" w:space="0" w:color="auto"/>
              <w:bottom w:val="single" w:sz="4" w:space="0" w:color="auto"/>
              <w:right w:val="single" w:sz="4" w:space="0" w:color="auto"/>
            </w:tcBorders>
          </w:tcPr>
          <w:p w:rsidR="00815DC8" w:rsidRPr="001F1D4A" w:rsidRDefault="00F57EB6">
            <w:pPr>
              <w:rPr>
                <w:rFonts w:cs="Arial"/>
                <w:color w:val="000000"/>
              </w:rPr>
            </w:pPr>
            <w:r w:rsidRPr="001F1D4A">
              <w:rPr>
                <w:rFonts w:cs="Arial"/>
              </w:rPr>
              <w:t>Determined per R</w:t>
            </w:r>
            <w:r>
              <w:rPr>
                <w:rFonts w:cs="Arial"/>
              </w:rPr>
              <w:t xml:space="preserve">equirement F-REQ-298695, </w:t>
            </w:r>
            <w:r w:rsidRPr="001F1D4A">
              <w:rPr>
                <w:rFonts w:cs="Arial"/>
              </w:rPr>
              <w:t>Operational Modes Flowchart</w:t>
            </w:r>
          </w:p>
        </w:tc>
      </w:tr>
      <w:tr w:rsidR="00815DC8" w:rsidTr="00DB4D3C">
        <w:trPr>
          <w:jc w:val="center"/>
        </w:trPr>
        <w:tc>
          <w:tcPr>
            <w:tcW w:w="2424" w:type="dxa"/>
            <w:tcBorders>
              <w:top w:val="single" w:sz="4" w:space="0" w:color="auto"/>
              <w:left w:val="single" w:sz="4" w:space="0" w:color="auto"/>
              <w:bottom w:val="single" w:sz="4" w:space="0" w:color="auto"/>
              <w:right w:val="single" w:sz="4" w:space="0" w:color="auto"/>
            </w:tcBorders>
          </w:tcPr>
          <w:p w:rsidR="00815DC8" w:rsidRPr="001F1D4A" w:rsidRDefault="00F57EB6">
            <w:pPr>
              <w:rPr>
                <w:rFonts w:cs="Arial"/>
                <w:color w:val="000000"/>
              </w:rPr>
            </w:pPr>
            <w:r w:rsidRPr="001F1D4A">
              <w:rPr>
                <w:rFonts w:cs="Arial"/>
                <w:color w:val="000000"/>
              </w:rPr>
              <w:t>Crank Mode</w:t>
            </w:r>
          </w:p>
        </w:tc>
        <w:tc>
          <w:tcPr>
            <w:tcW w:w="7651" w:type="dxa"/>
            <w:tcBorders>
              <w:top w:val="single" w:sz="4" w:space="0" w:color="auto"/>
              <w:left w:val="single" w:sz="4" w:space="0" w:color="auto"/>
              <w:bottom w:val="single" w:sz="4" w:space="0" w:color="auto"/>
              <w:right w:val="single" w:sz="4" w:space="0" w:color="auto"/>
            </w:tcBorders>
          </w:tcPr>
          <w:p w:rsidR="00815DC8" w:rsidRPr="001F1D4A" w:rsidRDefault="00F57EB6">
            <w:pPr>
              <w:rPr>
                <w:rFonts w:cs="Arial"/>
                <w:color w:val="000000"/>
              </w:rPr>
            </w:pPr>
            <w:r w:rsidRPr="001F1D4A">
              <w:rPr>
                <w:rFonts w:cs="Arial"/>
              </w:rPr>
              <w:t>Determined per R</w:t>
            </w:r>
            <w:r>
              <w:rPr>
                <w:rFonts w:cs="Arial"/>
              </w:rPr>
              <w:t xml:space="preserve">equirement F-REQ-298695, </w:t>
            </w:r>
            <w:r w:rsidRPr="001F1D4A">
              <w:rPr>
                <w:rFonts w:cs="Arial"/>
              </w:rPr>
              <w:t>Operational Modes Flowchart</w:t>
            </w:r>
          </w:p>
        </w:tc>
      </w:tr>
    </w:tbl>
    <w:p w:rsidR="00FE3271" w:rsidRDefault="00F57EB6" w:rsidP="003F6C28">
      <w:pPr>
        <w:ind w:left="720"/>
        <w:rPr>
          <w:rFonts w:cs="Arial"/>
        </w:rPr>
      </w:pPr>
    </w:p>
    <w:p w:rsidR="00A63141" w:rsidRPr="00A63141" w:rsidRDefault="00A63141" w:rsidP="00B9479B">
      <w:pPr>
        <w:pStyle w:val="Heading3"/>
        <w:rPr>
          <w:b w:val="0"/>
          <w:u w:val="single"/>
        </w:rPr>
      </w:pPr>
      <w:r w:rsidRPr="00A63141">
        <w:rPr>
          <w:b w:val="0"/>
          <w:u w:val="single"/>
        </w:rPr>
        <w:t>SR-REQ-298645/C-Voltage Levels</w:t>
      </w:r>
    </w:p>
    <w:p w:rsidR="00815DC8" w:rsidRPr="005869B7" w:rsidRDefault="00F57EB6" w:rsidP="006B6B96">
      <w:pPr>
        <w:rPr>
          <w:rFonts w:ascii="Times New Roman" w:hAnsi="Times New Roman"/>
        </w:rPr>
      </w:pPr>
      <w:r w:rsidRPr="005869B7">
        <w:rPr>
          <w:rFonts w:ascii="Times New Roman" w:hAnsi="Times New Roman"/>
        </w:rPr>
        <w:t>All of the undervoltage</w:t>
      </w:r>
      <w:r w:rsidRPr="005869B7">
        <w:rPr>
          <w:rFonts w:ascii="Times New Roman" w:hAnsi="Times New Roman"/>
        </w:rPr>
        <w:t xml:space="preserve"> limits in this section are maximum undervoltage value requirements.  All of the overvoltage limits in this section are minimum overvoltage value requirements. </w:t>
      </w:r>
      <w:r w:rsidRPr="005869B7">
        <w:rPr>
          <w:rFonts w:ascii="Times New Roman" w:hAnsi="Times New Roman"/>
          <w:b/>
          <w:bCs/>
        </w:rPr>
        <w:t>Nominal values must be set to insure the limits defined in this section are met over design tole</w:t>
      </w:r>
      <w:r w:rsidRPr="005869B7">
        <w:rPr>
          <w:rFonts w:ascii="Times New Roman" w:hAnsi="Times New Roman"/>
          <w:b/>
          <w:bCs/>
        </w:rPr>
        <w:t>rance</w:t>
      </w:r>
      <w:r w:rsidRPr="005869B7">
        <w:rPr>
          <w:rFonts w:ascii="Times New Roman" w:hAnsi="Times New Roman"/>
        </w:rPr>
        <w:t>. It is also requested the limits set here be exceeded wherever possible without adding cost to the product. Further, it is requested a "stepped" shutdown (based on feature) be adopted. Gauge function, reconfigurable text/telltale display, fixed tellt</w:t>
      </w:r>
      <w:r w:rsidRPr="005869B7">
        <w:rPr>
          <w:rFonts w:ascii="Times New Roman" w:hAnsi="Times New Roman"/>
        </w:rPr>
        <w:t xml:space="preserve">ale, and EPRNDL content may have differing limits with respect to shutdown/overvoltage and adoption of a content based shutdown strategy which allows some limited operation outside the functional voltage limits is requested.  </w:t>
      </w:r>
    </w:p>
    <w:p w:rsidR="00406F39" w:rsidRDefault="00F57EB6" w:rsidP="00B9479B">
      <w:pPr>
        <w:pStyle w:val="Heading3"/>
      </w:pPr>
      <w:r>
        <w:t>Human-Machine Interface</w:t>
      </w:r>
    </w:p>
    <w:p w:rsidR="00406F39" w:rsidRDefault="00F57EB6" w:rsidP="00B9479B">
      <w:pPr>
        <w:pStyle w:val="Heading4"/>
      </w:pPr>
      <w:r>
        <w:t>Visual</w:t>
      </w:r>
    </w:p>
    <w:p w:rsidR="00406F39" w:rsidRDefault="00F57EB6" w:rsidP="00B9479B">
      <w:pPr>
        <w:pStyle w:val="Heading4"/>
      </w:pPr>
      <w:r>
        <w:t>Indicator Graphics / Display Format</w:t>
      </w:r>
    </w:p>
    <w:p w:rsidR="00815DC8" w:rsidRPr="00C44997" w:rsidRDefault="00F57EB6">
      <w:pPr>
        <w:rPr>
          <w:rFonts w:ascii="Times New Roman" w:hAnsi="Times New Roman"/>
        </w:rPr>
      </w:pPr>
      <w:r w:rsidRPr="00C44997">
        <w:rPr>
          <w:rFonts w:ascii="Times New Roman" w:hAnsi="Times New Roman"/>
        </w:rPr>
        <w:tab/>
      </w:r>
      <w:r w:rsidRPr="00C44997">
        <w:rPr>
          <w:rFonts w:ascii="Times New Roman" w:hAnsi="Times New Roman"/>
        </w:rPr>
        <w:t>None</w:t>
      </w:r>
    </w:p>
    <w:p w:rsidR="00406F39" w:rsidRDefault="00F57EB6" w:rsidP="00B9479B">
      <w:pPr>
        <w:pStyle w:val="Heading4"/>
      </w:pPr>
      <w:r>
        <w:t>Audio</w:t>
      </w:r>
    </w:p>
    <w:p w:rsidR="00815DC8" w:rsidRPr="00343CDD" w:rsidRDefault="00F57EB6" w:rsidP="00C66F7B">
      <w:pPr>
        <w:rPr>
          <w:rFonts w:ascii="Times New Roman" w:hAnsi="Times New Roman"/>
        </w:rPr>
      </w:pPr>
      <w:r w:rsidRPr="00343CDD">
        <w:rPr>
          <w:rFonts w:ascii="Times New Roman" w:hAnsi="Times New Roman"/>
        </w:rPr>
        <w:tab/>
      </w:r>
      <w:r w:rsidRPr="00343CDD">
        <w:rPr>
          <w:rFonts w:ascii="Times New Roman" w:hAnsi="Times New Roman"/>
        </w:rPr>
        <w:t>None</w:t>
      </w:r>
    </w:p>
    <w:p w:rsidR="00A63141" w:rsidRPr="00A63141" w:rsidRDefault="00A63141" w:rsidP="00B9479B">
      <w:pPr>
        <w:pStyle w:val="Heading3"/>
        <w:rPr>
          <w:b w:val="0"/>
          <w:u w:val="single"/>
        </w:rPr>
      </w:pPr>
      <w:r w:rsidRPr="00A63141">
        <w:rPr>
          <w:b w:val="0"/>
          <w:u w:val="single"/>
        </w:rPr>
        <w:t>PFM-REQ-298646/C-System Accuracy</w:t>
      </w:r>
    </w:p>
    <w:p w:rsidR="00DE4F69" w:rsidRDefault="00F57EB6" w:rsidP="00CC4E90">
      <w:pPr>
        <w:rPr>
          <w:rFonts w:ascii="Times New Roman" w:hAnsi="Times New Roman"/>
        </w:rPr>
      </w:pPr>
      <w:r w:rsidRPr="00B27D17">
        <w:rPr>
          <w:rFonts w:ascii="Times New Roman" w:hAnsi="Times New Roman"/>
        </w:rPr>
        <w:t>Within a 100msec of receiving a message that results in a chang</w:t>
      </w:r>
      <w:r w:rsidRPr="00B27D17">
        <w:rPr>
          <w:rFonts w:ascii="Times New Roman" w:hAnsi="Times New Roman"/>
        </w:rPr>
        <w:t>e of state the cluster will update Operational_Mode to the proper state.</w:t>
      </w:r>
    </w:p>
    <w:p w:rsidR="00406F39" w:rsidRDefault="00F57EB6" w:rsidP="00B9479B">
      <w:pPr>
        <w:pStyle w:val="Heading3"/>
      </w:pPr>
      <w:r>
        <w:t>Operation: Performance and Functional</w:t>
      </w:r>
    </w:p>
    <w:p w:rsidR="00406F39" w:rsidRDefault="00F57EB6" w:rsidP="00B9479B">
      <w:pPr>
        <w:pStyle w:val="Heading4"/>
      </w:pPr>
      <w:r>
        <w:t>Feature Undervoltage/Overvoltage Values</w:t>
      </w:r>
    </w:p>
    <w:p w:rsidR="00406F39" w:rsidRDefault="00F57EB6" w:rsidP="00B9479B">
      <w:pPr>
        <w:pStyle w:val="Heading5"/>
      </w:pPr>
      <w:r>
        <w:t>Feature Undervoltage/Overvoltage Reference</w:t>
      </w:r>
    </w:p>
    <w:p w:rsidR="00815DC8" w:rsidRDefault="00F57EB6" w:rsidP="00291239">
      <w:pPr>
        <w:rPr>
          <w:rFonts w:ascii="Times New Roman" w:hAnsi="Times New Roman"/>
        </w:rPr>
      </w:pPr>
      <w:r w:rsidRPr="005A6318">
        <w:rPr>
          <w:rFonts w:ascii="Times New Roman" w:hAnsi="Times New Roman"/>
        </w:rPr>
        <w:t>All of the undervol</w:t>
      </w:r>
      <w:r w:rsidRPr="005A6318">
        <w:rPr>
          <w:rFonts w:ascii="Times New Roman" w:hAnsi="Times New Roman"/>
        </w:rPr>
        <w:t xml:space="preserve">tage/overvoltage limits are defined per feature in Section 1.2, Component Features – Customer Requirements in the Master SPSS.  A minimal version </w:t>
      </w:r>
      <w:r>
        <w:rPr>
          <w:rFonts w:ascii="Times New Roman" w:hAnsi="Times New Roman"/>
        </w:rPr>
        <w:t>requirement F-REQ-298647</w:t>
      </w:r>
      <w:r w:rsidRPr="005A6318">
        <w:rPr>
          <w:rFonts w:ascii="Times New Roman" w:hAnsi="Times New Roman"/>
        </w:rPr>
        <w:t>, Master Cluster Features, is reproduced here to ensure consistency.</w:t>
      </w:r>
    </w:p>
    <w:p w:rsidR="0092576C" w:rsidRPr="005A6318" w:rsidRDefault="00F57EB6" w:rsidP="0092576C">
      <w:pPr>
        <w:spacing w:after="200" w:line="276" w:lineRule="auto"/>
        <w:rPr>
          <w:rFonts w:ascii="Times New Roman" w:hAnsi="Times New Roman"/>
        </w:rPr>
      </w:pPr>
      <w:r>
        <w:rPr>
          <w:rFonts w:ascii="Times New Roman" w:hAnsi="Times New Roman"/>
        </w:rPr>
        <w:br w:type="page"/>
      </w:r>
    </w:p>
    <w:p w:rsidR="00406F39" w:rsidRDefault="00F57EB6" w:rsidP="00B9479B">
      <w:pPr>
        <w:pStyle w:val="Heading5"/>
      </w:pPr>
      <w:r w:rsidRPr="00B9479B">
        <w:t>F-REQ-298647/D-Master Cluster Features</w:t>
      </w:r>
    </w:p>
    <w:p w:rsidR="00F97642" w:rsidRDefault="00F57EB6" w:rsidP="00415787">
      <w:pPr>
        <w:spacing w:after="200" w:line="276" w:lineRule="auto"/>
        <w:rPr>
          <w:rFonts w:ascii="Times New Roman" w:hAnsi="Times New Roman"/>
          <w:highlight w:val="cyan"/>
        </w:rPr>
      </w:pPr>
    </w:p>
    <w:p w:rsidR="00F97642" w:rsidRDefault="00F57EB6" w:rsidP="00415787">
      <w:pPr>
        <w:spacing w:after="200" w:line="276" w:lineRule="auto"/>
        <w:rPr>
          <w:rFonts w:ascii="Times New Roman" w:hAnsi="Times New Roman"/>
          <w:highlight w:val="cyan"/>
        </w:rPr>
      </w:pPr>
    </w:p>
    <w:tbl>
      <w:tblPr>
        <w:tblW w:w="0" w:type="auto"/>
        <w:jc w:val="center"/>
        <w:tblLayout w:type="fixed"/>
        <w:tblLook w:val="04A0" w:firstRow="1" w:lastRow="0" w:firstColumn="1" w:lastColumn="0" w:noHBand="0" w:noVBand="1"/>
      </w:tblPr>
      <w:tblGrid>
        <w:gridCol w:w="1842"/>
        <w:gridCol w:w="1866"/>
        <w:gridCol w:w="912"/>
        <w:gridCol w:w="1700"/>
        <w:gridCol w:w="2042"/>
      </w:tblGrid>
      <w:tr w:rsidR="00F97642" w:rsidTr="00F97642">
        <w:trPr>
          <w:cantSplit/>
          <w:trHeight w:val="495"/>
          <w:tblHeader/>
          <w:jc w:val="center"/>
        </w:trPr>
        <w:tc>
          <w:tcPr>
            <w:tcW w:w="1842" w:type="dxa"/>
            <w:tcBorders>
              <w:top w:val="single" w:sz="12" w:space="0" w:color="auto"/>
              <w:left w:val="single" w:sz="12" w:space="0" w:color="auto"/>
              <w:bottom w:val="single" w:sz="12" w:space="0" w:color="auto"/>
              <w:right w:val="single" w:sz="12" w:space="0" w:color="auto"/>
            </w:tcBorders>
            <w:shd w:val="clear" w:color="auto" w:fill="FFFFFF"/>
            <w:vAlign w:val="center"/>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Category</w:t>
            </w:r>
          </w:p>
        </w:tc>
        <w:tc>
          <w:tcPr>
            <w:tcW w:w="1866" w:type="dxa"/>
            <w:tcBorders>
              <w:top w:val="single" w:sz="12" w:space="0" w:color="auto"/>
              <w:left w:val="single" w:sz="12" w:space="0" w:color="auto"/>
              <w:bottom w:val="single" w:sz="12" w:space="0" w:color="auto"/>
              <w:right w:val="single" w:sz="12" w:space="0" w:color="auto"/>
            </w:tcBorders>
            <w:shd w:val="clear" w:color="auto" w:fill="FFFFFF"/>
            <w:vAlign w:val="center"/>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Feature / Function</w:t>
            </w:r>
          </w:p>
        </w:tc>
        <w:tc>
          <w:tcPr>
            <w:tcW w:w="912" w:type="dxa"/>
            <w:tcBorders>
              <w:top w:val="single" w:sz="12" w:space="0" w:color="auto"/>
              <w:left w:val="single" w:sz="12" w:space="0" w:color="auto"/>
              <w:bottom w:val="single" w:sz="12" w:space="0" w:color="auto"/>
              <w:right w:val="single" w:sz="12" w:space="0" w:color="auto"/>
            </w:tcBorders>
            <w:shd w:val="clear" w:color="auto" w:fill="FFFFFF"/>
            <w:vAlign w:val="center"/>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S/W</w:t>
            </w:r>
          </w:p>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Control</w:t>
            </w:r>
          </w:p>
        </w:tc>
        <w:tc>
          <w:tcPr>
            <w:tcW w:w="1700" w:type="dxa"/>
            <w:tcBorders>
              <w:top w:val="single" w:sz="12" w:space="0" w:color="auto"/>
              <w:left w:val="single" w:sz="12" w:space="0" w:color="auto"/>
              <w:bottom w:val="single" w:sz="12" w:space="0" w:color="auto"/>
              <w:right w:val="single" w:sz="12" w:space="0" w:color="auto"/>
            </w:tcBorders>
            <w:shd w:val="clear" w:color="auto" w:fill="FFFFFF"/>
            <w:vAlign w:val="center"/>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Guaranteed Functional Voltage Range</w:t>
            </w:r>
          </w:p>
        </w:tc>
        <w:tc>
          <w:tcPr>
            <w:tcW w:w="2042" w:type="dxa"/>
            <w:tcBorders>
              <w:top w:val="single" w:sz="12" w:space="0" w:color="auto"/>
              <w:left w:val="single" w:sz="12" w:space="0" w:color="auto"/>
              <w:bottom w:val="single" w:sz="12" w:space="0" w:color="auto"/>
              <w:right w:val="single" w:sz="12" w:space="0" w:color="auto"/>
            </w:tcBorders>
            <w:shd w:val="clear" w:color="auto" w:fill="FFFFFF"/>
            <w:vAlign w:val="center"/>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Operational_Mode</w:t>
            </w:r>
          </w:p>
        </w:tc>
      </w:tr>
      <w:tr w:rsidR="00F97642" w:rsidTr="00F97642">
        <w:trPr>
          <w:cantSplit/>
          <w:trHeight w:val="510"/>
          <w:jc w:val="center"/>
        </w:trPr>
        <w:tc>
          <w:tcPr>
            <w:tcW w:w="1842" w:type="dxa"/>
            <w:tcBorders>
              <w:top w:val="single" w:sz="12" w:space="0" w:color="auto"/>
              <w:left w:val="single" w:sz="8" w:space="0" w:color="auto"/>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Gauges</w:t>
            </w:r>
          </w:p>
        </w:tc>
        <w:tc>
          <w:tcPr>
            <w:tcW w:w="1866" w:type="dxa"/>
            <w:tcBorders>
              <w:top w:val="single" w:sz="12" w:space="0" w:color="auto"/>
              <w:left w:val="nil"/>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All Analog Gauges</w:t>
            </w:r>
          </w:p>
        </w:tc>
        <w:tc>
          <w:tcPr>
            <w:tcW w:w="912" w:type="dxa"/>
            <w:tcBorders>
              <w:top w:val="single" w:sz="12" w:space="0" w:color="auto"/>
              <w:left w:val="nil"/>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12" w:space="0" w:color="auto"/>
              <w:left w:val="single" w:sz="8" w:space="0" w:color="auto"/>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12" w:space="0" w:color="auto"/>
              <w:left w:val="nil"/>
              <w:bottom w:val="single" w:sz="1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32"/>
          <w:jc w:val="center"/>
        </w:trPr>
        <w:tc>
          <w:tcPr>
            <w:tcW w:w="1842" w:type="dxa"/>
            <w:tcBorders>
              <w:top w:val="single" w:sz="18" w:space="0" w:color="auto"/>
              <w:left w:val="single" w:sz="8" w:space="0" w:color="auto"/>
              <w:bottom w:val="nil"/>
              <w:right w:val="single" w:sz="8" w:space="0" w:color="auto"/>
            </w:tcBorders>
            <w:shd w:val="clear" w:color="auto" w:fill="FFFFFF"/>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Display</w:t>
            </w:r>
          </w:p>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&amp; MC</w:t>
            </w:r>
          </w:p>
        </w:tc>
        <w:tc>
          <w:tcPr>
            <w:tcW w:w="1866" w:type="dxa"/>
            <w:tcBorders>
              <w:top w:val="single" w:sz="1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Odometer Display</w:t>
            </w:r>
          </w:p>
        </w:tc>
        <w:tc>
          <w:tcPr>
            <w:tcW w:w="912" w:type="dxa"/>
            <w:tcBorders>
              <w:top w:val="single" w:sz="1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1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1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 C</w:t>
            </w:r>
          </w:p>
        </w:tc>
      </w:tr>
      <w:tr w:rsidR="00F97642" w:rsidTr="00F97642">
        <w:trPr>
          <w:cantSplit/>
          <w:trHeight w:val="448"/>
          <w:jc w:val="center"/>
        </w:trPr>
        <w:tc>
          <w:tcPr>
            <w:tcW w:w="1842" w:type="dxa"/>
            <w:tcBorders>
              <w:top w:val="nil"/>
              <w:left w:val="single" w:sz="8" w:space="0" w:color="auto"/>
              <w:bottom w:val="nil"/>
              <w:right w:val="single" w:sz="8" w:space="0" w:color="auto"/>
            </w:tcBorders>
            <w:shd w:val="clear" w:color="auto" w:fill="FFFFFF"/>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Digital Gauges</w:t>
            </w:r>
          </w:p>
        </w:tc>
        <w:tc>
          <w:tcPr>
            <w:tcW w:w="912"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48"/>
          <w:jc w:val="center"/>
        </w:trPr>
        <w:tc>
          <w:tcPr>
            <w:tcW w:w="1842" w:type="dxa"/>
            <w:tcBorders>
              <w:top w:val="nil"/>
              <w:left w:val="single" w:sz="8" w:space="0" w:color="auto"/>
              <w:bottom w:val="nil"/>
              <w:right w:val="single" w:sz="8" w:space="0" w:color="auto"/>
            </w:tcBorders>
            <w:shd w:val="clear" w:color="auto" w:fill="FFFFFF"/>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 xml:space="preserve">Info </w:t>
            </w:r>
            <w:r>
              <w:rPr>
                <w:rFonts w:ascii="Times New Roman" w:hAnsi="Times New Roman"/>
                <w:sz w:val="18"/>
                <w:szCs w:val="18"/>
              </w:rPr>
              <w:t>Displays</w:t>
            </w:r>
          </w:p>
        </w:tc>
        <w:tc>
          <w:tcPr>
            <w:tcW w:w="912"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520"/>
          <w:jc w:val="center"/>
        </w:trPr>
        <w:tc>
          <w:tcPr>
            <w:tcW w:w="1842" w:type="dxa"/>
            <w:tcBorders>
              <w:top w:val="nil"/>
              <w:left w:val="single" w:sz="8" w:space="0" w:color="auto"/>
              <w:bottom w:val="nil"/>
              <w:right w:val="single" w:sz="8" w:space="0" w:color="auto"/>
            </w:tcBorders>
            <w:shd w:val="clear" w:color="auto" w:fill="FFFFFF"/>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Setup Displays</w:t>
            </w:r>
          </w:p>
        </w:tc>
        <w:tc>
          <w:tcPr>
            <w:tcW w:w="912"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520"/>
          <w:jc w:val="center"/>
        </w:trPr>
        <w:tc>
          <w:tcPr>
            <w:tcW w:w="1842" w:type="dxa"/>
            <w:tcBorders>
              <w:top w:val="nil"/>
              <w:left w:val="single" w:sz="8" w:space="0" w:color="auto"/>
              <w:bottom w:val="nil"/>
              <w:right w:val="single" w:sz="8" w:space="0" w:color="auto"/>
            </w:tcBorders>
            <w:shd w:val="clear" w:color="auto" w:fill="FFFFFF"/>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Welcome/Goodbye Displays</w:t>
            </w:r>
          </w:p>
        </w:tc>
        <w:tc>
          <w:tcPr>
            <w:tcW w:w="912"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single" w:sz="8" w:space="0" w:color="auto"/>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N,C***</w:t>
            </w:r>
          </w:p>
        </w:tc>
      </w:tr>
      <w:tr w:rsidR="00F97642" w:rsidTr="00F97642">
        <w:trPr>
          <w:cantSplit/>
          <w:trHeight w:val="430"/>
          <w:jc w:val="center"/>
        </w:trPr>
        <w:tc>
          <w:tcPr>
            <w:tcW w:w="1842" w:type="dxa"/>
            <w:tcBorders>
              <w:top w:val="nil"/>
              <w:left w:val="single" w:sz="8" w:space="0" w:color="auto"/>
              <w:bottom w:val="nil"/>
              <w:right w:val="single" w:sz="4" w:space="0" w:color="auto"/>
            </w:tcBorders>
            <w:shd w:val="clear" w:color="auto" w:fill="FFFFFF"/>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Warning Displays</w:t>
            </w:r>
          </w:p>
        </w:tc>
        <w:tc>
          <w:tcPr>
            <w:tcW w:w="912" w:type="dxa"/>
            <w:tcBorders>
              <w:top w:val="single" w:sz="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 C</w:t>
            </w:r>
          </w:p>
        </w:tc>
      </w:tr>
      <w:tr w:rsidR="00F97642" w:rsidTr="00F97642">
        <w:trPr>
          <w:cantSplit/>
          <w:trHeight w:val="430"/>
          <w:jc w:val="center"/>
        </w:trPr>
        <w:tc>
          <w:tcPr>
            <w:tcW w:w="1842" w:type="dxa"/>
            <w:tcBorders>
              <w:top w:val="nil"/>
              <w:left w:val="single" w:sz="8" w:space="0" w:color="auto"/>
              <w:bottom w:val="nil"/>
              <w:right w:val="single" w:sz="4" w:space="0" w:color="auto"/>
            </w:tcBorders>
            <w:shd w:val="clear" w:color="auto" w:fill="FFFFFF"/>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RTT Displays</w:t>
            </w:r>
          </w:p>
        </w:tc>
        <w:tc>
          <w:tcPr>
            <w:tcW w:w="912" w:type="dxa"/>
            <w:tcBorders>
              <w:top w:val="single" w:sz="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30"/>
          <w:jc w:val="center"/>
        </w:trPr>
        <w:tc>
          <w:tcPr>
            <w:tcW w:w="1842" w:type="dxa"/>
            <w:tcBorders>
              <w:top w:val="nil"/>
              <w:left w:val="single" w:sz="8" w:space="0" w:color="auto"/>
              <w:bottom w:val="nil"/>
              <w:right w:val="single" w:sz="4" w:space="0" w:color="auto"/>
            </w:tcBorders>
            <w:shd w:val="clear" w:color="auto" w:fill="FFFFFF"/>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Engineering Test Mode</w:t>
            </w:r>
          </w:p>
        </w:tc>
        <w:tc>
          <w:tcPr>
            <w:tcW w:w="912" w:type="dxa"/>
            <w:tcBorders>
              <w:top w:val="single" w:sz="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67"/>
          <w:jc w:val="center"/>
        </w:trPr>
        <w:tc>
          <w:tcPr>
            <w:tcW w:w="1842" w:type="dxa"/>
            <w:tcBorders>
              <w:top w:val="single" w:sz="18" w:space="0" w:color="auto"/>
              <w:left w:val="single" w:sz="8" w:space="0" w:color="auto"/>
              <w:bottom w:val="nil"/>
              <w:right w:val="single" w:sz="4" w:space="0" w:color="auto"/>
            </w:tcBorders>
            <w:shd w:val="clear" w:color="auto" w:fill="FFFFFF"/>
            <w:vAlign w:val="center"/>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Telltales</w:t>
            </w:r>
          </w:p>
        </w:tc>
        <w:tc>
          <w:tcPr>
            <w:tcW w:w="1866" w:type="dxa"/>
            <w:tcBorders>
              <w:top w:val="single" w:sz="1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Anti-Theft (PATS)</w:t>
            </w:r>
          </w:p>
          <w:p w:rsidR="00F97642" w:rsidRDefault="00F57EB6">
            <w:pPr>
              <w:spacing w:line="256" w:lineRule="auto"/>
              <w:jc w:val="center"/>
              <w:rPr>
                <w:rFonts w:ascii="Times New Roman" w:hAnsi="Times New Roman"/>
                <w:sz w:val="18"/>
                <w:szCs w:val="18"/>
              </w:rPr>
            </w:pPr>
            <w:r>
              <w:rPr>
                <w:rFonts w:ascii="Times New Roman" w:hAnsi="Times New Roman"/>
                <w:sz w:val="18"/>
                <w:szCs w:val="18"/>
                <w:highlight w:val="green"/>
              </w:rPr>
              <w:t xml:space="preserve">(Note: Not </w:t>
            </w:r>
            <w:r>
              <w:rPr>
                <w:rFonts w:ascii="Times New Roman" w:hAnsi="Times New Roman"/>
                <w:sz w:val="18"/>
                <w:szCs w:val="18"/>
                <w:highlight w:val="green"/>
              </w:rPr>
              <w:t>implemented since 2012)</w:t>
            </w:r>
          </w:p>
        </w:tc>
        <w:tc>
          <w:tcPr>
            <w:tcW w:w="912" w:type="dxa"/>
            <w:tcBorders>
              <w:top w:val="single" w:sz="1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18" w:space="0" w:color="auto"/>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(7 – 18)*</w:t>
            </w:r>
          </w:p>
        </w:tc>
        <w:tc>
          <w:tcPr>
            <w:tcW w:w="2042" w:type="dxa"/>
            <w:tcBorders>
              <w:top w:val="single" w:sz="18" w:space="0" w:color="auto"/>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All</w:t>
            </w:r>
          </w:p>
        </w:tc>
      </w:tr>
      <w:tr w:rsidR="00F97642" w:rsidTr="00F97642">
        <w:trPr>
          <w:cantSplit/>
          <w:trHeight w:val="440"/>
          <w:jc w:val="center"/>
        </w:trPr>
        <w:tc>
          <w:tcPr>
            <w:tcW w:w="1842" w:type="dxa"/>
            <w:tcBorders>
              <w:top w:val="nil"/>
              <w:left w:val="single" w:sz="8" w:space="0" w:color="auto"/>
              <w:bottom w:val="nil"/>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Charge</w:t>
            </w:r>
          </w:p>
        </w:tc>
        <w:tc>
          <w:tcPr>
            <w:tcW w:w="912"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8 – 18</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(7 – 18)*</w:t>
            </w:r>
          </w:p>
        </w:tc>
        <w:tc>
          <w:tcPr>
            <w:tcW w:w="2042" w:type="dxa"/>
            <w:tcBorders>
              <w:top w:val="nil"/>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50"/>
          <w:jc w:val="center"/>
        </w:trPr>
        <w:tc>
          <w:tcPr>
            <w:tcW w:w="1842" w:type="dxa"/>
            <w:tcBorders>
              <w:top w:val="nil"/>
              <w:left w:val="single" w:sz="8" w:space="0" w:color="auto"/>
              <w:bottom w:val="nil"/>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High Beams On</w:t>
            </w:r>
          </w:p>
        </w:tc>
        <w:tc>
          <w:tcPr>
            <w:tcW w:w="912"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(7 – 18)*</w:t>
            </w:r>
          </w:p>
        </w:tc>
        <w:tc>
          <w:tcPr>
            <w:tcW w:w="2042" w:type="dxa"/>
            <w:tcBorders>
              <w:top w:val="nil"/>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 C</w:t>
            </w:r>
          </w:p>
        </w:tc>
      </w:tr>
      <w:tr w:rsidR="00F97642" w:rsidTr="00F97642">
        <w:trPr>
          <w:cantSplit/>
          <w:trHeight w:val="440"/>
          <w:jc w:val="center"/>
        </w:trPr>
        <w:tc>
          <w:tcPr>
            <w:tcW w:w="1842" w:type="dxa"/>
            <w:tcBorders>
              <w:top w:val="nil"/>
              <w:left w:val="single" w:sz="8" w:space="0" w:color="auto"/>
              <w:bottom w:val="nil"/>
              <w:right w:val="single" w:sz="4" w:space="0" w:color="auto"/>
            </w:tcBorders>
            <w:shd w:val="clear" w:color="auto" w:fill="FFFFFF"/>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 </w:t>
            </w:r>
          </w:p>
        </w:tc>
        <w:tc>
          <w:tcPr>
            <w:tcW w:w="1866"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R,L Turn Signal / Hazards</w:t>
            </w:r>
          </w:p>
        </w:tc>
        <w:tc>
          <w:tcPr>
            <w:tcW w:w="912"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(7 – 18)*</w:t>
            </w:r>
          </w:p>
        </w:tc>
        <w:tc>
          <w:tcPr>
            <w:tcW w:w="2042" w:type="dxa"/>
            <w:tcBorders>
              <w:top w:val="nil"/>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 C</w:t>
            </w:r>
          </w:p>
        </w:tc>
      </w:tr>
      <w:tr w:rsidR="00F97642" w:rsidTr="00F97642">
        <w:trPr>
          <w:cantSplit/>
          <w:trHeight w:val="480"/>
          <w:jc w:val="center"/>
        </w:trPr>
        <w:tc>
          <w:tcPr>
            <w:tcW w:w="1842" w:type="dxa"/>
            <w:tcBorders>
              <w:top w:val="nil"/>
              <w:left w:val="single" w:sz="8" w:space="0" w:color="auto"/>
              <w:bottom w:val="nil"/>
              <w:right w:val="single" w:sz="4" w:space="0" w:color="auto"/>
            </w:tcBorders>
            <w:shd w:val="clear" w:color="auto" w:fill="FFFFFF"/>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 </w:t>
            </w:r>
          </w:p>
        </w:tc>
        <w:tc>
          <w:tcPr>
            <w:tcW w:w="1866"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All other telltales with CAN inputs only</w:t>
            </w:r>
          </w:p>
        </w:tc>
        <w:tc>
          <w:tcPr>
            <w:tcW w:w="912"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(7 – 18)*</w:t>
            </w:r>
          </w:p>
        </w:tc>
        <w:tc>
          <w:tcPr>
            <w:tcW w:w="2042" w:type="dxa"/>
            <w:tcBorders>
              <w:top w:val="nil"/>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95"/>
          <w:jc w:val="center"/>
        </w:trPr>
        <w:tc>
          <w:tcPr>
            <w:tcW w:w="1842" w:type="dxa"/>
            <w:tcBorders>
              <w:top w:val="nil"/>
              <w:left w:val="single" w:sz="8" w:space="0" w:color="auto"/>
              <w:bottom w:val="single" w:sz="8" w:space="0" w:color="auto"/>
              <w:right w:val="single" w:sz="4" w:space="0" w:color="auto"/>
            </w:tcBorders>
            <w:shd w:val="clear" w:color="auto" w:fill="FFFFFF"/>
          </w:tcPr>
          <w:p w:rsidR="00F97642" w:rsidRDefault="00F57EB6">
            <w:pPr>
              <w:spacing w:line="256" w:lineRule="auto"/>
              <w:jc w:val="center"/>
              <w:rPr>
                <w:rFonts w:ascii="Times New Roman" w:hAnsi="Times New Roman"/>
                <w:b/>
                <w:sz w:val="18"/>
                <w:szCs w:val="18"/>
              </w:rPr>
            </w:pPr>
          </w:p>
        </w:tc>
        <w:tc>
          <w:tcPr>
            <w:tcW w:w="1866" w:type="dxa"/>
            <w:tcBorders>
              <w:top w:val="nil"/>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 xml:space="preserve">All </w:t>
            </w:r>
            <w:r>
              <w:rPr>
                <w:rFonts w:ascii="Times New Roman" w:hAnsi="Times New Roman"/>
                <w:sz w:val="18"/>
                <w:szCs w:val="18"/>
              </w:rPr>
              <w:t>other telltales with at least one hard wired input</w:t>
            </w:r>
          </w:p>
        </w:tc>
        <w:tc>
          <w:tcPr>
            <w:tcW w:w="912" w:type="dxa"/>
            <w:tcBorders>
              <w:top w:val="nil"/>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nil"/>
              <w:left w:val="nil"/>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57"/>
          <w:jc w:val="center"/>
        </w:trPr>
        <w:tc>
          <w:tcPr>
            <w:tcW w:w="1842" w:type="dxa"/>
            <w:tcBorders>
              <w:top w:val="single" w:sz="18" w:space="0" w:color="auto"/>
              <w:left w:val="single" w:sz="8" w:space="0" w:color="auto"/>
              <w:bottom w:val="nil"/>
              <w:right w:val="single" w:sz="4" w:space="0" w:color="auto"/>
            </w:tcBorders>
            <w:shd w:val="clear" w:color="auto" w:fill="FFFFFF"/>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Chimes</w:t>
            </w:r>
          </w:p>
        </w:tc>
        <w:tc>
          <w:tcPr>
            <w:tcW w:w="1866" w:type="dxa"/>
            <w:tcBorders>
              <w:top w:val="single" w:sz="1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Airbag Secondary</w:t>
            </w:r>
          </w:p>
        </w:tc>
        <w:tc>
          <w:tcPr>
            <w:tcW w:w="912" w:type="dxa"/>
            <w:tcBorders>
              <w:top w:val="single" w:sz="1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18" w:space="0" w:color="auto"/>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18" w:space="0" w:color="auto"/>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40"/>
          <w:jc w:val="center"/>
        </w:trPr>
        <w:tc>
          <w:tcPr>
            <w:tcW w:w="1842" w:type="dxa"/>
            <w:tcBorders>
              <w:top w:val="nil"/>
              <w:left w:val="single" w:sz="8" w:space="0" w:color="auto"/>
              <w:bottom w:val="nil"/>
              <w:right w:val="single" w:sz="4" w:space="0" w:color="auto"/>
            </w:tcBorders>
            <w:shd w:val="clear" w:color="auto" w:fill="FFFFFF"/>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 </w:t>
            </w:r>
          </w:p>
        </w:tc>
        <w:tc>
          <w:tcPr>
            <w:tcW w:w="1866"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Headlamps On Reminder</w:t>
            </w:r>
          </w:p>
        </w:tc>
        <w:tc>
          <w:tcPr>
            <w:tcW w:w="912"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nil"/>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w:t>
            </w:r>
          </w:p>
          <w:p w:rsidR="00F97642" w:rsidRDefault="00F57EB6">
            <w:pPr>
              <w:spacing w:line="256" w:lineRule="auto"/>
              <w:jc w:val="center"/>
              <w:rPr>
                <w:rFonts w:ascii="Times New Roman" w:hAnsi="Times New Roman"/>
                <w:color w:val="0000FF"/>
                <w:sz w:val="18"/>
                <w:szCs w:val="18"/>
              </w:rPr>
            </w:pPr>
            <w:r>
              <w:rPr>
                <w:rFonts w:ascii="Times New Roman" w:hAnsi="Times New Roman"/>
                <w:sz w:val="18"/>
                <w:szCs w:val="18"/>
              </w:rPr>
              <w:t>(N only with diagnostics)</w:t>
            </w:r>
          </w:p>
        </w:tc>
      </w:tr>
      <w:tr w:rsidR="00F97642" w:rsidTr="00F97642">
        <w:trPr>
          <w:cantSplit/>
          <w:trHeight w:val="440"/>
          <w:jc w:val="center"/>
        </w:trPr>
        <w:tc>
          <w:tcPr>
            <w:tcW w:w="1842" w:type="dxa"/>
            <w:tcBorders>
              <w:top w:val="nil"/>
              <w:left w:val="single" w:sz="8" w:space="0" w:color="auto"/>
              <w:bottom w:val="nil"/>
              <w:right w:val="single" w:sz="4" w:space="0" w:color="auto"/>
            </w:tcBorders>
            <w:shd w:val="clear" w:color="auto" w:fill="FFFFFF"/>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 </w:t>
            </w:r>
          </w:p>
        </w:tc>
        <w:tc>
          <w:tcPr>
            <w:tcW w:w="1866"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Key In Reminder</w:t>
            </w:r>
          </w:p>
        </w:tc>
        <w:tc>
          <w:tcPr>
            <w:tcW w:w="912"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nil"/>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(N only with diagnostics)</w:t>
            </w:r>
          </w:p>
        </w:tc>
      </w:tr>
      <w:tr w:rsidR="00F97642" w:rsidTr="00F97642">
        <w:trPr>
          <w:cantSplit/>
          <w:trHeight w:val="440"/>
          <w:jc w:val="center"/>
        </w:trPr>
        <w:tc>
          <w:tcPr>
            <w:tcW w:w="1842" w:type="dxa"/>
            <w:tcBorders>
              <w:top w:val="nil"/>
              <w:left w:val="single" w:sz="8" w:space="0" w:color="auto"/>
              <w:bottom w:val="nil"/>
              <w:right w:val="single" w:sz="4" w:space="0" w:color="auto"/>
            </w:tcBorders>
            <w:shd w:val="clear" w:color="auto" w:fill="FFFFFF"/>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 </w:t>
            </w:r>
          </w:p>
        </w:tc>
        <w:tc>
          <w:tcPr>
            <w:tcW w:w="1866"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 xml:space="preserve">Seat Belt (FMVSS) &amp; </w:t>
            </w:r>
            <w:r>
              <w:rPr>
                <w:rFonts w:ascii="Times New Roman" w:hAnsi="Times New Roman"/>
                <w:sz w:val="18"/>
                <w:szCs w:val="18"/>
              </w:rPr>
              <w:t>Beltminder</w:t>
            </w:r>
          </w:p>
        </w:tc>
        <w:tc>
          <w:tcPr>
            <w:tcW w:w="912"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nil"/>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40"/>
          <w:jc w:val="center"/>
        </w:trPr>
        <w:tc>
          <w:tcPr>
            <w:tcW w:w="1842" w:type="dxa"/>
            <w:tcBorders>
              <w:top w:val="nil"/>
              <w:left w:val="single" w:sz="8" w:space="0" w:color="auto"/>
              <w:bottom w:val="nil"/>
              <w:right w:val="single" w:sz="4" w:space="0" w:color="auto"/>
            </w:tcBorders>
            <w:shd w:val="clear" w:color="auto" w:fill="FFFFFF"/>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 </w:t>
            </w:r>
          </w:p>
        </w:tc>
        <w:tc>
          <w:tcPr>
            <w:tcW w:w="1866"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Turn Signal/Hazard</w:t>
            </w:r>
          </w:p>
        </w:tc>
        <w:tc>
          <w:tcPr>
            <w:tcW w:w="912"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nil"/>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 C</w:t>
            </w:r>
          </w:p>
        </w:tc>
      </w:tr>
      <w:tr w:rsidR="00F97642" w:rsidTr="00F97642">
        <w:trPr>
          <w:cantSplit/>
          <w:trHeight w:val="440"/>
          <w:jc w:val="center"/>
        </w:trPr>
        <w:tc>
          <w:tcPr>
            <w:tcW w:w="1842" w:type="dxa"/>
            <w:tcBorders>
              <w:top w:val="nil"/>
              <w:left w:val="single" w:sz="8" w:space="0" w:color="auto"/>
              <w:bottom w:val="nil"/>
              <w:right w:val="single" w:sz="4" w:space="0" w:color="auto"/>
            </w:tcBorders>
            <w:shd w:val="clear" w:color="auto" w:fill="FFFFFF"/>
          </w:tcPr>
          <w:p w:rsidR="00F97642" w:rsidRDefault="00F57EB6">
            <w:pPr>
              <w:spacing w:line="256" w:lineRule="auto"/>
              <w:jc w:val="center"/>
              <w:rPr>
                <w:rFonts w:ascii="Times New Roman" w:hAnsi="Times New Roman"/>
                <w:b/>
                <w:sz w:val="18"/>
                <w:szCs w:val="18"/>
              </w:rPr>
            </w:pPr>
          </w:p>
        </w:tc>
        <w:tc>
          <w:tcPr>
            <w:tcW w:w="1866"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Perimeter Alarm</w:t>
            </w:r>
          </w:p>
        </w:tc>
        <w:tc>
          <w:tcPr>
            <w:tcW w:w="912" w:type="dxa"/>
            <w:tcBorders>
              <w:top w:val="nil"/>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 xml:space="preserve">9 – 16 </w:t>
            </w:r>
          </w:p>
        </w:tc>
        <w:tc>
          <w:tcPr>
            <w:tcW w:w="2042" w:type="dxa"/>
            <w:tcBorders>
              <w:top w:val="nil"/>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w:t>
            </w:r>
          </w:p>
        </w:tc>
      </w:tr>
      <w:tr w:rsidR="00F97642" w:rsidTr="00F97642">
        <w:trPr>
          <w:cantSplit/>
          <w:trHeight w:val="440"/>
          <w:jc w:val="center"/>
        </w:trPr>
        <w:tc>
          <w:tcPr>
            <w:tcW w:w="1842" w:type="dxa"/>
            <w:tcBorders>
              <w:top w:val="nil"/>
              <w:left w:val="single" w:sz="8" w:space="0" w:color="auto"/>
              <w:bottom w:val="single" w:sz="18" w:space="0" w:color="auto"/>
              <w:right w:val="single" w:sz="4" w:space="0" w:color="auto"/>
            </w:tcBorders>
            <w:shd w:val="clear" w:color="auto" w:fill="FFFFFF"/>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 </w:t>
            </w:r>
          </w:p>
        </w:tc>
        <w:tc>
          <w:tcPr>
            <w:tcW w:w="1866" w:type="dxa"/>
            <w:tcBorders>
              <w:top w:val="nil"/>
              <w:left w:val="nil"/>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All other chimes</w:t>
            </w:r>
          </w:p>
        </w:tc>
        <w:tc>
          <w:tcPr>
            <w:tcW w:w="912" w:type="dxa"/>
            <w:tcBorders>
              <w:top w:val="nil"/>
              <w:left w:val="nil"/>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nil"/>
              <w:left w:val="nil"/>
              <w:bottom w:val="single" w:sz="1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w:t>
            </w:r>
          </w:p>
        </w:tc>
      </w:tr>
      <w:tr w:rsidR="00F97642" w:rsidTr="00F97642">
        <w:trPr>
          <w:cantSplit/>
          <w:trHeight w:val="480"/>
          <w:jc w:val="center"/>
        </w:trPr>
        <w:tc>
          <w:tcPr>
            <w:tcW w:w="1842" w:type="dxa"/>
            <w:tcBorders>
              <w:top w:val="single" w:sz="18" w:space="0" w:color="auto"/>
              <w:left w:val="single" w:sz="8" w:space="0" w:color="auto"/>
              <w:bottom w:val="single" w:sz="4" w:space="0" w:color="auto"/>
              <w:right w:val="single" w:sz="4" w:space="0" w:color="auto"/>
            </w:tcBorders>
            <w:shd w:val="clear" w:color="auto" w:fill="FFFFFF"/>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 xml:space="preserve">Illumination </w:t>
            </w:r>
          </w:p>
        </w:tc>
        <w:tc>
          <w:tcPr>
            <w:tcW w:w="1866" w:type="dxa"/>
            <w:tcBorders>
              <w:top w:val="single" w:sz="1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Display</w:t>
            </w:r>
          </w:p>
        </w:tc>
        <w:tc>
          <w:tcPr>
            <w:tcW w:w="912" w:type="dxa"/>
            <w:tcBorders>
              <w:top w:val="single" w:sz="18"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18" w:space="0" w:color="auto"/>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18" w:space="0" w:color="auto"/>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N,C***</w:t>
            </w:r>
          </w:p>
        </w:tc>
      </w:tr>
      <w:tr w:rsidR="00F97642" w:rsidTr="00F97642">
        <w:trPr>
          <w:cantSplit/>
          <w:trHeight w:val="480"/>
          <w:jc w:val="center"/>
        </w:trPr>
        <w:tc>
          <w:tcPr>
            <w:tcW w:w="1842" w:type="dxa"/>
            <w:tcBorders>
              <w:top w:val="single" w:sz="4" w:space="0" w:color="auto"/>
              <w:left w:val="single" w:sz="8" w:space="0" w:color="auto"/>
              <w:bottom w:val="single" w:sz="18" w:space="0" w:color="auto"/>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nil"/>
              <w:left w:val="nil"/>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All others</w:t>
            </w:r>
          </w:p>
        </w:tc>
        <w:tc>
          <w:tcPr>
            <w:tcW w:w="912" w:type="dxa"/>
            <w:tcBorders>
              <w:top w:val="nil"/>
              <w:left w:val="nil"/>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1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nil"/>
              <w:left w:val="nil"/>
              <w:bottom w:val="single" w:sz="1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 C</w:t>
            </w:r>
          </w:p>
        </w:tc>
      </w:tr>
      <w:tr w:rsidR="00F97642" w:rsidTr="00F97642">
        <w:trPr>
          <w:cantSplit/>
          <w:trHeight w:val="480"/>
          <w:jc w:val="center"/>
        </w:trPr>
        <w:tc>
          <w:tcPr>
            <w:tcW w:w="1842" w:type="dxa"/>
            <w:tcBorders>
              <w:top w:val="nil"/>
              <w:left w:val="single" w:sz="8" w:space="0" w:color="auto"/>
              <w:bottom w:val="nil"/>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INFOCAN Rx</w:t>
            </w:r>
          </w:p>
        </w:tc>
        <w:tc>
          <w:tcPr>
            <w:tcW w:w="912"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(7 – 24)*</w:t>
            </w:r>
          </w:p>
        </w:tc>
        <w:tc>
          <w:tcPr>
            <w:tcW w:w="2042" w:type="dxa"/>
            <w:tcBorders>
              <w:top w:val="single" w:sz="8" w:space="0" w:color="auto"/>
              <w:left w:val="nil"/>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All</w:t>
            </w:r>
          </w:p>
        </w:tc>
      </w:tr>
      <w:tr w:rsidR="00F97642" w:rsidTr="00F97642">
        <w:trPr>
          <w:cantSplit/>
          <w:trHeight w:val="480"/>
          <w:jc w:val="center"/>
        </w:trPr>
        <w:tc>
          <w:tcPr>
            <w:tcW w:w="1842" w:type="dxa"/>
            <w:tcBorders>
              <w:top w:val="nil"/>
              <w:left w:val="single" w:sz="8" w:space="0" w:color="auto"/>
              <w:bottom w:val="nil"/>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INFOCAN Tx</w:t>
            </w:r>
          </w:p>
        </w:tc>
        <w:tc>
          <w:tcPr>
            <w:tcW w:w="912"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 xml:space="preserve">9 – </w:t>
            </w:r>
            <w:r>
              <w:rPr>
                <w:rFonts w:ascii="Times New Roman" w:hAnsi="Times New Roman"/>
                <w:sz w:val="18"/>
                <w:szCs w:val="18"/>
              </w:rPr>
              <w:t>16</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(7 – 24)*</w:t>
            </w:r>
          </w:p>
        </w:tc>
        <w:tc>
          <w:tcPr>
            <w:tcW w:w="2042" w:type="dxa"/>
            <w:tcBorders>
              <w:top w:val="single" w:sz="8" w:space="0" w:color="auto"/>
              <w:left w:val="nil"/>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 C</w:t>
            </w:r>
          </w:p>
        </w:tc>
      </w:tr>
      <w:tr w:rsidR="00F97642" w:rsidTr="00F97642">
        <w:trPr>
          <w:cantSplit/>
          <w:trHeight w:val="403"/>
          <w:jc w:val="center"/>
        </w:trPr>
        <w:tc>
          <w:tcPr>
            <w:tcW w:w="1842" w:type="dxa"/>
            <w:tcBorders>
              <w:top w:val="single" w:sz="12" w:space="0" w:color="auto"/>
              <w:left w:val="single" w:sz="8" w:space="0" w:color="auto"/>
              <w:bottom w:val="nil"/>
              <w:right w:val="single" w:sz="4" w:space="0" w:color="auto"/>
            </w:tcBorders>
            <w:shd w:val="clear" w:color="auto" w:fill="FFFFFF"/>
            <w:vAlign w:val="center"/>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Diagnostics</w:t>
            </w:r>
          </w:p>
        </w:tc>
        <w:tc>
          <w:tcPr>
            <w:tcW w:w="1866" w:type="dxa"/>
            <w:tcBorders>
              <w:top w:val="single" w:sz="12"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DTC Logging for missing messages</w:t>
            </w:r>
          </w:p>
        </w:tc>
        <w:tc>
          <w:tcPr>
            <w:tcW w:w="912" w:type="dxa"/>
            <w:tcBorders>
              <w:top w:val="single" w:sz="12"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12" w:space="0" w:color="auto"/>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12" w:space="0" w:color="auto"/>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w:t>
            </w:r>
          </w:p>
        </w:tc>
      </w:tr>
      <w:tr w:rsidR="00F97642" w:rsidTr="00F97642">
        <w:trPr>
          <w:cantSplit/>
          <w:trHeight w:val="403"/>
          <w:jc w:val="center"/>
        </w:trPr>
        <w:tc>
          <w:tcPr>
            <w:tcW w:w="1842" w:type="dxa"/>
            <w:tcBorders>
              <w:top w:val="nil"/>
              <w:left w:val="single" w:sz="8" w:space="0" w:color="auto"/>
              <w:bottom w:val="nil"/>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single" w:sz="4"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Diagnostic States</w:t>
            </w:r>
          </w:p>
        </w:tc>
        <w:tc>
          <w:tcPr>
            <w:tcW w:w="912" w:type="dxa"/>
            <w:tcBorders>
              <w:top w:val="single" w:sz="4" w:space="0" w:color="auto"/>
              <w:left w:val="nil"/>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4" w:space="0" w:color="auto"/>
              <w:left w:val="single" w:sz="8" w:space="0" w:color="auto"/>
              <w:bottom w:val="single" w:sz="4"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4" w:space="0" w:color="auto"/>
              <w:left w:val="nil"/>
              <w:bottom w:val="single" w:sz="4"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highlight w:val="green"/>
              </w:rPr>
              <w:t>L,</w:t>
            </w:r>
            <w:r>
              <w:rPr>
                <w:rFonts w:ascii="Times New Roman" w:hAnsi="Times New Roman"/>
                <w:sz w:val="18"/>
                <w:szCs w:val="18"/>
              </w:rPr>
              <w:t xml:space="preserve"> N</w:t>
            </w:r>
          </w:p>
          <w:p w:rsidR="00F97642" w:rsidRDefault="00F57EB6">
            <w:pPr>
              <w:spacing w:line="256" w:lineRule="auto"/>
              <w:jc w:val="center"/>
              <w:rPr>
                <w:rFonts w:ascii="Times New Roman" w:hAnsi="Times New Roman"/>
                <w:sz w:val="18"/>
                <w:szCs w:val="18"/>
              </w:rPr>
            </w:pPr>
            <w:r>
              <w:rPr>
                <w:rFonts w:ascii="Times New Roman" w:hAnsi="Times New Roman"/>
                <w:sz w:val="18"/>
                <w:szCs w:val="18"/>
                <w:highlight w:val="green"/>
              </w:rPr>
              <w:t>(See Note 8)</w:t>
            </w:r>
          </w:p>
        </w:tc>
      </w:tr>
      <w:tr w:rsidR="00F97642" w:rsidTr="00F97642">
        <w:trPr>
          <w:cantSplit/>
          <w:trHeight w:val="480"/>
          <w:jc w:val="center"/>
        </w:trPr>
        <w:tc>
          <w:tcPr>
            <w:tcW w:w="1842" w:type="dxa"/>
            <w:tcBorders>
              <w:top w:val="nil"/>
              <w:left w:val="single" w:sz="8" w:space="0" w:color="auto"/>
              <w:bottom w:val="single" w:sz="12" w:space="0" w:color="auto"/>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nil"/>
              <w:left w:val="nil"/>
              <w:bottom w:val="single" w:sz="12"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Engineering Test Mode</w:t>
            </w:r>
          </w:p>
        </w:tc>
        <w:tc>
          <w:tcPr>
            <w:tcW w:w="912" w:type="dxa"/>
            <w:tcBorders>
              <w:top w:val="nil"/>
              <w:left w:val="nil"/>
              <w:bottom w:val="single" w:sz="12"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nil"/>
              <w:left w:val="single" w:sz="8" w:space="0" w:color="auto"/>
              <w:bottom w:val="single" w:sz="12"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nil"/>
              <w:left w:val="nil"/>
              <w:bottom w:val="single" w:sz="12"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or (N, C)</w:t>
            </w:r>
          </w:p>
        </w:tc>
      </w:tr>
      <w:tr w:rsidR="00F97642" w:rsidTr="00F97642">
        <w:trPr>
          <w:cantSplit/>
          <w:trHeight w:val="495"/>
          <w:jc w:val="center"/>
        </w:trPr>
        <w:tc>
          <w:tcPr>
            <w:tcW w:w="1842" w:type="dxa"/>
            <w:tcBorders>
              <w:top w:val="nil"/>
              <w:left w:val="single" w:sz="8" w:space="0" w:color="auto"/>
              <w:bottom w:val="nil"/>
              <w:right w:val="single" w:sz="4" w:space="0" w:color="auto"/>
            </w:tcBorders>
            <w:shd w:val="clear" w:color="auto" w:fill="FFFFFF"/>
            <w:vAlign w:val="center"/>
            <w:hideMark/>
          </w:tcPr>
          <w:p w:rsidR="00F97642" w:rsidRDefault="00F57EB6">
            <w:pPr>
              <w:spacing w:line="256" w:lineRule="auto"/>
              <w:jc w:val="center"/>
              <w:rPr>
                <w:rFonts w:ascii="Times New Roman" w:hAnsi="Times New Roman"/>
                <w:b/>
                <w:sz w:val="18"/>
                <w:szCs w:val="18"/>
              </w:rPr>
            </w:pPr>
            <w:r>
              <w:rPr>
                <w:rFonts w:ascii="Times New Roman" w:hAnsi="Times New Roman"/>
                <w:b/>
                <w:sz w:val="18"/>
                <w:szCs w:val="18"/>
              </w:rPr>
              <w:t>Other</w:t>
            </w:r>
          </w:p>
        </w:tc>
        <w:tc>
          <w:tcPr>
            <w:tcW w:w="1866"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mallCaps/>
                <w:sz w:val="18"/>
                <w:szCs w:val="18"/>
              </w:rPr>
            </w:pPr>
            <w:r>
              <w:rPr>
                <w:rFonts w:ascii="Times New Roman" w:hAnsi="Times New Roman"/>
                <w:sz w:val="18"/>
                <w:szCs w:val="18"/>
              </w:rPr>
              <w:t>Fuel Key Off Sampling</w:t>
            </w:r>
          </w:p>
        </w:tc>
        <w:tc>
          <w:tcPr>
            <w:tcW w:w="912"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nil"/>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w:t>
            </w:r>
          </w:p>
        </w:tc>
      </w:tr>
      <w:tr w:rsidR="00F97642" w:rsidTr="00F97642">
        <w:trPr>
          <w:cantSplit/>
          <w:trHeight w:val="495"/>
          <w:jc w:val="center"/>
        </w:trPr>
        <w:tc>
          <w:tcPr>
            <w:tcW w:w="1842" w:type="dxa"/>
            <w:tcBorders>
              <w:top w:val="nil"/>
              <w:left w:val="single" w:sz="8" w:space="0" w:color="auto"/>
              <w:bottom w:val="nil"/>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EPRNDL****</w:t>
            </w:r>
          </w:p>
        </w:tc>
        <w:tc>
          <w:tcPr>
            <w:tcW w:w="912"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(7 – 18)*</w:t>
            </w:r>
          </w:p>
        </w:tc>
        <w:tc>
          <w:tcPr>
            <w:tcW w:w="2042" w:type="dxa"/>
            <w:tcBorders>
              <w:top w:val="single" w:sz="8" w:space="0" w:color="auto"/>
              <w:left w:val="nil"/>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L, N, C</w:t>
            </w:r>
          </w:p>
        </w:tc>
      </w:tr>
      <w:tr w:rsidR="00F97642" w:rsidTr="00F97642">
        <w:trPr>
          <w:cantSplit/>
          <w:trHeight w:val="495"/>
          <w:jc w:val="center"/>
        </w:trPr>
        <w:tc>
          <w:tcPr>
            <w:tcW w:w="1842" w:type="dxa"/>
            <w:tcBorders>
              <w:top w:val="nil"/>
              <w:left w:val="single" w:sz="8" w:space="0" w:color="auto"/>
              <w:bottom w:val="nil"/>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Telltale Proveout</w:t>
            </w:r>
          </w:p>
        </w:tc>
        <w:tc>
          <w:tcPr>
            <w:tcW w:w="912"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p w:rsidR="00F97642" w:rsidRDefault="00F57EB6">
            <w:pPr>
              <w:spacing w:line="256" w:lineRule="auto"/>
              <w:jc w:val="center"/>
              <w:rPr>
                <w:rFonts w:ascii="Times New Roman" w:hAnsi="Times New Roman"/>
                <w:sz w:val="18"/>
                <w:szCs w:val="18"/>
              </w:rPr>
            </w:pPr>
            <w:r>
              <w:rPr>
                <w:rFonts w:ascii="Times New Roman" w:hAnsi="Times New Roman"/>
                <w:sz w:val="18"/>
                <w:szCs w:val="18"/>
              </w:rPr>
              <w:t>(7 – 18)*</w:t>
            </w:r>
          </w:p>
        </w:tc>
        <w:tc>
          <w:tcPr>
            <w:tcW w:w="2042" w:type="dxa"/>
            <w:tcBorders>
              <w:top w:val="single" w:sz="8" w:space="0" w:color="auto"/>
              <w:left w:val="nil"/>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N, C</w:t>
            </w:r>
          </w:p>
        </w:tc>
      </w:tr>
      <w:tr w:rsidR="00F97642" w:rsidTr="00F97642">
        <w:trPr>
          <w:cantSplit/>
          <w:trHeight w:val="495"/>
          <w:jc w:val="center"/>
        </w:trPr>
        <w:tc>
          <w:tcPr>
            <w:tcW w:w="1842" w:type="dxa"/>
            <w:tcBorders>
              <w:top w:val="nil"/>
              <w:left w:val="single" w:sz="8" w:space="0" w:color="auto"/>
              <w:bottom w:val="nil"/>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highlight w:val="yellow"/>
              </w:rPr>
            </w:pPr>
            <w:r>
              <w:rPr>
                <w:rFonts w:ascii="Times New Roman" w:hAnsi="Times New Roman"/>
                <w:sz w:val="18"/>
                <w:szCs w:val="18"/>
              </w:rPr>
              <w:t>RESET stalk button/ MC RESET button hardwired input monitor</w:t>
            </w:r>
          </w:p>
        </w:tc>
        <w:tc>
          <w:tcPr>
            <w:tcW w:w="912" w:type="dxa"/>
            <w:tcBorders>
              <w:top w:val="single" w:sz="8" w:space="0" w:color="auto"/>
              <w:left w:val="nil"/>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8"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nil"/>
              <w:bottom w:val="single" w:sz="8"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(S, L, N) or All</w:t>
            </w:r>
          </w:p>
        </w:tc>
      </w:tr>
      <w:tr w:rsidR="00F97642" w:rsidTr="00F97642">
        <w:trPr>
          <w:cantSplit/>
          <w:trHeight w:val="495"/>
          <w:jc w:val="center"/>
        </w:trPr>
        <w:tc>
          <w:tcPr>
            <w:tcW w:w="1842" w:type="dxa"/>
            <w:tcBorders>
              <w:top w:val="nil"/>
              <w:left w:val="single" w:sz="8" w:space="0" w:color="auto"/>
              <w:bottom w:val="single" w:sz="12" w:space="0" w:color="auto"/>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12"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Real Time Timer</w:t>
            </w:r>
          </w:p>
          <w:p w:rsidR="00F97642" w:rsidRDefault="00F57EB6">
            <w:pPr>
              <w:spacing w:line="256" w:lineRule="auto"/>
              <w:jc w:val="center"/>
              <w:rPr>
                <w:rFonts w:ascii="Times New Roman" w:hAnsi="Times New Roman"/>
                <w:sz w:val="18"/>
                <w:szCs w:val="18"/>
              </w:rPr>
            </w:pPr>
            <w:r>
              <w:rPr>
                <w:rFonts w:ascii="Times New Roman" w:hAnsi="Times New Roman"/>
                <w:sz w:val="18"/>
                <w:szCs w:val="18"/>
                <w:highlight w:val="green"/>
              </w:rPr>
              <w:t>(Note: Not implemented since 2012)</w:t>
            </w:r>
          </w:p>
        </w:tc>
        <w:tc>
          <w:tcPr>
            <w:tcW w:w="912" w:type="dxa"/>
            <w:tcBorders>
              <w:top w:val="single" w:sz="8" w:space="0" w:color="auto"/>
              <w:left w:val="nil"/>
              <w:bottom w:val="single" w:sz="12"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12"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9 – 16</w:t>
            </w:r>
          </w:p>
        </w:tc>
        <w:tc>
          <w:tcPr>
            <w:tcW w:w="2042" w:type="dxa"/>
            <w:tcBorders>
              <w:top w:val="single" w:sz="8" w:space="0" w:color="auto"/>
              <w:left w:val="nil"/>
              <w:bottom w:val="single" w:sz="12"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All</w:t>
            </w:r>
          </w:p>
        </w:tc>
      </w:tr>
      <w:tr w:rsidR="00F97642" w:rsidTr="00F97642">
        <w:trPr>
          <w:cantSplit/>
          <w:trHeight w:val="495"/>
          <w:jc w:val="center"/>
        </w:trPr>
        <w:tc>
          <w:tcPr>
            <w:tcW w:w="1842" w:type="dxa"/>
            <w:tcBorders>
              <w:top w:val="nil"/>
              <w:left w:val="single" w:sz="8" w:space="0" w:color="auto"/>
              <w:bottom w:val="single" w:sz="12" w:space="0" w:color="auto"/>
              <w:right w:val="single" w:sz="4" w:space="0" w:color="auto"/>
            </w:tcBorders>
            <w:shd w:val="clear" w:color="auto" w:fill="FFFFFF"/>
            <w:vAlign w:val="center"/>
          </w:tcPr>
          <w:p w:rsidR="00F97642" w:rsidRDefault="00F57EB6">
            <w:pPr>
              <w:spacing w:line="256" w:lineRule="auto"/>
              <w:jc w:val="center"/>
              <w:rPr>
                <w:rFonts w:ascii="Times New Roman" w:hAnsi="Times New Roman"/>
                <w:b/>
                <w:sz w:val="18"/>
                <w:szCs w:val="18"/>
              </w:rPr>
            </w:pPr>
          </w:p>
        </w:tc>
        <w:tc>
          <w:tcPr>
            <w:tcW w:w="1866" w:type="dxa"/>
            <w:tcBorders>
              <w:top w:val="single" w:sz="8" w:space="0" w:color="auto"/>
              <w:left w:val="nil"/>
              <w:bottom w:val="single" w:sz="12"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Real Time Timer</w:t>
            </w:r>
          </w:p>
          <w:p w:rsidR="00F97642" w:rsidRDefault="00F57EB6">
            <w:pPr>
              <w:spacing w:line="256" w:lineRule="auto"/>
              <w:jc w:val="center"/>
              <w:rPr>
                <w:rFonts w:ascii="Times New Roman" w:hAnsi="Times New Roman"/>
                <w:sz w:val="18"/>
                <w:szCs w:val="18"/>
              </w:rPr>
            </w:pPr>
            <w:r>
              <w:rPr>
                <w:rFonts w:ascii="Times New Roman" w:hAnsi="Times New Roman"/>
                <w:sz w:val="18"/>
                <w:szCs w:val="18"/>
                <w:highlight w:val="green"/>
              </w:rPr>
              <w:t>(Note: Not implemented since 2012)</w:t>
            </w:r>
          </w:p>
        </w:tc>
        <w:tc>
          <w:tcPr>
            <w:tcW w:w="912" w:type="dxa"/>
            <w:tcBorders>
              <w:top w:val="single" w:sz="8" w:space="0" w:color="auto"/>
              <w:left w:val="nil"/>
              <w:bottom w:val="single" w:sz="12"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X</w:t>
            </w:r>
          </w:p>
        </w:tc>
        <w:tc>
          <w:tcPr>
            <w:tcW w:w="1700" w:type="dxa"/>
            <w:tcBorders>
              <w:top w:val="single" w:sz="8" w:space="0" w:color="auto"/>
              <w:left w:val="single" w:sz="8" w:space="0" w:color="auto"/>
              <w:bottom w:val="single" w:sz="12" w:space="0" w:color="auto"/>
              <w:right w:val="single" w:sz="4"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 xml:space="preserve">9 – </w:t>
            </w:r>
            <w:r>
              <w:rPr>
                <w:rFonts w:ascii="Times New Roman" w:hAnsi="Times New Roman"/>
                <w:sz w:val="18"/>
                <w:szCs w:val="18"/>
              </w:rPr>
              <w:t>16</w:t>
            </w:r>
          </w:p>
        </w:tc>
        <w:tc>
          <w:tcPr>
            <w:tcW w:w="2042" w:type="dxa"/>
            <w:tcBorders>
              <w:top w:val="single" w:sz="8" w:space="0" w:color="auto"/>
              <w:left w:val="nil"/>
              <w:bottom w:val="single" w:sz="12" w:space="0" w:color="auto"/>
              <w:right w:val="single" w:sz="8" w:space="0" w:color="auto"/>
            </w:tcBorders>
            <w:shd w:val="clear" w:color="auto" w:fill="FFFFFF"/>
            <w:vAlign w:val="center"/>
            <w:hideMark/>
          </w:tcPr>
          <w:p w:rsidR="00F97642" w:rsidRDefault="00F57EB6">
            <w:pPr>
              <w:spacing w:line="256" w:lineRule="auto"/>
              <w:jc w:val="center"/>
              <w:rPr>
                <w:rFonts w:ascii="Times New Roman" w:hAnsi="Times New Roman"/>
                <w:sz w:val="18"/>
                <w:szCs w:val="18"/>
              </w:rPr>
            </w:pPr>
            <w:r>
              <w:rPr>
                <w:rFonts w:ascii="Times New Roman" w:hAnsi="Times New Roman"/>
                <w:sz w:val="18"/>
                <w:szCs w:val="18"/>
              </w:rPr>
              <w:t>All</w:t>
            </w:r>
          </w:p>
        </w:tc>
      </w:tr>
    </w:tbl>
    <w:p w:rsidR="00F97642" w:rsidRDefault="00F57EB6" w:rsidP="00F97642">
      <w:pPr>
        <w:ind w:left="1170" w:hanging="630"/>
        <w:rPr>
          <w:rFonts w:cs="Arial"/>
        </w:rPr>
      </w:pPr>
    </w:p>
    <w:p w:rsidR="00F97642" w:rsidRDefault="00F57EB6" w:rsidP="00F97642">
      <w:pPr>
        <w:rPr>
          <w:rFonts w:ascii="Times New Roman" w:hAnsi="Times New Roman"/>
        </w:rPr>
      </w:pPr>
      <w:r>
        <w:rPr>
          <w:rFonts w:ascii="Times New Roman" w:hAnsi="Times New Roman"/>
        </w:rPr>
        <w:t>Notes:  1.  * The preferred implementation is for the cluster to not shut down either the HSCAN or INFOCAN network due to abnormal voltage ranges.  Thus, it is desired that the network attempt to work all the way down until micro reset. Correspond</w:t>
      </w:r>
      <w:r>
        <w:rPr>
          <w:rFonts w:ascii="Times New Roman" w:hAnsi="Times New Roman"/>
        </w:rPr>
        <w:t>ingly, it is recommended (but not a requirement) that the telltales that are network driven be expanded to the range noted in the parentheses.</w:t>
      </w:r>
    </w:p>
    <w:p w:rsidR="00F97642" w:rsidRDefault="00F57EB6" w:rsidP="00F97642">
      <w:pPr>
        <w:rPr>
          <w:rFonts w:ascii="Times New Roman" w:hAnsi="Times New Roman"/>
        </w:rPr>
      </w:pPr>
    </w:p>
    <w:p w:rsidR="00F97642" w:rsidRDefault="00F57EB6" w:rsidP="00F97642">
      <w:pPr>
        <w:rPr>
          <w:rFonts w:ascii="Times New Roman" w:hAnsi="Times New Roman"/>
        </w:rPr>
      </w:pPr>
      <w:r>
        <w:rPr>
          <w:rFonts w:ascii="Times New Roman" w:hAnsi="Times New Roman"/>
        </w:rPr>
        <w:t xml:space="preserve">2.  ** This voltage range cannot be expanded.  See section 1.3.5.7.9 DTC Logging Voltage ranges.  </w:t>
      </w:r>
      <w:r>
        <w:rPr>
          <w:rFonts w:ascii="Times New Roman" w:hAnsi="Times New Roman"/>
        </w:rPr>
        <w:t>Exceptions for overvoltage and undervoltage DTC's are discussed in section 1.4</w:t>
      </w:r>
    </w:p>
    <w:p w:rsidR="00F97642" w:rsidRDefault="00F57EB6" w:rsidP="00F97642">
      <w:pPr>
        <w:rPr>
          <w:rFonts w:ascii="Times New Roman" w:hAnsi="Times New Roman"/>
        </w:rPr>
      </w:pPr>
    </w:p>
    <w:p w:rsidR="00F97642" w:rsidRDefault="00F57EB6" w:rsidP="00F97642">
      <w:pPr>
        <w:rPr>
          <w:rFonts w:ascii="Times New Roman" w:hAnsi="Times New Roman"/>
        </w:rPr>
      </w:pPr>
      <w:r>
        <w:rPr>
          <w:rFonts w:ascii="Times New Roman" w:hAnsi="Times New Roman"/>
        </w:rPr>
        <w:t>3. ***The TFT LCD supplier has agreed to a specification to function down to 5.5V for 100ms to allow functionality in Crank.</w:t>
      </w:r>
    </w:p>
    <w:p w:rsidR="00F97642" w:rsidRDefault="00F57EB6" w:rsidP="00F97642">
      <w:pPr>
        <w:rPr>
          <w:rFonts w:ascii="Times New Roman" w:hAnsi="Times New Roman"/>
        </w:rPr>
      </w:pPr>
    </w:p>
    <w:p w:rsidR="00F97642" w:rsidRDefault="00F57EB6" w:rsidP="00F97642">
      <w:pPr>
        <w:rPr>
          <w:rFonts w:ascii="Times New Roman" w:hAnsi="Times New Roman"/>
        </w:rPr>
      </w:pPr>
      <w:r>
        <w:rPr>
          <w:rFonts w:ascii="Times New Roman" w:hAnsi="Times New Roman"/>
        </w:rPr>
        <w:t xml:space="preserve">4.  **** ePRNDL shuts down in “ePRNDL Power Saver </w:t>
      </w:r>
      <w:r>
        <w:rPr>
          <w:rFonts w:ascii="Times New Roman" w:hAnsi="Times New Roman"/>
        </w:rPr>
        <w:t>Mode” in the factory at</w:t>
      </w:r>
      <w:r>
        <w:rPr>
          <w:rFonts w:ascii="Times New Roman" w:hAnsi="Times New Roman"/>
        </w:rPr>
        <w:tab/>
        <w:t xml:space="preserve"> Threshold Y per ePRNDL ES.  Since the goal of this is to shut down the cluster early to save battery, only a minimal debounce is required.  One sample below Threshold Y (adjusted for WCCA) is sufficient for shut down.</w:t>
      </w:r>
    </w:p>
    <w:p w:rsidR="00F97642" w:rsidRDefault="00F57EB6" w:rsidP="00F97642">
      <w:pPr>
        <w:rPr>
          <w:rFonts w:ascii="Times New Roman" w:hAnsi="Times New Roman"/>
        </w:rPr>
      </w:pPr>
    </w:p>
    <w:p w:rsidR="00F97642" w:rsidRDefault="00F57EB6" w:rsidP="00F97642">
      <w:pPr>
        <w:rPr>
          <w:rFonts w:ascii="Times New Roman" w:hAnsi="Times New Roman"/>
        </w:rPr>
      </w:pPr>
      <w:r>
        <w:rPr>
          <w:rFonts w:ascii="Times New Roman" w:hAnsi="Times New Roman"/>
        </w:rPr>
        <w:t>5.  Operatio</w:t>
      </w:r>
      <w:r>
        <w:rPr>
          <w:rFonts w:ascii="Times New Roman" w:hAnsi="Times New Roman"/>
        </w:rPr>
        <w:t>nal_Mode: S = SLEEP, L = LIMITED, N = NORMAL, C = CRANK,  All = S, L, N, C.</w:t>
      </w:r>
    </w:p>
    <w:p w:rsidR="00F97642" w:rsidRDefault="00F57EB6" w:rsidP="00F97642">
      <w:pPr>
        <w:rPr>
          <w:rFonts w:ascii="Times New Roman" w:hAnsi="Times New Roman"/>
        </w:rPr>
      </w:pPr>
    </w:p>
    <w:p w:rsidR="00F97642" w:rsidRDefault="00F57EB6" w:rsidP="00F97642">
      <w:pPr>
        <w:rPr>
          <w:rFonts w:ascii="Times New Roman" w:hAnsi="Times New Roman"/>
        </w:rPr>
      </w:pPr>
      <w:r>
        <w:rPr>
          <w:rFonts w:ascii="Times New Roman" w:hAnsi="Times New Roman"/>
        </w:rPr>
        <w:t>6.   Clusters that are on Start/Stop Engine vehicles and not on the VQM shall also survive the Start/Stop transients with no functional or performance degradation. This includes t</w:t>
      </w:r>
      <w:r>
        <w:rPr>
          <w:rFonts w:ascii="Times New Roman" w:hAnsi="Times New Roman"/>
        </w:rPr>
        <w:t>hat the display does not change image or intensity, and that the chime does not distort or lose volume. The transients are defined in SDS RQT-002600-000443 (Component Requirements for Operation During Start/Stop).</w:t>
      </w:r>
    </w:p>
    <w:p w:rsidR="00F97642" w:rsidRDefault="00F57EB6" w:rsidP="00F97642">
      <w:pPr>
        <w:rPr>
          <w:rFonts w:ascii="Times New Roman" w:hAnsi="Times New Roman"/>
        </w:rPr>
      </w:pPr>
    </w:p>
    <w:p w:rsidR="00F97642" w:rsidRDefault="00F57EB6" w:rsidP="00F97642">
      <w:pPr>
        <w:rPr>
          <w:rFonts w:ascii="Times New Roman" w:hAnsi="Times New Roman"/>
          <w:highlight w:val="cyan"/>
        </w:rPr>
      </w:pPr>
      <w:r>
        <w:rPr>
          <w:rFonts w:ascii="Times New Roman" w:hAnsi="Times New Roman"/>
        </w:rPr>
        <w:t xml:space="preserve"> </w:t>
      </w:r>
      <w:r>
        <w:rPr>
          <w:rFonts w:ascii="Times New Roman" w:hAnsi="Times New Roman"/>
          <w:highlight w:val="cyan"/>
        </w:rPr>
        <w:t>7. Voltage Levels (Clarification for seg</w:t>
      </w:r>
      <w:r>
        <w:rPr>
          <w:rFonts w:ascii="Times New Roman" w:hAnsi="Times New Roman"/>
          <w:highlight w:val="cyan"/>
        </w:rPr>
        <w:t>regation of Ford/supplier responsibilities for model based development)</w:t>
      </w:r>
    </w:p>
    <w:p w:rsidR="00F97642" w:rsidRDefault="00F57EB6" w:rsidP="00F97642">
      <w:pPr>
        <w:rPr>
          <w:rFonts w:ascii="Times New Roman" w:hAnsi="Times New Roman"/>
          <w:highlight w:val="cyan"/>
        </w:rPr>
      </w:pPr>
    </w:p>
    <w:p w:rsidR="00F97642" w:rsidRDefault="00F57EB6" w:rsidP="00F97642">
      <w:pPr>
        <w:rPr>
          <w:rFonts w:ascii="Times New Roman" w:hAnsi="Times New Roman"/>
        </w:rPr>
      </w:pPr>
      <w:r>
        <w:rPr>
          <w:rFonts w:ascii="Times New Roman" w:hAnsi="Times New Roman"/>
          <w:highlight w:val="cyan"/>
        </w:rPr>
        <w:t>The application is independent of the voltage state and will run till the micro reset even if the voltage state is OVER/UNDER. Therefore m</w:t>
      </w:r>
      <w:r>
        <w:rPr>
          <w:rFonts w:ascii="Times New Roman" w:hAnsi="Times New Roman"/>
          <w:bCs/>
          <w:highlight w:val="cyan"/>
        </w:rPr>
        <w:t>emory storage</w:t>
      </w:r>
      <w:r>
        <w:rPr>
          <w:rFonts w:ascii="Times New Roman" w:hAnsi="Times New Roman"/>
          <w:highlight w:val="cyan"/>
        </w:rPr>
        <w:t xml:space="preserve"> to Read/Write in Keep Alive Mem</w:t>
      </w:r>
      <w:r>
        <w:rPr>
          <w:rFonts w:ascii="Times New Roman" w:hAnsi="Times New Roman"/>
          <w:highlight w:val="cyan"/>
        </w:rPr>
        <w:t>ory (KAM) &amp; NVM during shutdown/wakeup/battery connect is supplier’s system responsibility which has to determine the right strategy to save the data when a micro-reset event is approaching.</w:t>
      </w:r>
    </w:p>
    <w:p w:rsidR="00F97642" w:rsidRDefault="00F57EB6" w:rsidP="00F97642">
      <w:pPr>
        <w:rPr>
          <w:rFonts w:ascii="Times New Roman" w:hAnsi="Times New Roman"/>
        </w:rPr>
      </w:pPr>
    </w:p>
    <w:p w:rsidR="00F97642" w:rsidRDefault="00F57EB6" w:rsidP="00F97642">
      <w:pPr>
        <w:rPr>
          <w:rFonts w:ascii="Times New Roman" w:hAnsi="Times New Roman"/>
        </w:rPr>
      </w:pPr>
      <w:r>
        <w:rPr>
          <w:rFonts w:ascii="Times New Roman" w:hAnsi="Times New Roman"/>
          <w:highlight w:val="green"/>
        </w:rPr>
        <w:t>8. Certain features (such as OTA) have requested that DIDs are r</w:t>
      </w:r>
      <w:r>
        <w:rPr>
          <w:rFonts w:ascii="Times New Roman" w:hAnsi="Times New Roman"/>
          <w:highlight w:val="green"/>
        </w:rPr>
        <w:t>eadable and writeable when the module is awake and ignition_status = OFF.</w:t>
      </w:r>
    </w:p>
    <w:p w:rsidR="00132B6E" w:rsidRDefault="00F57EB6" w:rsidP="00415787">
      <w:pPr>
        <w:spacing w:after="200" w:line="276" w:lineRule="auto"/>
        <w:rPr>
          <w:rFonts w:ascii="Times New Roman" w:hAnsi="Times New Roman"/>
        </w:rPr>
      </w:pPr>
    </w:p>
    <w:p w:rsidR="00406F39" w:rsidRDefault="00F57EB6" w:rsidP="00B9479B">
      <w:pPr>
        <w:pStyle w:val="Heading4"/>
      </w:pPr>
      <w:r>
        <w:t>Quiescent Current (Q-current)</w:t>
      </w:r>
    </w:p>
    <w:p w:rsidR="00406F39" w:rsidRDefault="00F57EB6" w:rsidP="00B9479B">
      <w:pPr>
        <w:pStyle w:val="Heading5"/>
      </w:pPr>
      <w:r w:rsidRPr="00B9479B">
        <w:t>F-REQ-298651/B-Quiescent Current (Q-current) Definition</w:t>
      </w:r>
    </w:p>
    <w:p w:rsidR="00074947" w:rsidRPr="007236B7" w:rsidRDefault="00F57EB6" w:rsidP="004A30AC">
      <w:pPr>
        <w:rPr>
          <w:rFonts w:ascii="Times New Roman" w:hAnsi="Times New Roman"/>
        </w:rPr>
      </w:pPr>
      <w:r w:rsidRPr="007236B7">
        <w:rPr>
          <w:rFonts w:ascii="Times New Roman" w:hAnsi="Times New Roman"/>
        </w:rPr>
        <w:t xml:space="preserve">The quiescent current is defined as the average current draw over a 24 hour period since key was turned to off with the vehicle in normal shut down conditions. The cluster shall have a low power draw state that is </w:t>
      </w:r>
      <w:r w:rsidRPr="007236B7">
        <w:rPr>
          <w:rFonts w:ascii="Times New Roman" w:hAnsi="Times New Roman"/>
        </w:rPr>
        <w:t>entered when the key is in the OFF/ACC position and the vehicle is in "normal" shut down conditions.  Normal vehicle level shut down conditions include the parklamps OFF and the key OUT.  (The key IN and in the OFF position, door OPEN, headlamps ON, etc. a</w:t>
      </w:r>
      <w:r w:rsidRPr="007236B7">
        <w:rPr>
          <w:rFonts w:ascii="Times New Roman" w:hAnsi="Times New Roman"/>
        </w:rPr>
        <w:t xml:space="preserve">re "possible" conditions that shall not prevent the cluster from entering low power draw state after applicable timers expire.)  </w:t>
      </w:r>
    </w:p>
    <w:p w:rsidR="00406F39" w:rsidRDefault="00F57EB6" w:rsidP="00B9479B">
      <w:pPr>
        <w:pStyle w:val="Heading5"/>
      </w:pPr>
      <w:r w:rsidRPr="00B9479B">
        <w:t>F-REQ-299866/B-C</w:t>
      </w:r>
      <w:r w:rsidRPr="00B9479B">
        <w:t>GEA Architecture 1.3 MY 2018+ Q-Current Targets</w:t>
      </w:r>
    </w:p>
    <w:p w:rsidR="0072769D" w:rsidRDefault="00F57EB6" w:rsidP="0072769D">
      <w:pPr>
        <w:rPr>
          <w:rFonts w:cs="Arial"/>
        </w:rPr>
      </w:pPr>
      <w:r w:rsidRPr="00EE4A19">
        <w:rPr>
          <w:rFonts w:cs="Arial"/>
        </w:rPr>
        <w:t>It is expected that new cluster hardware d</w:t>
      </w:r>
      <w:r w:rsidRPr="00EE4A19">
        <w:rPr>
          <w:rFonts w:cs="Arial"/>
        </w:rPr>
        <w:t>esigned for the MY 2018+ timeframe shall support a Q-current of 0.1mA.</w:t>
      </w:r>
    </w:p>
    <w:p w:rsidR="006E0B95" w:rsidRPr="00EE4A19" w:rsidRDefault="00F57EB6" w:rsidP="0072769D">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676"/>
        <w:gridCol w:w="2372"/>
      </w:tblGrid>
      <w:tr w:rsidR="0072769D" w:rsidTr="00A63141">
        <w:trPr>
          <w:jc w:val="center"/>
        </w:trPr>
        <w:tc>
          <w:tcPr>
            <w:tcW w:w="6676" w:type="dxa"/>
            <w:tcBorders>
              <w:top w:val="single" w:sz="12" w:space="0" w:color="auto"/>
              <w:left w:val="single" w:sz="12" w:space="0" w:color="auto"/>
              <w:bottom w:val="single" w:sz="12" w:space="0" w:color="auto"/>
              <w:right w:val="single" w:sz="12" w:space="0" w:color="auto"/>
            </w:tcBorders>
            <w:hideMark/>
          </w:tcPr>
          <w:p w:rsidR="0072769D" w:rsidRPr="006E0B95" w:rsidRDefault="00F57EB6">
            <w:pPr>
              <w:rPr>
                <w:rFonts w:ascii="Times New Roman" w:hAnsi="Times New Roman"/>
              </w:rPr>
            </w:pPr>
            <w:r w:rsidRPr="006E0B95">
              <w:rPr>
                <w:rFonts w:ascii="Times New Roman" w:hAnsi="Times New Roman"/>
              </w:rPr>
              <w:t>Cluster Type:</w:t>
            </w:r>
          </w:p>
        </w:tc>
        <w:tc>
          <w:tcPr>
            <w:tcW w:w="2372" w:type="dxa"/>
            <w:tcBorders>
              <w:top w:val="single" w:sz="12" w:space="0" w:color="auto"/>
              <w:left w:val="single" w:sz="12" w:space="0" w:color="auto"/>
              <w:bottom w:val="single" w:sz="12" w:space="0" w:color="auto"/>
              <w:right w:val="single" w:sz="12" w:space="0" w:color="auto"/>
            </w:tcBorders>
            <w:hideMark/>
          </w:tcPr>
          <w:p w:rsidR="0072769D" w:rsidRPr="006E0B95" w:rsidRDefault="00F57EB6">
            <w:pPr>
              <w:rPr>
                <w:rFonts w:ascii="Times New Roman" w:hAnsi="Times New Roman"/>
              </w:rPr>
            </w:pPr>
            <w:r w:rsidRPr="006E0B95">
              <w:rPr>
                <w:rFonts w:ascii="Times New Roman" w:hAnsi="Times New Roman"/>
              </w:rPr>
              <w:t>Q-current Targets:</w:t>
            </w:r>
          </w:p>
        </w:tc>
      </w:tr>
      <w:tr w:rsidR="0072769D" w:rsidTr="00A63141">
        <w:trPr>
          <w:jc w:val="center"/>
        </w:trPr>
        <w:tc>
          <w:tcPr>
            <w:tcW w:w="6676" w:type="dxa"/>
            <w:tcBorders>
              <w:top w:val="single" w:sz="12" w:space="0" w:color="auto"/>
              <w:left w:val="single" w:sz="4" w:space="0" w:color="auto"/>
              <w:bottom w:val="single" w:sz="4" w:space="0" w:color="auto"/>
              <w:right w:val="single" w:sz="12" w:space="0" w:color="auto"/>
            </w:tcBorders>
          </w:tcPr>
          <w:p w:rsidR="0072769D" w:rsidRPr="006E0B95" w:rsidRDefault="00F57EB6">
            <w:pPr>
              <w:rPr>
                <w:rFonts w:ascii="Times New Roman" w:hAnsi="Times New Roman"/>
              </w:rPr>
            </w:pPr>
            <w:r w:rsidRPr="006E0B95">
              <w:rPr>
                <w:rFonts w:ascii="Times New Roman" w:hAnsi="Times New Roman"/>
              </w:rPr>
              <w:t>A1.  CGEA 1.3 MY 2018+   (with new hardware)</w:t>
            </w:r>
          </w:p>
          <w:p w:rsidR="0072769D" w:rsidRPr="006E0B95" w:rsidRDefault="00F57EB6">
            <w:pPr>
              <w:rPr>
                <w:rFonts w:ascii="Times New Roman" w:hAnsi="Times New Roman"/>
              </w:rPr>
            </w:pPr>
            <w:r w:rsidRPr="006E0B95">
              <w:rPr>
                <w:rFonts w:ascii="Times New Roman" w:hAnsi="Times New Roman"/>
              </w:rPr>
              <w:t>Per SDS RQT-002603-019359 KEY OFF LOAD REQUIREMENTS FOR ALL MODULES</w:t>
            </w:r>
          </w:p>
          <w:p w:rsidR="0072769D" w:rsidRPr="006E0B95" w:rsidRDefault="00F57EB6">
            <w:pPr>
              <w:rPr>
                <w:rFonts w:ascii="Times New Roman" w:hAnsi="Times New Roman"/>
              </w:rPr>
            </w:pPr>
            <w:r w:rsidRPr="006E0B95">
              <w:rPr>
                <w:rFonts w:ascii="Times New Roman" w:hAnsi="Times New Roman"/>
              </w:rPr>
              <w:t>(Refer to ESOW and eFDVS, this RQT no</w:t>
            </w:r>
            <w:r w:rsidRPr="006E0B95">
              <w:rPr>
                <w:rFonts w:ascii="Times New Roman" w:hAnsi="Times New Roman"/>
              </w:rPr>
              <w:t>t global at this time)</w:t>
            </w:r>
          </w:p>
          <w:p w:rsidR="0072769D" w:rsidRPr="006E0B95" w:rsidRDefault="00F57EB6">
            <w:pPr>
              <w:rPr>
                <w:rFonts w:ascii="Times New Roman" w:hAnsi="Times New Roman"/>
              </w:rPr>
            </w:pPr>
          </w:p>
        </w:tc>
        <w:tc>
          <w:tcPr>
            <w:tcW w:w="2372" w:type="dxa"/>
            <w:tcBorders>
              <w:top w:val="single" w:sz="12" w:space="0" w:color="auto"/>
              <w:left w:val="single" w:sz="12" w:space="0" w:color="auto"/>
              <w:bottom w:val="single" w:sz="4" w:space="0" w:color="auto"/>
              <w:right w:val="single" w:sz="4" w:space="0" w:color="auto"/>
            </w:tcBorders>
            <w:hideMark/>
          </w:tcPr>
          <w:p w:rsidR="0072769D" w:rsidRPr="006E0B95" w:rsidRDefault="00F57EB6">
            <w:pPr>
              <w:rPr>
                <w:rFonts w:ascii="Times New Roman" w:hAnsi="Times New Roman"/>
              </w:rPr>
            </w:pPr>
            <w:r w:rsidRPr="006E0B95">
              <w:rPr>
                <w:rFonts w:ascii="Times New Roman" w:hAnsi="Times New Roman"/>
              </w:rPr>
              <w:t>0.1mA</w:t>
            </w:r>
          </w:p>
        </w:tc>
      </w:tr>
    </w:tbl>
    <w:p w:rsidR="0072769D" w:rsidRDefault="00F57EB6" w:rsidP="001A66C5"/>
    <w:p w:rsidR="00406F39" w:rsidRDefault="00F57EB6" w:rsidP="00B9479B">
      <w:pPr>
        <w:pStyle w:val="Heading5"/>
      </w:pPr>
      <w:r w:rsidRPr="00B9479B">
        <w:t>F-REQ-299867/C-CGEA architecture 1.1+ without real time counter Q-Current Targets</w:t>
      </w:r>
    </w:p>
    <w:p w:rsidR="00B920BB" w:rsidRPr="0016537C" w:rsidRDefault="00F57EB6" w:rsidP="00B920BB">
      <w:pPr>
        <w:rPr>
          <w:rFonts w:ascii="Times New Roman" w:hAnsi="Times New Roman"/>
        </w:rPr>
      </w:pPr>
      <w:r w:rsidRPr="0016537C">
        <w:rPr>
          <w:rFonts w:ascii="Times New Roman" w:hAnsi="Times New Roman"/>
        </w:rPr>
        <w:t>For legacy CGEA clusters, the maximum quiescent current draw of the clu</w:t>
      </w:r>
      <w:r w:rsidRPr="0016537C">
        <w:rPr>
          <w:rFonts w:ascii="Times New Roman" w:hAnsi="Times New Roman"/>
        </w:rPr>
        <w:t>ster in OFF/ACC cannot exceed 0.7mA (target 0.3mA).  For legacy CGEA clusters that need to implement a real time counter, the maximum quiescent current draw of the cluster in OFF/ACC cannot exceed 1.5mA (target 1.0mA).</w:t>
      </w:r>
    </w:p>
    <w:p w:rsidR="0016537C" w:rsidRPr="008F0D9F" w:rsidRDefault="00F57EB6" w:rsidP="00B920BB">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676"/>
        <w:gridCol w:w="2372"/>
      </w:tblGrid>
      <w:tr w:rsidR="00B920BB" w:rsidTr="00A63141">
        <w:trPr>
          <w:jc w:val="center"/>
        </w:trPr>
        <w:tc>
          <w:tcPr>
            <w:tcW w:w="6676" w:type="dxa"/>
            <w:tcBorders>
              <w:top w:val="single" w:sz="12" w:space="0" w:color="auto"/>
              <w:left w:val="single" w:sz="12" w:space="0" w:color="auto"/>
              <w:bottom w:val="single" w:sz="12" w:space="0" w:color="auto"/>
              <w:right w:val="single" w:sz="12" w:space="0" w:color="auto"/>
            </w:tcBorders>
            <w:hideMark/>
          </w:tcPr>
          <w:p w:rsidR="00B920BB" w:rsidRDefault="00F57EB6">
            <w:pPr>
              <w:rPr>
                <w:rFonts w:ascii="Times New Roman" w:hAnsi="Times New Roman"/>
              </w:rPr>
            </w:pPr>
            <w:r>
              <w:t>Cluster Type:</w:t>
            </w:r>
          </w:p>
        </w:tc>
        <w:tc>
          <w:tcPr>
            <w:tcW w:w="2372" w:type="dxa"/>
            <w:tcBorders>
              <w:top w:val="single" w:sz="12" w:space="0" w:color="auto"/>
              <w:left w:val="single" w:sz="12" w:space="0" w:color="auto"/>
              <w:bottom w:val="single" w:sz="12" w:space="0" w:color="auto"/>
              <w:right w:val="single" w:sz="12" w:space="0" w:color="auto"/>
            </w:tcBorders>
            <w:hideMark/>
          </w:tcPr>
          <w:p w:rsidR="00B920BB" w:rsidRDefault="00F57EB6">
            <w:r>
              <w:t xml:space="preserve">Q-current </w:t>
            </w:r>
            <w:r>
              <w:t>Targets:</w:t>
            </w:r>
          </w:p>
        </w:tc>
      </w:tr>
      <w:tr w:rsidR="00B920BB" w:rsidTr="00A63141">
        <w:trPr>
          <w:jc w:val="center"/>
        </w:trPr>
        <w:tc>
          <w:tcPr>
            <w:tcW w:w="6676" w:type="dxa"/>
            <w:tcBorders>
              <w:top w:val="single" w:sz="4" w:space="0" w:color="auto"/>
              <w:left w:val="single" w:sz="4" w:space="0" w:color="auto"/>
              <w:bottom w:val="single" w:sz="4" w:space="0" w:color="auto"/>
              <w:right w:val="single" w:sz="12" w:space="0" w:color="auto"/>
            </w:tcBorders>
            <w:hideMark/>
          </w:tcPr>
          <w:p w:rsidR="00B920BB" w:rsidRPr="0016537C" w:rsidRDefault="00F57EB6">
            <w:pPr>
              <w:rPr>
                <w:rFonts w:ascii="Times New Roman" w:hAnsi="Times New Roman"/>
              </w:rPr>
            </w:pPr>
            <w:r w:rsidRPr="0016537C">
              <w:rPr>
                <w:rFonts w:ascii="Times New Roman" w:hAnsi="Times New Roman"/>
              </w:rPr>
              <w:t>A2.  CGEA architecture 1.1+ without real time counter</w:t>
            </w:r>
          </w:p>
          <w:p w:rsidR="00B920BB" w:rsidRPr="0016537C" w:rsidRDefault="00F57EB6">
            <w:pPr>
              <w:rPr>
                <w:rFonts w:ascii="Times New Roman" w:hAnsi="Times New Roman"/>
                <w:b/>
                <w:sz w:val="28"/>
                <w:szCs w:val="28"/>
              </w:rPr>
            </w:pPr>
            <w:r w:rsidRPr="0016537C">
              <w:rPr>
                <w:rFonts w:ascii="Times New Roman" w:hAnsi="Times New Roman"/>
                <w:b/>
                <w:sz w:val="28"/>
                <w:szCs w:val="28"/>
              </w:rPr>
              <w:t xml:space="preserve">NOTE:  </w:t>
            </w:r>
            <w:r>
              <w:rPr>
                <w:rFonts w:ascii="Times New Roman" w:hAnsi="Times New Roman"/>
                <w:b/>
                <w:sz w:val="28"/>
                <w:szCs w:val="28"/>
                <w:highlight w:val="green"/>
              </w:rPr>
              <w:t>(This is now legacy, superseded by the above)</w:t>
            </w:r>
          </w:p>
          <w:p w:rsidR="00B920BB" w:rsidRPr="0016537C" w:rsidRDefault="00F57EB6">
            <w:pPr>
              <w:rPr>
                <w:rFonts w:ascii="Times New Roman" w:hAnsi="Times New Roman"/>
                <w:b/>
                <w:sz w:val="28"/>
                <w:szCs w:val="28"/>
              </w:rPr>
            </w:pPr>
            <w:r w:rsidRPr="0016537C">
              <w:rPr>
                <w:rFonts w:ascii="Times New Roman" w:hAnsi="Times New Roman"/>
                <w:b/>
                <w:sz w:val="28"/>
                <w:szCs w:val="28"/>
              </w:rPr>
              <w:t xml:space="preserve">All new clusters MY 2011+ are expected to be either A1 or A2 type.  A CGEA program cannot exceed this target without the consent of </w:t>
            </w:r>
            <w:r w:rsidRPr="0016537C">
              <w:rPr>
                <w:rFonts w:ascii="Times New Roman" w:hAnsi="Times New Roman"/>
                <w:b/>
                <w:sz w:val="28"/>
                <w:szCs w:val="28"/>
              </w:rPr>
              <w:t>Ford Core Driver Information.</w:t>
            </w:r>
          </w:p>
        </w:tc>
        <w:tc>
          <w:tcPr>
            <w:tcW w:w="2372" w:type="dxa"/>
            <w:tcBorders>
              <w:top w:val="single" w:sz="4" w:space="0" w:color="auto"/>
              <w:left w:val="single" w:sz="12" w:space="0" w:color="auto"/>
              <w:bottom w:val="single" w:sz="4" w:space="0" w:color="auto"/>
              <w:right w:val="single" w:sz="4" w:space="0" w:color="auto"/>
            </w:tcBorders>
            <w:hideMark/>
          </w:tcPr>
          <w:p w:rsidR="00B920BB" w:rsidRPr="0016537C" w:rsidRDefault="00F57EB6">
            <w:pPr>
              <w:rPr>
                <w:rFonts w:ascii="Times New Roman" w:hAnsi="Times New Roman"/>
              </w:rPr>
            </w:pPr>
            <w:r w:rsidRPr="0016537C">
              <w:rPr>
                <w:rFonts w:ascii="Times New Roman" w:hAnsi="Times New Roman"/>
              </w:rPr>
              <w:t>&lt; 0.7mA</w:t>
            </w:r>
          </w:p>
          <w:p w:rsidR="00B920BB" w:rsidRPr="0016537C" w:rsidRDefault="00F57EB6">
            <w:pPr>
              <w:rPr>
                <w:rFonts w:ascii="Times New Roman" w:hAnsi="Times New Roman"/>
              </w:rPr>
            </w:pPr>
            <w:r w:rsidRPr="0016537C">
              <w:rPr>
                <w:rFonts w:ascii="Times New Roman" w:hAnsi="Times New Roman"/>
              </w:rPr>
              <w:t>(expected is &lt; 0.5 mA)</w:t>
            </w:r>
          </w:p>
        </w:tc>
      </w:tr>
    </w:tbl>
    <w:p w:rsidR="00E16F93" w:rsidRDefault="00F57EB6" w:rsidP="00E64469">
      <w:pPr>
        <w:spacing w:after="200" w:line="276" w:lineRule="auto"/>
      </w:pPr>
    </w:p>
    <w:p w:rsidR="00406F39" w:rsidRDefault="00F57EB6" w:rsidP="00B9479B">
      <w:pPr>
        <w:pStyle w:val="Heading5"/>
      </w:pPr>
      <w:r w:rsidRPr="00B9479B">
        <w:t xml:space="preserve">F-REQ-299868/C-CGEA architecture 1.1+ with a real time counter Q-Current </w:t>
      </w:r>
      <w:r w:rsidRPr="00B9479B">
        <w:t>Targets</w:t>
      </w:r>
    </w:p>
    <w:p w:rsidR="00CC1C3B" w:rsidRPr="00B0324F" w:rsidRDefault="00F57EB6" w:rsidP="00CC1C3B">
      <w:pPr>
        <w:rPr>
          <w:rFonts w:ascii="Times New Roman" w:hAnsi="Times New Roman"/>
        </w:rPr>
      </w:pPr>
      <w:r w:rsidRPr="00B0324F">
        <w:rPr>
          <w:rFonts w:ascii="Times New Roman" w:hAnsi="Times New Roman"/>
        </w:rPr>
        <w:t>For legacy CGEA clusters that need to implement a real time count</w:t>
      </w:r>
      <w:r w:rsidRPr="00B0324F">
        <w:rPr>
          <w:rFonts w:ascii="Times New Roman" w:hAnsi="Times New Roman"/>
        </w:rPr>
        <w:t>er, the maximum quiescent current draw of the cluster in OFF/ACC cannot exceed 1.5mA (target 1.0mA).</w:t>
      </w:r>
    </w:p>
    <w:p w:rsidR="00B0324F" w:rsidRPr="00B0324F" w:rsidRDefault="00F57EB6" w:rsidP="00CC1C3B">
      <w:pPr>
        <w:rPr>
          <w:rFonts w:ascii="Times New Roman" w:hAnsi="Times New Roman"/>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676"/>
        <w:gridCol w:w="2372"/>
      </w:tblGrid>
      <w:tr w:rsidR="00CC1C3B" w:rsidRPr="00B0324F" w:rsidTr="00A63141">
        <w:trPr>
          <w:jc w:val="center"/>
        </w:trPr>
        <w:tc>
          <w:tcPr>
            <w:tcW w:w="6676" w:type="dxa"/>
            <w:tcBorders>
              <w:top w:val="single" w:sz="12" w:space="0" w:color="auto"/>
              <w:left w:val="single" w:sz="12" w:space="0" w:color="auto"/>
              <w:bottom w:val="single" w:sz="12" w:space="0" w:color="auto"/>
              <w:right w:val="single" w:sz="12" w:space="0" w:color="auto"/>
            </w:tcBorders>
            <w:hideMark/>
          </w:tcPr>
          <w:p w:rsidR="00CC1C3B" w:rsidRPr="00B0324F" w:rsidRDefault="00F57EB6">
            <w:pPr>
              <w:rPr>
                <w:rFonts w:ascii="Times New Roman" w:hAnsi="Times New Roman"/>
              </w:rPr>
            </w:pPr>
            <w:r w:rsidRPr="00B0324F">
              <w:rPr>
                <w:rFonts w:ascii="Times New Roman" w:hAnsi="Times New Roman"/>
              </w:rPr>
              <w:t>Cluster Type:</w:t>
            </w:r>
          </w:p>
        </w:tc>
        <w:tc>
          <w:tcPr>
            <w:tcW w:w="2372" w:type="dxa"/>
            <w:tcBorders>
              <w:top w:val="single" w:sz="12" w:space="0" w:color="auto"/>
              <w:left w:val="single" w:sz="12" w:space="0" w:color="auto"/>
              <w:bottom w:val="single" w:sz="12" w:space="0" w:color="auto"/>
              <w:right w:val="single" w:sz="12" w:space="0" w:color="auto"/>
            </w:tcBorders>
            <w:hideMark/>
          </w:tcPr>
          <w:p w:rsidR="00CC1C3B" w:rsidRPr="00B0324F" w:rsidRDefault="00F57EB6">
            <w:pPr>
              <w:rPr>
                <w:rFonts w:ascii="Times New Roman" w:hAnsi="Times New Roman"/>
              </w:rPr>
            </w:pPr>
            <w:r w:rsidRPr="00B0324F">
              <w:rPr>
                <w:rFonts w:ascii="Times New Roman" w:hAnsi="Times New Roman"/>
              </w:rPr>
              <w:t>Q-current Targets:</w:t>
            </w:r>
          </w:p>
        </w:tc>
      </w:tr>
      <w:tr w:rsidR="00CC1C3B" w:rsidRPr="00B0324F" w:rsidTr="00A63141">
        <w:trPr>
          <w:jc w:val="center"/>
        </w:trPr>
        <w:tc>
          <w:tcPr>
            <w:tcW w:w="6676" w:type="dxa"/>
            <w:tcBorders>
              <w:top w:val="single" w:sz="4" w:space="0" w:color="auto"/>
              <w:left w:val="single" w:sz="4" w:space="0" w:color="auto"/>
              <w:bottom w:val="single" w:sz="4" w:space="0" w:color="auto"/>
              <w:right w:val="single" w:sz="12" w:space="0" w:color="auto"/>
            </w:tcBorders>
            <w:hideMark/>
          </w:tcPr>
          <w:p w:rsidR="00CC1C3B" w:rsidRDefault="00F57EB6">
            <w:pPr>
              <w:rPr>
                <w:rFonts w:ascii="Times New Roman" w:hAnsi="Times New Roman"/>
              </w:rPr>
            </w:pPr>
            <w:r w:rsidRPr="00B0324F">
              <w:rPr>
                <w:rFonts w:ascii="Times New Roman" w:hAnsi="Times New Roman"/>
              </w:rPr>
              <w:t>B.  CGEA architecture 1.1+ with a real time counter</w:t>
            </w:r>
          </w:p>
          <w:p w:rsidR="00676F45" w:rsidRPr="00B0324F" w:rsidRDefault="00F57EB6">
            <w:pPr>
              <w:rPr>
                <w:rFonts w:ascii="Times New Roman" w:hAnsi="Times New Roman"/>
              </w:rPr>
            </w:pPr>
            <w:r>
              <w:rPr>
                <w:rFonts w:ascii="Times New Roman" w:hAnsi="Times New Roman"/>
                <w:b/>
                <w:sz w:val="28"/>
                <w:szCs w:val="28"/>
                <w:highlight w:val="green"/>
              </w:rPr>
              <w:t>(This is now legacy, superseded by the above)</w:t>
            </w:r>
          </w:p>
        </w:tc>
        <w:tc>
          <w:tcPr>
            <w:tcW w:w="2372" w:type="dxa"/>
            <w:tcBorders>
              <w:top w:val="single" w:sz="4" w:space="0" w:color="auto"/>
              <w:left w:val="single" w:sz="12" w:space="0" w:color="auto"/>
              <w:bottom w:val="single" w:sz="4" w:space="0" w:color="auto"/>
              <w:right w:val="single" w:sz="4" w:space="0" w:color="auto"/>
            </w:tcBorders>
            <w:hideMark/>
          </w:tcPr>
          <w:p w:rsidR="00CC1C3B" w:rsidRPr="00B0324F" w:rsidRDefault="00F57EB6">
            <w:pPr>
              <w:rPr>
                <w:rFonts w:ascii="Times New Roman" w:hAnsi="Times New Roman"/>
              </w:rPr>
            </w:pPr>
            <w:r w:rsidRPr="00B0324F">
              <w:rPr>
                <w:rFonts w:ascii="Times New Roman" w:hAnsi="Times New Roman"/>
              </w:rPr>
              <w:t>&lt; 1.5 mA</w:t>
            </w:r>
          </w:p>
          <w:p w:rsidR="00CC1C3B" w:rsidRPr="00B0324F" w:rsidRDefault="00F57EB6">
            <w:pPr>
              <w:rPr>
                <w:rFonts w:ascii="Times New Roman" w:hAnsi="Times New Roman"/>
              </w:rPr>
            </w:pPr>
            <w:r w:rsidRPr="00B0324F">
              <w:rPr>
                <w:rFonts w:ascii="Times New Roman" w:hAnsi="Times New Roman"/>
              </w:rPr>
              <w:t>(expected is &lt; 1.1 mA)</w:t>
            </w:r>
          </w:p>
        </w:tc>
      </w:tr>
    </w:tbl>
    <w:p w:rsidR="00CC1C3B" w:rsidRDefault="00F57EB6" w:rsidP="003A0B4B"/>
    <w:p w:rsidR="00406F39" w:rsidRDefault="00F57EB6" w:rsidP="00B9479B">
      <w:pPr>
        <w:pStyle w:val="Heading5"/>
      </w:pPr>
      <w:r w:rsidRPr="00B9479B">
        <w:t>F-REQ-299869/C-SCT cluster with flashing Anti-Theft LED during key OFF Q-Current Targets</w:t>
      </w:r>
    </w:p>
    <w:p w:rsidR="00C6019C" w:rsidRPr="00C6019C" w:rsidRDefault="00F57EB6" w:rsidP="000C654F">
      <w:pPr>
        <w:rPr>
          <w:rFonts w:ascii="Times New Roman" w:hAnsi="Times New Roman"/>
        </w:rPr>
      </w:pPr>
      <w:r w:rsidRPr="00C6019C">
        <w:rPr>
          <w:rFonts w:ascii="Times New Roman" w:hAnsi="Times New Roman"/>
        </w:rPr>
        <w:t>For legacy SCT architecture clusters, the maximum quiescent curr</w:t>
      </w:r>
      <w:r w:rsidRPr="00C6019C">
        <w:rPr>
          <w:rFonts w:ascii="Times New Roman" w:hAnsi="Times New Roman"/>
        </w:rPr>
        <w:t>ent draw of the cluster in OFF/ACC cannot exceed 3.0mA (target 2.5mA) when the cluster powers a flashing LED indicator with key OFF</w:t>
      </w:r>
    </w:p>
    <w:p w:rsidR="000C654F" w:rsidRPr="00C6019C" w:rsidRDefault="00F57EB6" w:rsidP="000C654F">
      <w:pPr>
        <w:rPr>
          <w:rFonts w:ascii="Times New Roman" w:hAnsi="Times New Roman"/>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676"/>
        <w:gridCol w:w="2372"/>
      </w:tblGrid>
      <w:tr w:rsidR="000C654F" w:rsidRPr="00C6019C" w:rsidTr="00A63141">
        <w:trPr>
          <w:jc w:val="center"/>
        </w:trPr>
        <w:tc>
          <w:tcPr>
            <w:tcW w:w="6676" w:type="dxa"/>
            <w:tcBorders>
              <w:top w:val="single" w:sz="12" w:space="0" w:color="auto"/>
              <w:left w:val="single" w:sz="12" w:space="0" w:color="auto"/>
              <w:bottom w:val="single" w:sz="12" w:space="0" w:color="auto"/>
              <w:right w:val="single" w:sz="12" w:space="0" w:color="auto"/>
            </w:tcBorders>
            <w:hideMark/>
          </w:tcPr>
          <w:p w:rsidR="000C654F" w:rsidRPr="00C6019C" w:rsidRDefault="00F57EB6">
            <w:pPr>
              <w:rPr>
                <w:rFonts w:ascii="Times New Roman" w:hAnsi="Times New Roman"/>
              </w:rPr>
            </w:pPr>
            <w:r w:rsidRPr="00C6019C">
              <w:rPr>
                <w:rFonts w:ascii="Times New Roman" w:hAnsi="Times New Roman"/>
              </w:rPr>
              <w:t>Cluster Type:</w:t>
            </w:r>
          </w:p>
        </w:tc>
        <w:tc>
          <w:tcPr>
            <w:tcW w:w="2372" w:type="dxa"/>
            <w:tcBorders>
              <w:top w:val="single" w:sz="12" w:space="0" w:color="auto"/>
              <w:left w:val="single" w:sz="12" w:space="0" w:color="auto"/>
              <w:bottom w:val="single" w:sz="12" w:space="0" w:color="auto"/>
              <w:right w:val="single" w:sz="12" w:space="0" w:color="auto"/>
            </w:tcBorders>
            <w:hideMark/>
          </w:tcPr>
          <w:p w:rsidR="000C654F" w:rsidRPr="00C6019C" w:rsidRDefault="00F57EB6">
            <w:pPr>
              <w:rPr>
                <w:rFonts w:ascii="Times New Roman" w:hAnsi="Times New Roman"/>
              </w:rPr>
            </w:pPr>
            <w:r w:rsidRPr="00C6019C">
              <w:rPr>
                <w:rFonts w:ascii="Times New Roman" w:hAnsi="Times New Roman"/>
              </w:rPr>
              <w:t>Q-current Targets:</w:t>
            </w:r>
          </w:p>
        </w:tc>
      </w:tr>
      <w:tr w:rsidR="000C654F" w:rsidRPr="00C6019C" w:rsidTr="00A63141">
        <w:trPr>
          <w:jc w:val="center"/>
        </w:trPr>
        <w:tc>
          <w:tcPr>
            <w:tcW w:w="6676" w:type="dxa"/>
            <w:tcBorders>
              <w:top w:val="single" w:sz="4" w:space="0" w:color="auto"/>
              <w:left w:val="single" w:sz="4" w:space="0" w:color="auto"/>
              <w:bottom w:val="single" w:sz="4" w:space="0" w:color="auto"/>
              <w:right w:val="single" w:sz="12" w:space="0" w:color="auto"/>
            </w:tcBorders>
            <w:hideMark/>
          </w:tcPr>
          <w:p w:rsidR="000C654F" w:rsidRDefault="00F57EB6">
            <w:pPr>
              <w:rPr>
                <w:rFonts w:ascii="Times New Roman" w:hAnsi="Times New Roman"/>
              </w:rPr>
            </w:pPr>
            <w:r w:rsidRPr="00C6019C">
              <w:rPr>
                <w:rFonts w:ascii="Times New Roman" w:hAnsi="Times New Roman"/>
              </w:rPr>
              <w:t>C.  SCT cluster with flashing Anti-Theft LED during key OFF</w:t>
            </w:r>
          </w:p>
          <w:p w:rsidR="001B3202" w:rsidRPr="00C6019C" w:rsidRDefault="00F57EB6">
            <w:pPr>
              <w:rPr>
                <w:rFonts w:ascii="Times New Roman" w:hAnsi="Times New Roman"/>
              </w:rPr>
            </w:pPr>
            <w:r>
              <w:rPr>
                <w:rFonts w:ascii="Times New Roman" w:hAnsi="Times New Roman"/>
                <w:b/>
                <w:sz w:val="28"/>
                <w:szCs w:val="28"/>
                <w:highlight w:val="green"/>
              </w:rPr>
              <w:t xml:space="preserve">(This is now legacy, </w:t>
            </w:r>
            <w:r>
              <w:rPr>
                <w:rFonts w:ascii="Times New Roman" w:hAnsi="Times New Roman"/>
                <w:b/>
                <w:sz w:val="28"/>
                <w:szCs w:val="28"/>
                <w:highlight w:val="green"/>
              </w:rPr>
              <w:t>superseded by the above)</w:t>
            </w:r>
          </w:p>
        </w:tc>
        <w:tc>
          <w:tcPr>
            <w:tcW w:w="2372" w:type="dxa"/>
            <w:tcBorders>
              <w:top w:val="single" w:sz="4" w:space="0" w:color="auto"/>
              <w:left w:val="single" w:sz="12" w:space="0" w:color="auto"/>
              <w:bottom w:val="single" w:sz="4" w:space="0" w:color="auto"/>
              <w:right w:val="single" w:sz="4" w:space="0" w:color="auto"/>
            </w:tcBorders>
            <w:hideMark/>
          </w:tcPr>
          <w:p w:rsidR="000C654F" w:rsidRPr="00C6019C" w:rsidRDefault="00F57EB6">
            <w:pPr>
              <w:rPr>
                <w:rFonts w:ascii="Times New Roman" w:hAnsi="Times New Roman"/>
              </w:rPr>
            </w:pPr>
            <w:r w:rsidRPr="00C6019C">
              <w:rPr>
                <w:rFonts w:ascii="Times New Roman" w:hAnsi="Times New Roman"/>
              </w:rPr>
              <w:t>&lt; 2.5mA</w:t>
            </w:r>
          </w:p>
        </w:tc>
      </w:tr>
    </w:tbl>
    <w:p w:rsidR="000C654F" w:rsidRDefault="00F57EB6" w:rsidP="00500605"/>
    <w:p w:rsidR="00406F39" w:rsidRDefault="00F57EB6" w:rsidP="00B9479B">
      <w:pPr>
        <w:pStyle w:val="Heading5"/>
      </w:pPr>
      <w:r w:rsidRPr="00B9479B">
        <w:t>F-REQ-299939/B-Q-current Breakdown</w:t>
      </w:r>
    </w:p>
    <w:p w:rsidR="00234A1C" w:rsidRPr="001F2A4A" w:rsidRDefault="00F57EB6" w:rsidP="00775973">
      <w:pPr>
        <w:rPr>
          <w:rFonts w:ascii="Times New Roman" w:hAnsi="Times New Roman"/>
        </w:rPr>
      </w:pPr>
      <w:r w:rsidRPr="001F2A4A">
        <w:rPr>
          <w:rFonts w:ascii="Times New Roman" w:hAnsi="Times New Roman"/>
        </w:rPr>
        <w:t xml:space="preserve">The Q-current breakdown is historically as follows: </w:t>
      </w:r>
    </w:p>
    <w:p w:rsidR="00234A1C" w:rsidRPr="001F2A4A" w:rsidRDefault="00F57EB6" w:rsidP="00775973">
      <w:pPr>
        <w:rPr>
          <w:rFonts w:ascii="Times New Roman" w:hAnsi="Times New Roman"/>
        </w:rPr>
      </w:pPr>
      <w:r w:rsidRPr="001F2A4A">
        <w:rPr>
          <w:rFonts w:ascii="Times New Roman" w:hAnsi="Times New Roman"/>
        </w:rPr>
        <w:t xml:space="preserve">~1mA for the microprocessor in low power draw state when keeping </w:t>
      </w:r>
      <w:r w:rsidRPr="001F2A4A">
        <w:rPr>
          <w:rFonts w:ascii="Times New Roman" w:hAnsi="Times New Roman"/>
        </w:rPr>
        <w:t>a real time counter</w:t>
      </w:r>
    </w:p>
    <w:p w:rsidR="00234A1C" w:rsidRPr="001F2A4A" w:rsidRDefault="00F57EB6" w:rsidP="00775973">
      <w:pPr>
        <w:rPr>
          <w:rFonts w:ascii="Times New Roman" w:hAnsi="Times New Roman"/>
        </w:rPr>
      </w:pPr>
      <w:r w:rsidRPr="001F2A4A">
        <w:rPr>
          <w:rFonts w:ascii="Times New Roman" w:hAnsi="Times New Roman"/>
        </w:rPr>
        <w:t xml:space="preserve">~0.5mA for pull-up voltages to sample A/D or Digital inputs. </w:t>
      </w:r>
    </w:p>
    <w:p w:rsidR="00234A1C" w:rsidRPr="001F2A4A" w:rsidRDefault="00F57EB6" w:rsidP="00775973">
      <w:pPr>
        <w:rPr>
          <w:rFonts w:ascii="Times New Roman" w:hAnsi="Times New Roman"/>
        </w:rPr>
      </w:pPr>
      <w:r w:rsidRPr="001F2A4A">
        <w:rPr>
          <w:rFonts w:ascii="Times New Roman" w:hAnsi="Times New Roman"/>
        </w:rPr>
        <w:t xml:space="preserve">~1mA for Anti-Theft LED (20mA for telltale on solid.  During key off, telltale flashes </w:t>
      </w:r>
    </w:p>
    <w:p w:rsidR="00234A1C" w:rsidRPr="001F2A4A" w:rsidRDefault="00F57EB6" w:rsidP="00775973">
      <w:pPr>
        <w:rPr>
          <w:rFonts w:ascii="Times New Roman" w:hAnsi="Times New Roman"/>
        </w:rPr>
      </w:pPr>
      <w:r w:rsidRPr="001F2A4A">
        <w:rPr>
          <w:rFonts w:ascii="Times New Roman" w:hAnsi="Times New Roman"/>
        </w:rPr>
        <w:t xml:space="preserve">   at 1/20 duty cycle (0.1s on, then 1.9s off) </w:t>
      </w:r>
    </w:p>
    <w:p w:rsidR="00234A1C" w:rsidRPr="001F2A4A" w:rsidRDefault="00F57EB6" w:rsidP="00775973">
      <w:pPr>
        <w:rPr>
          <w:rFonts w:ascii="Times New Roman" w:hAnsi="Times New Roman"/>
        </w:rPr>
      </w:pPr>
      <w:r w:rsidRPr="001F2A4A">
        <w:rPr>
          <w:rFonts w:ascii="Times New Roman" w:hAnsi="Times New Roman"/>
        </w:rPr>
        <w:t xml:space="preserve">Total:  2.5mA </w:t>
      </w:r>
    </w:p>
    <w:p w:rsidR="00234A1C" w:rsidRPr="001F2A4A" w:rsidRDefault="00F57EB6" w:rsidP="00775973">
      <w:pPr>
        <w:rPr>
          <w:rFonts w:ascii="Times New Roman" w:hAnsi="Times New Roman"/>
        </w:rPr>
      </w:pPr>
    </w:p>
    <w:p w:rsidR="00234A1C" w:rsidRPr="001F2A4A" w:rsidRDefault="00F57EB6" w:rsidP="00775973">
      <w:pPr>
        <w:rPr>
          <w:rFonts w:ascii="Times New Roman" w:hAnsi="Times New Roman"/>
        </w:rPr>
      </w:pPr>
      <w:r w:rsidRPr="001F2A4A">
        <w:rPr>
          <w:rFonts w:ascii="Times New Roman" w:hAnsi="Times New Roman"/>
        </w:rPr>
        <w:t>This Q-current specifi</w:t>
      </w:r>
      <w:r w:rsidRPr="001F2A4A">
        <w:rPr>
          <w:rFonts w:ascii="Times New Roman" w:hAnsi="Times New Roman"/>
        </w:rPr>
        <w:t xml:space="preserve">cation shall be met at 12.8 volts from -40 degrees C to +40 degrees C.   </w:t>
      </w:r>
    </w:p>
    <w:p w:rsidR="00234A1C" w:rsidRPr="001F2A4A" w:rsidRDefault="00F57EB6" w:rsidP="00775973">
      <w:pPr>
        <w:rPr>
          <w:rFonts w:ascii="Times New Roman" w:hAnsi="Times New Roman"/>
        </w:rPr>
      </w:pPr>
      <w:r w:rsidRPr="001F2A4A">
        <w:rPr>
          <w:rFonts w:ascii="Times New Roman" w:hAnsi="Times New Roman"/>
        </w:rPr>
        <w:t>(The text in this section is verbatim from IS-0069 (RQT-130000-012686), and is reproduced here for convenience)</w:t>
      </w:r>
    </w:p>
    <w:p w:rsidR="00234A1C" w:rsidRPr="001F2A4A" w:rsidRDefault="00F57EB6" w:rsidP="00B23154">
      <w:pPr>
        <w:rPr>
          <w:rFonts w:ascii="Times New Roman" w:hAnsi="Times New Roman"/>
        </w:rPr>
      </w:pPr>
    </w:p>
    <w:p w:rsidR="00234A1C" w:rsidRPr="001F2A4A" w:rsidRDefault="00F57EB6" w:rsidP="00F57EB6">
      <w:pPr>
        <w:numPr>
          <w:ilvl w:val="0"/>
          <w:numId w:val="10"/>
        </w:numPr>
        <w:ind w:left="720"/>
        <w:rPr>
          <w:rFonts w:ascii="Times New Roman" w:hAnsi="Times New Roman"/>
        </w:rPr>
      </w:pPr>
      <w:r w:rsidRPr="001F2A4A">
        <w:rPr>
          <w:rFonts w:ascii="Times New Roman" w:hAnsi="Times New Roman"/>
        </w:rPr>
        <w:t>There is a mismatch between RQT-130000-012686 and RQT-002603-019359 f</w:t>
      </w:r>
      <w:r w:rsidRPr="001F2A4A">
        <w:rPr>
          <w:rFonts w:ascii="Times New Roman" w:hAnsi="Times New Roman"/>
        </w:rPr>
        <w:t>or Q-current specifications for Voltage and Temperature.  The Power Supply SDS RQT-002603-019359 shown below is the requirement that shall be met.</w:t>
      </w:r>
    </w:p>
    <w:p w:rsidR="00406F39" w:rsidRDefault="00F57EB6" w:rsidP="00B9479B">
      <w:pPr>
        <w:pStyle w:val="Heading5"/>
      </w:pPr>
      <w:r w:rsidRPr="00B9479B">
        <w:t>F-REQ-298648/B-Quiescent Current (Q-current), Power Supply SDS RQT-002603-019359 (KEY-OFF LOAD (KOL) REQUIREMENTS FOR ALL MODULES)</w:t>
      </w:r>
    </w:p>
    <w:p w:rsidR="00EB7314" w:rsidRPr="00B05E24" w:rsidRDefault="00F57EB6" w:rsidP="00F5026E">
      <w:pPr>
        <w:rPr>
          <w:rFonts w:ascii="Times New Roman" w:hAnsi="Times New Roman"/>
        </w:rPr>
      </w:pPr>
      <w:r w:rsidRPr="00B05E24">
        <w:rPr>
          <w:rFonts w:ascii="Times New Roman" w:hAnsi="Times New Roman"/>
        </w:rPr>
        <w:t xml:space="preserve">Partial excerpt from SDS:  </w:t>
      </w:r>
    </w:p>
    <w:p w:rsidR="00EB7314" w:rsidRPr="00B05E24" w:rsidRDefault="00F57EB6" w:rsidP="00F5026E">
      <w:pPr>
        <w:rPr>
          <w:rFonts w:ascii="Times New Roman" w:hAnsi="Times New Roman"/>
        </w:rPr>
      </w:pPr>
      <w:r w:rsidRPr="00B05E24">
        <w:rPr>
          <w:rFonts w:ascii="Times New Roman" w:hAnsi="Times New Roman"/>
        </w:rPr>
        <w:t>Purpose: Definition of the Maximum Key-Off Load (KOL)</w:t>
      </w:r>
    </w:p>
    <w:p w:rsidR="00F5026E" w:rsidRPr="00B05E24" w:rsidRDefault="00F57EB6" w:rsidP="00F5026E">
      <w:pPr>
        <w:rPr>
          <w:rFonts w:ascii="Times New Roman" w:hAnsi="Times New Roman"/>
        </w:rPr>
      </w:pPr>
      <w:r w:rsidRPr="00B05E24">
        <w:rPr>
          <w:rFonts w:ascii="Times New Roman" w:hAnsi="Times New Roman"/>
        </w:rPr>
        <w:t xml:space="preserve">The target base key off load in sleep mode shall be: &lt;=100 </w:t>
      </w:r>
      <w:r w:rsidRPr="00B05E24">
        <w:rPr>
          <w:rFonts w:ascii="Times New Roman" w:hAnsi="Times New Roman"/>
        </w:rPr>
        <w:t>microA at 25C and</w:t>
      </w:r>
      <w:r>
        <w:rPr>
          <w:rFonts w:ascii="Times New Roman" w:hAnsi="Times New Roman"/>
        </w:rPr>
        <w:t xml:space="preserve"> </w:t>
      </w:r>
      <w:r w:rsidRPr="00B05E24">
        <w:rPr>
          <w:rFonts w:ascii="Times New Roman" w:hAnsi="Times New Roman"/>
        </w:rPr>
        <w:t>12.5 volts.</w:t>
      </w:r>
    </w:p>
    <w:p w:rsidR="00EB7314" w:rsidRDefault="00F57EB6" w:rsidP="00F5026E">
      <w:pPr>
        <w:rPr>
          <w:rFonts w:ascii="Times New Roman" w:hAnsi="Times New Roman"/>
        </w:rPr>
      </w:pPr>
      <w:r w:rsidRPr="00B05E24">
        <w:rPr>
          <w:rFonts w:ascii="Times New Roman" w:hAnsi="Times New Roman"/>
        </w:rPr>
        <w:t>Suppliers need to provide detailed data for review</w:t>
      </w:r>
      <w:r>
        <w:rPr>
          <w:rFonts w:ascii="Times New Roman" w:hAnsi="Times New Roman"/>
        </w:rPr>
        <w:t xml:space="preserve"> and assessment.  Key off load </w:t>
      </w:r>
      <w:r w:rsidRPr="00B05E24">
        <w:rPr>
          <w:rFonts w:ascii="Times New Roman" w:hAnsi="Times New Roman"/>
        </w:rPr>
        <w:t>for CAN wake-up capability in sleep mode shall be included in the target base key off load.  KOL measurement time averaged. Length of time must b</w:t>
      </w:r>
      <w:r w:rsidRPr="00B05E24">
        <w:rPr>
          <w:rFonts w:ascii="Times New Roman" w:hAnsi="Times New Roman"/>
        </w:rPr>
        <w:t>e adequate to capture all events that will increase KOL during sleep mode.</w:t>
      </w:r>
    </w:p>
    <w:p w:rsidR="00406F39" w:rsidRDefault="00F57EB6" w:rsidP="00B9479B">
      <w:pPr>
        <w:pStyle w:val="Heading4"/>
      </w:pPr>
      <w:r>
        <w:t>Sleep Mode</w:t>
      </w:r>
    </w:p>
    <w:p w:rsidR="00406F39" w:rsidRDefault="00F57EB6" w:rsidP="00B9479B">
      <w:pPr>
        <w:pStyle w:val="Heading5"/>
      </w:pPr>
      <w:r w:rsidRPr="00B9479B">
        <w:t>F-REQ-298719/B-Sleep Mode Definition</w:t>
      </w:r>
    </w:p>
    <w:p w:rsidR="00E7791D" w:rsidRPr="00855014" w:rsidRDefault="00F57EB6" w:rsidP="00E7791D">
      <w:pPr>
        <w:rPr>
          <w:rFonts w:ascii="Times New Roman" w:hAnsi="Times New Roman"/>
        </w:rPr>
      </w:pPr>
      <w:r w:rsidRPr="00855014">
        <w:rPr>
          <w:rFonts w:ascii="Times New Roman" w:hAnsi="Times New Roman"/>
        </w:rPr>
        <w:t>Sleep mod</w:t>
      </w:r>
      <w:r w:rsidRPr="00855014">
        <w:rPr>
          <w:rFonts w:ascii="Times New Roman" w:hAnsi="Times New Roman"/>
        </w:rPr>
        <w:t>e is the power mode where the cluster resides in an “OFF” or low power draw state. In this mode, the cluster is in the following configuration:</w:t>
      </w:r>
    </w:p>
    <w:p w:rsidR="00E7791D" w:rsidRPr="00855014" w:rsidRDefault="00F57EB6" w:rsidP="00E7791D">
      <w:pPr>
        <w:rPr>
          <w:rFonts w:ascii="Times New Roman" w:hAnsi="Times New Roman"/>
        </w:rPr>
      </w:pPr>
    </w:p>
    <w:p w:rsidR="00E7791D" w:rsidRPr="00855014" w:rsidRDefault="00F57EB6" w:rsidP="00F57EB6">
      <w:pPr>
        <w:numPr>
          <w:ilvl w:val="0"/>
          <w:numId w:val="11"/>
        </w:numPr>
        <w:ind w:left="1080"/>
        <w:rPr>
          <w:rFonts w:ascii="Times New Roman" w:hAnsi="Times New Roman"/>
        </w:rPr>
      </w:pPr>
      <w:r w:rsidRPr="00855014">
        <w:rPr>
          <w:rFonts w:ascii="Times New Roman" w:hAnsi="Times New Roman"/>
        </w:rPr>
        <w:t>The microcontroller core operates in a quiescent current mode.</w:t>
      </w:r>
    </w:p>
    <w:p w:rsidR="00E7791D" w:rsidRPr="00855014" w:rsidRDefault="00F57EB6" w:rsidP="00F57EB6">
      <w:pPr>
        <w:numPr>
          <w:ilvl w:val="0"/>
          <w:numId w:val="11"/>
        </w:numPr>
        <w:ind w:left="1080"/>
        <w:rPr>
          <w:rFonts w:ascii="Times New Roman" w:hAnsi="Times New Roman"/>
        </w:rPr>
      </w:pPr>
      <w:r w:rsidRPr="00855014">
        <w:rPr>
          <w:rFonts w:ascii="Times New Roman" w:hAnsi="Times New Roman"/>
        </w:rPr>
        <w:t>All microcontroller controlled peripherals are s</w:t>
      </w:r>
      <w:r w:rsidRPr="00855014">
        <w:rPr>
          <w:rFonts w:ascii="Times New Roman" w:hAnsi="Times New Roman"/>
        </w:rPr>
        <w:t>hut down with the exception of the microcontroller’s hardware polling port which will provide wake-up events during low power modes.</w:t>
      </w:r>
    </w:p>
    <w:p w:rsidR="00E7791D" w:rsidRPr="00855014" w:rsidRDefault="00F57EB6" w:rsidP="00F57EB6">
      <w:pPr>
        <w:numPr>
          <w:ilvl w:val="0"/>
          <w:numId w:val="11"/>
        </w:numPr>
        <w:ind w:left="1080"/>
        <w:rPr>
          <w:rFonts w:ascii="Times New Roman" w:hAnsi="Times New Roman"/>
        </w:rPr>
      </w:pPr>
      <w:r w:rsidRPr="00855014">
        <w:rPr>
          <w:rFonts w:ascii="Times New Roman" w:hAnsi="Times New Roman"/>
        </w:rPr>
        <w:t>The microcontroller will optionally periodically wake up to keep track of real time for certain features (see applicable fe</w:t>
      </w:r>
      <w:r w:rsidRPr="00855014">
        <w:rPr>
          <w:rFonts w:ascii="Times New Roman" w:hAnsi="Times New Roman"/>
        </w:rPr>
        <w:t>ature STSS).  Note that this may be unnecessary if no feature on a given cluster requires real time.  Preferred implementation is to have software operating system capable of supporting real time accumulation on a configurable basis.</w:t>
      </w:r>
    </w:p>
    <w:p w:rsidR="00E7791D" w:rsidRPr="00855014" w:rsidRDefault="00F57EB6" w:rsidP="00E7791D">
      <w:pPr>
        <w:rPr>
          <w:rFonts w:ascii="Times New Roman" w:hAnsi="Times New Roman"/>
        </w:rPr>
      </w:pPr>
    </w:p>
    <w:p w:rsidR="00E7791D" w:rsidRPr="00855014" w:rsidRDefault="00F57EB6" w:rsidP="00E7791D">
      <w:pPr>
        <w:rPr>
          <w:rFonts w:ascii="Times New Roman" w:hAnsi="Times New Roman"/>
        </w:rPr>
      </w:pPr>
      <w:r w:rsidRPr="00855014">
        <w:rPr>
          <w:rFonts w:ascii="Times New Roman" w:hAnsi="Times New Roman"/>
        </w:rPr>
        <w:t xml:space="preserve">Refer to </w:t>
      </w:r>
      <w:r>
        <w:rPr>
          <w:rFonts w:ascii="Times New Roman" w:hAnsi="Times New Roman"/>
        </w:rPr>
        <w:t xml:space="preserve">Requirement </w:t>
      </w:r>
      <w:r>
        <w:rPr>
          <w:rFonts w:ascii="Times New Roman" w:hAnsi="Times New Roman"/>
        </w:rPr>
        <w:t>F-REQ-298695,</w:t>
      </w:r>
      <w:r w:rsidRPr="00855014">
        <w:rPr>
          <w:rFonts w:ascii="Times New Roman" w:hAnsi="Times New Roman"/>
        </w:rPr>
        <w:t xml:space="preserve"> Operational_Mode Flowchart for a list of events that will wake the cluster from sleep mode.</w:t>
      </w:r>
    </w:p>
    <w:p w:rsidR="00406F39" w:rsidRDefault="00F57EB6" w:rsidP="00B9479B">
      <w:pPr>
        <w:pStyle w:val="Heading5"/>
      </w:pPr>
      <w:r w:rsidRPr="00B9479B">
        <w:t>F-REQ-298649/C-Sleep Mode – Undervoltage</w:t>
      </w:r>
    </w:p>
    <w:p w:rsidR="00815DC8" w:rsidRPr="00161D52" w:rsidRDefault="00F57EB6" w:rsidP="007418E5">
      <w:pPr>
        <w:rPr>
          <w:rFonts w:ascii="Times New Roman" w:hAnsi="Times New Roman"/>
        </w:rPr>
      </w:pPr>
      <w:r w:rsidRPr="00161D52">
        <w:rPr>
          <w:rFonts w:ascii="Times New Roman" w:hAnsi="Times New Roman"/>
        </w:rPr>
        <w:t>An undervoltage condition is detected</w:t>
      </w:r>
      <w:r w:rsidRPr="00161D52">
        <w:rPr>
          <w:rFonts w:ascii="Times New Roman" w:hAnsi="Times New Roman"/>
        </w:rPr>
        <w:t xml:space="preserve"> by the voltage level being measured by an onboard microcontroller comparator.  To maintain Sleep mode current requirements, the onboard comparator may be disabled.  The cluster is not required to detect an undervoltage condition while in sleep mode.</w:t>
      </w:r>
    </w:p>
    <w:p w:rsidR="00815DC8" w:rsidRPr="00161D52" w:rsidRDefault="00F57EB6" w:rsidP="007418E5">
      <w:pPr>
        <w:rPr>
          <w:rFonts w:ascii="Times New Roman" w:hAnsi="Times New Roman"/>
        </w:rPr>
      </w:pPr>
    </w:p>
    <w:p w:rsidR="00815DC8" w:rsidRPr="00161D52" w:rsidRDefault="00F57EB6" w:rsidP="007418E5">
      <w:pPr>
        <w:rPr>
          <w:rFonts w:ascii="Times New Roman" w:hAnsi="Times New Roman"/>
          <w:bCs/>
        </w:rPr>
      </w:pPr>
      <w:r w:rsidRPr="00161D52">
        <w:rPr>
          <w:rFonts w:ascii="Times New Roman" w:hAnsi="Times New Roman"/>
          <w:bCs/>
        </w:rPr>
        <w:t>Here</w:t>
      </w:r>
      <w:r w:rsidRPr="00161D52">
        <w:rPr>
          <w:rFonts w:ascii="Times New Roman" w:hAnsi="Times New Roman"/>
          <w:bCs/>
        </w:rPr>
        <w:t xml:space="preserve"> is a typical implementation, values are approximate:  </w:t>
      </w:r>
    </w:p>
    <w:p w:rsidR="00815DC8" w:rsidRPr="00161D52" w:rsidRDefault="00F57EB6" w:rsidP="007418E5">
      <w:pPr>
        <w:rPr>
          <w:rFonts w:ascii="Times New Roman" w:hAnsi="Times New Roman"/>
          <w:b/>
        </w:rPr>
      </w:pPr>
      <w:r w:rsidRPr="00161D52">
        <w:rPr>
          <w:rFonts w:ascii="Times New Roman" w:hAnsi="Times New Roman"/>
          <w:bCs/>
        </w:rPr>
        <w:t>If the battery voltage Vbatt falls below ~6.5 Vdc, the cluster will discharge its hold-up capacitance.  When the voltage falls to 3 VDC, the microcontroller core comparator may perform a hardware RESE</w:t>
      </w:r>
      <w:r w:rsidRPr="00161D52">
        <w:rPr>
          <w:rFonts w:ascii="Times New Roman" w:hAnsi="Times New Roman"/>
          <w:bCs/>
        </w:rPr>
        <w:t>T but EEPROM shall not be corrupted.</w:t>
      </w:r>
      <w:r w:rsidRPr="00161D52">
        <w:rPr>
          <w:rFonts w:ascii="Times New Roman" w:hAnsi="Times New Roman"/>
          <w:b/>
        </w:rPr>
        <w:t xml:space="preserve"> </w:t>
      </w:r>
    </w:p>
    <w:p w:rsidR="00815DC8" w:rsidRPr="00161D52" w:rsidRDefault="00F57EB6" w:rsidP="007418E5">
      <w:pPr>
        <w:rPr>
          <w:rFonts w:ascii="Times New Roman" w:hAnsi="Times New Roman"/>
          <w:b/>
        </w:rPr>
      </w:pPr>
    </w:p>
    <w:p w:rsidR="00815DC8" w:rsidRDefault="00F57EB6" w:rsidP="007418E5">
      <w:pPr>
        <w:rPr>
          <w:rFonts w:ascii="Times New Roman" w:hAnsi="Times New Roman"/>
          <w:b/>
        </w:rPr>
      </w:pPr>
      <w:r w:rsidRPr="00161D52">
        <w:rPr>
          <w:rFonts w:ascii="Times New Roman" w:hAnsi="Times New Roman"/>
          <w:b/>
        </w:rPr>
        <w:t>Note:  Keep-Alive-Memory (KAM), and EEPROM shall implement a data integrity verification method and a fault containment strategy in case of corruption.  See ECU Software Requirement #0008.  Also, the hardware shall be</w:t>
      </w:r>
      <w:r w:rsidRPr="00161D52">
        <w:rPr>
          <w:rFonts w:ascii="Times New Roman" w:hAnsi="Times New Roman"/>
          <w:b/>
        </w:rPr>
        <w:t xml:space="preserve"> designed to meet ELCOMP SDS EC-0043 (Power Supply Dropout Management), with a time of 20ms before a microprocessor reset occurs.</w:t>
      </w:r>
    </w:p>
    <w:p w:rsidR="00406F39" w:rsidRDefault="00F57EB6" w:rsidP="00B9479B">
      <w:pPr>
        <w:pStyle w:val="Heading5"/>
      </w:pPr>
      <w:r w:rsidRPr="00B9479B">
        <w:t>F-REQ-298650/B-S</w:t>
      </w:r>
      <w:r w:rsidRPr="00B9479B">
        <w:t>leep Mode - Overvoltage</w:t>
      </w:r>
    </w:p>
    <w:p w:rsidR="00815DC8" w:rsidRPr="00CE6DC7" w:rsidRDefault="00F57EB6" w:rsidP="001312C9">
      <w:pPr>
        <w:rPr>
          <w:rFonts w:ascii="Times New Roman" w:hAnsi="Times New Roman"/>
        </w:rPr>
      </w:pPr>
      <w:r w:rsidRPr="00CE6DC7">
        <w:rPr>
          <w:rFonts w:ascii="Times New Roman" w:hAnsi="Times New Roman"/>
        </w:rPr>
        <w:t>An overvoltage condition is detected by the voltage level being measured by the microcontr</w:t>
      </w:r>
      <w:r w:rsidRPr="00CE6DC7">
        <w:rPr>
          <w:rFonts w:ascii="Times New Roman" w:hAnsi="Times New Roman"/>
        </w:rPr>
        <w:t>oller’s A/D converter.  During an overvoltage condition, the cluster shuts down certain peripherals to protect them from increased currents due to an over Voltage event.  The cluster is not required to detect an overvoltage condition while in sleep mode.</w:t>
      </w:r>
    </w:p>
    <w:p w:rsidR="00406F39" w:rsidRDefault="00F57EB6" w:rsidP="00B9479B">
      <w:pPr>
        <w:pStyle w:val="Heading5"/>
      </w:pPr>
      <w:r w:rsidRPr="00B9479B">
        <w:t>F-REQ-298692/C-Sleep Mode – Wakeup Time to Full Functionality (i.e. “Cold Boot” time)</w:t>
      </w:r>
    </w:p>
    <w:p w:rsidR="00AC014D" w:rsidRDefault="00F57EB6" w:rsidP="00AC014D">
      <w:pPr>
        <w:jc w:val="both"/>
        <w:rPr>
          <w:rFonts w:ascii="Times New Roman" w:hAnsi="Times New Roman"/>
          <w:strike/>
          <w:highlight w:val="green"/>
        </w:rPr>
      </w:pPr>
      <w:r>
        <w:rPr>
          <w:rFonts w:ascii="Times New Roman" w:hAnsi="Times New Roman"/>
          <w:strike/>
          <w:highlight w:val="green"/>
        </w:rPr>
        <w:t>From sleep mode, the cluster shall be able to wakeup over CAN and have the display fully functional within 5 seconds.  Justifica</w:t>
      </w:r>
      <w:r>
        <w:rPr>
          <w:rFonts w:ascii="Times New Roman" w:hAnsi="Times New Roman"/>
          <w:strike/>
          <w:highlight w:val="green"/>
        </w:rPr>
        <w:t>tion for above requirement:</w:t>
      </w:r>
    </w:p>
    <w:p w:rsidR="00AC014D" w:rsidRDefault="00F57EB6" w:rsidP="00AC014D">
      <w:pPr>
        <w:jc w:val="both"/>
        <w:rPr>
          <w:rFonts w:ascii="Times New Roman" w:hAnsi="Times New Roman"/>
          <w:strike/>
        </w:rPr>
      </w:pPr>
      <w:r>
        <w:rPr>
          <w:rFonts w:ascii="Times New Roman" w:hAnsi="Times New Roman"/>
          <w:strike/>
          <w:highlight w:val="green"/>
        </w:rPr>
        <w:t xml:space="preserve">This is critical for all LCD clusters.  OBD-II regulations require that the MIL light start proveout within 5s from cold boot. Also, the DVM associated with FMVSS 111 for Rear View Camera requires the vehicle to be </w:t>
      </w:r>
      <w:r>
        <w:rPr>
          <w:rFonts w:ascii="Times New Roman" w:hAnsi="Times New Roman"/>
          <w:strike/>
          <w:highlight w:val="green"/>
        </w:rPr>
        <w:t>asleep, then open and close the door and start vehicle and shift to reverse in 5s. The ePRNDL display going from “P” to “R” starts the 2s timer for the Rear Video Camera to display.  From the above, the telltale proveout must start in 5s and ePRNDL must be</w:t>
      </w:r>
      <w:r>
        <w:rPr>
          <w:rFonts w:ascii="Times New Roman" w:hAnsi="Times New Roman"/>
          <w:strike/>
          <w:highlight w:val="green"/>
        </w:rPr>
        <w:t xml:space="preserve"> functional in 5s.</w:t>
      </w:r>
    </w:p>
    <w:p w:rsidR="00AC014D" w:rsidRDefault="00F57EB6" w:rsidP="00AC014D">
      <w:pPr>
        <w:jc w:val="both"/>
        <w:rPr>
          <w:rFonts w:ascii="Times New Roman" w:hAnsi="Times New Roman"/>
        </w:rPr>
      </w:pPr>
    </w:p>
    <w:p w:rsidR="00AC014D" w:rsidRDefault="00F57EB6" w:rsidP="00AC014D">
      <w:pPr>
        <w:jc w:val="both"/>
        <w:rPr>
          <w:rFonts w:ascii="Times New Roman" w:hAnsi="Times New Roman"/>
          <w:highlight w:val="green"/>
        </w:rPr>
      </w:pPr>
      <w:bookmarkStart w:id="1" w:name="_Hlk59093810"/>
      <w:r>
        <w:rPr>
          <w:rFonts w:ascii="Times New Roman" w:hAnsi="Times New Roman"/>
          <w:highlight w:val="green"/>
        </w:rPr>
        <w:t>From sleep mode, the cluster shall be able to wakeup over CAN and display and have the following fully functional in less than 2.0 seconds:</w:t>
      </w:r>
    </w:p>
    <w:p w:rsidR="00AC014D" w:rsidRDefault="00F57EB6" w:rsidP="00F57EB6">
      <w:pPr>
        <w:numPr>
          <w:ilvl w:val="0"/>
          <w:numId w:val="12"/>
        </w:numPr>
        <w:jc w:val="both"/>
        <w:rPr>
          <w:rFonts w:ascii="Times New Roman" w:hAnsi="Times New Roman"/>
          <w:highlight w:val="green"/>
        </w:rPr>
      </w:pPr>
      <w:r>
        <w:rPr>
          <w:rFonts w:ascii="Times New Roman" w:hAnsi="Times New Roman"/>
          <w:highlight w:val="green"/>
        </w:rPr>
        <w:t>ePRNDL (electronic PRNDL)</w:t>
      </w:r>
    </w:p>
    <w:p w:rsidR="00AC014D" w:rsidRDefault="00F57EB6" w:rsidP="00F57EB6">
      <w:pPr>
        <w:numPr>
          <w:ilvl w:val="0"/>
          <w:numId w:val="12"/>
        </w:numPr>
        <w:jc w:val="both"/>
        <w:rPr>
          <w:rFonts w:ascii="Times New Roman" w:hAnsi="Times New Roman"/>
          <w:highlight w:val="green"/>
        </w:rPr>
      </w:pPr>
      <w:r>
        <w:rPr>
          <w:rFonts w:ascii="Times New Roman" w:hAnsi="Times New Roman"/>
          <w:highlight w:val="green"/>
        </w:rPr>
        <w:t>telltales (See Note 1 below)</w:t>
      </w:r>
    </w:p>
    <w:p w:rsidR="00AC014D" w:rsidRDefault="00F57EB6" w:rsidP="00F57EB6">
      <w:pPr>
        <w:numPr>
          <w:ilvl w:val="0"/>
          <w:numId w:val="12"/>
        </w:numPr>
        <w:jc w:val="both"/>
        <w:rPr>
          <w:rFonts w:ascii="Times New Roman" w:hAnsi="Times New Roman"/>
          <w:highlight w:val="green"/>
        </w:rPr>
      </w:pPr>
      <w:r>
        <w:rPr>
          <w:rFonts w:ascii="Times New Roman" w:hAnsi="Times New Roman"/>
          <w:highlight w:val="green"/>
        </w:rPr>
        <w:t>odometer</w:t>
      </w:r>
    </w:p>
    <w:p w:rsidR="00AC014D" w:rsidRDefault="00F57EB6" w:rsidP="00F57EB6">
      <w:pPr>
        <w:numPr>
          <w:ilvl w:val="0"/>
          <w:numId w:val="12"/>
        </w:numPr>
        <w:jc w:val="both"/>
        <w:rPr>
          <w:rFonts w:ascii="Times New Roman" w:hAnsi="Times New Roman"/>
          <w:highlight w:val="green"/>
        </w:rPr>
      </w:pPr>
      <w:r>
        <w:rPr>
          <w:rFonts w:ascii="Times New Roman" w:hAnsi="Times New Roman"/>
          <w:highlight w:val="green"/>
        </w:rPr>
        <w:t>speedometer (See Note 2 below)</w:t>
      </w:r>
    </w:p>
    <w:p w:rsidR="00AC014D" w:rsidRDefault="00F57EB6" w:rsidP="00F57EB6">
      <w:pPr>
        <w:numPr>
          <w:ilvl w:val="0"/>
          <w:numId w:val="12"/>
        </w:numPr>
        <w:jc w:val="both"/>
        <w:rPr>
          <w:rFonts w:ascii="Times New Roman" w:hAnsi="Times New Roman"/>
          <w:highlight w:val="green"/>
        </w:rPr>
      </w:pPr>
      <w:r>
        <w:rPr>
          <w:rFonts w:ascii="Times New Roman" w:hAnsi="Times New Roman"/>
          <w:highlight w:val="green"/>
        </w:rPr>
        <w:t>c</w:t>
      </w:r>
      <w:r>
        <w:rPr>
          <w:rFonts w:ascii="Times New Roman" w:hAnsi="Times New Roman"/>
          <w:highlight w:val="green"/>
        </w:rPr>
        <w:t>himes (See Note 3 below)</w:t>
      </w:r>
    </w:p>
    <w:p w:rsidR="00AC014D" w:rsidRDefault="00F57EB6" w:rsidP="00AC014D">
      <w:pPr>
        <w:jc w:val="both"/>
        <w:rPr>
          <w:rFonts w:ascii="Times New Roman" w:hAnsi="Times New Roman"/>
          <w:highlight w:val="green"/>
        </w:rPr>
      </w:pPr>
    </w:p>
    <w:p w:rsidR="00AC014D" w:rsidRDefault="00F57EB6" w:rsidP="00AC014D">
      <w:pPr>
        <w:jc w:val="both"/>
        <w:rPr>
          <w:rFonts w:ascii="Times New Roman" w:hAnsi="Times New Roman"/>
          <w:highlight w:val="green"/>
        </w:rPr>
      </w:pPr>
      <w:r>
        <w:rPr>
          <w:rFonts w:ascii="Times New Roman" w:hAnsi="Times New Roman"/>
          <w:highlight w:val="green"/>
        </w:rPr>
        <w:t>All other features shall be displayed and fully functional in less than 5.0 seconds from wakeup over CAN.</w:t>
      </w:r>
    </w:p>
    <w:p w:rsidR="00AC014D" w:rsidRDefault="00F57EB6" w:rsidP="00AC014D">
      <w:pPr>
        <w:jc w:val="both"/>
        <w:rPr>
          <w:rFonts w:ascii="Times New Roman" w:hAnsi="Times New Roman"/>
          <w:highlight w:val="green"/>
        </w:rPr>
      </w:pPr>
    </w:p>
    <w:p w:rsidR="00AC014D" w:rsidRDefault="00F57EB6" w:rsidP="00AC014D">
      <w:pPr>
        <w:jc w:val="both"/>
        <w:rPr>
          <w:rFonts w:ascii="Times New Roman" w:hAnsi="Times New Roman"/>
          <w:highlight w:val="green"/>
        </w:rPr>
      </w:pPr>
      <w:r w:rsidRPr="00AC014D">
        <w:rPr>
          <w:rFonts w:ascii="Times New Roman" w:hAnsi="Times New Roman"/>
          <w:b/>
          <w:highlight w:val="green"/>
        </w:rPr>
        <w:t>Note 1</w:t>
      </w:r>
      <w:r>
        <w:rPr>
          <w:rFonts w:ascii="Times New Roman" w:hAnsi="Times New Roman"/>
          <w:highlight w:val="green"/>
        </w:rPr>
        <w:t>:  All telltales (by definition a telltale occupies a fixed location).  This includes, but is not limited to all Regu</w:t>
      </w:r>
      <w:r>
        <w:rPr>
          <w:rFonts w:ascii="Times New Roman" w:hAnsi="Times New Roman"/>
          <w:highlight w:val="green"/>
        </w:rPr>
        <w:t>latory telltales per FMVSS 101, ECE 121, FMVSS 208, etc. as well as telltales called out in SDS RQT-130000-012627 (IS-0001) Telltale Proveout.  This does NOT include RTT’s.</w:t>
      </w:r>
    </w:p>
    <w:p w:rsidR="00AC014D" w:rsidRDefault="00F57EB6" w:rsidP="00AC014D">
      <w:pPr>
        <w:jc w:val="both"/>
        <w:rPr>
          <w:rFonts w:ascii="Times New Roman" w:hAnsi="Times New Roman"/>
          <w:highlight w:val="green"/>
        </w:rPr>
      </w:pPr>
    </w:p>
    <w:p w:rsidR="00AC014D" w:rsidRDefault="00F57EB6" w:rsidP="00AC014D">
      <w:pPr>
        <w:jc w:val="both"/>
        <w:rPr>
          <w:rFonts w:ascii="Times New Roman" w:hAnsi="Times New Roman"/>
          <w:highlight w:val="green"/>
        </w:rPr>
      </w:pPr>
      <w:r w:rsidRPr="00AC014D">
        <w:rPr>
          <w:rFonts w:ascii="Times New Roman" w:hAnsi="Times New Roman"/>
          <w:b/>
          <w:highlight w:val="green"/>
        </w:rPr>
        <w:t>Note 2</w:t>
      </w:r>
      <w:r>
        <w:rPr>
          <w:rFonts w:ascii="Times New Roman" w:hAnsi="Times New Roman"/>
          <w:highlight w:val="green"/>
        </w:rPr>
        <w:t>:  For speedometer, there is a clear conflict with the welcome animation, as</w:t>
      </w:r>
      <w:r>
        <w:rPr>
          <w:rFonts w:ascii="Times New Roman" w:hAnsi="Times New Roman"/>
          <w:highlight w:val="green"/>
        </w:rPr>
        <w:t xml:space="preserve"> well as any graphics rendering delays.  Thus, there is flexibility in the implementation.  For example, this can be implemented as a temporary digital speedometer that is removed when the normal graphical speedometer gauge is rendered.  The temporary digi</w:t>
      </w:r>
      <w:r>
        <w:rPr>
          <w:rFonts w:ascii="Times New Roman" w:hAnsi="Times New Roman"/>
          <w:highlight w:val="green"/>
        </w:rPr>
        <w:t>tal speedometer cannot be rim blocked (Same rules that apply to normal speedometer apply to temporary speedometer).</w:t>
      </w:r>
    </w:p>
    <w:p w:rsidR="00AC014D" w:rsidRDefault="00F57EB6" w:rsidP="00AC014D">
      <w:pPr>
        <w:jc w:val="both"/>
        <w:rPr>
          <w:rFonts w:ascii="Times New Roman" w:hAnsi="Times New Roman"/>
          <w:highlight w:val="green"/>
        </w:rPr>
      </w:pPr>
    </w:p>
    <w:p w:rsidR="00AC014D" w:rsidRDefault="00F57EB6" w:rsidP="00AC014D">
      <w:pPr>
        <w:jc w:val="both"/>
        <w:rPr>
          <w:rFonts w:ascii="Times New Roman" w:hAnsi="Times New Roman"/>
          <w:highlight w:val="green"/>
        </w:rPr>
      </w:pPr>
      <w:r w:rsidRPr="00AC014D">
        <w:rPr>
          <w:rFonts w:ascii="Times New Roman" w:hAnsi="Times New Roman"/>
          <w:b/>
          <w:highlight w:val="green"/>
        </w:rPr>
        <w:t>Note 3</w:t>
      </w:r>
      <w:r>
        <w:rPr>
          <w:rFonts w:ascii="Times New Roman" w:hAnsi="Times New Roman"/>
          <w:highlight w:val="green"/>
        </w:rPr>
        <w:t>: Chimes are tested at the vehicle level, so that if a cluster is designed without a physical backup speaker to the audio system (i.e</w:t>
      </w:r>
      <w:r>
        <w:rPr>
          <w:rFonts w:ascii="Times New Roman" w:hAnsi="Times New Roman"/>
          <w:highlight w:val="green"/>
        </w:rPr>
        <w:t>. cluster is part of a domain controller), the system response time from cold boot to audio played is still less than 2.0 seconds.</w:t>
      </w:r>
    </w:p>
    <w:p w:rsidR="00AC014D" w:rsidRDefault="00F57EB6" w:rsidP="00AC014D">
      <w:pPr>
        <w:jc w:val="both"/>
        <w:rPr>
          <w:rFonts w:ascii="Times New Roman" w:hAnsi="Times New Roman"/>
          <w:highlight w:val="green"/>
        </w:rPr>
      </w:pPr>
    </w:p>
    <w:p w:rsidR="00AC014D" w:rsidRDefault="00F57EB6" w:rsidP="00AC014D">
      <w:pPr>
        <w:jc w:val="both"/>
        <w:rPr>
          <w:rFonts w:ascii="Times New Roman" w:hAnsi="Times New Roman"/>
          <w:highlight w:val="green"/>
        </w:rPr>
      </w:pPr>
    </w:p>
    <w:p w:rsidR="00AC014D" w:rsidRDefault="00F57EB6" w:rsidP="00AC014D">
      <w:pPr>
        <w:jc w:val="both"/>
        <w:rPr>
          <w:rFonts w:ascii="Times New Roman" w:hAnsi="Times New Roman"/>
          <w:b/>
          <w:highlight w:val="green"/>
        </w:rPr>
      </w:pPr>
      <w:r>
        <w:rPr>
          <w:rFonts w:ascii="Times New Roman" w:hAnsi="Times New Roman"/>
          <w:b/>
          <w:highlight w:val="green"/>
        </w:rPr>
        <w:t>Justification for above requirement:</w:t>
      </w:r>
    </w:p>
    <w:p w:rsidR="00AC014D" w:rsidRDefault="00F57EB6" w:rsidP="00AC014D">
      <w:pPr>
        <w:jc w:val="both"/>
        <w:rPr>
          <w:rFonts w:ascii="Times New Roman" w:hAnsi="Times New Roman"/>
          <w:highlight w:val="green"/>
        </w:rPr>
      </w:pPr>
      <w:r>
        <w:rPr>
          <w:rFonts w:ascii="Times New Roman" w:hAnsi="Times New Roman"/>
          <w:highlight w:val="green"/>
        </w:rPr>
        <w:t>With reference to FMVSS 208 (Seatbelt telltale and chime) interpretation by ASO, the t</w:t>
      </w:r>
      <w:r>
        <w:rPr>
          <w:rFonts w:ascii="Times New Roman" w:hAnsi="Times New Roman"/>
          <w:highlight w:val="green"/>
        </w:rPr>
        <w:t xml:space="preserve">elltale and chime need to be displayed/heard in &lt; 2 seconds from cold boot.  (The Test Method asks for the time to first audible warning and time to first visual warning from cold boot). </w:t>
      </w:r>
    </w:p>
    <w:p w:rsidR="00AC014D" w:rsidRDefault="00F57EB6" w:rsidP="00AC014D">
      <w:pPr>
        <w:jc w:val="both"/>
        <w:rPr>
          <w:rFonts w:ascii="Times New Roman" w:hAnsi="Times New Roman"/>
        </w:rPr>
      </w:pPr>
      <w:r>
        <w:rPr>
          <w:rFonts w:ascii="Times New Roman" w:hAnsi="Times New Roman"/>
          <w:highlight w:val="green"/>
        </w:rPr>
        <w:t>FMVSS 101 calls out telltales and gauges.  Thus, this &lt; 2s requireme</w:t>
      </w:r>
      <w:r>
        <w:rPr>
          <w:rFonts w:ascii="Times New Roman" w:hAnsi="Times New Roman"/>
          <w:highlight w:val="green"/>
        </w:rPr>
        <w:t>nt is being applied to ePRNDL, telltales, and odometer.  Furthermore, ASO has requested that Speedometer (per FMVSS 101 and safety concerns) be included in the &lt; 2s category.  (This is consistent with SDM (Selectable Drive Mode) logic, where SDM changes do</w:t>
      </w:r>
      <w:r>
        <w:rPr>
          <w:rFonts w:ascii="Times New Roman" w:hAnsi="Times New Roman"/>
          <w:highlight w:val="green"/>
        </w:rPr>
        <w:t xml:space="preserve"> not allow the speedometer to disappear).</w:t>
      </w:r>
      <w:r>
        <w:rPr>
          <w:rFonts w:ascii="Times New Roman" w:hAnsi="Times New Roman"/>
        </w:rPr>
        <w:t xml:space="preserve">  </w:t>
      </w:r>
    </w:p>
    <w:p w:rsidR="00AC014D" w:rsidRDefault="00F57EB6" w:rsidP="00AC014D">
      <w:pPr>
        <w:jc w:val="both"/>
        <w:rPr>
          <w:rFonts w:ascii="Times New Roman" w:hAnsi="Times New Roman"/>
        </w:rPr>
      </w:pPr>
    </w:p>
    <w:p w:rsidR="00AC014D" w:rsidRDefault="00F57EB6" w:rsidP="00AC014D">
      <w:pPr>
        <w:jc w:val="both"/>
        <w:rPr>
          <w:rFonts w:ascii="Times New Roman" w:hAnsi="Times New Roman"/>
          <w:b/>
        </w:rPr>
      </w:pPr>
      <w:r>
        <w:rPr>
          <w:rFonts w:ascii="Times New Roman" w:hAnsi="Times New Roman"/>
          <w:b/>
          <w:highlight w:val="green"/>
        </w:rPr>
        <w:t>Comment:</w:t>
      </w:r>
    </w:p>
    <w:p w:rsidR="00AC014D" w:rsidRDefault="00F57EB6" w:rsidP="00AC014D">
      <w:pPr>
        <w:jc w:val="both"/>
        <w:rPr>
          <w:rFonts w:ascii="Times New Roman" w:hAnsi="Times New Roman"/>
        </w:rPr>
      </w:pPr>
      <w:r>
        <w:rPr>
          <w:rFonts w:ascii="Times New Roman" w:hAnsi="Times New Roman"/>
          <w:highlight w:val="green"/>
        </w:rPr>
        <w:t>ASO will declare the vehicle is not saleable if the the &lt; 2.0 seconds requirement is not met.  Thus, the hardware and software design should be targeting &lt; 1.5 seconds to ensure margin.</w:t>
      </w:r>
      <w:r>
        <w:rPr>
          <w:rFonts w:ascii="Times New Roman" w:hAnsi="Times New Roman"/>
        </w:rPr>
        <w:t xml:space="preserve">  </w:t>
      </w:r>
      <w:bookmarkEnd w:id="1"/>
    </w:p>
    <w:p w:rsidR="00193D9A" w:rsidRPr="00594363" w:rsidRDefault="00F57EB6" w:rsidP="0053203B">
      <w:pPr>
        <w:jc w:val="both"/>
        <w:rPr>
          <w:rFonts w:ascii="Times New Roman" w:hAnsi="Times New Roman"/>
        </w:rPr>
      </w:pPr>
    </w:p>
    <w:p w:rsidR="00406F39" w:rsidRDefault="00F57EB6" w:rsidP="00B9479B">
      <w:pPr>
        <w:pStyle w:val="Heading4"/>
      </w:pPr>
      <w:r>
        <w:t>Limited Mode</w:t>
      </w:r>
    </w:p>
    <w:p w:rsidR="00406F39" w:rsidRDefault="00F57EB6" w:rsidP="00B9479B">
      <w:pPr>
        <w:pStyle w:val="Heading5"/>
      </w:pPr>
      <w:r w:rsidRPr="00B9479B">
        <w:t>F-REQ-298696/B-Limited Mode Definition</w:t>
      </w:r>
    </w:p>
    <w:p w:rsidR="00815DC8" w:rsidRPr="00A2330A" w:rsidRDefault="00F57EB6" w:rsidP="00D61638">
      <w:pPr>
        <w:rPr>
          <w:rFonts w:ascii="Times New Roman" w:hAnsi="Times New Roman"/>
        </w:rPr>
      </w:pPr>
      <w:r w:rsidRPr="00A2330A">
        <w:rPr>
          <w:rFonts w:ascii="Times New Roman" w:hAnsi="Times New Roman"/>
        </w:rPr>
        <w:t>A cluster shall enter or be in Limited mode only when in ignition state OFF or ACCESSORY</w:t>
      </w:r>
      <w:r>
        <w:rPr>
          <w:rFonts w:ascii="Times New Roman" w:hAnsi="Times New Roman"/>
        </w:rPr>
        <w:t xml:space="preserve">. </w:t>
      </w:r>
      <w:r w:rsidRPr="00A2330A">
        <w:rPr>
          <w:rFonts w:ascii="Times New Roman" w:hAnsi="Times New Roman"/>
        </w:rPr>
        <w:t xml:space="preserve">Limited mode supports cluster </w:t>
      </w:r>
      <w:r w:rsidRPr="00A2330A">
        <w:rPr>
          <w:rFonts w:ascii="Times New Roman" w:hAnsi="Times New Roman"/>
        </w:rPr>
        <w:t>functions as pe</w:t>
      </w:r>
      <w:r>
        <w:rPr>
          <w:rFonts w:ascii="Times New Roman" w:hAnsi="Times New Roman"/>
        </w:rPr>
        <w:t>r Requirement F-REQ-298647</w:t>
      </w:r>
      <w:r w:rsidRPr="00A2330A">
        <w:rPr>
          <w:rFonts w:ascii="Times New Roman" w:hAnsi="Times New Roman"/>
        </w:rPr>
        <w:t>, Master</w:t>
      </w:r>
      <w:r>
        <w:rPr>
          <w:rFonts w:ascii="Times New Roman" w:hAnsi="Times New Roman"/>
        </w:rPr>
        <w:t xml:space="preserve"> </w:t>
      </w:r>
      <w:r w:rsidRPr="00A2330A">
        <w:rPr>
          <w:rFonts w:ascii="Times New Roman" w:hAnsi="Times New Roman"/>
        </w:rPr>
        <w:t>Cluster Features.</w:t>
      </w:r>
    </w:p>
    <w:p w:rsidR="00815DC8" w:rsidRPr="00A2330A" w:rsidRDefault="00F57EB6" w:rsidP="00D61638">
      <w:pPr>
        <w:rPr>
          <w:rFonts w:ascii="Times New Roman" w:hAnsi="Times New Roman"/>
        </w:rPr>
      </w:pPr>
    </w:p>
    <w:p w:rsidR="00815DC8" w:rsidRPr="00A2330A" w:rsidRDefault="00F57EB6" w:rsidP="00D61638">
      <w:pPr>
        <w:rPr>
          <w:rFonts w:ascii="Times New Roman" w:hAnsi="Times New Roman"/>
        </w:rPr>
      </w:pPr>
      <w:r w:rsidRPr="00A2330A">
        <w:rPr>
          <w:rFonts w:ascii="Times New Roman" w:hAnsi="Times New Roman"/>
        </w:rPr>
        <w:t>When operating in Limited mode, the cluster’s current draw shall be no more than 300 mA (4.0 A for a LCD cluster when the display is active).   (Note: 150mA typical for a non LCD cluster)</w:t>
      </w:r>
      <w:r w:rsidRPr="00A2330A">
        <w:rPr>
          <w:rFonts w:ascii="Times New Roman" w:hAnsi="Times New Roman"/>
        </w:rPr>
        <w:t>.</w:t>
      </w:r>
    </w:p>
    <w:p w:rsidR="00815DC8" w:rsidRPr="00A2330A" w:rsidRDefault="00F57EB6" w:rsidP="00D61638">
      <w:pPr>
        <w:rPr>
          <w:rFonts w:ascii="Times New Roman" w:hAnsi="Times New Roman"/>
        </w:rPr>
      </w:pPr>
    </w:p>
    <w:p w:rsidR="00815DC8" w:rsidRDefault="00F57EB6" w:rsidP="00D61638">
      <w:pPr>
        <w:rPr>
          <w:rFonts w:ascii="Times New Roman" w:hAnsi="Times New Roman"/>
        </w:rPr>
      </w:pPr>
      <w:r w:rsidRPr="00A2330A">
        <w:rPr>
          <w:rFonts w:ascii="Times New Roman" w:hAnsi="Times New Roman"/>
        </w:rPr>
        <w:t>R</w:t>
      </w:r>
      <w:r>
        <w:rPr>
          <w:rFonts w:ascii="Times New Roman" w:hAnsi="Times New Roman"/>
        </w:rPr>
        <w:t xml:space="preserve">efer to Requirement F-REQ-298695, </w:t>
      </w:r>
      <w:r w:rsidRPr="00A2330A">
        <w:rPr>
          <w:rFonts w:ascii="Times New Roman" w:hAnsi="Times New Roman"/>
        </w:rPr>
        <w:t>Op</w:t>
      </w:r>
      <w:r>
        <w:rPr>
          <w:rFonts w:ascii="Times New Roman" w:hAnsi="Times New Roman"/>
        </w:rPr>
        <w:t xml:space="preserve">erational_Mode Flowchart for a </w:t>
      </w:r>
      <w:r w:rsidRPr="00A2330A">
        <w:rPr>
          <w:rFonts w:ascii="Times New Roman" w:hAnsi="Times New Roman"/>
        </w:rPr>
        <w:t>list of events</w:t>
      </w:r>
      <w:r>
        <w:rPr>
          <w:rFonts w:ascii="Times New Roman" w:hAnsi="Times New Roman"/>
        </w:rPr>
        <w:t xml:space="preserve"> </w:t>
      </w:r>
      <w:r w:rsidRPr="00A2330A">
        <w:rPr>
          <w:rFonts w:ascii="Times New Roman" w:hAnsi="Times New Roman"/>
        </w:rPr>
        <w:t>that will allow the cluster to transition from Normal mode to Limited mode, and from Limited mode to Sleep mode.</w:t>
      </w:r>
    </w:p>
    <w:p w:rsidR="00076DA4" w:rsidRPr="00A2330A" w:rsidRDefault="00F57EB6" w:rsidP="00076DA4">
      <w:pPr>
        <w:spacing w:after="200" w:line="276" w:lineRule="auto"/>
        <w:rPr>
          <w:rFonts w:ascii="Times New Roman" w:hAnsi="Times New Roman"/>
        </w:rPr>
      </w:pPr>
    </w:p>
    <w:p w:rsidR="00406F39" w:rsidRDefault="00F57EB6" w:rsidP="00B9479B">
      <w:pPr>
        <w:pStyle w:val="Heading5"/>
      </w:pPr>
      <w:r w:rsidRPr="00B9479B">
        <w:t>F-REQ-298677/C-Limited Mode – Undervoltage</w:t>
      </w:r>
    </w:p>
    <w:p w:rsidR="00A77BF3" w:rsidRPr="00E65273" w:rsidRDefault="00F57EB6" w:rsidP="00883912">
      <w:pPr>
        <w:rPr>
          <w:rFonts w:ascii="Times New Roman" w:hAnsi="Times New Roman"/>
        </w:rPr>
      </w:pPr>
      <w:r w:rsidRPr="00E65273">
        <w:rPr>
          <w:rFonts w:ascii="Times New Roman" w:hAnsi="Times New Roman"/>
        </w:rPr>
        <w:t>During low vol</w:t>
      </w:r>
      <w:r w:rsidRPr="00E65273">
        <w:rPr>
          <w:rFonts w:ascii="Times New Roman" w:hAnsi="Times New Roman"/>
        </w:rPr>
        <w:t>tage events, a cluster in l</w:t>
      </w:r>
      <w:r>
        <w:rPr>
          <w:rFonts w:ascii="Times New Roman" w:hAnsi="Times New Roman"/>
        </w:rPr>
        <w:t xml:space="preserve">imited mode behaves as follows </w:t>
      </w:r>
      <w:r w:rsidRPr="00E65273">
        <w:rPr>
          <w:rFonts w:ascii="Times New Roman" w:hAnsi="Times New Roman"/>
        </w:rPr>
        <w:t>(reference requirements: F-REQ-298699 and F-REQ-298687, Voltage Range Monitor for details):</w:t>
      </w:r>
    </w:p>
    <w:p w:rsidR="00815DC8" w:rsidRPr="00E65273" w:rsidRDefault="00F57EB6" w:rsidP="00883912">
      <w:pPr>
        <w:rPr>
          <w:rFonts w:ascii="Times New Roman" w:hAnsi="Times New Roman"/>
        </w:rPr>
      </w:pPr>
    </w:p>
    <w:p w:rsidR="00815DC8" w:rsidRPr="00E65273" w:rsidRDefault="00F57EB6" w:rsidP="00883912">
      <w:pPr>
        <w:tabs>
          <w:tab w:val="num" w:pos="1368"/>
          <w:tab w:val="num" w:pos="1800"/>
        </w:tabs>
        <w:rPr>
          <w:rFonts w:ascii="Times New Roman" w:hAnsi="Times New Roman"/>
        </w:rPr>
      </w:pPr>
      <w:r w:rsidRPr="00E65273">
        <w:rPr>
          <w:rFonts w:ascii="Times New Roman" w:hAnsi="Times New Roman"/>
        </w:rPr>
        <w:t>Vbatt &lt; 9 Vdc:  The features shown to operate in this voltage range in requirement F-REQ-298647, Master Cluster Features, will continue to operate as specified.  All other cluster functions may</w:t>
      </w:r>
      <w:r w:rsidRPr="00E65273">
        <w:rPr>
          <w:rFonts w:ascii="Times New Roman" w:hAnsi="Times New Roman"/>
          <w:color w:val="FF0000"/>
        </w:rPr>
        <w:t xml:space="preserve"> </w:t>
      </w:r>
      <w:r w:rsidRPr="00E65273">
        <w:rPr>
          <w:rFonts w:ascii="Times New Roman" w:hAnsi="Times New Roman"/>
        </w:rPr>
        <w:t>be shut off.  The cluster’s A/D converter will remain active t</w:t>
      </w:r>
      <w:r w:rsidRPr="00E65273">
        <w:rPr>
          <w:rFonts w:ascii="Times New Roman" w:hAnsi="Times New Roman"/>
        </w:rPr>
        <w:t xml:space="preserve">o monitor voltage recovery.   </w:t>
      </w:r>
    </w:p>
    <w:p w:rsidR="00815DC8" w:rsidRPr="00E65273" w:rsidRDefault="00F57EB6" w:rsidP="00883912">
      <w:pPr>
        <w:tabs>
          <w:tab w:val="num" w:pos="1800"/>
        </w:tabs>
        <w:rPr>
          <w:rFonts w:ascii="Times New Roman" w:hAnsi="Times New Roman"/>
          <w:strike/>
          <w:color w:val="FF0000"/>
        </w:rPr>
      </w:pPr>
    </w:p>
    <w:p w:rsidR="00815DC8" w:rsidRPr="00E65273" w:rsidRDefault="00F57EB6" w:rsidP="00883912">
      <w:pPr>
        <w:rPr>
          <w:rFonts w:ascii="Times New Roman" w:hAnsi="Times New Roman"/>
          <w:bCs/>
        </w:rPr>
      </w:pPr>
      <w:r w:rsidRPr="00E65273">
        <w:rPr>
          <w:rFonts w:ascii="Times New Roman" w:hAnsi="Times New Roman"/>
          <w:bCs/>
        </w:rPr>
        <w:t xml:space="preserve">Here is a typical implementation, values are approximate:  </w:t>
      </w:r>
    </w:p>
    <w:p w:rsidR="00815DC8" w:rsidRPr="00E65273" w:rsidRDefault="00F57EB6" w:rsidP="00883912">
      <w:pPr>
        <w:rPr>
          <w:rFonts w:ascii="Times New Roman" w:hAnsi="Times New Roman"/>
          <w:b/>
        </w:rPr>
      </w:pPr>
      <w:r w:rsidRPr="00E65273">
        <w:rPr>
          <w:rFonts w:ascii="Times New Roman" w:hAnsi="Times New Roman"/>
          <w:bCs/>
        </w:rPr>
        <w:t>If the battery voltage Vbatt falls below ~6.5 Vdc, the cluster will di</w:t>
      </w:r>
      <w:r>
        <w:rPr>
          <w:rFonts w:ascii="Times New Roman" w:hAnsi="Times New Roman"/>
          <w:bCs/>
        </w:rPr>
        <w:t xml:space="preserve">scharge its hold-up capacitance </w:t>
      </w:r>
      <w:r w:rsidRPr="00E65273">
        <w:rPr>
          <w:rFonts w:ascii="Times New Roman" w:hAnsi="Times New Roman"/>
          <w:bCs/>
        </w:rPr>
        <w:t xml:space="preserve">When the voltage falls to 3 VDC, the </w:t>
      </w:r>
      <w:r w:rsidRPr="00E65273">
        <w:rPr>
          <w:rFonts w:ascii="Times New Roman" w:hAnsi="Times New Roman"/>
          <w:bCs/>
        </w:rPr>
        <w:t>microcontroller core comparator may perform a hardware</w:t>
      </w:r>
      <w:r>
        <w:rPr>
          <w:rFonts w:ascii="Times New Roman" w:hAnsi="Times New Roman"/>
          <w:bCs/>
        </w:rPr>
        <w:t xml:space="preserve"> </w:t>
      </w:r>
      <w:r w:rsidRPr="00E65273">
        <w:rPr>
          <w:rFonts w:ascii="Times New Roman" w:hAnsi="Times New Roman"/>
          <w:bCs/>
        </w:rPr>
        <w:t xml:space="preserve"> RESET but EEPROM shall not be corrupted.</w:t>
      </w:r>
      <w:r w:rsidRPr="00E65273">
        <w:rPr>
          <w:rFonts w:ascii="Times New Roman" w:hAnsi="Times New Roman"/>
          <w:b/>
        </w:rPr>
        <w:t xml:space="preserve"> </w:t>
      </w:r>
    </w:p>
    <w:p w:rsidR="00815DC8" w:rsidRPr="00E65273" w:rsidRDefault="00F57EB6">
      <w:pPr>
        <w:ind w:left="900"/>
        <w:rPr>
          <w:rFonts w:ascii="Times New Roman" w:hAnsi="Times New Roman"/>
          <w:b/>
        </w:rPr>
      </w:pPr>
    </w:p>
    <w:p w:rsidR="00815DC8" w:rsidRDefault="00F57EB6" w:rsidP="00883912">
      <w:pPr>
        <w:rPr>
          <w:rFonts w:ascii="Times New Roman" w:hAnsi="Times New Roman"/>
          <w:b/>
        </w:rPr>
      </w:pPr>
      <w:r w:rsidRPr="00E65273">
        <w:rPr>
          <w:rFonts w:ascii="Times New Roman" w:hAnsi="Times New Roman"/>
          <w:b/>
        </w:rPr>
        <w:t xml:space="preserve">Note:  Keep-Alive-Memory (KAM), and EEPROM shall implement a data integrity verification method and a fault containment strategy in case of corruption.  See </w:t>
      </w:r>
      <w:r w:rsidRPr="00E65273">
        <w:rPr>
          <w:rFonts w:ascii="Times New Roman" w:hAnsi="Times New Roman"/>
          <w:b/>
        </w:rPr>
        <w:t>ECU Software Requirement</w:t>
      </w:r>
      <w:r>
        <w:rPr>
          <w:rFonts w:ascii="Times New Roman" w:hAnsi="Times New Roman"/>
          <w:b/>
        </w:rPr>
        <w:t xml:space="preserve"> </w:t>
      </w:r>
      <w:r w:rsidRPr="00E65273">
        <w:rPr>
          <w:rFonts w:ascii="Times New Roman" w:hAnsi="Times New Roman"/>
          <w:b/>
        </w:rPr>
        <w:t xml:space="preserve"> #0008.  Also, the hardware shall be designed to meet ELCOMP SDS EC-0043 (Power Supply Dropout Management), with a time of 20ms before a microprocessor reset</w:t>
      </w:r>
      <w:r>
        <w:rPr>
          <w:rFonts w:ascii="Times New Roman" w:hAnsi="Times New Roman"/>
          <w:b/>
        </w:rPr>
        <w:t xml:space="preserve"> </w:t>
      </w:r>
      <w:r w:rsidRPr="00E65273">
        <w:rPr>
          <w:rFonts w:ascii="Times New Roman" w:hAnsi="Times New Roman"/>
          <w:b/>
        </w:rPr>
        <w:t>occurs.</w:t>
      </w:r>
    </w:p>
    <w:p w:rsidR="00406F39" w:rsidRDefault="00F57EB6" w:rsidP="00B9479B">
      <w:pPr>
        <w:pStyle w:val="Heading5"/>
      </w:pPr>
      <w:r w:rsidRPr="00B9479B">
        <w:t>F-REQ-298679/B-Limited Mode - Overvoltage</w:t>
      </w:r>
    </w:p>
    <w:p w:rsidR="00BC00C5" w:rsidRPr="008614AD" w:rsidRDefault="00F57EB6" w:rsidP="001F4F50">
      <w:pPr>
        <w:rPr>
          <w:rFonts w:ascii="Times New Roman" w:hAnsi="Times New Roman"/>
        </w:rPr>
      </w:pPr>
      <w:r w:rsidRPr="008614AD">
        <w:rPr>
          <w:rFonts w:ascii="Times New Roman" w:hAnsi="Times New Roman"/>
        </w:rPr>
        <w:t>During high voltage event</w:t>
      </w:r>
      <w:r w:rsidRPr="008614AD">
        <w:rPr>
          <w:rFonts w:ascii="Times New Roman" w:hAnsi="Times New Roman"/>
        </w:rPr>
        <w:t>s, a cluster in limited mode behaves as follows (reference requirements: F-REQ-298699 and F-REQ-298687, Voltage Range Monitor for details):</w:t>
      </w:r>
    </w:p>
    <w:p w:rsidR="00815DC8" w:rsidRPr="008614AD" w:rsidRDefault="00F57EB6" w:rsidP="001F4F50">
      <w:pPr>
        <w:rPr>
          <w:rFonts w:ascii="Times New Roman" w:hAnsi="Times New Roman"/>
        </w:rPr>
      </w:pPr>
    </w:p>
    <w:p w:rsidR="00815DC8" w:rsidRDefault="00F57EB6" w:rsidP="001F4F50">
      <w:pPr>
        <w:tabs>
          <w:tab w:val="num" w:pos="1800"/>
        </w:tabs>
        <w:rPr>
          <w:rFonts w:ascii="Times New Roman" w:hAnsi="Times New Roman"/>
        </w:rPr>
      </w:pPr>
      <w:r w:rsidRPr="008614AD">
        <w:rPr>
          <w:rFonts w:ascii="Times New Roman" w:hAnsi="Times New Roman"/>
        </w:rPr>
        <w:t xml:space="preserve">16 Vdc &lt; Vbatt </w:t>
      </w:r>
      <w:r w:rsidRPr="008614AD">
        <w:rPr>
          <w:rFonts w:ascii="Times New Roman" w:hAnsi="Times New Roman"/>
          <w:u w:val="single"/>
        </w:rPr>
        <w:t>&lt;</w:t>
      </w:r>
      <w:r w:rsidRPr="008614AD">
        <w:rPr>
          <w:rFonts w:ascii="Times New Roman" w:hAnsi="Times New Roman"/>
        </w:rPr>
        <w:t xml:space="preserve"> 24 Vdc: The features shown to operate in this voltage range in Requirement</w:t>
      </w:r>
      <w:r>
        <w:rPr>
          <w:rFonts w:ascii="Times New Roman" w:hAnsi="Times New Roman"/>
        </w:rPr>
        <w:t xml:space="preserve"> </w:t>
      </w:r>
      <w:r w:rsidRPr="008614AD">
        <w:rPr>
          <w:rFonts w:ascii="Times New Roman" w:hAnsi="Times New Roman"/>
        </w:rPr>
        <w:t>F-REQ-298647 Table, Master Cluster Features, will continue to operate as specified.  All other cluster functions may</w:t>
      </w:r>
      <w:r w:rsidRPr="008614AD">
        <w:rPr>
          <w:rFonts w:ascii="Times New Roman" w:hAnsi="Times New Roman"/>
          <w:color w:val="FF0000"/>
        </w:rPr>
        <w:t xml:space="preserve"> </w:t>
      </w:r>
      <w:r w:rsidRPr="008614AD">
        <w:rPr>
          <w:rFonts w:ascii="Times New Roman" w:hAnsi="Times New Roman"/>
        </w:rPr>
        <w:t xml:space="preserve">be shut off. The cluster’s A/D converter will remain active to </w:t>
      </w:r>
      <w:r w:rsidRPr="008614AD">
        <w:rPr>
          <w:rFonts w:ascii="Times New Roman" w:hAnsi="Times New Roman"/>
        </w:rPr>
        <w:t xml:space="preserve">monitor voltage recovery.   </w:t>
      </w:r>
    </w:p>
    <w:p w:rsidR="00406F39" w:rsidRDefault="00F57EB6" w:rsidP="00B9479B">
      <w:pPr>
        <w:pStyle w:val="Heading4"/>
      </w:pPr>
      <w:r>
        <w:t>Normal Mode</w:t>
      </w:r>
    </w:p>
    <w:p w:rsidR="00406F39" w:rsidRDefault="00F57EB6" w:rsidP="00B9479B">
      <w:pPr>
        <w:pStyle w:val="Heading5"/>
      </w:pPr>
      <w:r w:rsidRPr="00B9479B">
        <w:t>F-REQ-298697/B-Normal Mo</w:t>
      </w:r>
      <w:r w:rsidRPr="00B9479B">
        <w:t>de Definition</w:t>
      </w:r>
    </w:p>
    <w:p w:rsidR="00815DC8" w:rsidRPr="004C051A" w:rsidRDefault="00F57EB6" w:rsidP="00BB5D15">
      <w:pPr>
        <w:rPr>
          <w:rFonts w:ascii="Times New Roman" w:hAnsi="Times New Roman"/>
        </w:rPr>
      </w:pPr>
      <w:r w:rsidRPr="004C051A">
        <w:rPr>
          <w:rFonts w:ascii="Times New Roman" w:hAnsi="Times New Roman"/>
        </w:rPr>
        <w:t>Normal mode represents the cluster’s normal operating mode.  Normal mode supports cluster functions as</w:t>
      </w:r>
      <w:r w:rsidRPr="004C051A">
        <w:rPr>
          <w:rFonts w:ascii="Times New Roman" w:hAnsi="Times New Roman"/>
        </w:rPr>
        <w:t xml:space="preserve"> pe</w:t>
      </w:r>
      <w:r>
        <w:rPr>
          <w:rFonts w:ascii="Times New Roman" w:hAnsi="Times New Roman"/>
        </w:rPr>
        <w:t>r Requirement F-REQ-298647</w:t>
      </w:r>
      <w:r w:rsidRPr="004C051A">
        <w:rPr>
          <w:rFonts w:ascii="Times New Roman" w:hAnsi="Times New Roman"/>
        </w:rPr>
        <w:t>, Master Cluster Features.  The maximum current draw of the cluster when in normal mode will be no more than 1.625 A (4.0 A for a LCD cluster).</w:t>
      </w:r>
    </w:p>
    <w:p w:rsidR="00815DC8" w:rsidRPr="004C051A" w:rsidRDefault="00F57EB6" w:rsidP="00BB5D15">
      <w:pPr>
        <w:rPr>
          <w:rFonts w:ascii="Times New Roman" w:hAnsi="Times New Roman"/>
        </w:rPr>
      </w:pPr>
    </w:p>
    <w:p w:rsidR="00815DC8" w:rsidRDefault="00F57EB6" w:rsidP="00BB5D15">
      <w:pPr>
        <w:rPr>
          <w:rFonts w:ascii="Times New Roman" w:hAnsi="Times New Roman"/>
        </w:rPr>
      </w:pPr>
      <w:r w:rsidRPr="004C051A">
        <w:rPr>
          <w:rFonts w:ascii="Times New Roman" w:hAnsi="Times New Roman"/>
        </w:rPr>
        <w:t>Refer to</w:t>
      </w:r>
      <w:r>
        <w:rPr>
          <w:rFonts w:ascii="Times New Roman" w:hAnsi="Times New Roman"/>
        </w:rPr>
        <w:t xml:space="preserve"> Requirement F-REQ-298695</w:t>
      </w:r>
      <w:r w:rsidRPr="004C051A">
        <w:rPr>
          <w:rFonts w:ascii="Times New Roman" w:hAnsi="Times New Roman"/>
        </w:rPr>
        <w:t xml:space="preserve">, Operational_Mode Flowchart for a list of </w:t>
      </w:r>
      <w:r w:rsidRPr="004C051A">
        <w:rPr>
          <w:rFonts w:ascii="Times New Roman" w:hAnsi="Times New Roman"/>
        </w:rPr>
        <w:t>events that will allow the cluster to transition from Crank mode to Normal mode, and from Normal mode to Limited mode.</w:t>
      </w:r>
    </w:p>
    <w:p w:rsidR="00903777" w:rsidRPr="004C051A" w:rsidRDefault="00F57EB6" w:rsidP="00903777">
      <w:pPr>
        <w:spacing w:after="200" w:line="276" w:lineRule="auto"/>
        <w:rPr>
          <w:rFonts w:ascii="Times New Roman" w:hAnsi="Times New Roman"/>
          <w:i/>
          <w:iCs/>
          <w:color w:val="FF0000"/>
        </w:rPr>
      </w:pPr>
      <w:r>
        <w:rPr>
          <w:rFonts w:ascii="Times New Roman" w:hAnsi="Times New Roman"/>
        </w:rPr>
        <w:br w:type="page"/>
      </w:r>
    </w:p>
    <w:p w:rsidR="00406F39" w:rsidRDefault="00F57EB6" w:rsidP="00B9479B">
      <w:pPr>
        <w:pStyle w:val="Heading5"/>
      </w:pPr>
      <w:r w:rsidRPr="00B9479B">
        <w:t>F-REQ-298680/B-Normal Mode – Undervoltage</w:t>
      </w:r>
    </w:p>
    <w:p w:rsidR="00AF3625" w:rsidRPr="004568A4" w:rsidRDefault="00F57EB6" w:rsidP="00440D7E">
      <w:pPr>
        <w:rPr>
          <w:rFonts w:ascii="Times New Roman" w:hAnsi="Times New Roman"/>
        </w:rPr>
      </w:pPr>
      <w:r w:rsidRPr="004568A4">
        <w:rPr>
          <w:rFonts w:ascii="Times New Roman" w:hAnsi="Times New Roman"/>
        </w:rPr>
        <w:t>During low voltage events, a cluster in normal mode behaves as follows</w:t>
      </w:r>
      <w:r w:rsidRPr="004568A4">
        <w:rPr>
          <w:rFonts w:ascii="Times New Roman" w:hAnsi="Times New Roman"/>
        </w:rPr>
        <w:t xml:space="preserve"> (reference requirements: F-REQ-298699 and F-REQ-298687, Voltage Range Monitor for details):</w:t>
      </w:r>
    </w:p>
    <w:p w:rsidR="00815DC8" w:rsidRPr="004568A4" w:rsidRDefault="00F57EB6" w:rsidP="00440D7E">
      <w:pPr>
        <w:rPr>
          <w:rFonts w:ascii="Times New Roman" w:hAnsi="Times New Roman"/>
        </w:rPr>
      </w:pPr>
    </w:p>
    <w:p w:rsidR="00815DC8" w:rsidRPr="004568A4" w:rsidRDefault="00F57EB6" w:rsidP="00440D7E">
      <w:pPr>
        <w:tabs>
          <w:tab w:val="num" w:pos="1800"/>
        </w:tabs>
        <w:rPr>
          <w:rFonts w:ascii="Times New Roman" w:hAnsi="Times New Roman"/>
        </w:rPr>
      </w:pPr>
      <w:r w:rsidRPr="004568A4">
        <w:rPr>
          <w:rFonts w:ascii="Times New Roman" w:hAnsi="Times New Roman"/>
        </w:rPr>
        <w:t xml:space="preserve">Vbatt &lt; 9Vdc:  The features shown to operate in this voltage range in Requirement </w:t>
      </w:r>
      <w:r>
        <w:rPr>
          <w:rFonts w:ascii="Times New Roman" w:hAnsi="Times New Roman"/>
        </w:rPr>
        <w:t>F-REQ-298647</w:t>
      </w:r>
      <w:r w:rsidRPr="004568A4">
        <w:rPr>
          <w:rFonts w:ascii="Times New Roman" w:hAnsi="Times New Roman"/>
        </w:rPr>
        <w:t>, Master Cluster Features, will continue to operate as specified.  A</w:t>
      </w:r>
      <w:r w:rsidRPr="004568A4">
        <w:rPr>
          <w:rFonts w:ascii="Times New Roman" w:hAnsi="Times New Roman"/>
        </w:rPr>
        <w:t>ll other cluster functions may</w:t>
      </w:r>
      <w:r w:rsidRPr="004568A4">
        <w:rPr>
          <w:rFonts w:ascii="Times New Roman" w:hAnsi="Times New Roman"/>
          <w:color w:val="FF0000"/>
        </w:rPr>
        <w:t xml:space="preserve"> </w:t>
      </w:r>
      <w:r w:rsidRPr="004568A4">
        <w:rPr>
          <w:rFonts w:ascii="Times New Roman" w:hAnsi="Times New Roman"/>
        </w:rPr>
        <w:t xml:space="preserve">be shut off.  The cluster’s A/D converter will remain active to monitor voltage recovery.   </w:t>
      </w:r>
    </w:p>
    <w:p w:rsidR="00815DC8" w:rsidRPr="004568A4" w:rsidRDefault="00F57EB6" w:rsidP="00440D7E">
      <w:pPr>
        <w:rPr>
          <w:rFonts w:ascii="Times New Roman" w:hAnsi="Times New Roman"/>
          <w:b/>
        </w:rPr>
      </w:pPr>
    </w:p>
    <w:p w:rsidR="00815DC8" w:rsidRPr="004568A4" w:rsidRDefault="00F57EB6" w:rsidP="00440D7E">
      <w:pPr>
        <w:rPr>
          <w:rFonts w:ascii="Times New Roman" w:hAnsi="Times New Roman"/>
          <w:bCs/>
        </w:rPr>
      </w:pPr>
      <w:r w:rsidRPr="004568A4">
        <w:rPr>
          <w:rFonts w:ascii="Times New Roman" w:hAnsi="Times New Roman"/>
          <w:bCs/>
        </w:rPr>
        <w:t xml:space="preserve">Here is a typical implementation, values are approximate:  </w:t>
      </w:r>
    </w:p>
    <w:p w:rsidR="00815DC8" w:rsidRPr="004568A4" w:rsidRDefault="00F57EB6" w:rsidP="00440D7E">
      <w:pPr>
        <w:rPr>
          <w:rFonts w:ascii="Times New Roman" w:hAnsi="Times New Roman"/>
          <w:b/>
        </w:rPr>
      </w:pPr>
      <w:r w:rsidRPr="004568A4">
        <w:rPr>
          <w:rFonts w:ascii="Times New Roman" w:hAnsi="Times New Roman"/>
          <w:bCs/>
        </w:rPr>
        <w:t>If the battery voltage Vbatt falls below ~6.5 Vdc, the cluster will dis</w:t>
      </w:r>
      <w:r w:rsidRPr="004568A4">
        <w:rPr>
          <w:rFonts w:ascii="Times New Roman" w:hAnsi="Times New Roman"/>
          <w:bCs/>
        </w:rPr>
        <w:t>charge its hold-up capacitance.  When the voltage falls to 3 VDC, the microcontroller core comparator may perform a hardware RESET but EEPROM shall not be corrupted.</w:t>
      </w:r>
      <w:r w:rsidRPr="004568A4">
        <w:rPr>
          <w:rFonts w:ascii="Times New Roman" w:hAnsi="Times New Roman"/>
          <w:b/>
        </w:rPr>
        <w:t xml:space="preserve"> </w:t>
      </w:r>
    </w:p>
    <w:p w:rsidR="00815DC8" w:rsidRPr="004568A4" w:rsidRDefault="00F57EB6">
      <w:pPr>
        <w:ind w:left="900"/>
        <w:rPr>
          <w:rFonts w:ascii="Times New Roman" w:hAnsi="Times New Roman"/>
          <w:b/>
        </w:rPr>
      </w:pPr>
    </w:p>
    <w:p w:rsidR="00815DC8" w:rsidRDefault="00F57EB6" w:rsidP="00440D7E">
      <w:pPr>
        <w:rPr>
          <w:rFonts w:ascii="Times New Roman" w:hAnsi="Times New Roman"/>
          <w:b/>
        </w:rPr>
      </w:pPr>
      <w:r w:rsidRPr="004568A4">
        <w:rPr>
          <w:rFonts w:ascii="Times New Roman" w:hAnsi="Times New Roman"/>
          <w:b/>
        </w:rPr>
        <w:t>Note:  Keep-Alive-Memory (KAM), and EEPROM shall implement a data integrity verification</w:t>
      </w:r>
      <w:r w:rsidRPr="004568A4">
        <w:rPr>
          <w:rFonts w:ascii="Times New Roman" w:hAnsi="Times New Roman"/>
          <w:b/>
        </w:rPr>
        <w:t xml:space="preserve"> method and a fault containment strategy in case of corruption.  See ECU Software Requirement #0008.  Also, the hardware shall be designed to meet ELCOMP SDS EC-0043 (Power Supply Dropout Management), with a time of 20ms before a microprocessor reset occur</w:t>
      </w:r>
      <w:r w:rsidRPr="004568A4">
        <w:rPr>
          <w:rFonts w:ascii="Times New Roman" w:hAnsi="Times New Roman"/>
          <w:b/>
        </w:rPr>
        <w:t>s.</w:t>
      </w:r>
    </w:p>
    <w:p w:rsidR="00406F39" w:rsidRDefault="00F57EB6" w:rsidP="00B9479B">
      <w:pPr>
        <w:pStyle w:val="Heading5"/>
      </w:pPr>
      <w:r w:rsidRPr="00B9479B">
        <w:t>F-REQ-298681/B-Normal Mode - Overvoltage</w:t>
      </w:r>
    </w:p>
    <w:p w:rsidR="00304F32" w:rsidRPr="00973072" w:rsidRDefault="00F57EB6" w:rsidP="0099037B">
      <w:pPr>
        <w:rPr>
          <w:rFonts w:ascii="Times New Roman" w:hAnsi="Times New Roman"/>
        </w:rPr>
      </w:pPr>
      <w:r w:rsidRPr="00973072">
        <w:rPr>
          <w:rFonts w:ascii="Times New Roman" w:hAnsi="Times New Roman"/>
        </w:rPr>
        <w:t>During high voltage events, a cluster in normal mode behaves as follows (reference requirements: F-REQ-298699 and F-REQ-298687, Voltage Range Monitor for details):</w:t>
      </w:r>
    </w:p>
    <w:p w:rsidR="00815DC8" w:rsidRPr="00973072" w:rsidRDefault="00F57EB6" w:rsidP="0099037B">
      <w:pPr>
        <w:rPr>
          <w:rFonts w:ascii="Times New Roman" w:hAnsi="Times New Roman"/>
        </w:rPr>
      </w:pPr>
    </w:p>
    <w:p w:rsidR="00815DC8" w:rsidRPr="00973072" w:rsidRDefault="00F57EB6" w:rsidP="0099037B">
      <w:pPr>
        <w:tabs>
          <w:tab w:val="num" w:pos="1800"/>
        </w:tabs>
        <w:rPr>
          <w:rFonts w:ascii="Times New Roman" w:hAnsi="Times New Roman"/>
        </w:rPr>
      </w:pPr>
      <w:r w:rsidRPr="00973072">
        <w:rPr>
          <w:rFonts w:ascii="Times New Roman" w:hAnsi="Times New Roman"/>
        </w:rPr>
        <w:t xml:space="preserve">16 Vdc &lt; Vbatt </w:t>
      </w:r>
      <w:r w:rsidRPr="00973072">
        <w:rPr>
          <w:rFonts w:ascii="Times New Roman" w:hAnsi="Times New Roman"/>
          <w:u w:val="single"/>
        </w:rPr>
        <w:t>&lt;</w:t>
      </w:r>
      <w:r w:rsidRPr="00973072">
        <w:rPr>
          <w:rFonts w:ascii="Times New Roman" w:hAnsi="Times New Roman"/>
        </w:rPr>
        <w:t xml:space="preserve"> 24 Vdc: The features shown to operate in this voltage range in Requirement F-REQ-298647 Table, Master Cluster Features, will continue to operate as specified.  All other cluster functions may</w:t>
      </w:r>
      <w:r w:rsidRPr="00973072">
        <w:rPr>
          <w:rFonts w:ascii="Times New Roman" w:hAnsi="Times New Roman"/>
          <w:color w:val="FF0000"/>
        </w:rPr>
        <w:t xml:space="preserve"> </w:t>
      </w:r>
      <w:r w:rsidRPr="00973072">
        <w:rPr>
          <w:rFonts w:ascii="Times New Roman" w:hAnsi="Times New Roman"/>
        </w:rPr>
        <w:t xml:space="preserve">be shut off. The cluster’s A/D converter will remain active to </w:t>
      </w:r>
      <w:r w:rsidRPr="00973072">
        <w:rPr>
          <w:rFonts w:ascii="Times New Roman" w:hAnsi="Times New Roman"/>
        </w:rPr>
        <w:t xml:space="preserve">monitor voltage recovery.   </w:t>
      </w:r>
    </w:p>
    <w:p w:rsidR="00406F39" w:rsidRDefault="00F57EB6" w:rsidP="00B9479B">
      <w:pPr>
        <w:pStyle w:val="Heading4"/>
      </w:pPr>
      <w:r>
        <w:t>Crank Mode</w:t>
      </w:r>
    </w:p>
    <w:p w:rsidR="00406F39" w:rsidRDefault="00F57EB6" w:rsidP="00B9479B">
      <w:pPr>
        <w:pStyle w:val="Heading5"/>
      </w:pPr>
      <w:r w:rsidRPr="00B9479B">
        <w:t>F-REQ-298701/C-Crank Mode Definition</w:t>
      </w:r>
    </w:p>
    <w:p w:rsidR="00815DC8" w:rsidRPr="00644863" w:rsidRDefault="00F57EB6" w:rsidP="00B51F09">
      <w:pPr>
        <w:rPr>
          <w:rFonts w:ascii="Times New Roman" w:hAnsi="Times New Roman"/>
        </w:rPr>
      </w:pPr>
      <w:r w:rsidRPr="00644863">
        <w:rPr>
          <w:rFonts w:ascii="Times New Roman" w:hAnsi="Times New Roman"/>
        </w:rPr>
        <w:t xml:space="preserve">Crank mode represents the cluster’s operating mode when in ignition state START </w:t>
      </w:r>
      <w:r w:rsidRPr="00644863">
        <w:rPr>
          <w:rFonts w:ascii="Times New Roman" w:hAnsi="Times New Roman"/>
        </w:rPr>
        <w:t>(during engine cranking). The maximum current draw when the cluster is in Crank mode is 1.625 A (4.0 A for a LCD cluster).  Crank mode supports cluster functions as per Requirement F-REQ-298647 Table, Master Cluster Features.</w:t>
      </w:r>
    </w:p>
    <w:p w:rsidR="00406F39" w:rsidRDefault="00F57EB6" w:rsidP="00B9479B">
      <w:pPr>
        <w:pStyle w:val="Heading5"/>
      </w:pPr>
      <w:r w:rsidRPr="00B9479B">
        <w:t>F-REQ-298683/C-Crank Mode – Undervoltage</w:t>
      </w:r>
    </w:p>
    <w:p w:rsidR="007B049C" w:rsidRPr="005F0927" w:rsidRDefault="00F57EB6" w:rsidP="00444F51">
      <w:pPr>
        <w:rPr>
          <w:rFonts w:ascii="Times New Roman" w:hAnsi="Times New Roman"/>
        </w:rPr>
      </w:pPr>
      <w:r w:rsidRPr="005F0927">
        <w:rPr>
          <w:rFonts w:ascii="Times New Roman" w:hAnsi="Times New Roman"/>
        </w:rPr>
        <w:t>During low voltage events, a cluster in crank mode behaves as follows (reference requirements: F-REQ-298699 and F-REQ-298687, Voltage Range Monitor for details):</w:t>
      </w:r>
    </w:p>
    <w:p w:rsidR="00815DC8" w:rsidRPr="005F0927" w:rsidRDefault="00F57EB6" w:rsidP="00444F51">
      <w:pPr>
        <w:rPr>
          <w:rFonts w:ascii="Times New Roman" w:hAnsi="Times New Roman"/>
        </w:rPr>
      </w:pPr>
    </w:p>
    <w:p w:rsidR="00815DC8" w:rsidRPr="005F0927" w:rsidRDefault="00F57EB6" w:rsidP="00444F51">
      <w:pPr>
        <w:tabs>
          <w:tab w:val="num" w:pos="1800"/>
        </w:tabs>
        <w:rPr>
          <w:rFonts w:ascii="Times New Roman" w:hAnsi="Times New Roman"/>
        </w:rPr>
      </w:pPr>
      <w:r w:rsidRPr="005F0927">
        <w:rPr>
          <w:rFonts w:ascii="Times New Roman" w:hAnsi="Times New Roman"/>
        </w:rPr>
        <w:t xml:space="preserve">Vbatt &lt; 9Vdc:  The features shown to operate in this voltage range in Requirement </w:t>
      </w:r>
      <w:r>
        <w:rPr>
          <w:rFonts w:ascii="Times New Roman" w:hAnsi="Times New Roman"/>
        </w:rPr>
        <w:t>F-REQ-298647</w:t>
      </w:r>
      <w:r w:rsidRPr="005F0927">
        <w:rPr>
          <w:rFonts w:ascii="Times New Roman" w:hAnsi="Times New Roman"/>
        </w:rPr>
        <w:t>, Master Cluster Features, will continue to operate as specified.  All other cluster functions may</w:t>
      </w:r>
      <w:r w:rsidRPr="005F0927">
        <w:rPr>
          <w:rFonts w:ascii="Times New Roman" w:hAnsi="Times New Roman"/>
          <w:color w:val="FF0000"/>
        </w:rPr>
        <w:t xml:space="preserve"> </w:t>
      </w:r>
      <w:r w:rsidRPr="005F0927">
        <w:rPr>
          <w:rFonts w:ascii="Times New Roman" w:hAnsi="Times New Roman"/>
        </w:rPr>
        <w:t>be shut off.  The cluster’s A/D converter will remain active to</w:t>
      </w:r>
      <w:r w:rsidRPr="005F0927">
        <w:rPr>
          <w:rFonts w:ascii="Times New Roman" w:hAnsi="Times New Roman"/>
        </w:rPr>
        <w:t xml:space="preserve"> monitor voltage recovery.   </w:t>
      </w:r>
    </w:p>
    <w:p w:rsidR="00815DC8" w:rsidRPr="005F0927" w:rsidRDefault="00F57EB6" w:rsidP="00444F51">
      <w:pPr>
        <w:tabs>
          <w:tab w:val="num" w:pos="1800"/>
        </w:tabs>
        <w:rPr>
          <w:rFonts w:ascii="Times New Roman" w:hAnsi="Times New Roman"/>
          <w:b/>
        </w:rPr>
      </w:pPr>
    </w:p>
    <w:p w:rsidR="00815DC8" w:rsidRPr="005F0927" w:rsidRDefault="00F57EB6" w:rsidP="00444F51">
      <w:pPr>
        <w:rPr>
          <w:rFonts w:ascii="Times New Roman" w:hAnsi="Times New Roman"/>
          <w:bCs/>
        </w:rPr>
      </w:pPr>
      <w:r w:rsidRPr="005F0927">
        <w:rPr>
          <w:rFonts w:ascii="Times New Roman" w:hAnsi="Times New Roman"/>
          <w:bCs/>
        </w:rPr>
        <w:t xml:space="preserve">Here is a typical implementation, values are approximate:  </w:t>
      </w:r>
    </w:p>
    <w:p w:rsidR="00815DC8" w:rsidRPr="005F0927" w:rsidRDefault="00F57EB6" w:rsidP="00444F51">
      <w:pPr>
        <w:rPr>
          <w:rFonts w:ascii="Times New Roman" w:hAnsi="Times New Roman"/>
          <w:b/>
        </w:rPr>
      </w:pPr>
      <w:r w:rsidRPr="005F0927">
        <w:rPr>
          <w:rFonts w:ascii="Times New Roman" w:hAnsi="Times New Roman"/>
          <w:bCs/>
        </w:rPr>
        <w:t>If the battery voltage Vbatt falls below ~6.5 Vdc, the cluster will discharge its hold-up capacitance.  When the voltage falls to 3 VDC, the microcontroller core com</w:t>
      </w:r>
      <w:r w:rsidRPr="005F0927">
        <w:rPr>
          <w:rFonts w:ascii="Times New Roman" w:hAnsi="Times New Roman"/>
          <w:bCs/>
        </w:rPr>
        <w:t>parator may perform a hardware RESET but EEPROM shall not be corrupted.</w:t>
      </w:r>
      <w:r w:rsidRPr="005F0927">
        <w:rPr>
          <w:rFonts w:ascii="Times New Roman" w:hAnsi="Times New Roman"/>
          <w:b/>
        </w:rPr>
        <w:t xml:space="preserve"> </w:t>
      </w:r>
    </w:p>
    <w:p w:rsidR="00815DC8" w:rsidRPr="005F0927" w:rsidRDefault="00F57EB6">
      <w:pPr>
        <w:ind w:left="900"/>
        <w:rPr>
          <w:rFonts w:ascii="Times New Roman" w:hAnsi="Times New Roman"/>
          <w:b/>
        </w:rPr>
      </w:pPr>
    </w:p>
    <w:p w:rsidR="00815DC8" w:rsidRDefault="00F57EB6" w:rsidP="00444F51">
      <w:pPr>
        <w:rPr>
          <w:rFonts w:ascii="Times New Roman" w:hAnsi="Times New Roman"/>
          <w:b/>
        </w:rPr>
      </w:pPr>
      <w:r w:rsidRPr="005F0927">
        <w:rPr>
          <w:rFonts w:ascii="Times New Roman" w:hAnsi="Times New Roman"/>
          <w:b/>
        </w:rPr>
        <w:t xml:space="preserve">Note:  Keep-Alive-Memory (KAM), and EEPROM shall implement a data integrity verification method and a fault containment strategy in case of corruption.  See ECU Software Requirement </w:t>
      </w:r>
      <w:r w:rsidRPr="005F0927">
        <w:rPr>
          <w:rFonts w:ascii="Times New Roman" w:hAnsi="Times New Roman"/>
          <w:b/>
        </w:rPr>
        <w:t>#0008.  Also, the hardware shall be designed to meet ELCOMP SDS EC-0043 (Power Supply Dropout Management), with a time of 20ms before a microprocessor reset occurs.</w:t>
      </w:r>
    </w:p>
    <w:p w:rsidR="00406F39" w:rsidRDefault="00F57EB6" w:rsidP="00B9479B">
      <w:pPr>
        <w:pStyle w:val="Heading5"/>
      </w:pPr>
      <w:r w:rsidRPr="00B9479B">
        <w:t>F-REQ-298684/B-Crank Mode - Overvoltage</w:t>
      </w:r>
    </w:p>
    <w:p w:rsidR="00202944" w:rsidRPr="00DC4FED" w:rsidRDefault="00F57EB6" w:rsidP="00FA1B28">
      <w:pPr>
        <w:rPr>
          <w:rFonts w:ascii="Times New Roman" w:hAnsi="Times New Roman"/>
        </w:rPr>
      </w:pPr>
      <w:r w:rsidRPr="00DC4FED">
        <w:rPr>
          <w:rFonts w:ascii="Times New Roman" w:hAnsi="Times New Roman"/>
        </w:rPr>
        <w:t>During high voltage events, a cluster in normal mode be</w:t>
      </w:r>
      <w:r w:rsidRPr="00DC4FED">
        <w:rPr>
          <w:rFonts w:ascii="Times New Roman" w:hAnsi="Times New Roman"/>
        </w:rPr>
        <w:t>haves as follows (reference requirements: F-REQ-298699 and F-REQ-298687, Voltage Range Monitor for details):</w:t>
      </w:r>
    </w:p>
    <w:p w:rsidR="00815DC8" w:rsidRPr="00DC4FED" w:rsidRDefault="00F57EB6" w:rsidP="00FA1B28">
      <w:pPr>
        <w:rPr>
          <w:rFonts w:ascii="Times New Roman" w:hAnsi="Times New Roman"/>
        </w:rPr>
      </w:pPr>
    </w:p>
    <w:p w:rsidR="00A72D77" w:rsidRDefault="00F57EB6" w:rsidP="00FA1B28">
      <w:pPr>
        <w:tabs>
          <w:tab w:val="num" w:pos="1800"/>
        </w:tabs>
        <w:rPr>
          <w:rFonts w:ascii="Times New Roman" w:hAnsi="Times New Roman"/>
        </w:rPr>
      </w:pPr>
      <w:r w:rsidRPr="00DC4FED">
        <w:rPr>
          <w:rFonts w:ascii="Times New Roman" w:hAnsi="Times New Roman"/>
        </w:rPr>
        <w:t xml:space="preserve">16 Vdc &lt; Vbatt </w:t>
      </w:r>
      <w:r w:rsidRPr="00DC4FED">
        <w:rPr>
          <w:rFonts w:ascii="Times New Roman" w:hAnsi="Times New Roman"/>
          <w:u w:val="single"/>
        </w:rPr>
        <w:t>&lt;</w:t>
      </w:r>
      <w:r w:rsidRPr="00DC4FED">
        <w:rPr>
          <w:rFonts w:ascii="Times New Roman" w:hAnsi="Times New Roman"/>
        </w:rPr>
        <w:t xml:space="preserve"> 24 Vdc: The features shown to operate in this voltage range i</w:t>
      </w:r>
      <w:r>
        <w:rPr>
          <w:rFonts w:ascii="Times New Roman" w:hAnsi="Times New Roman"/>
        </w:rPr>
        <w:t>n Requirement F-REQ-298647</w:t>
      </w:r>
      <w:r w:rsidRPr="00DC4FED">
        <w:rPr>
          <w:rFonts w:ascii="Times New Roman" w:hAnsi="Times New Roman"/>
        </w:rPr>
        <w:t xml:space="preserve">, Master Cluster Features, will </w:t>
      </w:r>
      <w:r w:rsidRPr="00DC4FED">
        <w:rPr>
          <w:rFonts w:ascii="Times New Roman" w:hAnsi="Times New Roman"/>
        </w:rPr>
        <w:t>continue to operate as specified.  All other cluster functions may</w:t>
      </w:r>
      <w:r w:rsidRPr="00DC4FED">
        <w:rPr>
          <w:rFonts w:ascii="Times New Roman" w:hAnsi="Times New Roman"/>
          <w:color w:val="FF0000"/>
        </w:rPr>
        <w:t xml:space="preserve"> </w:t>
      </w:r>
      <w:r w:rsidRPr="00DC4FED">
        <w:rPr>
          <w:rFonts w:ascii="Times New Roman" w:hAnsi="Times New Roman"/>
        </w:rPr>
        <w:t>be shut off. The cluster’s A/D converter will remain activ</w:t>
      </w:r>
      <w:r>
        <w:rPr>
          <w:rFonts w:ascii="Times New Roman" w:hAnsi="Times New Roman"/>
        </w:rPr>
        <w:t>e to monitor voltage recovery.</w:t>
      </w:r>
    </w:p>
    <w:p w:rsidR="00B02CD9" w:rsidRPr="00DC4FED" w:rsidRDefault="00F57EB6" w:rsidP="00B02CD9">
      <w:pPr>
        <w:spacing w:after="200" w:line="276" w:lineRule="auto"/>
        <w:rPr>
          <w:rFonts w:ascii="Times New Roman" w:hAnsi="Times New Roman"/>
        </w:rPr>
      </w:pPr>
      <w:r>
        <w:rPr>
          <w:rFonts w:ascii="Times New Roman" w:hAnsi="Times New Roman"/>
        </w:rPr>
        <w:br w:type="page"/>
      </w:r>
    </w:p>
    <w:p w:rsidR="00406F39" w:rsidRDefault="00F57EB6" w:rsidP="00B9479B">
      <w:pPr>
        <w:pStyle w:val="Heading4"/>
      </w:pPr>
      <w:r>
        <w:t>Voltage Range Monitor</w:t>
      </w:r>
    </w:p>
    <w:p w:rsidR="00406F39" w:rsidRDefault="00F57EB6" w:rsidP="00B9479B">
      <w:pPr>
        <w:pStyle w:val="Heading5"/>
      </w:pPr>
      <w:r w:rsidRPr="00B9479B">
        <w:t>F-REQ-298699/D-VBATT MONITOR &amp; INPUT SAMPLING CONTROLLER</w:t>
      </w:r>
    </w:p>
    <w:p w:rsidR="00815DC8" w:rsidRPr="00C85582" w:rsidRDefault="00F57EB6" w:rsidP="00A860A5">
      <w:pPr>
        <w:rPr>
          <w:rFonts w:cs="Arial"/>
        </w:rPr>
      </w:pPr>
      <w:r w:rsidRPr="00C85582">
        <w:rPr>
          <w:rFonts w:cs="Arial"/>
        </w:rPr>
        <w:t>The fundamental intent of the Voltage Range Monitor req</w:t>
      </w:r>
      <w:r>
        <w:rPr>
          <w:rFonts w:cs="Arial"/>
        </w:rPr>
        <w:t xml:space="preserve">uirements is to never trust an </w:t>
      </w:r>
      <w:r w:rsidRPr="00C85582">
        <w:rPr>
          <w:rFonts w:cs="Arial"/>
        </w:rPr>
        <w:t>input that is out of its designed voltage range, and ensure that the debounce routines aren't u</w:t>
      </w:r>
      <w:r w:rsidRPr="00C85582">
        <w:rPr>
          <w:rFonts w:cs="Arial"/>
        </w:rPr>
        <w:t>sing bad values.</w:t>
      </w:r>
    </w:p>
    <w:p w:rsidR="00313AF6" w:rsidRDefault="00F57EB6"/>
    <w:p w:rsidR="00313AF6" w:rsidRPr="00C85582" w:rsidRDefault="00F57EB6" w:rsidP="00313AF6">
      <w:pPr>
        <w:jc w:val="center"/>
        <w:rPr>
          <w:rFonts w:cs="Arial"/>
          <w:b/>
        </w:rPr>
      </w:pPr>
      <w:r w:rsidRPr="00C85582">
        <w:rPr>
          <w:rFonts w:cs="Arial"/>
          <w:b/>
        </w:rPr>
        <w:t>VBATT MONITOR &amp; INPUT SAMPLING CONTROLLER CONTEXT DIAGRAM</w:t>
      </w:r>
    </w:p>
    <w:p w:rsidR="00815DC8" w:rsidRDefault="00A63141" w:rsidP="00A63141">
      <w:pPr>
        <w:jc w:val="center"/>
        <w:rPr>
          <w:sz w:val="12"/>
        </w:rPr>
      </w:pPr>
      <w:r>
        <w:rPr>
          <w:rFonts w:ascii="Times New Roman" w:hAnsi="Times New Roman"/>
        </w:rPr>
        <w:object w:dxaOrig="9570" w:dyaOrig="6045">
          <v:shape id="5fe283990000540513c96f81" o:spid="_x0000_i1026" type="#_x0000_t75" style="width:478.5pt;height:302.25pt" o:ole="">
            <v:imagedata r:id="rId10" o:title=""/>
          </v:shape>
          <o:OLEObject Type="Embed" ProgID="Visio.Drawing.11" ShapeID="5fe283990000540513c96f81" DrawAspect="Content" ObjectID="_1670167637" r:id="rId11"/>
        </w:object>
      </w:r>
    </w:p>
    <w:p w:rsidR="00815DC8" w:rsidRDefault="00F57EB6">
      <w:pPr>
        <w:jc w:val="center"/>
      </w:pPr>
    </w:p>
    <w:p w:rsidR="00815DC8" w:rsidRPr="004716B6" w:rsidRDefault="00F57EB6">
      <w:pPr>
        <w:ind w:left="810"/>
        <w:rPr>
          <w:rFonts w:cs="Arial"/>
        </w:rPr>
      </w:pPr>
      <w:r w:rsidRPr="00C85582">
        <w:rPr>
          <w:rFonts w:cs="Arial"/>
          <w:b/>
          <w:bCs/>
        </w:rPr>
        <w:t>Notice</w:t>
      </w:r>
      <w:r w:rsidRPr="00C85582">
        <w:rPr>
          <w:rFonts w:cs="Arial"/>
          <w:b/>
        </w:rPr>
        <w:t xml:space="preserve"> </w:t>
      </w:r>
      <w:r w:rsidRPr="004716B6">
        <w:rPr>
          <w:rFonts w:cs="Arial"/>
        </w:rPr>
        <w:t xml:space="preserve">in the Figure that the VBattState[i] dataflow is sent to both </w:t>
      </w:r>
      <w:r w:rsidRPr="004716B6">
        <w:rPr>
          <w:rFonts w:cs="Arial"/>
          <w:iCs/>
        </w:rPr>
        <w:t>Features</w:t>
      </w:r>
      <w:r w:rsidRPr="004716B6">
        <w:rPr>
          <w:rFonts w:cs="Arial"/>
        </w:rPr>
        <w:t xml:space="preserve"> and </w:t>
      </w:r>
      <w:r w:rsidRPr="004716B6">
        <w:rPr>
          <w:rFonts w:cs="Arial"/>
          <w:iCs/>
        </w:rPr>
        <w:t>Input Processes</w:t>
      </w:r>
      <w:r w:rsidRPr="004716B6">
        <w:rPr>
          <w:rFonts w:cs="Arial"/>
        </w:rPr>
        <w:t xml:space="preserve">. VBattState[i] is sent to </w:t>
      </w:r>
      <w:r w:rsidRPr="004716B6">
        <w:rPr>
          <w:rFonts w:cs="Arial"/>
          <w:iCs/>
        </w:rPr>
        <w:t>Input Processes</w:t>
      </w:r>
      <w:r w:rsidRPr="004716B6">
        <w:rPr>
          <w:rFonts w:cs="Arial"/>
        </w:rPr>
        <w:t xml:space="preserve"> so that input debounce routine can take appropriate action when the input circuits are no longer reliable. It is sent to the </w:t>
      </w:r>
      <w:r w:rsidRPr="004716B6">
        <w:rPr>
          <w:rFonts w:cs="Arial"/>
          <w:iCs/>
        </w:rPr>
        <w:t>Feature</w:t>
      </w:r>
      <w:r w:rsidRPr="004716B6">
        <w:rPr>
          <w:rFonts w:cs="Arial"/>
        </w:rPr>
        <w:t xml:space="preserve"> so that the feature can respond to OVER_V and UNDER_V conditions (and possibly t</w:t>
      </w:r>
      <w:r w:rsidRPr="004716B6">
        <w:rPr>
          <w:rFonts w:cs="Arial"/>
        </w:rPr>
        <w:t xml:space="preserve">o LO_V and HI_V too).  </w:t>
      </w:r>
    </w:p>
    <w:p w:rsidR="00815DC8" w:rsidRDefault="00F57EB6">
      <w:pPr>
        <w:rPr>
          <w:rFonts w:ascii="Times New Roman" w:hAnsi="Times New Roman"/>
          <w:sz w:val="16"/>
        </w:rPr>
      </w:pPr>
    </w:p>
    <w:p w:rsidR="00CE0DC9" w:rsidRPr="00102341" w:rsidRDefault="00F57EB6" w:rsidP="00CE0DC9">
      <w:pPr>
        <w:rPr>
          <w:rFonts w:cs="Arial"/>
        </w:rPr>
      </w:pPr>
      <w:r w:rsidRPr="00102341">
        <w:rPr>
          <w:rFonts w:cs="Arial"/>
        </w:rPr>
        <w:t>A module may support several features. And since each feature may have a different operational voltage</w:t>
      </w:r>
    </w:p>
    <w:p w:rsidR="00CE0DC9" w:rsidRPr="00102341" w:rsidRDefault="00F57EB6" w:rsidP="00CE0DC9">
      <w:pPr>
        <w:rPr>
          <w:rFonts w:cs="Arial"/>
        </w:rPr>
      </w:pPr>
      <w:r w:rsidRPr="00102341">
        <w:rPr>
          <w:rFonts w:cs="Arial"/>
        </w:rPr>
        <w:t xml:space="preserve">range, a module may have to deal with multiple </w:t>
      </w:r>
      <w:r w:rsidRPr="00102341">
        <w:rPr>
          <w:rFonts w:cs="Arial"/>
          <w:iCs/>
        </w:rPr>
        <w:t>Voltage Ranges</w:t>
      </w:r>
      <w:r>
        <w:rPr>
          <w:rFonts w:cs="Arial"/>
        </w:rPr>
        <w:t xml:space="preserve">.  </w:t>
      </w:r>
      <w:r w:rsidRPr="00102341">
        <w:rPr>
          <w:rFonts w:cs="Arial"/>
        </w:rPr>
        <w:t>Driver Information uses five voltage</w:t>
      </w:r>
    </w:p>
    <w:p w:rsidR="00CE0DC9" w:rsidRPr="00102341" w:rsidRDefault="00F57EB6" w:rsidP="00CE0DC9">
      <w:pPr>
        <w:rPr>
          <w:rFonts w:cs="Arial"/>
        </w:rPr>
      </w:pPr>
      <w:r w:rsidRPr="00102341">
        <w:rPr>
          <w:rFonts w:cs="Arial"/>
        </w:rPr>
        <w:t>ranges.  Thus, there are 5 VbattState[i]'s, pe</w:t>
      </w:r>
      <w:r>
        <w:rPr>
          <w:rFonts w:cs="Arial"/>
        </w:rPr>
        <w:t>r requirement F-REQ-298647</w:t>
      </w:r>
      <w:r w:rsidRPr="00102341">
        <w:rPr>
          <w:rFonts w:cs="Arial"/>
        </w:rPr>
        <w:t xml:space="preserve">, Cluster Features </w:t>
      </w:r>
    </w:p>
    <w:p w:rsidR="00815DC8" w:rsidRPr="00102341" w:rsidRDefault="00F57EB6" w:rsidP="00CE0DC9">
      <w:pPr>
        <w:rPr>
          <w:rFonts w:cs="Arial"/>
        </w:rPr>
      </w:pPr>
      <w:r w:rsidRPr="00102341">
        <w:rPr>
          <w:rFonts w:cs="Arial"/>
        </w:rPr>
        <w:t>Where i = 9-16V, i = 7-24V, i = 8 – 18V, i = 7 –18V, and i = DTC_Logging.  Note that if the 9-16V range is expanded to 8-18V, then there are only 4 VbattState[I]'s.</w:t>
      </w:r>
    </w:p>
    <w:p w:rsidR="00815DC8" w:rsidRPr="00102341" w:rsidRDefault="00F57EB6" w:rsidP="00CE0DC9">
      <w:pPr>
        <w:rPr>
          <w:rFonts w:cs="Arial"/>
        </w:rPr>
      </w:pPr>
    </w:p>
    <w:p w:rsidR="00815DC8" w:rsidRPr="00102341" w:rsidRDefault="00F57EB6" w:rsidP="00CE0DC9">
      <w:pPr>
        <w:rPr>
          <w:rFonts w:cs="Arial"/>
        </w:rPr>
      </w:pPr>
      <w:r w:rsidRPr="00102341">
        <w:rPr>
          <w:rFonts w:cs="Arial"/>
        </w:rPr>
        <w:t xml:space="preserve">A </w:t>
      </w:r>
      <w:r w:rsidRPr="00102341">
        <w:rPr>
          <w:rFonts w:cs="Arial"/>
          <w:iCs/>
        </w:rPr>
        <w:t>voltage range</w:t>
      </w:r>
      <w:r w:rsidRPr="00102341">
        <w:rPr>
          <w:rFonts w:cs="Arial"/>
        </w:rPr>
        <w:t xml:space="preserve"> is defined to be in one of five different states</w:t>
      </w:r>
      <w:r>
        <w:rPr>
          <w:rFonts w:cs="Arial"/>
        </w:rPr>
        <w:t>. Requirement F-REQ-298647</w:t>
      </w:r>
      <w:r w:rsidRPr="00102341">
        <w:rPr>
          <w:rFonts w:cs="Arial"/>
        </w:rPr>
        <w:t xml:space="preserve"> lists all of these states along with the associated voltage definition, what is expected</w:t>
      </w:r>
      <w:r w:rsidRPr="00102341">
        <w:rPr>
          <w:rFonts w:cs="Arial"/>
        </w:rPr>
        <w:t xml:space="preserve"> of the input processes and what is expected of the feature. Each voltage range is mapped to an entry in the VBattState[i] array. </w:t>
      </w:r>
    </w:p>
    <w:p w:rsidR="009018D8" w:rsidRPr="00C85582" w:rsidRDefault="00F57EB6" w:rsidP="009018D8">
      <w:pPr>
        <w:spacing w:after="200" w:line="276" w:lineRule="auto"/>
        <w:rPr>
          <w:rFonts w:cs="Arial"/>
        </w:rPr>
      </w:pPr>
      <w:r>
        <w:rPr>
          <w:rFonts w:cs="Arial"/>
        </w:rPr>
        <w:br w:type="page"/>
      </w:r>
    </w:p>
    <w:p w:rsidR="00406F39" w:rsidRDefault="00F57EB6" w:rsidP="00B9479B">
      <w:pPr>
        <w:pStyle w:val="Heading6"/>
      </w:pPr>
      <w:r w:rsidRPr="00B9479B">
        <w:t>F-REQ-298687/</w:t>
      </w:r>
      <w:r w:rsidRPr="00B9479B">
        <w:t>B-VBattState[i] Definitions &amp; Requirement</w:t>
      </w:r>
    </w:p>
    <w:p w:rsidR="00AE06BC" w:rsidRPr="00AE06BC" w:rsidRDefault="00F57EB6" w:rsidP="00AE06BC"/>
    <w:tbl>
      <w:tblPr>
        <w:tblW w:w="85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20" w:firstRow="1" w:lastRow="0" w:firstColumn="0" w:lastColumn="0" w:noHBand="0" w:noVBand="0"/>
      </w:tblPr>
      <w:tblGrid>
        <w:gridCol w:w="1537"/>
        <w:gridCol w:w="1760"/>
        <w:gridCol w:w="1693"/>
        <w:gridCol w:w="3554"/>
      </w:tblGrid>
      <w:tr w:rsidR="00815DC8" w:rsidTr="0043746C">
        <w:trPr>
          <w:jc w:val="center"/>
        </w:trPr>
        <w:tc>
          <w:tcPr>
            <w:tcW w:w="1537" w:type="dxa"/>
            <w:tcBorders>
              <w:bottom w:val="double" w:sz="4" w:space="0" w:color="auto"/>
            </w:tcBorders>
            <w:shd w:val="pct10" w:color="auto" w:fill="auto"/>
            <w:vAlign w:val="center"/>
          </w:tcPr>
          <w:p w:rsidR="00815DC8" w:rsidRPr="00AA6DA3" w:rsidRDefault="00F57EB6" w:rsidP="004862C1">
            <w:pPr>
              <w:keepNext/>
              <w:jc w:val="center"/>
              <w:rPr>
                <w:rFonts w:ascii="Times New Roman" w:hAnsi="Times New Roman"/>
                <w:b/>
                <w:bCs/>
              </w:rPr>
            </w:pPr>
            <w:r w:rsidRPr="00AA6DA3">
              <w:rPr>
                <w:rFonts w:ascii="Times New Roman" w:hAnsi="Times New Roman"/>
                <w:b/>
                <w:bCs/>
              </w:rPr>
              <w:t>VBattState[i]</w:t>
            </w:r>
          </w:p>
        </w:tc>
        <w:tc>
          <w:tcPr>
            <w:tcW w:w="1760" w:type="dxa"/>
            <w:tcBorders>
              <w:bottom w:val="double" w:sz="4" w:space="0" w:color="auto"/>
            </w:tcBorders>
            <w:shd w:val="pct10" w:color="auto" w:fill="auto"/>
            <w:vAlign w:val="center"/>
          </w:tcPr>
          <w:p w:rsidR="00815DC8" w:rsidRPr="00AA6DA3" w:rsidRDefault="00F57EB6" w:rsidP="004862C1">
            <w:pPr>
              <w:jc w:val="center"/>
              <w:rPr>
                <w:rFonts w:ascii="Times New Roman" w:hAnsi="Times New Roman"/>
                <w:b/>
                <w:bCs/>
              </w:rPr>
            </w:pPr>
            <w:r w:rsidRPr="00AA6DA3">
              <w:rPr>
                <w:rFonts w:ascii="Times New Roman" w:hAnsi="Times New Roman"/>
                <w:b/>
                <w:bCs/>
              </w:rPr>
              <w:t>Voltage</w:t>
            </w:r>
          </w:p>
        </w:tc>
        <w:tc>
          <w:tcPr>
            <w:tcW w:w="1693" w:type="dxa"/>
            <w:tcBorders>
              <w:bottom w:val="double" w:sz="4" w:space="0" w:color="auto"/>
            </w:tcBorders>
            <w:shd w:val="pct10" w:color="auto" w:fill="auto"/>
            <w:vAlign w:val="center"/>
          </w:tcPr>
          <w:p w:rsidR="00815DC8" w:rsidRPr="00AA6DA3" w:rsidRDefault="00F57EB6" w:rsidP="004862C1">
            <w:pPr>
              <w:jc w:val="center"/>
              <w:rPr>
                <w:rFonts w:ascii="Times New Roman" w:hAnsi="Times New Roman"/>
                <w:b/>
                <w:bCs/>
              </w:rPr>
            </w:pPr>
            <w:r w:rsidRPr="00AA6DA3">
              <w:rPr>
                <w:rFonts w:ascii="Times New Roman" w:hAnsi="Times New Roman"/>
                <w:b/>
                <w:bCs/>
              </w:rPr>
              <w:t>Input Processes</w:t>
            </w:r>
          </w:p>
        </w:tc>
        <w:tc>
          <w:tcPr>
            <w:tcW w:w="3554" w:type="dxa"/>
            <w:tcBorders>
              <w:bottom w:val="double" w:sz="4" w:space="0" w:color="auto"/>
            </w:tcBorders>
            <w:shd w:val="pct10" w:color="auto" w:fill="auto"/>
            <w:vAlign w:val="center"/>
          </w:tcPr>
          <w:p w:rsidR="00815DC8" w:rsidRPr="00AA6DA3" w:rsidRDefault="00F57EB6" w:rsidP="004862C1">
            <w:pPr>
              <w:jc w:val="center"/>
              <w:rPr>
                <w:rFonts w:ascii="Times New Roman" w:hAnsi="Times New Roman"/>
                <w:b/>
                <w:bCs/>
              </w:rPr>
            </w:pPr>
            <w:r w:rsidRPr="00AA6DA3">
              <w:rPr>
                <w:rFonts w:ascii="Times New Roman" w:hAnsi="Times New Roman"/>
                <w:b/>
                <w:bCs/>
              </w:rPr>
              <w:t>Feature Behavior</w:t>
            </w:r>
          </w:p>
        </w:tc>
      </w:tr>
      <w:tr w:rsidR="00815DC8" w:rsidTr="0043746C">
        <w:trPr>
          <w:jc w:val="center"/>
        </w:trPr>
        <w:tc>
          <w:tcPr>
            <w:tcW w:w="1537" w:type="dxa"/>
            <w:tcBorders>
              <w:top w:val="double" w:sz="4" w:space="0" w:color="auto"/>
            </w:tcBorders>
            <w:vAlign w:val="center"/>
          </w:tcPr>
          <w:p w:rsidR="00815DC8" w:rsidRPr="00AA6DA3" w:rsidRDefault="00F57EB6" w:rsidP="003742EB">
            <w:pPr>
              <w:jc w:val="center"/>
              <w:rPr>
                <w:rFonts w:ascii="Times New Roman" w:hAnsi="Times New Roman"/>
              </w:rPr>
            </w:pPr>
            <w:r w:rsidRPr="00AA6DA3">
              <w:rPr>
                <w:rFonts w:ascii="Times New Roman" w:hAnsi="Times New Roman"/>
              </w:rPr>
              <w:t>NORM_V</w:t>
            </w:r>
          </w:p>
        </w:tc>
        <w:tc>
          <w:tcPr>
            <w:tcW w:w="1760" w:type="dxa"/>
            <w:tcBorders>
              <w:top w:val="double" w:sz="4" w:space="0" w:color="auto"/>
            </w:tcBorders>
            <w:vAlign w:val="center"/>
          </w:tcPr>
          <w:p w:rsidR="00815DC8" w:rsidRPr="00AA6DA3" w:rsidRDefault="00F57EB6" w:rsidP="003742EB">
            <w:pPr>
              <w:jc w:val="center"/>
              <w:rPr>
                <w:rFonts w:ascii="Times New Roman" w:hAnsi="Times New Roman"/>
              </w:rPr>
            </w:pPr>
            <w:r w:rsidRPr="00AA6DA3">
              <w:rPr>
                <w:rFonts w:ascii="Times New Roman" w:hAnsi="Times New Roman"/>
              </w:rPr>
              <w:t>Normal</w:t>
            </w:r>
          </w:p>
        </w:tc>
        <w:tc>
          <w:tcPr>
            <w:tcW w:w="1693" w:type="dxa"/>
            <w:tcBorders>
              <w:top w:val="double" w:sz="4" w:space="0" w:color="auto"/>
            </w:tcBorders>
            <w:vAlign w:val="center"/>
          </w:tcPr>
          <w:p w:rsidR="00815DC8" w:rsidRPr="00AA6DA3" w:rsidRDefault="00F57EB6" w:rsidP="003742EB">
            <w:pPr>
              <w:jc w:val="center"/>
              <w:rPr>
                <w:rFonts w:ascii="Times New Roman" w:hAnsi="Times New Roman"/>
              </w:rPr>
            </w:pPr>
            <w:r w:rsidRPr="00AA6DA3">
              <w:rPr>
                <w:rFonts w:ascii="Times New Roman" w:hAnsi="Times New Roman"/>
              </w:rPr>
              <w:t>Sample all input channels</w:t>
            </w:r>
          </w:p>
        </w:tc>
        <w:tc>
          <w:tcPr>
            <w:tcW w:w="3554" w:type="dxa"/>
            <w:tcBorders>
              <w:top w:val="double" w:sz="4" w:space="0" w:color="auto"/>
            </w:tcBorders>
            <w:vAlign w:val="center"/>
          </w:tcPr>
          <w:p w:rsidR="00815DC8" w:rsidRPr="00AA6DA3" w:rsidRDefault="00F57EB6">
            <w:pPr>
              <w:rPr>
                <w:rFonts w:ascii="Times New Roman" w:hAnsi="Times New Roman"/>
              </w:rPr>
            </w:pPr>
            <w:r w:rsidRPr="00AA6DA3">
              <w:rPr>
                <w:rFonts w:ascii="Times New Roman" w:hAnsi="Times New Roman"/>
              </w:rPr>
              <w:t>Normal feature behavior</w:t>
            </w:r>
          </w:p>
        </w:tc>
      </w:tr>
      <w:tr w:rsidR="00815DC8" w:rsidTr="0043746C">
        <w:trPr>
          <w:jc w:val="center"/>
        </w:trPr>
        <w:tc>
          <w:tcPr>
            <w:tcW w:w="1537" w:type="dxa"/>
            <w:vAlign w:val="center"/>
          </w:tcPr>
          <w:p w:rsidR="00815DC8" w:rsidRPr="00AA6DA3" w:rsidRDefault="00F57EB6" w:rsidP="003742EB">
            <w:pPr>
              <w:jc w:val="center"/>
              <w:rPr>
                <w:rFonts w:ascii="Times New Roman" w:hAnsi="Times New Roman"/>
              </w:rPr>
            </w:pPr>
            <w:r w:rsidRPr="00AA6DA3">
              <w:rPr>
                <w:rFonts w:ascii="Times New Roman" w:hAnsi="Times New Roman"/>
              </w:rPr>
              <w:t>LO_V</w:t>
            </w:r>
          </w:p>
        </w:tc>
        <w:tc>
          <w:tcPr>
            <w:tcW w:w="1760" w:type="dxa"/>
            <w:vAlign w:val="center"/>
          </w:tcPr>
          <w:p w:rsidR="00815DC8" w:rsidRPr="00AA6DA3" w:rsidRDefault="00F57EB6" w:rsidP="003742EB">
            <w:pPr>
              <w:jc w:val="center"/>
              <w:rPr>
                <w:rFonts w:ascii="Times New Roman" w:hAnsi="Times New Roman"/>
              </w:rPr>
            </w:pPr>
            <w:r w:rsidRPr="00AA6DA3">
              <w:rPr>
                <w:rFonts w:ascii="Times New Roman" w:hAnsi="Times New Roman"/>
              </w:rPr>
              <w:t>Temporary Low</w:t>
            </w:r>
          </w:p>
        </w:tc>
        <w:tc>
          <w:tcPr>
            <w:tcW w:w="1693" w:type="dxa"/>
            <w:vAlign w:val="center"/>
          </w:tcPr>
          <w:p w:rsidR="00815DC8" w:rsidRPr="00AA6DA3" w:rsidRDefault="00F57EB6" w:rsidP="003742EB">
            <w:pPr>
              <w:jc w:val="center"/>
              <w:rPr>
                <w:rFonts w:ascii="Times New Roman" w:hAnsi="Times New Roman"/>
              </w:rPr>
            </w:pPr>
            <w:r w:rsidRPr="00AA6DA3">
              <w:rPr>
                <w:rFonts w:ascii="Times New Roman" w:hAnsi="Times New Roman"/>
              </w:rPr>
              <w:t>Sample Vbatt and all applicable feature inputs</w:t>
            </w:r>
          </w:p>
        </w:tc>
        <w:tc>
          <w:tcPr>
            <w:tcW w:w="3554" w:type="dxa"/>
            <w:vAlign w:val="center"/>
          </w:tcPr>
          <w:p w:rsidR="00815DC8" w:rsidRPr="00AA6DA3" w:rsidRDefault="00F57EB6">
            <w:pPr>
              <w:rPr>
                <w:rFonts w:ascii="Times New Roman" w:hAnsi="Times New Roman"/>
              </w:rPr>
            </w:pPr>
            <w:r w:rsidRPr="00AA6DA3">
              <w:rPr>
                <w:rFonts w:ascii="Times New Roman" w:hAnsi="Times New Roman"/>
              </w:rPr>
              <w:t>Feature operates normally (exceptions are noted in each feature SPSS, section 1.3.2 Voltage Levels )</w:t>
            </w:r>
          </w:p>
        </w:tc>
      </w:tr>
      <w:tr w:rsidR="00815DC8" w:rsidTr="0043746C">
        <w:trPr>
          <w:jc w:val="center"/>
        </w:trPr>
        <w:tc>
          <w:tcPr>
            <w:tcW w:w="1537" w:type="dxa"/>
            <w:vAlign w:val="center"/>
          </w:tcPr>
          <w:p w:rsidR="00815DC8" w:rsidRPr="00AA6DA3" w:rsidRDefault="00F57EB6" w:rsidP="003742EB">
            <w:pPr>
              <w:jc w:val="center"/>
              <w:rPr>
                <w:rFonts w:ascii="Times New Roman" w:hAnsi="Times New Roman"/>
              </w:rPr>
            </w:pPr>
            <w:r w:rsidRPr="00AA6DA3">
              <w:rPr>
                <w:rFonts w:ascii="Times New Roman" w:hAnsi="Times New Roman"/>
              </w:rPr>
              <w:t>HI_V</w:t>
            </w:r>
          </w:p>
        </w:tc>
        <w:tc>
          <w:tcPr>
            <w:tcW w:w="1760" w:type="dxa"/>
            <w:vAlign w:val="center"/>
          </w:tcPr>
          <w:p w:rsidR="00815DC8" w:rsidRPr="00AA6DA3" w:rsidRDefault="00F57EB6" w:rsidP="003742EB">
            <w:pPr>
              <w:jc w:val="center"/>
              <w:rPr>
                <w:rFonts w:ascii="Times New Roman" w:hAnsi="Times New Roman"/>
              </w:rPr>
            </w:pPr>
            <w:r w:rsidRPr="00AA6DA3">
              <w:rPr>
                <w:rFonts w:ascii="Times New Roman" w:hAnsi="Times New Roman"/>
              </w:rPr>
              <w:t>Temporary High</w:t>
            </w:r>
          </w:p>
        </w:tc>
        <w:tc>
          <w:tcPr>
            <w:tcW w:w="1693" w:type="dxa"/>
            <w:vAlign w:val="center"/>
          </w:tcPr>
          <w:p w:rsidR="00815DC8" w:rsidRPr="00AA6DA3" w:rsidRDefault="00F57EB6" w:rsidP="003742EB">
            <w:pPr>
              <w:jc w:val="center"/>
              <w:rPr>
                <w:rFonts w:ascii="Times New Roman" w:hAnsi="Times New Roman"/>
              </w:rPr>
            </w:pPr>
            <w:r w:rsidRPr="00AA6DA3">
              <w:rPr>
                <w:rFonts w:ascii="Times New Roman" w:hAnsi="Times New Roman"/>
              </w:rPr>
              <w:t>Sample Vbatt and all applicable feature inputs</w:t>
            </w:r>
          </w:p>
        </w:tc>
        <w:tc>
          <w:tcPr>
            <w:tcW w:w="3554" w:type="dxa"/>
            <w:vAlign w:val="center"/>
          </w:tcPr>
          <w:p w:rsidR="00815DC8" w:rsidRPr="00AA6DA3" w:rsidRDefault="00F57EB6">
            <w:pPr>
              <w:rPr>
                <w:rFonts w:ascii="Times New Roman" w:hAnsi="Times New Roman"/>
              </w:rPr>
            </w:pPr>
            <w:r w:rsidRPr="00AA6DA3">
              <w:rPr>
                <w:rFonts w:ascii="Times New Roman" w:hAnsi="Times New Roman"/>
              </w:rPr>
              <w:t xml:space="preserve">Feature operates normally (exceptions are noted in each feature SPSS, section </w:t>
            </w:r>
            <w:r w:rsidRPr="00AA6DA3">
              <w:rPr>
                <w:rFonts w:ascii="Times New Roman" w:hAnsi="Times New Roman"/>
              </w:rPr>
              <w:t>1.3.2 Voltage Levels )</w:t>
            </w:r>
          </w:p>
        </w:tc>
      </w:tr>
      <w:tr w:rsidR="00815DC8" w:rsidTr="0043746C">
        <w:trPr>
          <w:jc w:val="center"/>
        </w:trPr>
        <w:tc>
          <w:tcPr>
            <w:tcW w:w="1537" w:type="dxa"/>
            <w:vAlign w:val="center"/>
          </w:tcPr>
          <w:p w:rsidR="00815DC8" w:rsidRPr="00AA6DA3" w:rsidRDefault="00F57EB6" w:rsidP="003742EB">
            <w:pPr>
              <w:jc w:val="center"/>
              <w:rPr>
                <w:rFonts w:ascii="Times New Roman" w:hAnsi="Times New Roman"/>
              </w:rPr>
            </w:pPr>
            <w:r w:rsidRPr="00AA6DA3">
              <w:rPr>
                <w:rFonts w:ascii="Times New Roman" w:hAnsi="Times New Roman"/>
              </w:rPr>
              <w:t>UNDER_V</w:t>
            </w:r>
          </w:p>
        </w:tc>
        <w:tc>
          <w:tcPr>
            <w:tcW w:w="1760" w:type="dxa"/>
            <w:vAlign w:val="center"/>
          </w:tcPr>
          <w:p w:rsidR="00815DC8" w:rsidRPr="00AA6DA3" w:rsidRDefault="00F57EB6" w:rsidP="003742EB">
            <w:pPr>
              <w:jc w:val="center"/>
              <w:rPr>
                <w:rFonts w:ascii="Times New Roman" w:hAnsi="Times New Roman"/>
              </w:rPr>
            </w:pPr>
            <w:r w:rsidRPr="00AA6DA3">
              <w:rPr>
                <w:rFonts w:ascii="Times New Roman" w:hAnsi="Times New Roman"/>
              </w:rPr>
              <w:t>Too low too long, Under Voltage</w:t>
            </w:r>
          </w:p>
        </w:tc>
        <w:tc>
          <w:tcPr>
            <w:tcW w:w="1693" w:type="dxa"/>
            <w:vAlign w:val="center"/>
          </w:tcPr>
          <w:p w:rsidR="00815DC8" w:rsidRPr="00AA6DA3" w:rsidRDefault="00F57EB6" w:rsidP="003742EB">
            <w:pPr>
              <w:jc w:val="center"/>
              <w:rPr>
                <w:rFonts w:ascii="Times New Roman" w:hAnsi="Times New Roman"/>
              </w:rPr>
            </w:pPr>
            <w:r w:rsidRPr="00AA6DA3">
              <w:rPr>
                <w:rFonts w:ascii="Times New Roman" w:hAnsi="Times New Roman"/>
              </w:rPr>
              <w:t>Only sample VBatt.</w:t>
            </w:r>
          </w:p>
        </w:tc>
        <w:tc>
          <w:tcPr>
            <w:tcW w:w="3554" w:type="dxa"/>
            <w:vAlign w:val="center"/>
          </w:tcPr>
          <w:p w:rsidR="00815DC8" w:rsidRPr="00AA6DA3" w:rsidRDefault="00F57EB6">
            <w:pPr>
              <w:rPr>
                <w:rFonts w:ascii="Times New Roman" w:hAnsi="Times New Roman"/>
              </w:rPr>
            </w:pPr>
            <w:r w:rsidRPr="00AA6DA3">
              <w:rPr>
                <w:rFonts w:ascii="Times New Roman" w:hAnsi="Times New Roman"/>
              </w:rPr>
              <w:t>Feature may be shut off (to protect HW as necessary)</w:t>
            </w:r>
          </w:p>
        </w:tc>
      </w:tr>
      <w:tr w:rsidR="00815DC8" w:rsidTr="003742EB">
        <w:trPr>
          <w:trHeight w:val="70"/>
          <w:jc w:val="center"/>
        </w:trPr>
        <w:tc>
          <w:tcPr>
            <w:tcW w:w="1537" w:type="dxa"/>
            <w:vAlign w:val="center"/>
          </w:tcPr>
          <w:p w:rsidR="00815DC8" w:rsidRPr="00AA6DA3" w:rsidRDefault="00F57EB6" w:rsidP="003742EB">
            <w:pPr>
              <w:jc w:val="center"/>
              <w:rPr>
                <w:rFonts w:ascii="Times New Roman" w:hAnsi="Times New Roman"/>
              </w:rPr>
            </w:pPr>
            <w:r w:rsidRPr="00AA6DA3">
              <w:rPr>
                <w:rFonts w:ascii="Times New Roman" w:hAnsi="Times New Roman"/>
              </w:rPr>
              <w:t>OVER_V</w:t>
            </w:r>
          </w:p>
        </w:tc>
        <w:tc>
          <w:tcPr>
            <w:tcW w:w="1760" w:type="dxa"/>
            <w:vAlign w:val="center"/>
          </w:tcPr>
          <w:p w:rsidR="00815DC8" w:rsidRPr="00AA6DA3" w:rsidRDefault="00F57EB6" w:rsidP="003742EB">
            <w:pPr>
              <w:jc w:val="center"/>
              <w:rPr>
                <w:rFonts w:ascii="Times New Roman" w:hAnsi="Times New Roman"/>
              </w:rPr>
            </w:pPr>
            <w:r w:rsidRPr="00AA6DA3">
              <w:rPr>
                <w:rFonts w:ascii="Times New Roman" w:hAnsi="Times New Roman"/>
              </w:rPr>
              <w:t>Too high too long, Over Voltage</w:t>
            </w:r>
          </w:p>
        </w:tc>
        <w:tc>
          <w:tcPr>
            <w:tcW w:w="1693" w:type="dxa"/>
            <w:vAlign w:val="center"/>
          </w:tcPr>
          <w:p w:rsidR="00815DC8" w:rsidRPr="00AA6DA3" w:rsidRDefault="00F57EB6" w:rsidP="003742EB">
            <w:pPr>
              <w:jc w:val="center"/>
              <w:rPr>
                <w:rFonts w:ascii="Times New Roman" w:hAnsi="Times New Roman"/>
              </w:rPr>
            </w:pPr>
            <w:r w:rsidRPr="00AA6DA3">
              <w:rPr>
                <w:rFonts w:ascii="Times New Roman" w:hAnsi="Times New Roman"/>
              </w:rPr>
              <w:t>Only sample VBatt.</w:t>
            </w:r>
          </w:p>
        </w:tc>
        <w:tc>
          <w:tcPr>
            <w:tcW w:w="3554" w:type="dxa"/>
            <w:vAlign w:val="center"/>
          </w:tcPr>
          <w:p w:rsidR="00815DC8" w:rsidRPr="00AA6DA3" w:rsidRDefault="00F57EB6">
            <w:pPr>
              <w:rPr>
                <w:rFonts w:ascii="Times New Roman" w:hAnsi="Times New Roman"/>
              </w:rPr>
            </w:pPr>
            <w:r w:rsidRPr="00AA6DA3">
              <w:rPr>
                <w:rFonts w:ascii="Times New Roman" w:hAnsi="Times New Roman"/>
              </w:rPr>
              <w:t>Feature may be shut off (to protect HW as necessary)</w:t>
            </w:r>
          </w:p>
        </w:tc>
      </w:tr>
    </w:tbl>
    <w:p w:rsidR="00815DC8" w:rsidRDefault="00F57EB6"/>
    <w:p w:rsidR="00815DC8" w:rsidRDefault="00F57EB6"/>
    <w:p w:rsidR="00815DC8" w:rsidRPr="00AA6DA3" w:rsidRDefault="00F57EB6">
      <w:pPr>
        <w:rPr>
          <w:rFonts w:ascii="Times New Roman" w:hAnsi="Times New Roman"/>
        </w:rPr>
      </w:pPr>
      <w:r w:rsidRPr="00AA6DA3">
        <w:rPr>
          <w:rFonts w:ascii="Times New Roman" w:hAnsi="Times New Roman"/>
        </w:rPr>
        <w:t xml:space="preserve">A </w:t>
      </w:r>
      <w:r w:rsidRPr="00AA6DA3">
        <w:rPr>
          <w:rFonts w:ascii="Times New Roman" w:hAnsi="Times New Roman"/>
          <w:i/>
          <w:iCs/>
        </w:rPr>
        <w:t>Voltage Range</w:t>
      </w:r>
      <w:r w:rsidRPr="00AA6DA3">
        <w:rPr>
          <w:rFonts w:ascii="Times New Roman" w:hAnsi="Times New Roman"/>
        </w:rPr>
        <w:t xml:space="preserve"> (and multiple </w:t>
      </w:r>
      <w:r w:rsidRPr="00AA6DA3">
        <w:rPr>
          <w:rFonts w:ascii="Times New Roman" w:hAnsi="Times New Roman"/>
          <w:i/>
          <w:iCs/>
        </w:rPr>
        <w:t>Voltage Ranges</w:t>
      </w:r>
      <w:r w:rsidRPr="00AA6DA3">
        <w:rPr>
          <w:rFonts w:ascii="Times New Roman" w:hAnsi="Times New Roman"/>
        </w:rPr>
        <w:t>) is defined by several dataflows arrays.</w:t>
      </w:r>
      <w:r>
        <w:rPr>
          <w:rFonts w:ascii="Times New Roman" w:hAnsi="Times New Roman"/>
        </w:rPr>
        <w:t xml:space="preserve">  </w:t>
      </w:r>
      <w:r w:rsidRPr="00AA6DA3">
        <w:rPr>
          <w:rFonts w:ascii="Times New Roman" w:hAnsi="Times New Roman"/>
        </w:rPr>
        <w:t xml:space="preserve">A specific </w:t>
      </w:r>
      <w:r w:rsidRPr="00AA6DA3">
        <w:rPr>
          <w:rFonts w:ascii="Times New Roman" w:hAnsi="Times New Roman"/>
          <w:i/>
          <w:iCs/>
        </w:rPr>
        <w:t>Voltage Range</w:t>
      </w:r>
      <w:r w:rsidRPr="00AA6DA3">
        <w:rPr>
          <w:rFonts w:ascii="Times New Roman" w:hAnsi="Times New Roman"/>
        </w:rPr>
        <w:t xml:space="preserve"> definition is accessed by using the same index in the dataflow</w:t>
      </w:r>
      <w:r>
        <w:rPr>
          <w:rFonts w:ascii="Times New Roman" w:hAnsi="Times New Roman"/>
        </w:rPr>
        <w:t xml:space="preserve"> </w:t>
      </w:r>
      <w:r w:rsidRPr="00AA6DA3">
        <w:rPr>
          <w:rFonts w:ascii="Times New Roman" w:hAnsi="Times New Roman"/>
        </w:rPr>
        <w:t>arrays li</w:t>
      </w:r>
      <w:r>
        <w:rPr>
          <w:rFonts w:ascii="Times New Roman" w:hAnsi="Times New Roman"/>
        </w:rPr>
        <w:t>sted in requirement F-REQ-298688</w:t>
      </w:r>
      <w:r w:rsidRPr="00AA6DA3">
        <w:rPr>
          <w:rFonts w:ascii="Times New Roman" w:hAnsi="Times New Roman"/>
        </w:rPr>
        <w:t>.</w:t>
      </w:r>
    </w:p>
    <w:p w:rsidR="00815DC8" w:rsidRPr="00AA6DA3" w:rsidRDefault="00F57EB6">
      <w:pPr>
        <w:rPr>
          <w:rFonts w:ascii="Times New Roman" w:hAnsi="Times New Roman"/>
        </w:rPr>
      </w:pPr>
    </w:p>
    <w:p w:rsidR="00815DC8" w:rsidRPr="00AA6DA3" w:rsidRDefault="00F57EB6">
      <w:pPr>
        <w:rPr>
          <w:rFonts w:ascii="Times New Roman" w:hAnsi="Times New Roman"/>
        </w:rPr>
      </w:pPr>
      <w:r w:rsidRPr="00AA6DA3">
        <w:rPr>
          <w:rFonts w:ascii="Times New Roman" w:hAnsi="Times New Roman"/>
        </w:rPr>
        <w:t>Note that whenever VBatt is outside the</w:t>
      </w:r>
      <w:r w:rsidRPr="00AA6DA3">
        <w:rPr>
          <w:rFonts w:ascii="Times New Roman" w:hAnsi="Times New Roman"/>
        </w:rPr>
        <w:t xml:space="preserve"> normal range (NORM_V), VBattState[i] </w:t>
      </w:r>
      <w:r w:rsidRPr="00AA6DA3">
        <w:rPr>
          <w:rFonts w:ascii="Times New Roman" w:hAnsi="Times New Roman"/>
          <w:b/>
          <w:bCs/>
        </w:rPr>
        <w:t>immediately</w:t>
      </w:r>
      <w:r>
        <w:rPr>
          <w:rFonts w:ascii="Times New Roman" w:hAnsi="Times New Roman"/>
          <w:b/>
          <w:bCs/>
        </w:rPr>
        <w:t xml:space="preserve"> </w:t>
      </w:r>
      <w:r w:rsidRPr="00AA6DA3">
        <w:rPr>
          <w:rFonts w:ascii="Times New Roman" w:hAnsi="Times New Roman"/>
        </w:rPr>
        <w:t>changes to LO_V or HIGH_V and the input circuits can no longer be trusted.</w:t>
      </w:r>
    </w:p>
    <w:p w:rsidR="00815DC8" w:rsidRDefault="00F57EB6"/>
    <w:p w:rsidR="00406F39" w:rsidRDefault="00F57EB6" w:rsidP="00B9479B">
      <w:pPr>
        <w:pStyle w:val="Heading6"/>
      </w:pPr>
      <w:r w:rsidRPr="00B9479B">
        <w:t>F-REQ-298688/B-“Voltage Range” Dataflows</w:t>
      </w:r>
    </w:p>
    <w:p w:rsidR="00AE06BC" w:rsidRPr="00AE06BC" w:rsidRDefault="00F57EB6"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64"/>
        <w:gridCol w:w="7011"/>
      </w:tblGrid>
      <w:tr w:rsidR="00815DC8" w:rsidTr="001F64C5">
        <w:trPr>
          <w:jc w:val="center"/>
        </w:trPr>
        <w:tc>
          <w:tcPr>
            <w:tcW w:w="2264" w:type="dxa"/>
            <w:tcBorders>
              <w:left w:val="single" w:sz="4" w:space="0" w:color="auto"/>
              <w:bottom w:val="double" w:sz="4" w:space="0" w:color="auto"/>
              <w:right w:val="nil"/>
            </w:tcBorders>
            <w:shd w:val="pct10" w:color="auto" w:fill="auto"/>
            <w:vAlign w:val="center"/>
          </w:tcPr>
          <w:p w:rsidR="00815DC8" w:rsidRPr="00E84D92" w:rsidRDefault="00F57EB6">
            <w:pPr>
              <w:keepNext/>
              <w:jc w:val="center"/>
              <w:rPr>
                <w:rFonts w:ascii="Times New Roman" w:hAnsi="Times New Roman"/>
                <w:b/>
              </w:rPr>
            </w:pPr>
            <w:r w:rsidRPr="00E84D92">
              <w:rPr>
                <w:rFonts w:ascii="Times New Roman" w:hAnsi="Times New Roman"/>
                <w:b/>
              </w:rPr>
              <w:t>D</w:t>
            </w:r>
            <w:r w:rsidRPr="00E84D92">
              <w:rPr>
                <w:rFonts w:ascii="Times New Roman" w:hAnsi="Times New Roman"/>
                <w:b/>
              </w:rPr>
              <w:t>ataflow Name</w:t>
            </w:r>
          </w:p>
        </w:tc>
        <w:tc>
          <w:tcPr>
            <w:tcW w:w="7011" w:type="dxa"/>
            <w:tcBorders>
              <w:left w:val="double" w:sz="6" w:space="0" w:color="000000"/>
              <w:bottom w:val="double" w:sz="4" w:space="0" w:color="auto"/>
            </w:tcBorders>
            <w:shd w:val="pct10" w:color="auto" w:fill="auto"/>
            <w:vAlign w:val="center"/>
          </w:tcPr>
          <w:p w:rsidR="00815DC8" w:rsidRPr="00E84D92" w:rsidRDefault="00F57EB6">
            <w:pPr>
              <w:jc w:val="center"/>
              <w:rPr>
                <w:rFonts w:ascii="Times New Roman" w:hAnsi="Times New Roman"/>
                <w:b/>
              </w:rPr>
            </w:pPr>
            <w:r w:rsidRPr="00E84D92">
              <w:rPr>
                <w:rFonts w:ascii="Times New Roman" w:hAnsi="Times New Roman"/>
                <w:b/>
              </w:rPr>
              <w:t>Description</w:t>
            </w:r>
          </w:p>
        </w:tc>
      </w:tr>
      <w:tr w:rsidR="00815DC8" w:rsidTr="001F64C5">
        <w:trPr>
          <w:jc w:val="center"/>
        </w:trPr>
        <w:tc>
          <w:tcPr>
            <w:tcW w:w="2264" w:type="dxa"/>
            <w:tcBorders>
              <w:top w:val="double" w:sz="4" w:space="0" w:color="auto"/>
              <w:left w:val="single" w:sz="4" w:space="0" w:color="auto"/>
              <w:right w:val="nil"/>
            </w:tcBorders>
            <w:vAlign w:val="center"/>
          </w:tcPr>
          <w:p w:rsidR="00815DC8" w:rsidRPr="00E84D92" w:rsidRDefault="00F57EB6">
            <w:pPr>
              <w:keepNext/>
              <w:rPr>
                <w:rFonts w:ascii="Times New Roman" w:hAnsi="Times New Roman"/>
              </w:rPr>
            </w:pPr>
            <w:r w:rsidRPr="00E84D92">
              <w:rPr>
                <w:rFonts w:ascii="Times New Roman" w:hAnsi="Times New Roman"/>
              </w:rPr>
              <w:t>VMin_Cfg[i]</w:t>
            </w:r>
          </w:p>
        </w:tc>
        <w:tc>
          <w:tcPr>
            <w:tcW w:w="7011" w:type="dxa"/>
            <w:tcBorders>
              <w:top w:val="double" w:sz="4" w:space="0" w:color="auto"/>
              <w:left w:val="double" w:sz="6" w:space="0" w:color="000000"/>
            </w:tcBorders>
            <w:vAlign w:val="center"/>
          </w:tcPr>
          <w:p w:rsidR="00815DC8" w:rsidRPr="00E84D92" w:rsidRDefault="00F57EB6">
            <w:pPr>
              <w:rPr>
                <w:rFonts w:ascii="Times New Roman" w:hAnsi="Times New Roman"/>
              </w:rPr>
            </w:pPr>
            <w:r w:rsidRPr="00E84D92">
              <w:rPr>
                <w:rFonts w:ascii="Times New Roman" w:hAnsi="Times New Roman"/>
              </w:rPr>
              <w:t xml:space="preserve">Defines minimum voltage for a </w:t>
            </w:r>
            <w:r w:rsidRPr="00E84D92">
              <w:rPr>
                <w:rFonts w:ascii="Times New Roman" w:hAnsi="Times New Roman"/>
                <w:i/>
                <w:iCs/>
              </w:rPr>
              <w:t>Voltage Range</w:t>
            </w:r>
            <w:r w:rsidRPr="00E84D92">
              <w:rPr>
                <w:rFonts w:ascii="Times New Roman" w:hAnsi="Times New Roman"/>
              </w:rPr>
              <w:t xml:space="preserve"> (see Requirement F-REQ-298647 Table , Master Cluster Features)</w:t>
            </w:r>
          </w:p>
        </w:tc>
      </w:tr>
      <w:tr w:rsidR="00815DC8" w:rsidTr="001F64C5">
        <w:trPr>
          <w:jc w:val="center"/>
        </w:trPr>
        <w:tc>
          <w:tcPr>
            <w:tcW w:w="2264" w:type="dxa"/>
            <w:tcBorders>
              <w:left w:val="single" w:sz="4" w:space="0" w:color="auto"/>
              <w:bottom w:val="single" w:sz="6" w:space="0" w:color="000000"/>
              <w:right w:val="nil"/>
            </w:tcBorders>
            <w:vAlign w:val="center"/>
          </w:tcPr>
          <w:p w:rsidR="00815DC8" w:rsidRPr="00E84D92" w:rsidRDefault="00F57EB6">
            <w:pPr>
              <w:keepNext/>
              <w:rPr>
                <w:rFonts w:ascii="Times New Roman" w:hAnsi="Times New Roman"/>
              </w:rPr>
            </w:pPr>
            <w:r w:rsidRPr="00E84D92">
              <w:rPr>
                <w:rFonts w:ascii="Times New Roman" w:hAnsi="Times New Roman"/>
              </w:rPr>
              <w:t>VMax_Cfg[i]</w:t>
            </w:r>
          </w:p>
        </w:tc>
        <w:tc>
          <w:tcPr>
            <w:tcW w:w="7011" w:type="dxa"/>
            <w:tcBorders>
              <w:left w:val="double" w:sz="6" w:space="0" w:color="000000"/>
              <w:bottom w:val="single" w:sz="6" w:space="0" w:color="000000"/>
            </w:tcBorders>
            <w:vAlign w:val="center"/>
          </w:tcPr>
          <w:p w:rsidR="00815DC8" w:rsidRPr="00E84D92" w:rsidRDefault="00F57EB6">
            <w:pPr>
              <w:rPr>
                <w:rFonts w:ascii="Times New Roman" w:hAnsi="Times New Roman"/>
              </w:rPr>
            </w:pPr>
            <w:r w:rsidRPr="00E84D92">
              <w:rPr>
                <w:rFonts w:ascii="Times New Roman" w:hAnsi="Times New Roman"/>
              </w:rPr>
              <w:t xml:space="preserve">Defines maximum voltage for a </w:t>
            </w:r>
            <w:r w:rsidRPr="00E84D92">
              <w:rPr>
                <w:rFonts w:ascii="Times New Roman" w:hAnsi="Times New Roman"/>
                <w:i/>
                <w:iCs/>
              </w:rPr>
              <w:t xml:space="preserve">Voltage Range </w:t>
            </w:r>
            <w:r w:rsidRPr="00E84D92">
              <w:rPr>
                <w:rFonts w:ascii="Times New Roman" w:hAnsi="Times New Roman"/>
              </w:rPr>
              <w:t xml:space="preserve">(see Requirement F-REQ-298647 Table, Master </w:t>
            </w:r>
            <w:r w:rsidRPr="00E84D92">
              <w:rPr>
                <w:rFonts w:ascii="Times New Roman" w:hAnsi="Times New Roman"/>
              </w:rPr>
              <w:t>Cluster Features)</w:t>
            </w:r>
          </w:p>
        </w:tc>
      </w:tr>
      <w:tr w:rsidR="00815DC8" w:rsidTr="001F64C5">
        <w:trPr>
          <w:jc w:val="center"/>
        </w:trPr>
        <w:tc>
          <w:tcPr>
            <w:tcW w:w="2264" w:type="dxa"/>
            <w:tcBorders>
              <w:left w:val="single" w:sz="4" w:space="0" w:color="auto"/>
              <w:bottom w:val="single" w:sz="6" w:space="0" w:color="000000"/>
              <w:right w:val="nil"/>
            </w:tcBorders>
            <w:vAlign w:val="center"/>
          </w:tcPr>
          <w:p w:rsidR="00815DC8" w:rsidRPr="00E84D92" w:rsidRDefault="00F57EB6">
            <w:pPr>
              <w:keepNext/>
              <w:rPr>
                <w:rFonts w:ascii="Times New Roman" w:hAnsi="Times New Roman"/>
              </w:rPr>
            </w:pPr>
            <w:r w:rsidRPr="00E84D92">
              <w:rPr>
                <w:rFonts w:ascii="Times New Roman" w:hAnsi="Times New Roman"/>
              </w:rPr>
              <w:t>VMinRcv_Cfg[i]</w:t>
            </w:r>
          </w:p>
        </w:tc>
        <w:tc>
          <w:tcPr>
            <w:tcW w:w="7011" w:type="dxa"/>
            <w:tcBorders>
              <w:left w:val="double" w:sz="6" w:space="0" w:color="000000"/>
              <w:bottom w:val="single" w:sz="6" w:space="0" w:color="000000"/>
            </w:tcBorders>
            <w:vAlign w:val="center"/>
          </w:tcPr>
          <w:p w:rsidR="00815DC8" w:rsidRPr="00E84D92" w:rsidRDefault="00F57EB6">
            <w:pPr>
              <w:rPr>
                <w:rFonts w:ascii="Times New Roman" w:hAnsi="Times New Roman"/>
              </w:rPr>
            </w:pPr>
            <w:r w:rsidRPr="00E84D92">
              <w:rPr>
                <w:rFonts w:ascii="Times New Roman" w:hAnsi="Times New Roman"/>
              </w:rPr>
              <w:t>Voltage hysteresis for recovering from an UNDER_V condition</w:t>
            </w:r>
          </w:p>
        </w:tc>
      </w:tr>
      <w:tr w:rsidR="00815DC8" w:rsidTr="001F64C5">
        <w:trPr>
          <w:jc w:val="center"/>
        </w:trPr>
        <w:tc>
          <w:tcPr>
            <w:tcW w:w="2264" w:type="dxa"/>
            <w:tcBorders>
              <w:left w:val="single" w:sz="4" w:space="0" w:color="auto"/>
              <w:bottom w:val="single" w:sz="6" w:space="0" w:color="000000"/>
              <w:right w:val="nil"/>
            </w:tcBorders>
            <w:vAlign w:val="center"/>
          </w:tcPr>
          <w:p w:rsidR="00815DC8" w:rsidRPr="00E84D92" w:rsidRDefault="00F57EB6">
            <w:pPr>
              <w:keepNext/>
              <w:rPr>
                <w:rFonts w:ascii="Times New Roman" w:hAnsi="Times New Roman"/>
              </w:rPr>
            </w:pPr>
            <w:r w:rsidRPr="00E84D92">
              <w:rPr>
                <w:rFonts w:ascii="Times New Roman" w:hAnsi="Times New Roman"/>
              </w:rPr>
              <w:t>VMaxRcv_Cfg[i]</w:t>
            </w:r>
          </w:p>
        </w:tc>
        <w:tc>
          <w:tcPr>
            <w:tcW w:w="7011" w:type="dxa"/>
            <w:tcBorders>
              <w:left w:val="double" w:sz="6" w:space="0" w:color="000000"/>
              <w:bottom w:val="single" w:sz="6" w:space="0" w:color="000000"/>
            </w:tcBorders>
            <w:vAlign w:val="center"/>
          </w:tcPr>
          <w:p w:rsidR="00815DC8" w:rsidRPr="00E84D92" w:rsidRDefault="00F57EB6">
            <w:pPr>
              <w:rPr>
                <w:rFonts w:ascii="Times New Roman" w:hAnsi="Times New Roman"/>
              </w:rPr>
            </w:pPr>
            <w:r w:rsidRPr="00E84D92">
              <w:rPr>
                <w:rFonts w:ascii="Times New Roman" w:hAnsi="Times New Roman"/>
              </w:rPr>
              <w:t>Voltage hysteresis for recovering from an OVER_V condition</w:t>
            </w:r>
          </w:p>
        </w:tc>
      </w:tr>
      <w:tr w:rsidR="00815DC8" w:rsidTr="001F64C5">
        <w:trPr>
          <w:jc w:val="center"/>
        </w:trPr>
        <w:tc>
          <w:tcPr>
            <w:tcW w:w="2264" w:type="dxa"/>
            <w:tcBorders>
              <w:left w:val="single" w:sz="4" w:space="0" w:color="auto"/>
              <w:right w:val="nil"/>
            </w:tcBorders>
            <w:shd w:val="pct10" w:color="auto" w:fill="auto"/>
            <w:vAlign w:val="center"/>
          </w:tcPr>
          <w:p w:rsidR="00815DC8" w:rsidRPr="00E84D92" w:rsidRDefault="00F57EB6">
            <w:pPr>
              <w:keepNext/>
              <w:rPr>
                <w:rFonts w:ascii="Times New Roman" w:hAnsi="Times New Roman"/>
              </w:rPr>
            </w:pPr>
          </w:p>
        </w:tc>
        <w:tc>
          <w:tcPr>
            <w:tcW w:w="7011" w:type="dxa"/>
            <w:tcBorders>
              <w:left w:val="double" w:sz="6" w:space="0" w:color="000000"/>
            </w:tcBorders>
            <w:shd w:val="pct10" w:color="auto" w:fill="auto"/>
            <w:vAlign w:val="center"/>
          </w:tcPr>
          <w:p w:rsidR="00815DC8" w:rsidRPr="00E84D92" w:rsidRDefault="00F57EB6">
            <w:pPr>
              <w:rPr>
                <w:rFonts w:ascii="Times New Roman" w:hAnsi="Times New Roman"/>
              </w:rPr>
            </w:pPr>
          </w:p>
        </w:tc>
      </w:tr>
      <w:tr w:rsidR="00815DC8" w:rsidTr="001F64C5">
        <w:trPr>
          <w:jc w:val="center"/>
        </w:trPr>
        <w:tc>
          <w:tcPr>
            <w:tcW w:w="2264" w:type="dxa"/>
            <w:tcBorders>
              <w:left w:val="single" w:sz="4" w:space="0" w:color="auto"/>
              <w:right w:val="nil"/>
            </w:tcBorders>
            <w:vAlign w:val="center"/>
          </w:tcPr>
          <w:p w:rsidR="00815DC8" w:rsidRPr="00E84D92" w:rsidRDefault="00F57EB6">
            <w:pPr>
              <w:keepNext/>
              <w:rPr>
                <w:rFonts w:ascii="Times New Roman" w:hAnsi="Times New Roman"/>
              </w:rPr>
            </w:pPr>
            <w:r w:rsidRPr="00E84D92">
              <w:rPr>
                <w:rFonts w:ascii="Times New Roman" w:hAnsi="Times New Roman"/>
              </w:rPr>
              <w:t>LoTime_Cfg[i]</w:t>
            </w:r>
          </w:p>
        </w:tc>
        <w:tc>
          <w:tcPr>
            <w:tcW w:w="7011" w:type="dxa"/>
            <w:tcBorders>
              <w:left w:val="double" w:sz="6" w:space="0" w:color="000000"/>
            </w:tcBorders>
            <w:vAlign w:val="center"/>
          </w:tcPr>
          <w:p w:rsidR="00815DC8" w:rsidRPr="00E84D92" w:rsidRDefault="00F57EB6">
            <w:pPr>
              <w:rPr>
                <w:rFonts w:ascii="Times New Roman" w:hAnsi="Times New Roman"/>
              </w:rPr>
            </w:pPr>
            <w:r w:rsidRPr="00E84D92">
              <w:rPr>
                <w:rFonts w:ascii="Times New Roman" w:hAnsi="Times New Roman"/>
              </w:rPr>
              <w:t xml:space="preserve">Recovery time to NORM_V from LO_V </w:t>
            </w:r>
          </w:p>
        </w:tc>
      </w:tr>
      <w:tr w:rsidR="00815DC8" w:rsidTr="001F64C5">
        <w:trPr>
          <w:jc w:val="center"/>
        </w:trPr>
        <w:tc>
          <w:tcPr>
            <w:tcW w:w="2264" w:type="dxa"/>
            <w:tcBorders>
              <w:left w:val="single" w:sz="4" w:space="0" w:color="auto"/>
              <w:right w:val="nil"/>
            </w:tcBorders>
            <w:vAlign w:val="center"/>
          </w:tcPr>
          <w:p w:rsidR="00815DC8" w:rsidRPr="00E84D92" w:rsidRDefault="00F57EB6">
            <w:pPr>
              <w:keepNext/>
              <w:rPr>
                <w:rFonts w:ascii="Times New Roman" w:hAnsi="Times New Roman"/>
              </w:rPr>
            </w:pPr>
            <w:r w:rsidRPr="00E84D92">
              <w:rPr>
                <w:rFonts w:ascii="Times New Roman" w:hAnsi="Times New Roman"/>
              </w:rPr>
              <w:t>HiTime_Cfg[i]</w:t>
            </w:r>
          </w:p>
        </w:tc>
        <w:tc>
          <w:tcPr>
            <w:tcW w:w="7011" w:type="dxa"/>
            <w:tcBorders>
              <w:left w:val="double" w:sz="6" w:space="0" w:color="000000"/>
            </w:tcBorders>
            <w:vAlign w:val="center"/>
          </w:tcPr>
          <w:p w:rsidR="00815DC8" w:rsidRPr="00E84D92" w:rsidRDefault="00F57EB6">
            <w:pPr>
              <w:rPr>
                <w:rFonts w:ascii="Times New Roman" w:hAnsi="Times New Roman"/>
              </w:rPr>
            </w:pPr>
            <w:r w:rsidRPr="00E84D92">
              <w:rPr>
                <w:rFonts w:ascii="Times New Roman" w:hAnsi="Times New Roman"/>
              </w:rPr>
              <w:t>Recovery time to NORM_V from HI_V</w:t>
            </w:r>
          </w:p>
        </w:tc>
      </w:tr>
      <w:tr w:rsidR="00815DC8" w:rsidTr="001F64C5">
        <w:trPr>
          <w:jc w:val="center"/>
        </w:trPr>
        <w:tc>
          <w:tcPr>
            <w:tcW w:w="2264" w:type="dxa"/>
            <w:tcBorders>
              <w:left w:val="single" w:sz="4" w:space="0" w:color="auto"/>
              <w:right w:val="nil"/>
            </w:tcBorders>
            <w:vAlign w:val="center"/>
          </w:tcPr>
          <w:p w:rsidR="00815DC8" w:rsidRPr="00E84D92" w:rsidRDefault="00F57EB6">
            <w:pPr>
              <w:keepNext/>
              <w:rPr>
                <w:rFonts w:ascii="Times New Roman" w:hAnsi="Times New Roman"/>
              </w:rPr>
            </w:pPr>
            <w:r w:rsidRPr="00E84D92">
              <w:rPr>
                <w:rFonts w:ascii="Times New Roman" w:hAnsi="Times New Roman"/>
              </w:rPr>
              <w:t>LoOvrTime_Cfg[i]</w:t>
            </w:r>
          </w:p>
        </w:tc>
        <w:tc>
          <w:tcPr>
            <w:tcW w:w="7011" w:type="dxa"/>
            <w:tcBorders>
              <w:left w:val="double" w:sz="6" w:space="0" w:color="000000"/>
            </w:tcBorders>
            <w:vAlign w:val="center"/>
          </w:tcPr>
          <w:p w:rsidR="00815DC8" w:rsidRPr="00E84D92" w:rsidRDefault="00F57EB6">
            <w:pPr>
              <w:rPr>
                <w:rFonts w:ascii="Times New Roman" w:hAnsi="Times New Roman"/>
              </w:rPr>
            </w:pPr>
            <w:r w:rsidRPr="00E84D92">
              <w:rPr>
                <w:rFonts w:ascii="Times New Roman" w:hAnsi="Times New Roman"/>
              </w:rPr>
              <w:t>Defines the amount of time to wait in a low voltage (LO_V) condition before declaring an UNDER_V condition.</w:t>
            </w:r>
          </w:p>
        </w:tc>
      </w:tr>
      <w:tr w:rsidR="00815DC8" w:rsidTr="001F64C5">
        <w:trPr>
          <w:jc w:val="center"/>
        </w:trPr>
        <w:tc>
          <w:tcPr>
            <w:tcW w:w="2264" w:type="dxa"/>
            <w:tcBorders>
              <w:left w:val="single" w:sz="4" w:space="0" w:color="auto"/>
              <w:right w:val="nil"/>
            </w:tcBorders>
            <w:vAlign w:val="center"/>
          </w:tcPr>
          <w:p w:rsidR="00815DC8" w:rsidRPr="00E84D92" w:rsidRDefault="00F57EB6">
            <w:pPr>
              <w:keepNext/>
              <w:rPr>
                <w:rFonts w:ascii="Times New Roman" w:hAnsi="Times New Roman"/>
              </w:rPr>
            </w:pPr>
            <w:r w:rsidRPr="00E84D92">
              <w:rPr>
                <w:rFonts w:ascii="Times New Roman" w:hAnsi="Times New Roman"/>
              </w:rPr>
              <w:t>HiOvrTime_Cfg[i]</w:t>
            </w:r>
          </w:p>
        </w:tc>
        <w:tc>
          <w:tcPr>
            <w:tcW w:w="7011" w:type="dxa"/>
            <w:tcBorders>
              <w:left w:val="double" w:sz="6" w:space="0" w:color="000000"/>
            </w:tcBorders>
            <w:vAlign w:val="center"/>
          </w:tcPr>
          <w:p w:rsidR="00815DC8" w:rsidRPr="00E84D92" w:rsidRDefault="00F57EB6">
            <w:pPr>
              <w:rPr>
                <w:rFonts w:ascii="Times New Roman" w:hAnsi="Times New Roman"/>
              </w:rPr>
            </w:pPr>
            <w:r w:rsidRPr="00E84D92">
              <w:rPr>
                <w:rFonts w:ascii="Times New Roman" w:hAnsi="Times New Roman"/>
              </w:rPr>
              <w:t>Defines the amount of time to wait in a high voltage (HI_V) condition before d</w:t>
            </w:r>
            <w:r w:rsidRPr="00E84D92">
              <w:rPr>
                <w:rFonts w:ascii="Times New Roman" w:hAnsi="Times New Roman"/>
              </w:rPr>
              <w:t>eclaring an OVER_V condition.</w:t>
            </w:r>
          </w:p>
        </w:tc>
      </w:tr>
      <w:tr w:rsidR="00815DC8" w:rsidTr="001F64C5">
        <w:trPr>
          <w:jc w:val="center"/>
        </w:trPr>
        <w:tc>
          <w:tcPr>
            <w:tcW w:w="2264" w:type="dxa"/>
            <w:tcBorders>
              <w:left w:val="single" w:sz="4" w:space="0" w:color="auto"/>
              <w:right w:val="nil"/>
            </w:tcBorders>
            <w:vAlign w:val="center"/>
          </w:tcPr>
          <w:p w:rsidR="00815DC8" w:rsidRPr="00E84D92" w:rsidRDefault="00F57EB6">
            <w:pPr>
              <w:keepNext/>
              <w:rPr>
                <w:rFonts w:ascii="Times New Roman" w:hAnsi="Times New Roman"/>
              </w:rPr>
            </w:pPr>
            <w:r w:rsidRPr="00E84D92">
              <w:rPr>
                <w:rFonts w:ascii="Times New Roman" w:hAnsi="Times New Roman"/>
              </w:rPr>
              <w:t>UnderRecovTime_Cfg[i]</w:t>
            </w:r>
          </w:p>
        </w:tc>
        <w:tc>
          <w:tcPr>
            <w:tcW w:w="7011" w:type="dxa"/>
            <w:tcBorders>
              <w:left w:val="double" w:sz="6" w:space="0" w:color="000000"/>
            </w:tcBorders>
            <w:vAlign w:val="center"/>
          </w:tcPr>
          <w:p w:rsidR="00815DC8" w:rsidRPr="00E84D92" w:rsidRDefault="00F57EB6">
            <w:pPr>
              <w:rPr>
                <w:rFonts w:ascii="Times New Roman" w:hAnsi="Times New Roman"/>
              </w:rPr>
            </w:pPr>
            <w:r w:rsidRPr="00E84D92">
              <w:rPr>
                <w:rFonts w:ascii="Times New Roman" w:hAnsi="Times New Roman"/>
              </w:rPr>
              <w:t>Defines the amount of time that the voltage must be above VMinRcv_Cfg[i] before recovering from an UNDER_V condition and allowing input sampling again.</w:t>
            </w:r>
          </w:p>
        </w:tc>
      </w:tr>
      <w:tr w:rsidR="00815DC8" w:rsidTr="001F64C5">
        <w:trPr>
          <w:jc w:val="center"/>
        </w:trPr>
        <w:tc>
          <w:tcPr>
            <w:tcW w:w="2264" w:type="dxa"/>
            <w:tcBorders>
              <w:left w:val="single" w:sz="4" w:space="0" w:color="auto"/>
              <w:right w:val="nil"/>
            </w:tcBorders>
            <w:vAlign w:val="center"/>
          </w:tcPr>
          <w:p w:rsidR="00815DC8" w:rsidRPr="00E84D92" w:rsidRDefault="00F57EB6">
            <w:pPr>
              <w:keepNext/>
              <w:rPr>
                <w:rFonts w:ascii="Times New Roman" w:hAnsi="Times New Roman"/>
              </w:rPr>
            </w:pPr>
            <w:r w:rsidRPr="00E84D92">
              <w:rPr>
                <w:rFonts w:ascii="Times New Roman" w:hAnsi="Times New Roman"/>
              </w:rPr>
              <w:t>OverRecovTime_Cfg[i]</w:t>
            </w:r>
          </w:p>
        </w:tc>
        <w:tc>
          <w:tcPr>
            <w:tcW w:w="7011" w:type="dxa"/>
            <w:tcBorders>
              <w:left w:val="double" w:sz="6" w:space="0" w:color="000000"/>
            </w:tcBorders>
            <w:vAlign w:val="center"/>
          </w:tcPr>
          <w:p w:rsidR="00815DC8" w:rsidRPr="00E84D92" w:rsidRDefault="00F57EB6">
            <w:pPr>
              <w:rPr>
                <w:rFonts w:ascii="Times New Roman" w:hAnsi="Times New Roman"/>
              </w:rPr>
            </w:pPr>
            <w:r w:rsidRPr="00E84D92">
              <w:rPr>
                <w:rFonts w:ascii="Times New Roman" w:hAnsi="Times New Roman"/>
              </w:rPr>
              <w:t xml:space="preserve">Defines the amount of </w:t>
            </w:r>
            <w:r w:rsidRPr="00E84D92">
              <w:rPr>
                <w:rFonts w:ascii="Times New Roman" w:hAnsi="Times New Roman"/>
              </w:rPr>
              <w:t>time that the voltage must be below VMaxRcv_Cfg[i] before recovering from an OVER_V condition and allowing input sampling again.</w:t>
            </w:r>
          </w:p>
        </w:tc>
      </w:tr>
      <w:tr w:rsidR="00815DC8" w:rsidTr="001F64C5">
        <w:trPr>
          <w:jc w:val="center"/>
        </w:trPr>
        <w:tc>
          <w:tcPr>
            <w:tcW w:w="2264" w:type="dxa"/>
            <w:tcBorders>
              <w:left w:val="single" w:sz="4" w:space="0" w:color="auto"/>
              <w:right w:val="nil"/>
            </w:tcBorders>
            <w:shd w:val="pct10" w:color="auto" w:fill="auto"/>
            <w:vAlign w:val="center"/>
          </w:tcPr>
          <w:p w:rsidR="00815DC8" w:rsidRPr="00E84D92" w:rsidRDefault="00F57EB6">
            <w:pPr>
              <w:keepNext/>
              <w:rPr>
                <w:rFonts w:ascii="Times New Roman" w:hAnsi="Times New Roman"/>
              </w:rPr>
            </w:pPr>
          </w:p>
        </w:tc>
        <w:tc>
          <w:tcPr>
            <w:tcW w:w="7011" w:type="dxa"/>
            <w:tcBorders>
              <w:left w:val="double" w:sz="6" w:space="0" w:color="000000"/>
            </w:tcBorders>
            <w:shd w:val="pct10" w:color="auto" w:fill="auto"/>
            <w:vAlign w:val="center"/>
          </w:tcPr>
          <w:p w:rsidR="00815DC8" w:rsidRPr="00E84D92" w:rsidRDefault="00F57EB6">
            <w:pPr>
              <w:rPr>
                <w:rFonts w:ascii="Times New Roman" w:hAnsi="Times New Roman"/>
              </w:rPr>
            </w:pPr>
          </w:p>
        </w:tc>
      </w:tr>
      <w:tr w:rsidR="00815DC8" w:rsidTr="001F64C5">
        <w:trPr>
          <w:jc w:val="center"/>
        </w:trPr>
        <w:tc>
          <w:tcPr>
            <w:tcW w:w="2264" w:type="dxa"/>
            <w:tcBorders>
              <w:left w:val="single" w:sz="4" w:space="0" w:color="auto"/>
              <w:right w:val="nil"/>
            </w:tcBorders>
            <w:vAlign w:val="center"/>
          </w:tcPr>
          <w:p w:rsidR="00815DC8" w:rsidRPr="00E84D92" w:rsidRDefault="00F57EB6">
            <w:pPr>
              <w:jc w:val="center"/>
              <w:rPr>
                <w:rFonts w:ascii="Times New Roman" w:hAnsi="Times New Roman"/>
              </w:rPr>
            </w:pPr>
            <w:r w:rsidRPr="00E84D92">
              <w:rPr>
                <w:rFonts w:ascii="Times New Roman" w:hAnsi="Times New Roman"/>
              </w:rPr>
              <w:t>VBattState[i]</w:t>
            </w:r>
          </w:p>
        </w:tc>
        <w:tc>
          <w:tcPr>
            <w:tcW w:w="7011" w:type="dxa"/>
            <w:tcBorders>
              <w:left w:val="double" w:sz="6" w:space="0" w:color="000000"/>
            </w:tcBorders>
            <w:vAlign w:val="center"/>
          </w:tcPr>
          <w:p w:rsidR="00815DC8" w:rsidRPr="00E84D92" w:rsidRDefault="00F57EB6">
            <w:pPr>
              <w:rPr>
                <w:rFonts w:ascii="Times New Roman" w:hAnsi="Times New Roman"/>
              </w:rPr>
            </w:pPr>
            <w:r w:rsidRPr="00E84D92">
              <w:rPr>
                <w:rFonts w:ascii="Times New Roman" w:hAnsi="Times New Roman"/>
              </w:rPr>
              <w:t xml:space="preserve">Current State of a specific </w:t>
            </w:r>
            <w:r w:rsidRPr="00E84D92">
              <w:rPr>
                <w:rFonts w:ascii="Times New Roman" w:hAnsi="Times New Roman"/>
                <w:i/>
                <w:iCs/>
              </w:rPr>
              <w:t>Voltage Range</w:t>
            </w:r>
            <w:r w:rsidRPr="00E84D92">
              <w:rPr>
                <w:rFonts w:ascii="Times New Roman" w:hAnsi="Times New Roman"/>
              </w:rPr>
              <w:t>.</w:t>
            </w:r>
          </w:p>
        </w:tc>
      </w:tr>
    </w:tbl>
    <w:p w:rsidR="00815DC8" w:rsidRDefault="00F57EB6" w:rsidP="008073DA">
      <w:pPr>
        <w:spacing w:after="200" w:line="276" w:lineRule="auto"/>
      </w:pPr>
      <w:r>
        <w:br w:type="page"/>
      </w:r>
    </w:p>
    <w:p w:rsidR="00406F39" w:rsidRDefault="00F57EB6" w:rsidP="00B9479B">
      <w:pPr>
        <w:pStyle w:val="Heading5"/>
      </w:pPr>
      <w:r>
        <w:t>Basic Voltage Range Requirements</w:t>
      </w:r>
    </w:p>
    <w:p w:rsidR="00406F39" w:rsidRDefault="00F57EB6" w:rsidP="00B9479B">
      <w:pPr>
        <w:pStyle w:val="Heading6"/>
      </w:pPr>
      <w:r w:rsidRPr="00B9479B">
        <w:t>F-REQ-298693/C-Sharing Input Circuits</w:t>
      </w:r>
    </w:p>
    <w:p w:rsidR="00D6644E" w:rsidRPr="009F7568" w:rsidRDefault="00F57EB6" w:rsidP="00102EBB">
      <w:pPr>
        <w:rPr>
          <w:rFonts w:ascii="Times New Roman" w:hAnsi="Times New Roman"/>
        </w:rPr>
      </w:pPr>
      <w:r w:rsidRPr="009F7568">
        <w:rPr>
          <w:rFonts w:ascii="Times New Roman" w:hAnsi="Times New Roman"/>
        </w:rPr>
        <w:t xml:space="preserve">Input circuits may or may not be shared by several features. However, each input circuit </w:t>
      </w:r>
      <w:r w:rsidRPr="009F7568">
        <w:rPr>
          <w:rFonts w:ascii="Times New Roman" w:hAnsi="Times New Roman"/>
        </w:rPr>
        <w:tab/>
        <w:t>will be designed to support</w:t>
      </w:r>
      <w:r w:rsidRPr="009F7568">
        <w:rPr>
          <w:rFonts w:ascii="Times New Roman" w:hAnsi="Times New Roman"/>
        </w:rPr>
        <w:t xml:space="preserve"> a specific </w:t>
      </w:r>
      <w:r w:rsidRPr="009F7568">
        <w:rPr>
          <w:rFonts w:ascii="Times New Roman" w:hAnsi="Times New Roman"/>
          <w:i/>
          <w:iCs/>
        </w:rPr>
        <w:t>voltage range</w:t>
      </w:r>
      <w:r w:rsidRPr="009F7568">
        <w:rPr>
          <w:rFonts w:ascii="Times New Roman" w:hAnsi="Times New Roman"/>
        </w:rPr>
        <w:t>, which leads to these basic requirements: F-REQ-298652, F-REQ-298653, F-REQ-298654, F-REQ-298655, F-REQ-298656 and F-REQ-299129.</w:t>
      </w:r>
    </w:p>
    <w:p w:rsidR="00406F39" w:rsidRDefault="00F57EB6" w:rsidP="00B9479B">
      <w:pPr>
        <w:pStyle w:val="Heading7"/>
      </w:pPr>
      <w:r w:rsidRPr="00B9479B">
        <w:t>F-REQ-299129/B-Feature Voltage Range Mapping</w:t>
      </w:r>
    </w:p>
    <w:p w:rsidR="00B84D55" w:rsidRPr="00DE2B99" w:rsidRDefault="00F57EB6" w:rsidP="00B84D55">
      <w:pPr>
        <w:rPr>
          <w:rFonts w:ascii="Times New Roman" w:hAnsi="Times New Roman"/>
        </w:rPr>
      </w:pPr>
      <w:r w:rsidRPr="00DE2B99">
        <w:rPr>
          <w:rFonts w:ascii="Times New Roman" w:hAnsi="Times New Roman"/>
        </w:rPr>
        <w:t xml:space="preserve">Each feature must be mapped to one </w:t>
      </w:r>
      <w:r w:rsidRPr="00DE2B99">
        <w:rPr>
          <w:rFonts w:ascii="Times New Roman" w:hAnsi="Times New Roman"/>
          <w:iCs/>
        </w:rPr>
        <w:t>Voltage Range</w:t>
      </w:r>
      <w:r w:rsidRPr="00DE2B99">
        <w:rPr>
          <w:rFonts w:ascii="Times New Roman" w:hAnsi="Times New Roman"/>
        </w:rPr>
        <w:t xml:space="preserve"> (each </w:t>
      </w:r>
      <w:r w:rsidRPr="00DE2B99">
        <w:rPr>
          <w:rFonts w:ascii="Times New Roman" w:hAnsi="Times New Roman"/>
          <w:iCs/>
        </w:rPr>
        <w:t>Voltage Range</w:t>
      </w:r>
      <w:r w:rsidRPr="00DE2B99">
        <w:rPr>
          <w:rFonts w:ascii="Times New Roman" w:hAnsi="Times New Roman"/>
        </w:rPr>
        <w:t xml:space="preserve"> can support multiple features and input circuits)</w:t>
      </w:r>
    </w:p>
    <w:p w:rsidR="00406F39" w:rsidRDefault="00F57EB6" w:rsidP="00B9479B">
      <w:pPr>
        <w:pStyle w:val="Heading7"/>
      </w:pPr>
      <w:r w:rsidRPr="00B9479B">
        <w:t>F-REQ-298652/B-Each Input C</w:t>
      </w:r>
      <w:r w:rsidRPr="00B9479B">
        <w:t>ircuit Voltage Range Mapping</w:t>
      </w:r>
    </w:p>
    <w:p w:rsidR="00F65BFE" w:rsidRPr="007C7C1B" w:rsidRDefault="00F57EB6" w:rsidP="009E2596">
      <w:pPr>
        <w:rPr>
          <w:rFonts w:ascii="Times New Roman" w:hAnsi="Times New Roman"/>
        </w:rPr>
      </w:pPr>
      <w:r w:rsidRPr="007C7C1B">
        <w:rPr>
          <w:rFonts w:ascii="Times New Roman" w:hAnsi="Times New Roman"/>
        </w:rPr>
        <w:t xml:space="preserve">Each input circuit must be mapped to one </w:t>
      </w:r>
      <w:r w:rsidRPr="007C7C1B">
        <w:rPr>
          <w:rFonts w:ascii="Times New Roman" w:hAnsi="Times New Roman"/>
          <w:i/>
          <w:iCs/>
        </w:rPr>
        <w:t>Voltage Range</w:t>
      </w:r>
    </w:p>
    <w:p w:rsidR="00406F39" w:rsidRDefault="00F57EB6" w:rsidP="00B9479B">
      <w:pPr>
        <w:pStyle w:val="Heading7"/>
      </w:pPr>
      <w:r w:rsidRPr="00B9479B">
        <w:t>F-REQ-298653/B-The Voltage Range of any Input Circuit</w:t>
      </w:r>
    </w:p>
    <w:p w:rsidR="00F65BFE" w:rsidRPr="00B77F98" w:rsidRDefault="00F57EB6" w:rsidP="009E2596">
      <w:pPr>
        <w:rPr>
          <w:rFonts w:ascii="Times New Roman" w:hAnsi="Times New Roman"/>
        </w:rPr>
      </w:pPr>
      <w:r w:rsidRPr="00B77F98">
        <w:rPr>
          <w:rFonts w:ascii="Times New Roman" w:hAnsi="Times New Roman"/>
        </w:rPr>
        <w:t>The</w:t>
      </w:r>
      <w:r w:rsidRPr="00B77F98">
        <w:rPr>
          <w:rFonts w:ascii="Times New Roman" w:hAnsi="Times New Roman"/>
          <w:i/>
          <w:iCs/>
        </w:rPr>
        <w:t xml:space="preserve"> Voltage Range</w:t>
      </w:r>
      <w:r w:rsidRPr="00B77F98">
        <w:rPr>
          <w:rFonts w:ascii="Times New Roman" w:hAnsi="Times New Roman"/>
        </w:rPr>
        <w:t xml:space="preserve"> of any input circuit must be at least as wide as the </w:t>
      </w:r>
      <w:r w:rsidRPr="00B77F98">
        <w:rPr>
          <w:rFonts w:ascii="Times New Roman" w:hAnsi="Times New Roman"/>
          <w:i/>
          <w:iCs/>
        </w:rPr>
        <w:t>Voltage Range</w:t>
      </w:r>
      <w:r>
        <w:rPr>
          <w:rFonts w:ascii="Times New Roman" w:hAnsi="Times New Roman"/>
        </w:rPr>
        <w:t xml:space="preserve"> of  </w:t>
      </w:r>
      <w:r w:rsidRPr="00B77F98">
        <w:rPr>
          <w:rFonts w:ascii="Times New Roman" w:hAnsi="Times New Roman"/>
        </w:rPr>
        <w:t>any feature/function that uses the circuit.</w:t>
      </w:r>
    </w:p>
    <w:p w:rsidR="00406F39" w:rsidRDefault="00F57EB6" w:rsidP="00B9479B">
      <w:pPr>
        <w:pStyle w:val="Heading7"/>
      </w:pPr>
      <w:r w:rsidRPr="00B9479B">
        <w:t>F-REQ-298654/B-VBatt Readability</w:t>
      </w:r>
    </w:p>
    <w:p w:rsidR="00F65BFE" w:rsidRPr="00253207" w:rsidRDefault="00F57EB6" w:rsidP="00F65BFE">
      <w:pPr>
        <w:rPr>
          <w:rFonts w:ascii="Times New Roman" w:hAnsi="Times New Roman"/>
        </w:rPr>
      </w:pPr>
      <w:r w:rsidRPr="00253207">
        <w:rPr>
          <w:rFonts w:ascii="Times New Roman" w:hAnsi="Times New Roman"/>
        </w:rPr>
        <w:t>VBatt will always</w:t>
      </w:r>
      <w:r w:rsidRPr="00253207">
        <w:rPr>
          <w:rFonts w:ascii="Times New Roman" w:hAnsi="Times New Roman"/>
        </w:rPr>
        <w:t xml:space="preserve"> be readable (whenever the micro is running).</w:t>
      </w:r>
    </w:p>
    <w:p w:rsidR="00406F39" w:rsidRDefault="00F57EB6" w:rsidP="00B9479B">
      <w:pPr>
        <w:pStyle w:val="Heading7"/>
      </w:pPr>
      <w:r w:rsidRPr="00B9479B">
        <w:t>F-REQ-298655/B-Feature without microprocessor</w:t>
      </w:r>
    </w:p>
    <w:p w:rsidR="00F65BFE" w:rsidRPr="006843F5" w:rsidRDefault="00F57EB6" w:rsidP="009E2596">
      <w:pPr>
        <w:rPr>
          <w:rFonts w:ascii="Times New Roman" w:hAnsi="Times New Roman"/>
        </w:rPr>
      </w:pPr>
      <w:r w:rsidRPr="006843F5">
        <w:rPr>
          <w:rFonts w:ascii="Times New Roman" w:hAnsi="Times New Roman"/>
        </w:rPr>
        <w:t>If a feature is implemented without using a microp</w:t>
      </w:r>
      <w:r>
        <w:rPr>
          <w:rFonts w:ascii="Times New Roman" w:hAnsi="Times New Roman"/>
        </w:rPr>
        <w:t xml:space="preserve">rocessor, then the design must </w:t>
      </w:r>
      <w:r w:rsidRPr="006843F5">
        <w:rPr>
          <w:rFonts w:ascii="Times New Roman" w:hAnsi="Times New Roman"/>
        </w:rPr>
        <w:t xml:space="preserve">guarantee the fundamental concept in this document of </w:t>
      </w:r>
      <w:r>
        <w:rPr>
          <w:rFonts w:ascii="Times New Roman" w:hAnsi="Times New Roman"/>
        </w:rPr>
        <w:t>not responding to input val</w:t>
      </w:r>
      <w:r>
        <w:rPr>
          <w:rFonts w:ascii="Times New Roman" w:hAnsi="Times New Roman"/>
        </w:rPr>
        <w:t xml:space="preserve">ues </w:t>
      </w:r>
      <w:r w:rsidRPr="006843F5">
        <w:rPr>
          <w:rFonts w:ascii="Times New Roman" w:hAnsi="Times New Roman"/>
        </w:rPr>
        <w:t xml:space="preserve">when VBatt voltage makes the input circuit unreliable. The </w:t>
      </w:r>
      <w:r>
        <w:rPr>
          <w:rFonts w:ascii="Times New Roman" w:hAnsi="Times New Roman"/>
        </w:rPr>
        <w:t>d</w:t>
      </w:r>
      <w:r w:rsidRPr="006843F5">
        <w:rPr>
          <w:rFonts w:ascii="Times New Roman" w:hAnsi="Times New Roman"/>
        </w:rPr>
        <w:t>esign must be approved in a Design Review</w:t>
      </w:r>
    </w:p>
    <w:p w:rsidR="00406F39" w:rsidRDefault="00F57EB6" w:rsidP="00B9479B">
      <w:pPr>
        <w:pStyle w:val="Heading7"/>
      </w:pPr>
      <w:r w:rsidRPr="00B9479B">
        <w:t>F-REQ-298656/B-Voltage Sampling Rate</w:t>
      </w:r>
    </w:p>
    <w:p w:rsidR="009E2596" w:rsidRDefault="00F57EB6" w:rsidP="009E2596">
      <w:pPr>
        <w:rPr>
          <w:rFonts w:ascii="Times New Roman" w:hAnsi="Times New Roman"/>
        </w:rPr>
      </w:pPr>
      <w:r w:rsidRPr="00F07B40">
        <w:rPr>
          <w:rFonts w:ascii="Times New Roman" w:hAnsi="Times New Roman"/>
        </w:rPr>
        <w:t>VBatt must be sampled every 10 milliseconds or faster.</w:t>
      </w:r>
    </w:p>
    <w:p w:rsidR="00302306" w:rsidRPr="00F07B40" w:rsidRDefault="00F57EB6" w:rsidP="00302306">
      <w:pPr>
        <w:spacing w:after="200" w:line="276" w:lineRule="auto"/>
        <w:rPr>
          <w:rFonts w:ascii="Times New Roman" w:hAnsi="Times New Roman"/>
        </w:rPr>
      </w:pPr>
      <w:r>
        <w:rPr>
          <w:rFonts w:ascii="Times New Roman" w:hAnsi="Times New Roman"/>
        </w:rPr>
        <w:br w:type="page"/>
      </w:r>
    </w:p>
    <w:p w:rsidR="00406F39" w:rsidRDefault="00F57EB6" w:rsidP="00B9479B">
      <w:pPr>
        <w:pStyle w:val="Heading5"/>
      </w:pPr>
      <w:r>
        <w:t>Voltage Range</w:t>
      </w:r>
    </w:p>
    <w:p w:rsidR="00406F39" w:rsidRDefault="00F57EB6" w:rsidP="00B9479B">
      <w:pPr>
        <w:pStyle w:val="Heading5"/>
      </w:pPr>
      <w:r w:rsidRPr="00B9479B">
        <w:t>F-REQ-298685/E-Voltage Range State Machine</w:t>
      </w:r>
    </w:p>
    <w:p w:rsidR="007245AD" w:rsidRDefault="00A63141" w:rsidP="00A63141">
      <w:pPr>
        <w:keepNext/>
        <w:jc w:val="center"/>
      </w:pPr>
      <w:r>
        <w:rPr>
          <w:rFonts w:ascii="Times New Roman" w:hAnsi="Times New Roman"/>
        </w:rPr>
        <w:object w:dxaOrig="11385" w:dyaOrig="7005">
          <v:shape id="5fe28399000054052b5b2d71" o:spid="_x0000_i1027" type="#_x0000_t75" style="width:513pt;height:350.25pt" o:ole="">
            <v:imagedata r:id="rId12" o:title=""/>
          </v:shape>
          <o:OLEObject Type="Embed" ProgID="Visio.Drawing.11" ShapeID="5fe28399000054052b5b2d71" DrawAspect="Content" ObjectID="_1670167638" r:id="rId13"/>
        </w:object>
      </w:r>
    </w:p>
    <w:p w:rsidR="007245AD" w:rsidRPr="00073C0F" w:rsidRDefault="00F57EB6" w:rsidP="00D037CE">
      <w:pPr>
        <w:jc w:val="center"/>
        <w:rPr>
          <w:rFonts w:ascii="Times New Roman" w:hAnsi="Times New Roman"/>
          <w:b/>
        </w:rPr>
      </w:pPr>
      <w:r w:rsidRPr="00073C0F">
        <w:rPr>
          <w:rFonts w:ascii="Times New Roman" w:hAnsi="Times New Roman"/>
          <w:b/>
        </w:rPr>
        <w:t>Voltage Range Monitoring, Finite State Machine (Reference ONLY)</w:t>
      </w:r>
    </w:p>
    <w:p w:rsidR="007245AD" w:rsidRPr="00073C0F" w:rsidRDefault="00F57EB6" w:rsidP="00D037CE">
      <w:pPr>
        <w:jc w:val="center"/>
        <w:rPr>
          <w:rFonts w:ascii="Times New Roman" w:hAnsi="Times New Roman"/>
          <w:b/>
        </w:rPr>
      </w:pPr>
      <w:r w:rsidRPr="00073C0F">
        <w:rPr>
          <w:rFonts w:ascii="Times New Roman" w:hAnsi="Times New Roman"/>
          <w:b/>
        </w:rPr>
        <w:t>(this is a refere</w:t>
      </w:r>
      <w:r w:rsidRPr="00073C0F">
        <w:rPr>
          <w:rFonts w:ascii="Times New Roman" w:hAnsi="Times New Roman"/>
          <w:b/>
        </w:rPr>
        <w:t>nce to provide a conceptual view.</w:t>
      </w:r>
    </w:p>
    <w:p w:rsidR="007245AD" w:rsidRPr="00073C0F" w:rsidRDefault="00F57EB6" w:rsidP="00D037CE">
      <w:pPr>
        <w:jc w:val="center"/>
        <w:rPr>
          <w:rFonts w:ascii="Times New Roman" w:hAnsi="Times New Roman"/>
          <w:b/>
        </w:rPr>
      </w:pPr>
      <w:r w:rsidRPr="00073C0F">
        <w:rPr>
          <w:rFonts w:ascii="Times New Roman" w:hAnsi="Times New Roman"/>
          <w:b/>
        </w:rPr>
        <w:t>If any conflicts exist with the FSM table below, the FSM is master)</w:t>
      </w:r>
    </w:p>
    <w:p w:rsidR="00DB26B7" w:rsidRPr="00DB26B7" w:rsidRDefault="00F57EB6" w:rsidP="007245AD"/>
    <w:p w:rsidR="00406F39" w:rsidRDefault="00F57EB6" w:rsidP="00B9479B">
      <w:pPr>
        <w:pStyle w:val="Heading6"/>
      </w:pPr>
      <w:r w:rsidRPr="00B9479B">
        <w:t>F-REQ-298659/B-Voltage Range Evaluation Req</w:t>
      </w:r>
      <w:r w:rsidRPr="00B9479B">
        <w:t>uirement</w:t>
      </w:r>
    </w:p>
    <w:p w:rsidR="00991463" w:rsidRPr="00FC6044" w:rsidRDefault="00F57EB6" w:rsidP="00991463">
      <w:pPr>
        <w:rPr>
          <w:rFonts w:ascii="Times New Roman" w:hAnsi="Times New Roman"/>
        </w:rPr>
      </w:pPr>
      <w:r w:rsidRPr="00FC6044">
        <w:rPr>
          <w:rFonts w:ascii="Times New Roman" w:hAnsi="Times New Roman"/>
        </w:rPr>
        <w:t xml:space="preserve">Each defined </w:t>
      </w:r>
      <w:r w:rsidRPr="00FC6044">
        <w:rPr>
          <w:rFonts w:ascii="Times New Roman" w:hAnsi="Times New Roman"/>
          <w:i/>
          <w:iCs/>
        </w:rPr>
        <w:t>Voltage Range</w:t>
      </w:r>
      <w:r w:rsidRPr="00FC6044">
        <w:rPr>
          <w:rFonts w:ascii="Times New Roman" w:hAnsi="Times New Roman"/>
        </w:rPr>
        <w:t xml:space="preserve"> must be evaluated using requirement F-REQ-298685 state machine</w:t>
      </w:r>
    </w:p>
    <w:p w:rsidR="00406F39" w:rsidRDefault="00F57EB6" w:rsidP="00B9479B">
      <w:pPr>
        <w:pStyle w:val="Heading6"/>
      </w:pPr>
      <w:r w:rsidRPr="00B9479B">
        <w:t>F-REQ-298932/B-Finite State Machine for VBatt Monitor</w:t>
      </w:r>
    </w:p>
    <w:p w:rsidR="00AE06BC" w:rsidRPr="00AE06BC" w:rsidRDefault="00F57EB6" w:rsidP="00AE06BC"/>
    <w:tbl>
      <w:tblPr>
        <w:tblW w:w="0" w:type="dxa"/>
        <w:jc w:val="center"/>
        <w:tblBorders>
          <w:insideH w:val="single" w:sz="6" w:space="0" w:color="auto"/>
          <w:insideV w:val="single" w:sz="6" w:space="0" w:color="auto"/>
        </w:tblBorders>
        <w:tblLayout w:type="fixed"/>
        <w:tblLook w:val="04A0" w:firstRow="1" w:lastRow="0" w:firstColumn="1" w:lastColumn="0" w:noHBand="0" w:noVBand="1"/>
      </w:tblPr>
      <w:tblGrid>
        <w:gridCol w:w="1476"/>
        <w:gridCol w:w="3240"/>
        <w:gridCol w:w="2340"/>
        <w:gridCol w:w="1404"/>
      </w:tblGrid>
      <w:tr w:rsidR="00B4135A" w:rsidRPr="00011D5D" w:rsidTr="00A63141">
        <w:trPr>
          <w:tblHeader/>
          <w:jc w:val="center"/>
        </w:trPr>
        <w:tc>
          <w:tcPr>
            <w:tcW w:w="1476" w:type="dxa"/>
            <w:tcBorders>
              <w:top w:val="single" w:sz="6" w:space="0" w:color="auto"/>
              <w:left w:val="single" w:sz="6" w:space="0" w:color="auto"/>
              <w:bottom w:val="double" w:sz="6" w:space="0" w:color="auto"/>
              <w:right w:val="single" w:sz="6" w:space="0" w:color="auto"/>
            </w:tcBorders>
            <w:shd w:val="pct10" w:color="auto" w:fill="auto"/>
            <w:vAlign w:val="center"/>
            <w:hideMark/>
          </w:tcPr>
          <w:p w:rsidR="00B4135A" w:rsidRPr="005B484A" w:rsidRDefault="00F57EB6" w:rsidP="00F715CF">
            <w:pPr>
              <w:spacing w:line="276" w:lineRule="auto"/>
              <w:jc w:val="center"/>
              <w:rPr>
                <w:rFonts w:ascii="Times New Roman" w:hAnsi="Times New Roman"/>
                <w:b/>
                <w:bCs/>
                <w:sz w:val="18"/>
                <w:szCs w:val="18"/>
              </w:rPr>
            </w:pPr>
            <w:r w:rsidRPr="005B484A">
              <w:rPr>
                <w:rFonts w:ascii="Times New Roman" w:hAnsi="Times New Roman"/>
                <w:b/>
                <w:bCs/>
                <w:sz w:val="18"/>
                <w:szCs w:val="18"/>
              </w:rPr>
              <w:t>Current State</w:t>
            </w:r>
          </w:p>
        </w:tc>
        <w:tc>
          <w:tcPr>
            <w:tcW w:w="3240" w:type="dxa"/>
            <w:tcBorders>
              <w:top w:val="single" w:sz="6" w:space="0" w:color="auto"/>
              <w:left w:val="single" w:sz="6" w:space="0" w:color="auto"/>
              <w:bottom w:val="double" w:sz="6" w:space="0" w:color="auto"/>
              <w:right w:val="single" w:sz="6" w:space="0" w:color="auto"/>
            </w:tcBorders>
            <w:shd w:val="pct10" w:color="auto" w:fill="auto"/>
            <w:vAlign w:val="center"/>
            <w:hideMark/>
          </w:tcPr>
          <w:p w:rsidR="00B4135A" w:rsidRPr="005B484A" w:rsidRDefault="00F57EB6" w:rsidP="00F715CF">
            <w:pPr>
              <w:spacing w:line="276" w:lineRule="auto"/>
              <w:jc w:val="center"/>
              <w:rPr>
                <w:rFonts w:ascii="Times New Roman" w:hAnsi="Times New Roman"/>
                <w:b/>
                <w:bCs/>
                <w:sz w:val="18"/>
                <w:szCs w:val="18"/>
              </w:rPr>
            </w:pPr>
            <w:r w:rsidRPr="005B484A">
              <w:rPr>
                <w:rFonts w:ascii="Times New Roman" w:hAnsi="Times New Roman"/>
                <w:b/>
                <w:bCs/>
                <w:sz w:val="18"/>
                <w:szCs w:val="18"/>
              </w:rPr>
              <w:t>Event</w:t>
            </w:r>
          </w:p>
        </w:tc>
        <w:tc>
          <w:tcPr>
            <w:tcW w:w="2340" w:type="dxa"/>
            <w:tcBorders>
              <w:top w:val="single" w:sz="6" w:space="0" w:color="auto"/>
              <w:left w:val="double" w:sz="6" w:space="0" w:color="auto"/>
              <w:bottom w:val="double" w:sz="6" w:space="0" w:color="auto"/>
              <w:right w:val="single" w:sz="6" w:space="0" w:color="auto"/>
            </w:tcBorders>
            <w:shd w:val="pct10" w:color="auto" w:fill="auto"/>
            <w:vAlign w:val="center"/>
            <w:hideMark/>
          </w:tcPr>
          <w:p w:rsidR="00B4135A" w:rsidRPr="005B484A" w:rsidRDefault="00F57EB6" w:rsidP="00F715CF">
            <w:pPr>
              <w:spacing w:line="276" w:lineRule="auto"/>
              <w:jc w:val="center"/>
              <w:rPr>
                <w:rFonts w:ascii="Times New Roman" w:hAnsi="Times New Roman"/>
                <w:b/>
                <w:bCs/>
                <w:sz w:val="18"/>
                <w:szCs w:val="18"/>
              </w:rPr>
            </w:pPr>
            <w:r w:rsidRPr="005B484A">
              <w:rPr>
                <w:rFonts w:ascii="Times New Roman" w:hAnsi="Times New Roman"/>
                <w:b/>
                <w:bCs/>
                <w:sz w:val="18"/>
                <w:szCs w:val="18"/>
              </w:rPr>
              <w:t>Action</w:t>
            </w:r>
          </w:p>
        </w:tc>
        <w:tc>
          <w:tcPr>
            <w:tcW w:w="1404" w:type="dxa"/>
            <w:tcBorders>
              <w:top w:val="single" w:sz="6" w:space="0" w:color="auto"/>
              <w:left w:val="single" w:sz="6" w:space="0" w:color="auto"/>
              <w:bottom w:val="double" w:sz="6" w:space="0" w:color="auto"/>
              <w:right w:val="single" w:sz="6" w:space="0" w:color="auto"/>
            </w:tcBorders>
            <w:shd w:val="pct10" w:color="auto" w:fill="auto"/>
            <w:vAlign w:val="center"/>
            <w:hideMark/>
          </w:tcPr>
          <w:p w:rsidR="00B4135A" w:rsidRPr="005B484A" w:rsidRDefault="00F57EB6" w:rsidP="00F715CF">
            <w:pPr>
              <w:spacing w:line="276" w:lineRule="auto"/>
              <w:jc w:val="center"/>
              <w:rPr>
                <w:rFonts w:ascii="Times New Roman" w:hAnsi="Times New Roman"/>
                <w:b/>
                <w:bCs/>
                <w:sz w:val="18"/>
                <w:szCs w:val="18"/>
              </w:rPr>
            </w:pPr>
            <w:r w:rsidRPr="005B484A">
              <w:rPr>
                <w:rFonts w:ascii="Times New Roman" w:hAnsi="Times New Roman"/>
                <w:b/>
                <w:bCs/>
                <w:sz w:val="18"/>
                <w:szCs w:val="18"/>
              </w:rPr>
              <w:t>Next State</w:t>
            </w:r>
          </w:p>
        </w:tc>
      </w:tr>
      <w:tr w:rsidR="00B4135A" w:rsidRPr="00011D5D" w:rsidTr="00A63141">
        <w:trPr>
          <w:cantSplit/>
          <w:trHeight w:val="513"/>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Any except RESET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Reset</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(no action)</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RESET</w:t>
            </w:r>
          </w:p>
        </w:tc>
      </w:tr>
      <w:tr w:rsidR="00B4135A" w:rsidRPr="00011D5D" w:rsidTr="00A63141">
        <w:trPr>
          <w:cantSplit/>
          <w:trHeight w:val="75"/>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RESET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VBattRaw &gt; VMax_Cfg[i]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VBattState[i] = HI_V</w:t>
            </w:r>
          </w:p>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Mark event EXIT_NORM[i]</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HI_VOLT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RESET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VBattRaw &lt; VMin_Cfg[i]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VBattState[i] = LO_V</w:t>
            </w:r>
          </w:p>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Mark event EXIT_NORM[i]</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LO_VOLT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RESET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 xml:space="preserve">VBattRaw </w:t>
            </w:r>
            <w:r w:rsidRPr="005B484A">
              <w:rPr>
                <w:rFonts w:ascii="Times New Roman" w:hAnsi="Times New Roman"/>
                <w:sz w:val="18"/>
                <w:szCs w:val="18"/>
              </w:rPr>
              <w:sym w:font="Symbol" w:char="F0A3"/>
            </w:r>
            <w:r w:rsidRPr="005B484A">
              <w:rPr>
                <w:rFonts w:ascii="Times New Roman" w:hAnsi="Times New Roman"/>
                <w:sz w:val="18"/>
                <w:szCs w:val="18"/>
                <w:lang w:val="sv-SE"/>
              </w:rPr>
              <w:t xml:space="preserve"> VMax_Cfg[i]</w:t>
            </w:r>
          </w:p>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 xml:space="preserve">&amp; VBattRaw </w:t>
            </w:r>
            <w:r w:rsidRPr="005B484A">
              <w:rPr>
                <w:rFonts w:ascii="Times New Roman" w:hAnsi="Times New Roman"/>
                <w:sz w:val="18"/>
                <w:szCs w:val="18"/>
              </w:rPr>
              <w:sym w:font="Symbol" w:char="F0B3"/>
            </w:r>
            <w:r w:rsidRPr="005B484A">
              <w:rPr>
                <w:rFonts w:ascii="Times New Roman" w:hAnsi="Times New Roman"/>
                <w:sz w:val="18"/>
                <w:szCs w:val="18"/>
                <w:lang w:val="sv-SE"/>
              </w:rPr>
              <w:t xml:space="preserve"> VMin_Cfg[i]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VBattState[i] = NORM_V</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NORM_VOLT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NORM_VOLT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 xml:space="preserve">VBattRaw &gt; </w:t>
            </w:r>
            <w:r w:rsidRPr="005B484A">
              <w:rPr>
                <w:rFonts w:ascii="Times New Roman" w:hAnsi="Times New Roman"/>
                <w:sz w:val="18"/>
                <w:szCs w:val="18"/>
              </w:rPr>
              <w:t>VMax_Cfg[i]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VBattState[i] = HI_V</w:t>
            </w:r>
          </w:p>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Mark event EXIT_NORM[i]</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HI_VOLT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NORM_VOLT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VBattRaw &lt; VMin_Cfg[i]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VBattState[i] = LO_V</w:t>
            </w:r>
          </w:p>
          <w:p w:rsidR="00B4135A" w:rsidRPr="005B484A" w:rsidRDefault="00F57EB6">
            <w:pPr>
              <w:spacing w:line="276" w:lineRule="auto"/>
              <w:rPr>
                <w:rFonts w:ascii="Times New Roman" w:hAnsi="Times New Roman"/>
                <w:sz w:val="18"/>
                <w:szCs w:val="18"/>
                <w:lang w:val="sv-SE"/>
              </w:rPr>
            </w:pPr>
            <w:r w:rsidRPr="005B484A">
              <w:rPr>
                <w:rFonts w:ascii="Times New Roman" w:hAnsi="Times New Roman"/>
                <w:sz w:val="18"/>
                <w:szCs w:val="18"/>
                <w:lang w:val="sv-SE"/>
              </w:rPr>
              <w:t>Mark event EXIT_NORM[i]</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LO_VOLT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HI_VOLT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 xml:space="preserve">VBattRaw </w:t>
            </w:r>
            <w:r w:rsidRPr="005B484A">
              <w:rPr>
                <w:rFonts w:ascii="Times New Roman" w:hAnsi="Times New Roman"/>
                <w:sz w:val="18"/>
                <w:szCs w:val="18"/>
              </w:rPr>
              <w:sym w:font="Symbol" w:char="F0A3"/>
            </w:r>
            <w:r w:rsidRPr="005B484A">
              <w:rPr>
                <w:rFonts w:ascii="Times New Roman" w:hAnsi="Times New Roman"/>
                <w:sz w:val="18"/>
                <w:szCs w:val="18"/>
              </w:rPr>
              <w:t xml:space="preserve"> VMax_Cfg[I]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Mark event ENTER_NORM[i]</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HI</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HI_VOLT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Time since event EXIT_NORM[i] &gt;= HiOvrTime_Cfg[i]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VBattState[i] = OVER_V</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OVER_VOLT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HI</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VBattRaw &gt; VMax_Cfg[i]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(no action)</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HI_VOLT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HI</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Time since event ENTER_NORM[i] = HiTime_Cfg[i]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VBattState[i] = NORM_V</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NORM_VOLT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LO_VOLT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 xml:space="preserve">VBattRaw </w:t>
            </w:r>
            <w:r w:rsidRPr="005B484A">
              <w:rPr>
                <w:rFonts w:ascii="Times New Roman" w:hAnsi="Times New Roman"/>
                <w:sz w:val="18"/>
                <w:szCs w:val="18"/>
              </w:rPr>
              <w:sym w:font="Symbol" w:char="F0B3"/>
            </w:r>
            <w:r w:rsidRPr="005B484A">
              <w:rPr>
                <w:rFonts w:ascii="Times New Roman" w:hAnsi="Times New Roman"/>
                <w:sz w:val="18"/>
                <w:szCs w:val="18"/>
              </w:rPr>
              <w:t xml:space="preserve"> VMin_Cfg[i]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Mark event ENTER_NORM[i]</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LO</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LO_VOLT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Time since event EXIT_NORM[i] &gt;= LoOvrTime_Cfg[i]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VBattState[i] = UNDER_V</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UNDER_VOLT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LO</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VBattRaw &lt; VMin_Cfg[i]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(no action)</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LO_VOLT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LO</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Time since event ENTER_NORM[i] = LoTime_Cfg[i]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VBattState[i] = NORM_V</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NORM_VOLT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OVER_VOLT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color w:val="000000"/>
                <w:sz w:val="18"/>
                <w:szCs w:val="18"/>
              </w:rPr>
              <w:t xml:space="preserve">VBattRaw </w:t>
            </w:r>
            <w:r w:rsidRPr="005B484A">
              <w:rPr>
                <w:rFonts w:ascii="Times New Roman" w:hAnsi="Times New Roman"/>
                <w:color w:val="000000"/>
                <w:sz w:val="18"/>
                <w:szCs w:val="18"/>
              </w:rPr>
              <w:sym w:font="Symbol" w:char="F0A3"/>
            </w:r>
            <w:r w:rsidRPr="005B484A">
              <w:rPr>
                <w:rFonts w:ascii="Times New Roman" w:hAnsi="Times New Roman"/>
                <w:color w:val="000000"/>
                <w:sz w:val="18"/>
                <w:szCs w:val="18"/>
              </w:rPr>
              <w:t xml:space="preserve"> </w:t>
            </w:r>
            <w:r w:rsidRPr="005B484A">
              <w:rPr>
                <w:rFonts w:ascii="Times New Roman" w:hAnsi="Times New Roman"/>
                <w:sz w:val="18"/>
                <w:szCs w:val="18"/>
              </w:rPr>
              <w:t>VMaxRcv_Cfg[i]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Mark event ENTER_NORM[i]</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OVER</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OVER</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VBattRaw &gt; VMaxRcv_Cfg[i]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 xml:space="preserve">(no </w:t>
            </w:r>
            <w:r w:rsidRPr="005B484A">
              <w:rPr>
                <w:rFonts w:ascii="Times New Roman" w:hAnsi="Times New Roman"/>
                <w:sz w:val="18"/>
                <w:szCs w:val="18"/>
              </w:rPr>
              <w:t>action)</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OVER_VOLT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OVER</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Time since event ENTER_NORM[i] = OverRecovTime_Cfg[i]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VBattState[i] = NORM_V</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NORM_VOLT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UNDER_VOLT</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 xml:space="preserve">VBattRaw </w:t>
            </w:r>
            <w:r w:rsidRPr="005B484A">
              <w:rPr>
                <w:rFonts w:ascii="Times New Roman" w:hAnsi="Times New Roman"/>
                <w:sz w:val="18"/>
                <w:szCs w:val="18"/>
              </w:rPr>
              <w:sym w:font="Symbol" w:char="F0B3"/>
            </w:r>
            <w:r w:rsidRPr="005B484A">
              <w:rPr>
                <w:rFonts w:ascii="Times New Roman" w:hAnsi="Times New Roman"/>
                <w:sz w:val="18"/>
                <w:szCs w:val="18"/>
              </w:rPr>
              <w:t xml:space="preserve"> VMinRcv_Cfg[i]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Mark event ENTER_NORM[i]</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UNDER</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c>
          <w:tcPr>
            <w:tcW w:w="3240" w:type="dxa"/>
            <w:tcBorders>
              <w:top w:val="single" w:sz="6" w:space="0" w:color="auto"/>
              <w:left w:val="sing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2340" w:type="dxa"/>
            <w:tcBorders>
              <w:top w:val="single" w:sz="6" w:space="0" w:color="auto"/>
              <w:left w:val="double" w:sz="6" w:space="0" w:color="auto"/>
              <w:bottom w:val="single" w:sz="6" w:space="0" w:color="auto"/>
              <w:right w:val="single" w:sz="6" w:space="0" w:color="auto"/>
            </w:tcBorders>
            <w:shd w:val="pct10" w:color="auto" w:fill="auto"/>
            <w:vAlign w:val="center"/>
          </w:tcPr>
          <w:p w:rsidR="00B4135A" w:rsidRPr="005B484A" w:rsidRDefault="00F57EB6">
            <w:pPr>
              <w:spacing w:line="276" w:lineRule="auto"/>
              <w:rPr>
                <w:rFonts w:ascii="Times New Roman" w:hAnsi="Times New Roman"/>
                <w:sz w:val="18"/>
                <w:szCs w:val="18"/>
              </w:rPr>
            </w:pPr>
          </w:p>
        </w:tc>
        <w:tc>
          <w:tcPr>
            <w:tcW w:w="1404" w:type="dxa"/>
            <w:tcBorders>
              <w:top w:val="single" w:sz="6" w:space="0" w:color="auto"/>
              <w:left w:val="single" w:sz="6" w:space="0" w:color="auto"/>
              <w:bottom w:val="single" w:sz="6" w:space="0" w:color="auto"/>
              <w:right w:val="single" w:sz="6" w:space="0" w:color="auto"/>
            </w:tcBorders>
            <w:shd w:val="pct10" w:color="auto" w:fill="auto"/>
          </w:tcPr>
          <w:p w:rsidR="00B4135A" w:rsidRPr="005B484A" w:rsidRDefault="00F57EB6" w:rsidP="00F715CF">
            <w:pPr>
              <w:spacing w:line="276" w:lineRule="auto"/>
              <w:jc w:val="center"/>
              <w:rPr>
                <w:rFonts w:ascii="Times New Roman" w:hAnsi="Times New Roman"/>
                <w:sz w:val="18"/>
                <w:szCs w:val="18"/>
              </w:rPr>
            </w:pP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UNDER</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VBattRaw &lt; VMinRcv_Cfg[i]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(no action)</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UNDER_VOLT</w:t>
            </w:r>
          </w:p>
        </w:tc>
      </w:tr>
      <w:tr w:rsidR="00B4135A" w:rsidRPr="00011D5D" w:rsidTr="00A63141">
        <w:trPr>
          <w:cantSplit/>
          <w:jc w:val="center"/>
        </w:trPr>
        <w:tc>
          <w:tcPr>
            <w:tcW w:w="1476"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WAIT NORM FROM UNDER</w:t>
            </w:r>
          </w:p>
        </w:tc>
        <w:tc>
          <w:tcPr>
            <w:tcW w:w="3240"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Time since event ENTER_NORM[i] = UnderRecovTime_Cfg[i]</w:t>
            </w:r>
          </w:p>
        </w:tc>
        <w:tc>
          <w:tcPr>
            <w:tcW w:w="2340" w:type="dxa"/>
            <w:tcBorders>
              <w:top w:val="single" w:sz="6" w:space="0" w:color="auto"/>
              <w:left w:val="double" w:sz="6" w:space="0" w:color="auto"/>
              <w:bottom w:val="single" w:sz="6" w:space="0" w:color="auto"/>
              <w:right w:val="single" w:sz="6" w:space="0" w:color="auto"/>
            </w:tcBorders>
            <w:vAlign w:val="center"/>
            <w:hideMark/>
          </w:tcPr>
          <w:p w:rsidR="00B4135A" w:rsidRPr="005B484A" w:rsidRDefault="00F57EB6">
            <w:pPr>
              <w:spacing w:line="276" w:lineRule="auto"/>
              <w:rPr>
                <w:rFonts w:ascii="Times New Roman" w:hAnsi="Times New Roman"/>
                <w:sz w:val="18"/>
                <w:szCs w:val="18"/>
              </w:rPr>
            </w:pPr>
            <w:r w:rsidRPr="005B484A">
              <w:rPr>
                <w:rFonts w:ascii="Times New Roman" w:hAnsi="Times New Roman"/>
                <w:sz w:val="18"/>
                <w:szCs w:val="18"/>
              </w:rPr>
              <w:t>VBattState[i] = NORM_V</w:t>
            </w:r>
          </w:p>
        </w:tc>
        <w:tc>
          <w:tcPr>
            <w:tcW w:w="1404" w:type="dxa"/>
            <w:tcBorders>
              <w:top w:val="single" w:sz="6" w:space="0" w:color="auto"/>
              <w:left w:val="single" w:sz="6" w:space="0" w:color="auto"/>
              <w:bottom w:val="single" w:sz="6" w:space="0" w:color="auto"/>
              <w:right w:val="single" w:sz="6" w:space="0" w:color="auto"/>
            </w:tcBorders>
            <w:vAlign w:val="center"/>
            <w:hideMark/>
          </w:tcPr>
          <w:p w:rsidR="00B4135A" w:rsidRPr="005B484A" w:rsidRDefault="00F57EB6" w:rsidP="00F715CF">
            <w:pPr>
              <w:spacing w:line="276" w:lineRule="auto"/>
              <w:jc w:val="center"/>
              <w:rPr>
                <w:rFonts w:ascii="Times New Roman" w:hAnsi="Times New Roman"/>
                <w:sz w:val="18"/>
                <w:szCs w:val="18"/>
              </w:rPr>
            </w:pPr>
            <w:r w:rsidRPr="005B484A">
              <w:rPr>
                <w:rFonts w:ascii="Times New Roman" w:hAnsi="Times New Roman"/>
                <w:sz w:val="18"/>
                <w:szCs w:val="18"/>
              </w:rPr>
              <w:t>NORM_VOLT</w:t>
            </w:r>
          </w:p>
        </w:tc>
      </w:tr>
    </w:tbl>
    <w:p w:rsidR="00D04A84" w:rsidRPr="00011D5D" w:rsidRDefault="00F57EB6" w:rsidP="00D04A84">
      <w:pPr>
        <w:rPr>
          <w:rFonts w:ascii="Times New Roman" w:hAnsi="Times New Roman"/>
          <w:sz w:val="18"/>
          <w:szCs w:val="18"/>
        </w:rPr>
      </w:pPr>
    </w:p>
    <w:p w:rsidR="00406F39" w:rsidRDefault="00F57EB6" w:rsidP="00B9479B">
      <w:pPr>
        <w:pStyle w:val="Heading5"/>
      </w:pPr>
      <w:r>
        <w:t>General Voltage Ranges</w:t>
      </w:r>
    </w:p>
    <w:p w:rsidR="00406F39" w:rsidRDefault="00F57EB6" w:rsidP="00B9479B">
      <w:pPr>
        <w:pStyle w:val="Heading6"/>
      </w:pPr>
      <w:r w:rsidRPr="00B9479B">
        <w:t>F-REQ-298689/B-Feature Voltage Ranges</w:t>
      </w:r>
    </w:p>
    <w:p w:rsidR="00815DC8" w:rsidRPr="005B391E" w:rsidRDefault="00F57EB6">
      <w:pPr>
        <w:rPr>
          <w:rFonts w:ascii="Times New Roman" w:hAnsi="Times New Roman"/>
        </w:rPr>
      </w:pPr>
      <w:r w:rsidRPr="005B391E">
        <w:rPr>
          <w:rFonts w:ascii="Times New Roman" w:hAnsi="Times New Roman"/>
        </w:rPr>
        <w:t>Most of the cluster features have been defined to operate between 9 and 16 volts.  Requirement</w:t>
      </w:r>
      <w:r>
        <w:rPr>
          <w:rFonts w:ascii="Times New Roman" w:hAnsi="Times New Roman"/>
        </w:rPr>
        <w:t xml:space="preserve"> </w:t>
      </w:r>
      <w:r w:rsidRPr="005B391E">
        <w:rPr>
          <w:rFonts w:ascii="Times New Roman" w:hAnsi="Times New Roman"/>
        </w:rPr>
        <w:t xml:space="preserve">F-REQ-298664 shows the applicable voltage range thresholds for this range.  The values </w:t>
      </w:r>
      <w:r w:rsidRPr="005B391E">
        <w:rPr>
          <w:rFonts w:ascii="Times New Roman" w:hAnsi="Times New Roman"/>
        </w:rPr>
        <w:t>in the</w:t>
      </w:r>
      <w:r>
        <w:rPr>
          <w:rFonts w:ascii="Times New Roman" w:hAnsi="Times New Roman"/>
        </w:rPr>
        <w:t xml:space="preserve"> </w:t>
      </w:r>
      <w:r w:rsidRPr="005B391E">
        <w:rPr>
          <w:rFonts w:ascii="Times New Roman" w:hAnsi="Times New Roman"/>
        </w:rPr>
        <w:t>following tables may be modified with Ford Core Driver Information approval.</w:t>
      </w:r>
    </w:p>
    <w:p w:rsidR="00406F39" w:rsidRDefault="00F57EB6" w:rsidP="00B9479B">
      <w:pPr>
        <w:pStyle w:val="Heading6"/>
      </w:pPr>
      <w:r>
        <w:t>Voltage Range for 9-16V Feature</w:t>
      </w:r>
    </w:p>
    <w:p w:rsidR="00CC58B6" w:rsidRPr="0009707D" w:rsidRDefault="00F57EB6" w:rsidP="00CC58B6">
      <w:pPr>
        <w:rPr>
          <w:rFonts w:ascii="Times New Roman" w:hAnsi="Times New Roman"/>
        </w:rPr>
      </w:pPr>
      <w:r w:rsidRPr="0009707D">
        <w:rPr>
          <w:rFonts w:ascii="Times New Roman" w:hAnsi="Times New Roman"/>
        </w:rPr>
        <w:t xml:space="preserve">Shown in requirement F-REQ-298664 table </w:t>
      </w:r>
      <w:r w:rsidRPr="0009707D">
        <w:rPr>
          <w:rFonts w:ascii="Times New Roman" w:hAnsi="Times New Roman"/>
          <w:iCs/>
        </w:rPr>
        <w:t xml:space="preserve">Voltage Range </w:t>
      </w:r>
      <w:r w:rsidRPr="0009707D">
        <w:rPr>
          <w:rFonts w:ascii="Times New Roman" w:hAnsi="Times New Roman"/>
          <w:iCs/>
        </w:rPr>
        <w:t>Configuration for 9-16V Features</w:t>
      </w:r>
      <w:r w:rsidRPr="0009707D">
        <w:rPr>
          <w:rFonts w:ascii="Times New Roman" w:hAnsi="Times New Roman"/>
        </w:rPr>
        <w:t>,</w:t>
      </w:r>
      <w:r>
        <w:rPr>
          <w:rFonts w:ascii="Times New Roman" w:hAnsi="Times New Roman"/>
        </w:rPr>
        <w:t xml:space="preserve"> a</w:t>
      </w:r>
      <w:r w:rsidRPr="0009707D">
        <w:rPr>
          <w:rFonts w:ascii="Times New Roman" w:hAnsi="Times New Roman"/>
        </w:rPr>
        <w:t>re the Operating Voltages that have been specified and are to be monitored in dataflow</w:t>
      </w:r>
      <w:r>
        <w:rPr>
          <w:rFonts w:ascii="Times New Roman" w:hAnsi="Times New Roman"/>
        </w:rPr>
        <w:t xml:space="preserve"> </w:t>
      </w:r>
      <w:r w:rsidRPr="0009707D">
        <w:rPr>
          <w:rFonts w:ascii="Times New Roman" w:hAnsi="Times New Roman"/>
        </w:rPr>
        <w:t>VBattState[VRange_9-16].</w:t>
      </w:r>
    </w:p>
    <w:p w:rsidR="00406F39" w:rsidRDefault="00F57EB6" w:rsidP="00B9479B">
      <w:pPr>
        <w:pStyle w:val="Heading6"/>
      </w:pPr>
      <w:r>
        <w:t>Reference</w:t>
      </w:r>
    </w:p>
    <w:p w:rsidR="007F48FA" w:rsidRPr="00A67904" w:rsidRDefault="00F57EB6" w:rsidP="00CC58B6">
      <w:pPr>
        <w:rPr>
          <w:rFonts w:ascii="Times New Roman" w:hAnsi="Times New Roman"/>
        </w:rPr>
      </w:pPr>
      <w:r>
        <w:rPr>
          <w:rFonts w:ascii="Times New Roman" w:hAnsi="Times New Roman"/>
        </w:rPr>
        <w:t>Reference requireme</w:t>
      </w:r>
      <w:r>
        <w:rPr>
          <w:rFonts w:ascii="Times New Roman" w:hAnsi="Times New Roman"/>
        </w:rPr>
        <w:t>nt F</w:t>
      </w:r>
      <w:r w:rsidRPr="00A67904">
        <w:rPr>
          <w:rFonts w:ascii="Times New Roman" w:hAnsi="Times New Roman"/>
        </w:rPr>
        <w:t>-REQ-298687 Table - VBattState[i] Defintions &amp; requirement</w:t>
      </w:r>
    </w:p>
    <w:p w:rsidR="00CC58B6" w:rsidRPr="00A67904" w:rsidRDefault="00F57EB6" w:rsidP="00CC58B6">
      <w:pPr>
        <w:rPr>
          <w:rFonts w:ascii="Times New Roman" w:hAnsi="Times New Roman"/>
        </w:rPr>
      </w:pPr>
      <w:r w:rsidRPr="00A67904">
        <w:rPr>
          <w:rFonts w:ascii="Times New Roman" w:hAnsi="Times New Roman"/>
        </w:rPr>
        <w:t>F-REQ-298688 Table- “Voltage Range” Dataflows.</w:t>
      </w:r>
    </w:p>
    <w:p w:rsidR="00406F39" w:rsidRDefault="00F57EB6" w:rsidP="00B9479B">
      <w:pPr>
        <w:pStyle w:val="Heading6"/>
      </w:pPr>
      <w:r w:rsidRPr="00B9479B">
        <w:t>F-REQ-298663/B-Voltage Range Merging</w:t>
      </w:r>
    </w:p>
    <w:p w:rsidR="00815DC8" w:rsidRPr="00320B0B" w:rsidRDefault="00F57EB6" w:rsidP="00CC58B6">
      <w:pPr>
        <w:rPr>
          <w:rFonts w:ascii="Times New Roman" w:hAnsi="Times New Roman"/>
        </w:rPr>
      </w:pPr>
      <w:r w:rsidRPr="00320B0B">
        <w:rPr>
          <w:rFonts w:ascii="Times New Roman" w:hAnsi="Times New Roman"/>
        </w:rPr>
        <w:t>The voltage range may be merged into another, wider voltage range.</w:t>
      </w:r>
    </w:p>
    <w:p w:rsidR="00406F39" w:rsidRDefault="00F57EB6" w:rsidP="00B9479B">
      <w:pPr>
        <w:pStyle w:val="Heading6"/>
      </w:pPr>
      <w:r w:rsidRPr="00B9479B">
        <w:t>F-REQ-298664/B-Voltage Range Thresholds for 9-16V Features Table</w:t>
      </w:r>
    </w:p>
    <w:p w:rsidR="00AE06BC" w:rsidRPr="00AE06BC" w:rsidRDefault="00F57EB6"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20" w:firstRow="1" w:lastRow="0" w:firstColumn="0" w:lastColumn="0" w:noHBand="0" w:noVBand="0"/>
      </w:tblPr>
      <w:tblGrid>
        <w:gridCol w:w="2788"/>
        <w:gridCol w:w="1260"/>
        <w:gridCol w:w="4846"/>
      </w:tblGrid>
      <w:tr w:rsidR="008656E8" w:rsidTr="00F14312">
        <w:trPr>
          <w:jc w:val="center"/>
        </w:trPr>
        <w:tc>
          <w:tcPr>
            <w:tcW w:w="2788" w:type="dxa"/>
            <w:tcBorders>
              <w:bottom w:val="double" w:sz="4" w:space="0" w:color="auto"/>
            </w:tcBorders>
            <w:shd w:val="pct10" w:color="auto" w:fill="auto"/>
            <w:vAlign w:val="bottom"/>
          </w:tcPr>
          <w:p w:rsidR="008656E8" w:rsidRPr="002B0066" w:rsidRDefault="00F57EB6" w:rsidP="000C7E74">
            <w:pPr>
              <w:jc w:val="center"/>
              <w:rPr>
                <w:rFonts w:ascii="Times New Roman" w:hAnsi="Times New Roman"/>
                <w:b/>
                <w:bCs/>
                <w:sz w:val="16"/>
              </w:rPr>
            </w:pPr>
            <w:r w:rsidRPr="002B0066">
              <w:rPr>
                <w:rFonts w:ascii="Times New Roman" w:hAnsi="Times New Roman"/>
                <w:b/>
                <w:bCs/>
                <w:sz w:val="16"/>
              </w:rPr>
              <w:t>Dataflow/Other</w:t>
            </w:r>
          </w:p>
        </w:tc>
        <w:tc>
          <w:tcPr>
            <w:tcW w:w="1260" w:type="dxa"/>
            <w:tcBorders>
              <w:bottom w:val="double" w:sz="4" w:space="0" w:color="auto"/>
            </w:tcBorders>
            <w:shd w:val="pct10" w:color="auto" w:fill="auto"/>
            <w:vAlign w:val="bottom"/>
          </w:tcPr>
          <w:p w:rsidR="008656E8" w:rsidRPr="002B0066" w:rsidRDefault="00F57EB6" w:rsidP="000C7E74">
            <w:pPr>
              <w:jc w:val="center"/>
              <w:rPr>
                <w:rFonts w:ascii="Times New Roman" w:hAnsi="Times New Roman"/>
                <w:b/>
                <w:bCs/>
                <w:sz w:val="16"/>
              </w:rPr>
            </w:pPr>
            <w:r w:rsidRPr="002B0066">
              <w:rPr>
                <w:rFonts w:ascii="Times New Roman" w:hAnsi="Times New Roman"/>
                <w:b/>
                <w:bCs/>
                <w:sz w:val="16"/>
              </w:rPr>
              <w:t>Value</w:t>
            </w:r>
          </w:p>
        </w:tc>
        <w:tc>
          <w:tcPr>
            <w:tcW w:w="4846" w:type="dxa"/>
            <w:tcBorders>
              <w:bottom w:val="double" w:sz="4" w:space="0" w:color="auto"/>
            </w:tcBorders>
            <w:shd w:val="pct10" w:color="auto" w:fill="auto"/>
            <w:vAlign w:val="bottom"/>
          </w:tcPr>
          <w:p w:rsidR="008656E8" w:rsidRPr="002B0066" w:rsidRDefault="00F57EB6" w:rsidP="000C7E74">
            <w:pPr>
              <w:jc w:val="center"/>
              <w:rPr>
                <w:rFonts w:ascii="Times New Roman" w:hAnsi="Times New Roman"/>
                <w:b/>
                <w:bCs/>
                <w:sz w:val="16"/>
              </w:rPr>
            </w:pPr>
            <w:r w:rsidRPr="002B0066">
              <w:rPr>
                <w:rFonts w:ascii="Times New Roman" w:hAnsi="Times New Roman"/>
                <w:b/>
                <w:bCs/>
                <w:sz w:val="16"/>
              </w:rPr>
              <w:t>Description</w:t>
            </w:r>
          </w:p>
        </w:tc>
      </w:tr>
      <w:tr w:rsidR="008656E8" w:rsidTr="00F14312">
        <w:trPr>
          <w:jc w:val="center"/>
        </w:trPr>
        <w:tc>
          <w:tcPr>
            <w:tcW w:w="2788" w:type="dxa"/>
            <w:tcBorders>
              <w:top w:val="double" w:sz="4" w:space="0" w:color="auto"/>
              <w:bottom w:val="single" w:sz="6" w:space="0" w:color="000000"/>
            </w:tcBorders>
            <w:vAlign w:val="center"/>
          </w:tcPr>
          <w:p w:rsidR="008656E8" w:rsidRPr="002B0066" w:rsidRDefault="00F57EB6">
            <w:pPr>
              <w:rPr>
                <w:rFonts w:ascii="Times New Roman" w:hAnsi="Times New Roman"/>
                <w:sz w:val="16"/>
              </w:rPr>
            </w:pPr>
            <w:r w:rsidRPr="002B0066">
              <w:rPr>
                <w:rFonts w:ascii="Times New Roman" w:hAnsi="Times New Roman"/>
                <w:color w:val="000000"/>
                <w:sz w:val="16"/>
              </w:rPr>
              <w:t>VMin_Cfg[VRange_9-16]</w:t>
            </w:r>
          </w:p>
        </w:tc>
        <w:tc>
          <w:tcPr>
            <w:tcW w:w="1260" w:type="dxa"/>
            <w:tcBorders>
              <w:top w:val="double" w:sz="4" w:space="0" w:color="auto"/>
              <w:bottom w:val="single" w:sz="6" w:space="0" w:color="000000"/>
            </w:tcBorders>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8.6 volts*</w:t>
            </w:r>
          </w:p>
        </w:tc>
        <w:tc>
          <w:tcPr>
            <w:tcW w:w="4846" w:type="dxa"/>
            <w:tcBorders>
              <w:top w:val="double" w:sz="4" w:space="0" w:color="auto"/>
              <w:bottom w:val="single" w:sz="6" w:space="0" w:color="000000"/>
            </w:tcBorders>
          </w:tcPr>
          <w:p w:rsidR="008656E8" w:rsidRPr="002B0066" w:rsidRDefault="00F57EB6">
            <w:pPr>
              <w:rPr>
                <w:rFonts w:ascii="Times New Roman" w:hAnsi="Times New Roman"/>
                <w:sz w:val="16"/>
              </w:rPr>
            </w:pPr>
            <w:r w:rsidRPr="002B0066">
              <w:rPr>
                <w:rFonts w:ascii="Times New Roman" w:hAnsi="Times New Roman"/>
                <w:sz w:val="16"/>
              </w:rPr>
              <w:t>Minimum voltage threshold for 9 -16V features</w:t>
            </w:r>
          </w:p>
          <w:p w:rsidR="008656E8" w:rsidRPr="002B0066" w:rsidRDefault="00F57EB6">
            <w:pPr>
              <w:rPr>
                <w:rFonts w:ascii="Times New Roman" w:hAnsi="Times New Roman"/>
              </w:rPr>
            </w:pPr>
            <w:r w:rsidRPr="002B0066">
              <w:rPr>
                <w:rFonts w:ascii="Times New Roman" w:hAnsi="Times New Roman"/>
                <w:sz w:val="16"/>
              </w:rPr>
              <w:t xml:space="preserve">(This value selected with hardware tolerances taken into account to guarantee operation at 9 </w:t>
            </w:r>
            <w:r w:rsidRPr="002B0066">
              <w:rPr>
                <w:rFonts w:ascii="Times New Roman" w:hAnsi="Times New Roman"/>
                <w:sz w:val="16"/>
              </w:rPr>
              <w:t>volts per WCCA )</w:t>
            </w:r>
          </w:p>
        </w:tc>
      </w:tr>
      <w:tr w:rsidR="008656E8" w:rsidTr="00F14312">
        <w:trPr>
          <w:jc w:val="center"/>
        </w:trPr>
        <w:tc>
          <w:tcPr>
            <w:tcW w:w="2788" w:type="dxa"/>
            <w:tcBorders>
              <w:top w:val="single" w:sz="6" w:space="0" w:color="000000"/>
            </w:tcBorders>
            <w:vAlign w:val="center"/>
          </w:tcPr>
          <w:p w:rsidR="008656E8" w:rsidRPr="002B0066" w:rsidRDefault="00F57EB6">
            <w:pPr>
              <w:rPr>
                <w:rFonts w:ascii="Times New Roman" w:hAnsi="Times New Roman"/>
                <w:color w:val="000000"/>
                <w:sz w:val="16"/>
              </w:rPr>
            </w:pPr>
            <w:r w:rsidRPr="002B0066">
              <w:rPr>
                <w:rFonts w:ascii="Times New Roman" w:hAnsi="Times New Roman"/>
                <w:sz w:val="16"/>
              </w:rPr>
              <w:t>VMinRcv_Cfg[VRange_9-16]</w:t>
            </w:r>
          </w:p>
        </w:tc>
        <w:tc>
          <w:tcPr>
            <w:tcW w:w="1260" w:type="dxa"/>
            <w:tcBorders>
              <w:top w:val="single" w:sz="6" w:space="0" w:color="000000"/>
            </w:tcBorders>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9.0 volts*</w:t>
            </w:r>
          </w:p>
        </w:tc>
        <w:tc>
          <w:tcPr>
            <w:tcW w:w="4846" w:type="dxa"/>
            <w:tcBorders>
              <w:top w:val="single" w:sz="6" w:space="0" w:color="000000"/>
            </w:tcBorders>
          </w:tcPr>
          <w:p w:rsidR="008656E8" w:rsidRPr="002B0066" w:rsidRDefault="00F57EB6">
            <w:pPr>
              <w:rPr>
                <w:rFonts w:ascii="Times New Roman" w:hAnsi="Times New Roman"/>
                <w:sz w:val="16"/>
              </w:rPr>
            </w:pPr>
            <w:r w:rsidRPr="002B0066">
              <w:rPr>
                <w:rFonts w:ascii="Times New Roman" w:hAnsi="Times New Roman"/>
                <w:sz w:val="16"/>
              </w:rPr>
              <w:t>Low voltage shutdown voltage hysteresis for recovery from UNDER_V</w:t>
            </w:r>
          </w:p>
        </w:tc>
      </w:tr>
      <w:tr w:rsidR="008656E8" w:rsidTr="00F14312">
        <w:trPr>
          <w:jc w:val="center"/>
        </w:trPr>
        <w:tc>
          <w:tcPr>
            <w:tcW w:w="2788" w:type="dxa"/>
            <w:vAlign w:val="center"/>
          </w:tcPr>
          <w:p w:rsidR="008656E8" w:rsidRPr="002B0066" w:rsidRDefault="00F57EB6">
            <w:pPr>
              <w:rPr>
                <w:rFonts w:ascii="Times New Roman" w:hAnsi="Times New Roman"/>
                <w:sz w:val="16"/>
              </w:rPr>
            </w:pPr>
            <w:r w:rsidRPr="002B0066">
              <w:rPr>
                <w:rFonts w:ascii="Times New Roman" w:hAnsi="Times New Roman"/>
                <w:color w:val="000000"/>
                <w:sz w:val="16"/>
              </w:rPr>
              <w:t>VMax_Cfg[VRange_9-16]</w:t>
            </w:r>
          </w:p>
        </w:tc>
        <w:tc>
          <w:tcPr>
            <w:tcW w:w="1260" w:type="dxa"/>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16.9 volts*</w:t>
            </w:r>
          </w:p>
        </w:tc>
        <w:tc>
          <w:tcPr>
            <w:tcW w:w="4846" w:type="dxa"/>
          </w:tcPr>
          <w:p w:rsidR="008656E8" w:rsidRPr="002B0066" w:rsidRDefault="00F57EB6">
            <w:pPr>
              <w:rPr>
                <w:rFonts w:ascii="Times New Roman" w:hAnsi="Times New Roman"/>
                <w:sz w:val="16"/>
              </w:rPr>
            </w:pPr>
            <w:r w:rsidRPr="002B0066">
              <w:rPr>
                <w:rFonts w:ascii="Times New Roman" w:hAnsi="Times New Roman"/>
                <w:sz w:val="16"/>
              </w:rPr>
              <w:t>Maximum voltage for 9 – 16V features</w:t>
            </w:r>
          </w:p>
          <w:p w:rsidR="008656E8" w:rsidRPr="002B0066" w:rsidRDefault="00F57EB6">
            <w:pPr>
              <w:rPr>
                <w:rFonts w:ascii="Times New Roman" w:hAnsi="Times New Roman"/>
              </w:rPr>
            </w:pPr>
            <w:r w:rsidRPr="002B0066">
              <w:rPr>
                <w:rFonts w:ascii="Times New Roman" w:hAnsi="Times New Roman"/>
                <w:sz w:val="16"/>
              </w:rPr>
              <w:t xml:space="preserve">(This value selected with hardware tolerances taken into </w:t>
            </w:r>
            <w:r w:rsidRPr="002B0066">
              <w:rPr>
                <w:rFonts w:ascii="Times New Roman" w:hAnsi="Times New Roman"/>
                <w:sz w:val="16"/>
              </w:rPr>
              <w:t>account to guarantee operation at 16 volts per WCCA)</w:t>
            </w:r>
          </w:p>
        </w:tc>
      </w:tr>
      <w:tr w:rsidR="008656E8" w:rsidTr="00F14312">
        <w:trPr>
          <w:jc w:val="center"/>
        </w:trPr>
        <w:tc>
          <w:tcPr>
            <w:tcW w:w="2788" w:type="dxa"/>
            <w:vAlign w:val="center"/>
          </w:tcPr>
          <w:p w:rsidR="008656E8" w:rsidRPr="002B0066" w:rsidRDefault="00F57EB6">
            <w:pPr>
              <w:rPr>
                <w:rFonts w:ascii="Times New Roman" w:hAnsi="Times New Roman"/>
                <w:color w:val="000000"/>
                <w:sz w:val="16"/>
              </w:rPr>
            </w:pPr>
            <w:r w:rsidRPr="002B0066">
              <w:rPr>
                <w:rFonts w:ascii="Times New Roman" w:hAnsi="Times New Roman"/>
                <w:sz w:val="16"/>
              </w:rPr>
              <w:t>VMaxRcv_Cfg[VRange_9-16]</w:t>
            </w:r>
          </w:p>
        </w:tc>
        <w:tc>
          <w:tcPr>
            <w:tcW w:w="1260" w:type="dxa"/>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16.4 volts*</w:t>
            </w:r>
          </w:p>
        </w:tc>
        <w:tc>
          <w:tcPr>
            <w:tcW w:w="4846" w:type="dxa"/>
          </w:tcPr>
          <w:p w:rsidR="008656E8" w:rsidRPr="002B0066" w:rsidRDefault="00F57EB6">
            <w:pPr>
              <w:rPr>
                <w:rFonts w:ascii="Times New Roman" w:hAnsi="Times New Roman"/>
                <w:sz w:val="16"/>
              </w:rPr>
            </w:pPr>
            <w:r w:rsidRPr="002B0066">
              <w:rPr>
                <w:rFonts w:ascii="Times New Roman" w:hAnsi="Times New Roman"/>
                <w:sz w:val="16"/>
              </w:rPr>
              <w:t>High voltage shutdown voltage hysteresis for recovery from OVER_V</w:t>
            </w:r>
          </w:p>
        </w:tc>
      </w:tr>
      <w:tr w:rsidR="008656E8" w:rsidTr="00F14312">
        <w:trPr>
          <w:jc w:val="center"/>
        </w:trPr>
        <w:tc>
          <w:tcPr>
            <w:tcW w:w="2788" w:type="dxa"/>
          </w:tcPr>
          <w:p w:rsidR="008656E8" w:rsidRPr="002B0066" w:rsidRDefault="00F57EB6">
            <w:pPr>
              <w:rPr>
                <w:rFonts w:ascii="Times New Roman" w:hAnsi="Times New Roman"/>
                <w:sz w:val="16"/>
              </w:rPr>
            </w:pPr>
            <w:r w:rsidRPr="002B0066">
              <w:rPr>
                <w:rFonts w:ascii="Times New Roman" w:hAnsi="Times New Roman"/>
                <w:sz w:val="16"/>
              </w:rPr>
              <w:t>LoTime_Cfg[VRange_9-16]</w:t>
            </w:r>
          </w:p>
        </w:tc>
        <w:tc>
          <w:tcPr>
            <w:tcW w:w="1260" w:type="dxa"/>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 xml:space="preserve">0 </w:t>
            </w:r>
            <w:r w:rsidRPr="002B0066">
              <w:rPr>
                <w:rFonts w:ascii="Times New Roman" w:hAnsi="Times New Roman"/>
                <w:i/>
                <w:iCs/>
                <w:sz w:val="16"/>
              </w:rPr>
              <w:t>m</w:t>
            </w:r>
            <w:r w:rsidRPr="002B0066">
              <w:rPr>
                <w:rFonts w:ascii="Times New Roman" w:hAnsi="Times New Roman"/>
                <w:sz w:val="16"/>
              </w:rPr>
              <w:t>sec</w:t>
            </w:r>
          </w:p>
        </w:tc>
        <w:tc>
          <w:tcPr>
            <w:tcW w:w="4846" w:type="dxa"/>
            <w:vAlign w:val="center"/>
          </w:tcPr>
          <w:p w:rsidR="008656E8" w:rsidRPr="002B0066" w:rsidRDefault="00F57EB6">
            <w:pPr>
              <w:rPr>
                <w:rFonts w:ascii="Times New Roman" w:hAnsi="Times New Roman"/>
                <w:sz w:val="16"/>
              </w:rPr>
            </w:pPr>
            <w:r w:rsidRPr="002B0066">
              <w:rPr>
                <w:rFonts w:ascii="Times New Roman" w:hAnsi="Times New Roman"/>
                <w:sz w:val="16"/>
              </w:rPr>
              <w:t>Recovery time to NORM_V from LO_V (1 sample)</w:t>
            </w:r>
          </w:p>
        </w:tc>
      </w:tr>
      <w:tr w:rsidR="008656E8" w:rsidTr="00F14312">
        <w:trPr>
          <w:jc w:val="center"/>
        </w:trPr>
        <w:tc>
          <w:tcPr>
            <w:tcW w:w="2788" w:type="dxa"/>
          </w:tcPr>
          <w:p w:rsidR="008656E8" w:rsidRPr="002B0066" w:rsidRDefault="00F57EB6">
            <w:pPr>
              <w:rPr>
                <w:rFonts w:ascii="Times New Roman" w:hAnsi="Times New Roman"/>
                <w:sz w:val="16"/>
              </w:rPr>
            </w:pPr>
            <w:r w:rsidRPr="002B0066">
              <w:rPr>
                <w:rFonts w:ascii="Times New Roman" w:hAnsi="Times New Roman"/>
                <w:sz w:val="16"/>
              </w:rPr>
              <w:t>HiTime_Cfg</w:t>
            </w:r>
            <w:r w:rsidRPr="002B0066">
              <w:rPr>
                <w:rFonts w:ascii="Times New Roman" w:hAnsi="Times New Roman"/>
                <w:sz w:val="16"/>
              </w:rPr>
              <w:t>[VRange_9-16]</w:t>
            </w:r>
          </w:p>
        </w:tc>
        <w:tc>
          <w:tcPr>
            <w:tcW w:w="1260" w:type="dxa"/>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 xml:space="preserve">0 </w:t>
            </w:r>
            <w:r w:rsidRPr="002B0066">
              <w:rPr>
                <w:rFonts w:ascii="Times New Roman" w:hAnsi="Times New Roman"/>
                <w:i/>
                <w:iCs/>
                <w:sz w:val="16"/>
              </w:rPr>
              <w:t>m</w:t>
            </w:r>
            <w:r w:rsidRPr="002B0066">
              <w:rPr>
                <w:rFonts w:ascii="Times New Roman" w:hAnsi="Times New Roman"/>
                <w:sz w:val="16"/>
              </w:rPr>
              <w:t>sec</w:t>
            </w:r>
          </w:p>
        </w:tc>
        <w:tc>
          <w:tcPr>
            <w:tcW w:w="4846" w:type="dxa"/>
            <w:vAlign w:val="center"/>
          </w:tcPr>
          <w:p w:rsidR="008656E8" w:rsidRPr="002B0066" w:rsidRDefault="00F57EB6">
            <w:pPr>
              <w:rPr>
                <w:rFonts w:ascii="Times New Roman" w:hAnsi="Times New Roman"/>
                <w:sz w:val="16"/>
              </w:rPr>
            </w:pPr>
            <w:r w:rsidRPr="002B0066">
              <w:rPr>
                <w:rFonts w:ascii="Times New Roman" w:hAnsi="Times New Roman"/>
                <w:sz w:val="16"/>
              </w:rPr>
              <w:t>Recovery time to NORM_V from HI_V (1 sample)</w:t>
            </w:r>
          </w:p>
        </w:tc>
      </w:tr>
      <w:tr w:rsidR="008656E8" w:rsidTr="00F14312">
        <w:trPr>
          <w:jc w:val="center"/>
        </w:trPr>
        <w:tc>
          <w:tcPr>
            <w:tcW w:w="2788" w:type="dxa"/>
          </w:tcPr>
          <w:p w:rsidR="008656E8" w:rsidRPr="002B0066" w:rsidRDefault="00F57EB6">
            <w:pPr>
              <w:rPr>
                <w:rFonts w:ascii="Times New Roman" w:hAnsi="Times New Roman"/>
                <w:sz w:val="16"/>
              </w:rPr>
            </w:pPr>
            <w:r w:rsidRPr="002B0066">
              <w:rPr>
                <w:rFonts w:ascii="Times New Roman" w:hAnsi="Times New Roman"/>
                <w:sz w:val="16"/>
              </w:rPr>
              <w:t>LoOvrTime_Cfg[VRange_9-16]</w:t>
            </w:r>
          </w:p>
        </w:tc>
        <w:tc>
          <w:tcPr>
            <w:tcW w:w="1260" w:type="dxa"/>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500</w:t>
            </w:r>
            <w:r w:rsidRPr="002B0066">
              <w:rPr>
                <w:rFonts w:ascii="Times New Roman" w:hAnsi="Times New Roman"/>
                <w:i/>
                <w:iCs/>
                <w:sz w:val="16"/>
              </w:rPr>
              <w:t xml:space="preserve"> m</w:t>
            </w:r>
            <w:r w:rsidRPr="002B0066">
              <w:rPr>
                <w:rFonts w:ascii="Times New Roman" w:hAnsi="Times New Roman"/>
                <w:sz w:val="16"/>
              </w:rPr>
              <w:t>sec</w:t>
            </w:r>
          </w:p>
        </w:tc>
        <w:tc>
          <w:tcPr>
            <w:tcW w:w="4846" w:type="dxa"/>
            <w:vAlign w:val="center"/>
          </w:tcPr>
          <w:p w:rsidR="008656E8" w:rsidRPr="002B0066" w:rsidRDefault="00F57EB6">
            <w:pPr>
              <w:rPr>
                <w:rFonts w:ascii="Times New Roman" w:hAnsi="Times New Roman"/>
                <w:sz w:val="16"/>
              </w:rPr>
            </w:pPr>
            <w:r w:rsidRPr="002B0066">
              <w:rPr>
                <w:rFonts w:ascii="Times New Roman" w:hAnsi="Times New Roman"/>
                <w:sz w:val="16"/>
              </w:rPr>
              <w:t>LO_V too long, enter UNDER_V</w:t>
            </w:r>
          </w:p>
        </w:tc>
      </w:tr>
      <w:tr w:rsidR="008656E8" w:rsidTr="00F14312">
        <w:trPr>
          <w:jc w:val="center"/>
        </w:trPr>
        <w:tc>
          <w:tcPr>
            <w:tcW w:w="2788" w:type="dxa"/>
          </w:tcPr>
          <w:p w:rsidR="008656E8" w:rsidRPr="002B0066" w:rsidRDefault="00F57EB6">
            <w:pPr>
              <w:rPr>
                <w:rFonts w:ascii="Times New Roman" w:hAnsi="Times New Roman"/>
                <w:sz w:val="16"/>
              </w:rPr>
            </w:pPr>
            <w:r w:rsidRPr="002B0066">
              <w:rPr>
                <w:rFonts w:ascii="Times New Roman" w:hAnsi="Times New Roman"/>
                <w:sz w:val="16"/>
              </w:rPr>
              <w:t>HiOvrTime_Cfg[VRange_9-16]</w:t>
            </w:r>
          </w:p>
        </w:tc>
        <w:tc>
          <w:tcPr>
            <w:tcW w:w="1260" w:type="dxa"/>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500</w:t>
            </w:r>
            <w:r w:rsidRPr="002B0066">
              <w:rPr>
                <w:rFonts w:ascii="Times New Roman" w:hAnsi="Times New Roman"/>
                <w:i/>
                <w:iCs/>
                <w:sz w:val="16"/>
              </w:rPr>
              <w:t xml:space="preserve"> m</w:t>
            </w:r>
            <w:r w:rsidRPr="002B0066">
              <w:rPr>
                <w:rFonts w:ascii="Times New Roman" w:hAnsi="Times New Roman"/>
                <w:sz w:val="16"/>
              </w:rPr>
              <w:t>sec</w:t>
            </w:r>
          </w:p>
        </w:tc>
        <w:tc>
          <w:tcPr>
            <w:tcW w:w="4846" w:type="dxa"/>
            <w:vAlign w:val="center"/>
          </w:tcPr>
          <w:p w:rsidR="008656E8" w:rsidRPr="002B0066" w:rsidRDefault="00F57EB6">
            <w:pPr>
              <w:rPr>
                <w:rFonts w:ascii="Times New Roman" w:hAnsi="Times New Roman"/>
                <w:sz w:val="16"/>
              </w:rPr>
            </w:pPr>
            <w:r w:rsidRPr="002B0066">
              <w:rPr>
                <w:rFonts w:ascii="Times New Roman" w:hAnsi="Times New Roman"/>
                <w:sz w:val="16"/>
              </w:rPr>
              <w:t>HI_V too long, enter OVER_V</w:t>
            </w:r>
          </w:p>
        </w:tc>
      </w:tr>
      <w:tr w:rsidR="008656E8" w:rsidTr="00F14312">
        <w:trPr>
          <w:jc w:val="center"/>
        </w:trPr>
        <w:tc>
          <w:tcPr>
            <w:tcW w:w="2788" w:type="dxa"/>
          </w:tcPr>
          <w:p w:rsidR="008656E8" w:rsidRPr="002B0066" w:rsidRDefault="00F57EB6">
            <w:pPr>
              <w:rPr>
                <w:rFonts w:ascii="Times New Roman" w:hAnsi="Times New Roman"/>
                <w:sz w:val="16"/>
              </w:rPr>
            </w:pPr>
            <w:r w:rsidRPr="002B0066">
              <w:rPr>
                <w:rFonts w:ascii="Times New Roman" w:hAnsi="Times New Roman"/>
                <w:sz w:val="16"/>
              </w:rPr>
              <w:t>UnderRecovTime_Cfg[VRange_9-16]</w:t>
            </w:r>
          </w:p>
        </w:tc>
        <w:tc>
          <w:tcPr>
            <w:tcW w:w="1260" w:type="dxa"/>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500</w:t>
            </w:r>
            <w:r w:rsidRPr="002B0066">
              <w:rPr>
                <w:rFonts w:ascii="Times New Roman" w:hAnsi="Times New Roman"/>
                <w:i/>
                <w:iCs/>
                <w:sz w:val="16"/>
              </w:rPr>
              <w:t xml:space="preserve"> m</w:t>
            </w:r>
            <w:r w:rsidRPr="002B0066">
              <w:rPr>
                <w:rFonts w:ascii="Times New Roman" w:hAnsi="Times New Roman"/>
                <w:sz w:val="16"/>
              </w:rPr>
              <w:t>sec</w:t>
            </w:r>
          </w:p>
        </w:tc>
        <w:tc>
          <w:tcPr>
            <w:tcW w:w="4846" w:type="dxa"/>
            <w:vAlign w:val="center"/>
          </w:tcPr>
          <w:p w:rsidR="008656E8" w:rsidRPr="002B0066" w:rsidRDefault="00F57EB6">
            <w:pPr>
              <w:rPr>
                <w:rFonts w:ascii="Times New Roman" w:hAnsi="Times New Roman"/>
                <w:sz w:val="16"/>
              </w:rPr>
            </w:pPr>
            <w:r w:rsidRPr="002B0066">
              <w:rPr>
                <w:rFonts w:ascii="Times New Roman" w:hAnsi="Times New Roman"/>
                <w:sz w:val="16"/>
              </w:rPr>
              <w:t xml:space="preserve">Recovery time to </w:t>
            </w:r>
            <w:r w:rsidRPr="002B0066">
              <w:rPr>
                <w:rFonts w:ascii="Times New Roman" w:hAnsi="Times New Roman"/>
                <w:sz w:val="16"/>
              </w:rPr>
              <w:t>NORM_V from UNDER_V</w:t>
            </w:r>
          </w:p>
        </w:tc>
      </w:tr>
      <w:tr w:rsidR="008656E8" w:rsidTr="00F14312">
        <w:trPr>
          <w:jc w:val="center"/>
        </w:trPr>
        <w:tc>
          <w:tcPr>
            <w:tcW w:w="2788" w:type="dxa"/>
          </w:tcPr>
          <w:p w:rsidR="008656E8" w:rsidRPr="002B0066" w:rsidRDefault="00F57EB6">
            <w:pPr>
              <w:rPr>
                <w:rFonts w:ascii="Times New Roman" w:hAnsi="Times New Roman"/>
                <w:sz w:val="16"/>
              </w:rPr>
            </w:pPr>
            <w:r w:rsidRPr="002B0066">
              <w:rPr>
                <w:rFonts w:ascii="Times New Roman" w:hAnsi="Times New Roman"/>
                <w:sz w:val="16"/>
              </w:rPr>
              <w:t>OverRecovTime_Cfg[VRange_9-16]</w:t>
            </w:r>
          </w:p>
        </w:tc>
        <w:tc>
          <w:tcPr>
            <w:tcW w:w="1260" w:type="dxa"/>
            <w:vAlign w:val="center"/>
          </w:tcPr>
          <w:p w:rsidR="008656E8" w:rsidRPr="002B0066" w:rsidRDefault="00F57EB6" w:rsidP="000C7E74">
            <w:pPr>
              <w:jc w:val="center"/>
              <w:rPr>
                <w:rFonts w:ascii="Times New Roman" w:hAnsi="Times New Roman"/>
                <w:sz w:val="16"/>
              </w:rPr>
            </w:pPr>
            <w:r w:rsidRPr="002B0066">
              <w:rPr>
                <w:rFonts w:ascii="Times New Roman" w:hAnsi="Times New Roman"/>
                <w:sz w:val="16"/>
              </w:rPr>
              <w:t>500</w:t>
            </w:r>
            <w:r w:rsidRPr="002B0066">
              <w:rPr>
                <w:rFonts w:ascii="Times New Roman" w:hAnsi="Times New Roman"/>
                <w:i/>
                <w:iCs/>
                <w:sz w:val="16"/>
              </w:rPr>
              <w:t xml:space="preserve"> m</w:t>
            </w:r>
            <w:r w:rsidRPr="002B0066">
              <w:rPr>
                <w:rFonts w:ascii="Times New Roman" w:hAnsi="Times New Roman"/>
                <w:sz w:val="16"/>
              </w:rPr>
              <w:t>sec</w:t>
            </w:r>
          </w:p>
        </w:tc>
        <w:tc>
          <w:tcPr>
            <w:tcW w:w="4846" w:type="dxa"/>
            <w:vAlign w:val="center"/>
          </w:tcPr>
          <w:p w:rsidR="008656E8" w:rsidRPr="002B0066" w:rsidRDefault="00F57EB6">
            <w:pPr>
              <w:rPr>
                <w:rFonts w:ascii="Times New Roman" w:hAnsi="Times New Roman"/>
                <w:sz w:val="16"/>
              </w:rPr>
            </w:pPr>
            <w:r w:rsidRPr="002B0066">
              <w:rPr>
                <w:rFonts w:ascii="Times New Roman" w:hAnsi="Times New Roman"/>
                <w:sz w:val="16"/>
              </w:rPr>
              <w:t>Recovery time to NORM_V from OVER_V</w:t>
            </w:r>
          </w:p>
        </w:tc>
      </w:tr>
    </w:tbl>
    <w:p w:rsidR="00815DC8" w:rsidRPr="002B0066" w:rsidRDefault="00F57EB6" w:rsidP="005D1DFE">
      <w:pPr>
        <w:ind w:firstLine="720"/>
        <w:rPr>
          <w:rFonts w:ascii="Times New Roman" w:hAnsi="Times New Roman"/>
        </w:rPr>
      </w:pPr>
      <w:r w:rsidRPr="002B0066">
        <w:rPr>
          <w:rFonts w:ascii="Times New Roman" w:hAnsi="Times New Roman"/>
          <w:sz w:val="16"/>
          <w:szCs w:val="16"/>
        </w:rPr>
        <w:t>*</w:t>
      </w:r>
      <w:r w:rsidRPr="002B0066">
        <w:rPr>
          <w:rFonts w:ascii="Times New Roman" w:hAnsi="Times New Roman"/>
        </w:rPr>
        <w:t xml:space="preserve"> </w:t>
      </w:r>
      <w:r w:rsidRPr="002B0066">
        <w:rPr>
          <w:rFonts w:ascii="Times New Roman" w:hAnsi="Times New Roman"/>
          <w:sz w:val="16"/>
        </w:rPr>
        <w:t>(typical but may be different  per WCCA)</w:t>
      </w:r>
    </w:p>
    <w:p w:rsidR="00406F39" w:rsidRDefault="00F57EB6" w:rsidP="00B9479B">
      <w:pPr>
        <w:pStyle w:val="Heading5"/>
      </w:pPr>
      <w:r>
        <w:t>Shutdown Detection Voltage Range</w:t>
      </w:r>
    </w:p>
    <w:p w:rsidR="00406F39" w:rsidRDefault="00F57EB6" w:rsidP="00B9479B">
      <w:pPr>
        <w:pStyle w:val="Heading6"/>
      </w:pPr>
      <w:r w:rsidRPr="00B9479B">
        <w:t>F-REQ-298678/B-Cluster Functions Defined to Operate Between 7 and 24V</w:t>
      </w:r>
    </w:p>
    <w:p w:rsidR="00337F79" w:rsidRPr="00920903" w:rsidRDefault="00F57EB6">
      <w:pPr>
        <w:rPr>
          <w:rFonts w:ascii="Times New Roman" w:hAnsi="Times New Roman"/>
        </w:rPr>
      </w:pPr>
      <w:r w:rsidRPr="00920903">
        <w:rPr>
          <w:rFonts w:ascii="Times New Roman" w:hAnsi="Times New Roman"/>
        </w:rPr>
        <w:t xml:space="preserve">Some cluster functions may be defined to operate between 7 and 24 volts.  Requirement </w:t>
      </w:r>
    </w:p>
    <w:p w:rsidR="00815DC8" w:rsidRPr="00920903" w:rsidRDefault="00F57EB6">
      <w:pPr>
        <w:rPr>
          <w:rFonts w:ascii="Times New Roman" w:hAnsi="Times New Roman"/>
        </w:rPr>
      </w:pPr>
      <w:r>
        <w:rPr>
          <w:rFonts w:ascii="Times New Roman" w:hAnsi="Times New Roman"/>
        </w:rPr>
        <w:t>F-REQ-298657</w:t>
      </w:r>
      <w:r w:rsidRPr="00920903">
        <w:rPr>
          <w:rFonts w:ascii="Times New Roman" w:hAnsi="Times New Roman"/>
        </w:rPr>
        <w:t xml:space="preserve"> shows the applicable voltage range thresholds for this range.</w:t>
      </w:r>
    </w:p>
    <w:p w:rsidR="00406F39" w:rsidRDefault="00F57EB6" w:rsidP="00B9479B">
      <w:pPr>
        <w:pStyle w:val="Heading7"/>
      </w:pPr>
      <w:r>
        <w:t>Shutdown Detection and Recovery voltages Reference</w:t>
      </w:r>
    </w:p>
    <w:p w:rsidR="005B4BB2" w:rsidRPr="00EF4F75" w:rsidRDefault="00F57EB6" w:rsidP="00386A17">
      <w:pPr>
        <w:rPr>
          <w:rFonts w:ascii="Times New Roman" w:hAnsi="Times New Roman"/>
        </w:rPr>
      </w:pPr>
      <w:r w:rsidRPr="00EF4F75">
        <w:rPr>
          <w:rFonts w:ascii="Times New Roman" w:hAnsi="Times New Roman"/>
        </w:rPr>
        <w:t>Shown i</w:t>
      </w:r>
      <w:r>
        <w:rPr>
          <w:rFonts w:ascii="Times New Roman" w:hAnsi="Times New Roman"/>
        </w:rPr>
        <w:t>n requirement F-REQ-298657</w:t>
      </w:r>
      <w:r w:rsidRPr="00EF4F75">
        <w:rPr>
          <w:rFonts w:ascii="Times New Roman" w:hAnsi="Times New Roman"/>
        </w:rPr>
        <w:t>,</w:t>
      </w:r>
      <w:r w:rsidRPr="00EF4F75">
        <w:rPr>
          <w:rFonts w:ascii="Times New Roman" w:hAnsi="Times New Roman"/>
          <w:i/>
        </w:rPr>
        <w:t xml:space="preserve"> Voltage Range Thresholds fo</w:t>
      </w:r>
      <w:r w:rsidRPr="00EF4F75">
        <w:rPr>
          <w:rFonts w:ascii="Times New Roman" w:hAnsi="Times New Roman"/>
          <w:i/>
        </w:rPr>
        <w:t xml:space="preserve">r 7 – 24V Features </w:t>
      </w:r>
      <w:r w:rsidRPr="00EF4F75">
        <w:rPr>
          <w:rFonts w:ascii="Times New Roman" w:hAnsi="Times New Roman"/>
        </w:rPr>
        <w:t>is the Shutdown Detection and Recovery voltages and are to be monitored in dataflow VBattState[VRange_7-24].</w:t>
      </w:r>
    </w:p>
    <w:p w:rsidR="00406F39" w:rsidRDefault="00F57EB6" w:rsidP="00B9479B">
      <w:pPr>
        <w:pStyle w:val="Heading7"/>
      </w:pPr>
      <w:r>
        <w:t>Reference</w:t>
      </w:r>
    </w:p>
    <w:p w:rsidR="005B4BB2" w:rsidRPr="00D504EF" w:rsidRDefault="00F57EB6" w:rsidP="005B4BB2">
      <w:pPr>
        <w:rPr>
          <w:rFonts w:ascii="Times New Roman" w:hAnsi="Times New Roman"/>
          <w:bCs/>
        </w:rPr>
      </w:pPr>
      <w:r w:rsidRPr="00D504EF">
        <w:rPr>
          <w:rFonts w:ascii="Times New Roman" w:hAnsi="Times New Roman"/>
          <w:bCs/>
        </w:rPr>
        <w:t xml:space="preserve">Reference </w:t>
      </w:r>
      <w:r w:rsidRPr="00D504EF">
        <w:rPr>
          <w:rFonts w:ascii="Times New Roman" w:hAnsi="Times New Roman"/>
        </w:rPr>
        <w:t xml:space="preserve">requirement </w:t>
      </w:r>
      <w:r>
        <w:rPr>
          <w:rFonts w:ascii="Times New Roman" w:hAnsi="Times New Roman"/>
          <w:bCs/>
        </w:rPr>
        <w:t>F-REQ-298687</w:t>
      </w:r>
      <w:r w:rsidRPr="00D504EF">
        <w:rPr>
          <w:rFonts w:ascii="Times New Roman" w:hAnsi="Times New Roman"/>
          <w:bCs/>
        </w:rPr>
        <w:t xml:space="preserve"> </w:t>
      </w:r>
      <w:r w:rsidRPr="00D504EF">
        <w:rPr>
          <w:rFonts w:ascii="Times New Roman" w:hAnsi="Times New Roman"/>
          <w:noProof/>
        </w:rPr>
        <w:t>- VBattState[i] Defintions</w:t>
      </w:r>
      <w:r w:rsidRPr="00D504EF">
        <w:rPr>
          <w:rFonts w:ascii="Times New Roman" w:hAnsi="Times New Roman"/>
          <w:bCs/>
        </w:rPr>
        <w:t xml:space="preserve"> &amp; requirement </w:t>
      </w:r>
      <w:r>
        <w:rPr>
          <w:rFonts w:ascii="Times New Roman" w:hAnsi="Times New Roman"/>
        </w:rPr>
        <w:t>F</w:t>
      </w:r>
      <w:r w:rsidRPr="00D504EF">
        <w:rPr>
          <w:rFonts w:ascii="Times New Roman" w:hAnsi="Times New Roman"/>
        </w:rPr>
        <w:t>-REQ-298688</w:t>
      </w:r>
      <w:r>
        <w:rPr>
          <w:rFonts w:ascii="Times New Roman" w:hAnsi="Times New Roman"/>
        </w:rPr>
        <w:t xml:space="preserve"> </w:t>
      </w:r>
      <w:r w:rsidRPr="00D504EF">
        <w:rPr>
          <w:rFonts w:ascii="Times New Roman" w:hAnsi="Times New Roman"/>
          <w:bCs/>
        </w:rPr>
        <w:t xml:space="preserve">- </w:t>
      </w:r>
      <w:r w:rsidRPr="00D504EF">
        <w:rPr>
          <w:rFonts w:ascii="Times New Roman" w:hAnsi="Times New Roman"/>
          <w:noProof/>
        </w:rPr>
        <w:t>“Voltage Range” Dataflows</w:t>
      </w:r>
      <w:r w:rsidRPr="00D504EF">
        <w:rPr>
          <w:rFonts w:ascii="Times New Roman" w:hAnsi="Times New Roman"/>
          <w:bCs/>
        </w:rPr>
        <w:t>.</w:t>
      </w:r>
    </w:p>
    <w:p w:rsidR="00FC1521" w:rsidRDefault="00F57EB6" w:rsidP="005B4BB2">
      <w:pPr>
        <w:rPr>
          <w:bCs/>
        </w:rPr>
      </w:pPr>
    </w:p>
    <w:p w:rsidR="00406F39" w:rsidRDefault="00F57EB6" w:rsidP="00B9479B">
      <w:pPr>
        <w:pStyle w:val="Heading7"/>
      </w:pPr>
      <w:r w:rsidRPr="00B9479B">
        <w:t>F-REQ-298666/B-Voltage Range Merging</w:t>
      </w:r>
    </w:p>
    <w:p w:rsidR="005B4BB2" w:rsidRPr="004D47E3" w:rsidRDefault="00F57EB6" w:rsidP="00B67589">
      <w:pPr>
        <w:rPr>
          <w:rFonts w:ascii="Times New Roman" w:hAnsi="Times New Roman"/>
        </w:rPr>
      </w:pPr>
      <w:r w:rsidRPr="004D47E3">
        <w:rPr>
          <w:rFonts w:ascii="Times New Roman" w:hAnsi="Times New Roman"/>
        </w:rPr>
        <w:t xml:space="preserve">This voltage range </w:t>
      </w:r>
      <w:r w:rsidRPr="004D47E3">
        <w:rPr>
          <w:rFonts w:ascii="Times New Roman" w:hAnsi="Times New Roman"/>
          <w:b/>
        </w:rPr>
        <w:t>shall not</w:t>
      </w:r>
      <w:r w:rsidRPr="004D47E3">
        <w:rPr>
          <w:rFonts w:ascii="Times New Roman" w:hAnsi="Times New Roman"/>
        </w:rPr>
        <w:t xml:space="preserve"> be</w:t>
      </w:r>
      <w:r w:rsidRPr="004D47E3">
        <w:rPr>
          <w:rFonts w:ascii="Times New Roman" w:hAnsi="Times New Roman"/>
          <w:b/>
        </w:rPr>
        <w:t xml:space="preserve"> </w:t>
      </w:r>
      <w:r w:rsidRPr="004D47E3">
        <w:rPr>
          <w:rFonts w:ascii="Times New Roman" w:hAnsi="Times New Roman"/>
        </w:rPr>
        <w:t>merged into another, wider voltage range.</w:t>
      </w:r>
    </w:p>
    <w:p w:rsidR="00E845CB" w:rsidRPr="004D47E3" w:rsidRDefault="00F57EB6" w:rsidP="00B67589">
      <w:pPr>
        <w:rPr>
          <w:rFonts w:ascii="Times New Roman" w:hAnsi="Times New Roman"/>
          <w:bCs/>
        </w:rPr>
      </w:pPr>
      <w:r w:rsidRPr="004D47E3">
        <w:rPr>
          <w:rFonts w:ascii="Times New Roman" w:hAnsi="Times New Roman"/>
          <w:bCs/>
        </w:rPr>
        <w:t>Note: for faster shutdown detection, battery voltage ma</w:t>
      </w:r>
      <w:r w:rsidRPr="004D47E3">
        <w:rPr>
          <w:rFonts w:ascii="Times New Roman" w:hAnsi="Times New Roman"/>
          <w:bCs/>
        </w:rPr>
        <w:t>y be sampled using a sampling period</w:t>
      </w:r>
    </w:p>
    <w:p w:rsidR="005B4BB2" w:rsidRDefault="00F57EB6" w:rsidP="00B67589">
      <w:pPr>
        <w:rPr>
          <w:rFonts w:ascii="Times New Roman" w:hAnsi="Times New Roman"/>
          <w:bCs/>
        </w:rPr>
      </w:pPr>
      <w:r w:rsidRPr="004D47E3">
        <w:rPr>
          <w:rFonts w:ascii="Times New Roman" w:hAnsi="Times New Roman"/>
          <w:bCs/>
        </w:rPr>
        <w:t xml:space="preserve">less than 10 </w:t>
      </w:r>
      <w:r w:rsidRPr="004D47E3">
        <w:rPr>
          <w:rFonts w:ascii="Times New Roman" w:hAnsi="Times New Roman"/>
          <w:bCs/>
          <w:i/>
          <w:iCs/>
        </w:rPr>
        <w:t>m</w:t>
      </w:r>
      <w:r w:rsidRPr="004D47E3">
        <w:rPr>
          <w:rFonts w:ascii="Times New Roman" w:hAnsi="Times New Roman"/>
          <w:bCs/>
        </w:rPr>
        <w:t>sec, but the number of samples and the timing must be approved by Ford.</w:t>
      </w:r>
    </w:p>
    <w:p w:rsidR="00406F39" w:rsidRDefault="00F57EB6" w:rsidP="00B9479B">
      <w:pPr>
        <w:pStyle w:val="Heading7"/>
      </w:pPr>
      <w:r w:rsidRPr="00B9479B">
        <w:t>F-REQ-298657/B-Voltage Range Thresholds for 7-24V Features</w:t>
      </w:r>
    </w:p>
    <w:p w:rsidR="00AE06BC" w:rsidRPr="00AE06BC" w:rsidRDefault="00F57EB6" w:rsidP="00AE06BC"/>
    <w:tbl>
      <w:tblPr>
        <w:tblW w:w="84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20" w:firstRow="1" w:lastRow="0" w:firstColumn="0" w:lastColumn="0" w:noHBand="0" w:noVBand="0"/>
      </w:tblPr>
      <w:tblGrid>
        <w:gridCol w:w="3567"/>
        <w:gridCol w:w="1073"/>
        <w:gridCol w:w="3765"/>
      </w:tblGrid>
      <w:tr w:rsidR="00DE1B70" w:rsidRPr="00647B90" w:rsidTr="00A63141">
        <w:trPr>
          <w:jc w:val="center"/>
        </w:trPr>
        <w:tc>
          <w:tcPr>
            <w:tcW w:w="3567" w:type="dxa"/>
            <w:tcBorders>
              <w:top w:val="single" w:sz="4" w:space="0" w:color="auto"/>
              <w:bottom w:val="double" w:sz="4" w:space="0" w:color="auto"/>
            </w:tcBorders>
            <w:shd w:val="pct10" w:color="auto" w:fill="auto"/>
            <w:vAlign w:val="center"/>
          </w:tcPr>
          <w:p w:rsidR="00DE1B70" w:rsidRPr="00647B90" w:rsidRDefault="00F57EB6" w:rsidP="00174DA9">
            <w:pPr>
              <w:jc w:val="center"/>
              <w:rPr>
                <w:rFonts w:ascii="Times New Roman" w:hAnsi="Times New Roman"/>
                <w:b/>
                <w:bCs/>
                <w:sz w:val="16"/>
              </w:rPr>
            </w:pPr>
            <w:r w:rsidRPr="00647B90">
              <w:rPr>
                <w:rFonts w:ascii="Times New Roman" w:hAnsi="Times New Roman"/>
                <w:b/>
                <w:bCs/>
                <w:sz w:val="16"/>
              </w:rPr>
              <w:t>Dataflow/Other</w:t>
            </w:r>
          </w:p>
        </w:tc>
        <w:tc>
          <w:tcPr>
            <w:tcW w:w="1073" w:type="dxa"/>
            <w:tcBorders>
              <w:top w:val="single" w:sz="4" w:space="0" w:color="auto"/>
              <w:bottom w:val="double" w:sz="4" w:space="0" w:color="auto"/>
            </w:tcBorders>
            <w:shd w:val="pct10" w:color="auto" w:fill="auto"/>
            <w:vAlign w:val="center"/>
          </w:tcPr>
          <w:p w:rsidR="00DE1B70" w:rsidRPr="00647B90" w:rsidRDefault="00F57EB6" w:rsidP="00174DA9">
            <w:pPr>
              <w:jc w:val="center"/>
              <w:rPr>
                <w:rFonts w:ascii="Times New Roman" w:hAnsi="Times New Roman"/>
                <w:b/>
                <w:bCs/>
                <w:sz w:val="16"/>
              </w:rPr>
            </w:pPr>
            <w:r w:rsidRPr="00647B90">
              <w:rPr>
                <w:rFonts w:ascii="Times New Roman" w:hAnsi="Times New Roman"/>
                <w:b/>
                <w:bCs/>
                <w:sz w:val="16"/>
              </w:rPr>
              <w:t>Value</w:t>
            </w:r>
          </w:p>
        </w:tc>
        <w:tc>
          <w:tcPr>
            <w:tcW w:w="3765" w:type="dxa"/>
            <w:tcBorders>
              <w:top w:val="single" w:sz="4" w:space="0" w:color="auto"/>
              <w:bottom w:val="double" w:sz="4" w:space="0" w:color="auto"/>
            </w:tcBorders>
            <w:shd w:val="pct10" w:color="auto" w:fill="auto"/>
            <w:vAlign w:val="center"/>
          </w:tcPr>
          <w:p w:rsidR="00DE1B70" w:rsidRPr="00647B90" w:rsidRDefault="00F57EB6" w:rsidP="00174DA9">
            <w:pPr>
              <w:jc w:val="center"/>
              <w:rPr>
                <w:rFonts w:ascii="Times New Roman" w:hAnsi="Times New Roman"/>
                <w:b/>
                <w:bCs/>
                <w:sz w:val="16"/>
              </w:rPr>
            </w:pPr>
            <w:r w:rsidRPr="00647B90">
              <w:rPr>
                <w:rFonts w:ascii="Times New Roman" w:hAnsi="Times New Roman"/>
                <w:b/>
                <w:bCs/>
                <w:sz w:val="16"/>
              </w:rPr>
              <w:t>Description</w:t>
            </w:r>
          </w:p>
        </w:tc>
      </w:tr>
      <w:tr w:rsidR="00DE1B70" w:rsidRPr="00647B90" w:rsidTr="00A63141">
        <w:trPr>
          <w:jc w:val="center"/>
        </w:trPr>
        <w:tc>
          <w:tcPr>
            <w:tcW w:w="3567" w:type="dxa"/>
            <w:tcBorders>
              <w:top w:val="double" w:sz="4" w:space="0" w:color="auto"/>
              <w:bottom w:val="single" w:sz="4" w:space="0" w:color="auto"/>
            </w:tcBorders>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VMin_Cfg[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tcBorders>
              <w:top w:val="double" w:sz="4" w:space="0" w:color="auto"/>
              <w:bottom w:val="single" w:sz="4" w:space="0" w:color="auto"/>
            </w:tcBorders>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6.0 volts*</w:t>
            </w:r>
          </w:p>
        </w:tc>
        <w:tc>
          <w:tcPr>
            <w:tcW w:w="3765" w:type="dxa"/>
            <w:tcBorders>
              <w:top w:val="double" w:sz="4" w:space="0" w:color="auto"/>
              <w:bottom w:val="single" w:sz="4" w:space="0" w:color="auto"/>
            </w:tcBorders>
            <w:vAlign w:val="center"/>
          </w:tcPr>
          <w:p w:rsidR="00DE1B70" w:rsidRPr="00647B90" w:rsidRDefault="00F57EB6">
            <w:pPr>
              <w:rPr>
                <w:rFonts w:ascii="Times New Roman" w:hAnsi="Times New Roman"/>
                <w:sz w:val="16"/>
              </w:rPr>
            </w:pPr>
            <w:r w:rsidRPr="00647B90">
              <w:rPr>
                <w:rFonts w:ascii="Times New Roman" w:hAnsi="Times New Roman"/>
                <w:sz w:val="16"/>
              </w:rPr>
              <w:t>Low voltage shutdown for power dropout requirement in EMC spec.</w:t>
            </w:r>
          </w:p>
        </w:tc>
      </w:tr>
      <w:tr w:rsidR="00DE1B70" w:rsidRPr="00647B90" w:rsidTr="00A63141">
        <w:trPr>
          <w:jc w:val="center"/>
        </w:trPr>
        <w:tc>
          <w:tcPr>
            <w:tcW w:w="3567" w:type="dxa"/>
            <w:tcBorders>
              <w:top w:val="single" w:sz="4" w:space="0" w:color="auto"/>
              <w:bottom w:val="single" w:sz="4" w:space="0" w:color="auto"/>
            </w:tcBorders>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VMinRcv_Cfg[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tcBorders>
              <w:top w:val="single" w:sz="4" w:space="0" w:color="auto"/>
              <w:bottom w:val="single" w:sz="4" w:space="0" w:color="auto"/>
            </w:tcBorders>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8.0 volts*</w:t>
            </w:r>
          </w:p>
        </w:tc>
        <w:tc>
          <w:tcPr>
            <w:tcW w:w="3765" w:type="dxa"/>
            <w:tcBorders>
              <w:top w:val="single" w:sz="4" w:space="0" w:color="auto"/>
              <w:bottom w:val="single" w:sz="4" w:space="0" w:color="auto"/>
            </w:tcBorders>
            <w:vAlign w:val="center"/>
          </w:tcPr>
          <w:p w:rsidR="00DE1B70" w:rsidRPr="00647B90" w:rsidRDefault="00F57EB6">
            <w:pPr>
              <w:rPr>
                <w:rFonts w:ascii="Times New Roman" w:hAnsi="Times New Roman"/>
                <w:sz w:val="16"/>
              </w:rPr>
            </w:pPr>
            <w:r w:rsidRPr="00647B90">
              <w:rPr>
                <w:rFonts w:ascii="Times New Roman" w:hAnsi="Times New Roman"/>
                <w:sz w:val="16"/>
              </w:rPr>
              <w:t>Low voltage shutdown voltage hysteresis for recovery from UNDER_V</w:t>
            </w:r>
          </w:p>
        </w:tc>
      </w:tr>
      <w:tr w:rsidR="00DE1B70" w:rsidRPr="00647B90" w:rsidTr="00A63141">
        <w:trPr>
          <w:jc w:val="center"/>
        </w:trPr>
        <w:tc>
          <w:tcPr>
            <w:tcW w:w="3567" w:type="dxa"/>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VMax_Cfg[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25.0 volts*</w:t>
            </w:r>
          </w:p>
        </w:tc>
        <w:tc>
          <w:tcPr>
            <w:tcW w:w="3765" w:type="dxa"/>
            <w:vAlign w:val="center"/>
          </w:tcPr>
          <w:p w:rsidR="00DE1B70" w:rsidRPr="00647B90" w:rsidRDefault="00F57EB6">
            <w:pPr>
              <w:rPr>
                <w:rFonts w:ascii="Times New Roman" w:hAnsi="Times New Roman"/>
                <w:sz w:val="16"/>
              </w:rPr>
            </w:pPr>
            <w:r w:rsidRPr="00647B90">
              <w:rPr>
                <w:rFonts w:ascii="Times New Roman" w:hAnsi="Times New Roman"/>
                <w:sz w:val="16"/>
              </w:rPr>
              <w:t xml:space="preserve">No need for high </w:t>
            </w:r>
            <w:r w:rsidRPr="00647B90">
              <w:rPr>
                <w:rFonts w:ascii="Times New Roman" w:hAnsi="Times New Roman"/>
                <w:sz w:val="16"/>
              </w:rPr>
              <w:t>voltage shutdown</w:t>
            </w:r>
          </w:p>
        </w:tc>
      </w:tr>
      <w:tr w:rsidR="00DE1B70" w:rsidRPr="00647B90" w:rsidTr="00A63141">
        <w:trPr>
          <w:jc w:val="center"/>
        </w:trPr>
        <w:tc>
          <w:tcPr>
            <w:tcW w:w="3567" w:type="dxa"/>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VMaxRcv_Cfg[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25.0 volts*</w:t>
            </w:r>
          </w:p>
        </w:tc>
        <w:tc>
          <w:tcPr>
            <w:tcW w:w="3765" w:type="dxa"/>
            <w:vAlign w:val="center"/>
          </w:tcPr>
          <w:p w:rsidR="00DE1B70" w:rsidRPr="00647B90" w:rsidRDefault="00F57EB6">
            <w:pPr>
              <w:rPr>
                <w:rFonts w:ascii="Times New Roman" w:hAnsi="Times New Roman"/>
                <w:sz w:val="16"/>
              </w:rPr>
            </w:pPr>
            <w:r w:rsidRPr="00647B90">
              <w:rPr>
                <w:rFonts w:ascii="Times New Roman" w:hAnsi="Times New Roman"/>
                <w:sz w:val="16"/>
              </w:rPr>
              <w:t>No need for high voltage shutdown</w:t>
            </w:r>
          </w:p>
        </w:tc>
      </w:tr>
      <w:tr w:rsidR="00DE1B70" w:rsidRPr="00647B90" w:rsidTr="00A63141">
        <w:trPr>
          <w:jc w:val="center"/>
        </w:trPr>
        <w:tc>
          <w:tcPr>
            <w:tcW w:w="3567" w:type="dxa"/>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LoTime_Cfg[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 xml:space="preserve">0 </w:t>
            </w:r>
            <w:r w:rsidRPr="00647B90">
              <w:rPr>
                <w:rFonts w:ascii="Times New Roman" w:hAnsi="Times New Roman"/>
                <w:i/>
                <w:iCs/>
                <w:sz w:val="16"/>
              </w:rPr>
              <w:t>m</w:t>
            </w:r>
            <w:r w:rsidRPr="00647B90">
              <w:rPr>
                <w:rFonts w:ascii="Times New Roman" w:hAnsi="Times New Roman"/>
                <w:sz w:val="16"/>
              </w:rPr>
              <w:t>sec</w:t>
            </w:r>
          </w:p>
        </w:tc>
        <w:tc>
          <w:tcPr>
            <w:tcW w:w="3765" w:type="dxa"/>
            <w:vAlign w:val="center"/>
          </w:tcPr>
          <w:p w:rsidR="00DE1B70" w:rsidRPr="00647B90" w:rsidRDefault="00F57EB6">
            <w:pPr>
              <w:rPr>
                <w:rFonts w:ascii="Times New Roman" w:hAnsi="Times New Roman"/>
                <w:sz w:val="16"/>
              </w:rPr>
            </w:pPr>
            <w:r w:rsidRPr="00647B90">
              <w:rPr>
                <w:rFonts w:ascii="Times New Roman" w:hAnsi="Times New Roman"/>
                <w:sz w:val="16"/>
              </w:rPr>
              <w:t>Recovery time to NORM_V from LO_V (1 sample)</w:t>
            </w:r>
          </w:p>
        </w:tc>
      </w:tr>
      <w:tr w:rsidR="00DE1B70" w:rsidRPr="00647B90" w:rsidTr="00A63141">
        <w:trPr>
          <w:jc w:val="center"/>
        </w:trPr>
        <w:tc>
          <w:tcPr>
            <w:tcW w:w="3567" w:type="dxa"/>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HiTime_Cfg[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 xml:space="preserve">0 </w:t>
            </w:r>
            <w:r w:rsidRPr="00647B90">
              <w:rPr>
                <w:rFonts w:ascii="Times New Roman" w:hAnsi="Times New Roman"/>
                <w:i/>
                <w:iCs/>
                <w:sz w:val="16"/>
              </w:rPr>
              <w:t>m</w:t>
            </w:r>
            <w:r w:rsidRPr="00647B90">
              <w:rPr>
                <w:rFonts w:ascii="Times New Roman" w:hAnsi="Times New Roman"/>
                <w:sz w:val="16"/>
              </w:rPr>
              <w:t>sec</w:t>
            </w:r>
          </w:p>
        </w:tc>
        <w:tc>
          <w:tcPr>
            <w:tcW w:w="3765" w:type="dxa"/>
            <w:vAlign w:val="center"/>
          </w:tcPr>
          <w:p w:rsidR="00DE1B70" w:rsidRPr="00647B90" w:rsidRDefault="00F57EB6">
            <w:pPr>
              <w:rPr>
                <w:rFonts w:ascii="Times New Roman" w:hAnsi="Times New Roman"/>
                <w:sz w:val="16"/>
              </w:rPr>
            </w:pPr>
            <w:r w:rsidRPr="00647B90">
              <w:rPr>
                <w:rFonts w:ascii="Times New Roman" w:hAnsi="Times New Roman"/>
                <w:sz w:val="16"/>
              </w:rPr>
              <w:t>Recovery time to NORM_V from HI_V (1 sample)</w:t>
            </w:r>
          </w:p>
        </w:tc>
      </w:tr>
      <w:tr w:rsidR="00DE1B70" w:rsidRPr="00647B90" w:rsidTr="00A63141">
        <w:trPr>
          <w:jc w:val="center"/>
        </w:trPr>
        <w:tc>
          <w:tcPr>
            <w:tcW w:w="3567" w:type="dxa"/>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LoOvrTime_Cf</w:t>
            </w:r>
            <w:r w:rsidRPr="00647B90">
              <w:rPr>
                <w:rFonts w:ascii="Times New Roman" w:hAnsi="Times New Roman"/>
                <w:sz w:val="16"/>
                <w:szCs w:val="16"/>
              </w:rPr>
              <w:t>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0</w:t>
            </w:r>
            <w:r w:rsidRPr="00647B90">
              <w:rPr>
                <w:rFonts w:ascii="Times New Roman" w:hAnsi="Times New Roman"/>
                <w:i/>
                <w:iCs/>
                <w:sz w:val="16"/>
              </w:rPr>
              <w:t xml:space="preserve"> m</w:t>
            </w:r>
            <w:r w:rsidRPr="00647B90">
              <w:rPr>
                <w:rFonts w:ascii="Times New Roman" w:hAnsi="Times New Roman"/>
                <w:sz w:val="16"/>
              </w:rPr>
              <w:t>sec</w:t>
            </w:r>
          </w:p>
        </w:tc>
        <w:tc>
          <w:tcPr>
            <w:tcW w:w="3765" w:type="dxa"/>
            <w:vAlign w:val="center"/>
          </w:tcPr>
          <w:p w:rsidR="00DE1B70" w:rsidRPr="00647B90" w:rsidRDefault="00F57EB6">
            <w:pPr>
              <w:rPr>
                <w:rFonts w:ascii="Times New Roman" w:hAnsi="Times New Roman"/>
                <w:sz w:val="16"/>
              </w:rPr>
            </w:pPr>
            <w:r w:rsidRPr="00647B90">
              <w:rPr>
                <w:rFonts w:ascii="Times New Roman" w:hAnsi="Times New Roman"/>
                <w:sz w:val="16"/>
              </w:rPr>
              <w:t xml:space="preserve">LO_V too long, enter UNDER_V </w:t>
            </w:r>
          </w:p>
        </w:tc>
      </w:tr>
      <w:tr w:rsidR="00DE1B70" w:rsidRPr="00647B90" w:rsidTr="00A63141">
        <w:trPr>
          <w:jc w:val="center"/>
        </w:trPr>
        <w:tc>
          <w:tcPr>
            <w:tcW w:w="3567" w:type="dxa"/>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HiOvrTime_Cfg[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0</w:t>
            </w:r>
            <w:r w:rsidRPr="00647B90">
              <w:rPr>
                <w:rFonts w:ascii="Times New Roman" w:hAnsi="Times New Roman"/>
                <w:i/>
                <w:iCs/>
                <w:sz w:val="16"/>
              </w:rPr>
              <w:t xml:space="preserve"> m</w:t>
            </w:r>
            <w:r w:rsidRPr="00647B90">
              <w:rPr>
                <w:rFonts w:ascii="Times New Roman" w:hAnsi="Times New Roman"/>
                <w:sz w:val="16"/>
              </w:rPr>
              <w:t>sec</w:t>
            </w:r>
          </w:p>
        </w:tc>
        <w:tc>
          <w:tcPr>
            <w:tcW w:w="3765" w:type="dxa"/>
            <w:vAlign w:val="center"/>
          </w:tcPr>
          <w:p w:rsidR="00DE1B70" w:rsidRPr="00647B90" w:rsidRDefault="00F57EB6">
            <w:pPr>
              <w:rPr>
                <w:rFonts w:ascii="Times New Roman" w:hAnsi="Times New Roman"/>
                <w:sz w:val="16"/>
              </w:rPr>
            </w:pPr>
            <w:r w:rsidRPr="00647B90">
              <w:rPr>
                <w:rFonts w:ascii="Times New Roman" w:hAnsi="Times New Roman"/>
                <w:sz w:val="16"/>
              </w:rPr>
              <w:t>HI_V too long, enter OVER_V</w:t>
            </w:r>
          </w:p>
        </w:tc>
      </w:tr>
      <w:tr w:rsidR="00DE1B70" w:rsidRPr="00647B90" w:rsidTr="00A63141">
        <w:trPr>
          <w:jc w:val="center"/>
        </w:trPr>
        <w:tc>
          <w:tcPr>
            <w:tcW w:w="3567" w:type="dxa"/>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UnderRecovTime_Cfg[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 xml:space="preserve">0 </w:t>
            </w:r>
            <w:r w:rsidRPr="00647B90">
              <w:rPr>
                <w:rFonts w:ascii="Times New Roman" w:hAnsi="Times New Roman"/>
                <w:i/>
                <w:iCs/>
                <w:sz w:val="16"/>
              </w:rPr>
              <w:t xml:space="preserve"> m</w:t>
            </w:r>
            <w:r w:rsidRPr="00647B90">
              <w:rPr>
                <w:rFonts w:ascii="Times New Roman" w:hAnsi="Times New Roman"/>
                <w:sz w:val="16"/>
              </w:rPr>
              <w:t>sec</w:t>
            </w:r>
          </w:p>
        </w:tc>
        <w:tc>
          <w:tcPr>
            <w:tcW w:w="3765" w:type="dxa"/>
            <w:vAlign w:val="center"/>
          </w:tcPr>
          <w:p w:rsidR="00DE1B70" w:rsidRPr="00647B90" w:rsidRDefault="00F57EB6">
            <w:pPr>
              <w:rPr>
                <w:rFonts w:ascii="Times New Roman" w:hAnsi="Times New Roman"/>
                <w:sz w:val="16"/>
              </w:rPr>
            </w:pPr>
            <w:r w:rsidRPr="00647B90">
              <w:rPr>
                <w:rFonts w:ascii="Times New Roman" w:hAnsi="Times New Roman"/>
                <w:sz w:val="16"/>
              </w:rPr>
              <w:t>Recovery time to NORM_V from UNDER_V</w:t>
            </w:r>
          </w:p>
        </w:tc>
      </w:tr>
      <w:tr w:rsidR="00DE1B70" w:rsidRPr="00647B90" w:rsidTr="00A63141">
        <w:trPr>
          <w:trHeight w:val="237"/>
          <w:jc w:val="center"/>
        </w:trPr>
        <w:tc>
          <w:tcPr>
            <w:tcW w:w="3567" w:type="dxa"/>
            <w:vAlign w:val="center"/>
          </w:tcPr>
          <w:p w:rsidR="00DE1B70" w:rsidRPr="00647B90" w:rsidRDefault="00F57EB6">
            <w:pPr>
              <w:rPr>
                <w:rFonts w:ascii="Times New Roman" w:hAnsi="Times New Roman"/>
                <w:sz w:val="16"/>
                <w:szCs w:val="16"/>
              </w:rPr>
            </w:pPr>
            <w:r w:rsidRPr="00647B90">
              <w:rPr>
                <w:rFonts w:ascii="Times New Roman" w:hAnsi="Times New Roman"/>
                <w:sz w:val="16"/>
                <w:szCs w:val="16"/>
              </w:rPr>
              <w:t>OverRecovTime_Cfg[</w:t>
            </w:r>
            <w:r w:rsidRPr="00647B90">
              <w:rPr>
                <w:rFonts w:ascii="Times New Roman" w:hAnsi="Times New Roman"/>
                <w:bCs/>
                <w:sz w:val="16"/>
                <w:szCs w:val="16"/>
              </w:rPr>
              <w:t>VRange_7-24</w:t>
            </w:r>
            <w:r w:rsidRPr="00647B90">
              <w:rPr>
                <w:rFonts w:ascii="Times New Roman" w:hAnsi="Times New Roman"/>
                <w:sz w:val="16"/>
                <w:szCs w:val="16"/>
              </w:rPr>
              <w:t>]</w:t>
            </w:r>
          </w:p>
        </w:tc>
        <w:tc>
          <w:tcPr>
            <w:tcW w:w="1073" w:type="dxa"/>
            <w:vAlign w:val="center"/>
          </w:tcPr>
          <w:p w:rsidR="00DE1B70" w:rsidRPr="00647B90" w:rsidRDefault="00F57EB6" w:rsidP="00174DA9">
            <w:pPr>
              <w:jc w:val="center"/>
              <w:rPr>
                <w:rFonts w:ascii="Times New Roman" w:hAnsi="Times New Roman"/>
                <w:sz w:val="16"/>
              </w:rPr>
            </w:pPr>
            <w:r w:rsidRPr="00647B90">
              <w:rPr>
                <w:rFonts w:ascii="Times New Roman" w:hAnsi="Times New Roman"/>
                <w:sz w:val="16"/>
              </w:rPr>
              <w:t>0</w:t>
            </w:r>
            <w:r w:rsidRPr="00647B90">
              <w:rPr>
                <w:rFonts w:ascii="Times New Roman" w:hAnsi="Times New Roman"/>
                <w:i/>
                <w:iCs/>
                <w:sz w:val="16"/>
              </w:rPr>
              <w:t xml:space="preserve"> m</w:t>
            </w:r>
            <w:r w:rsidRPr="00647B90">
              <w:rPr>
                <w:rFonts w:ascii="Times New Roman" w:hAnsi="Times New Roman"/>
                <w:sz w:val="16"/>
              </w:rPr>
              <w:t>sec</w:t>
            </w:r>
          </w:p>
        </w:tc>
        <w:tc>
          <w:tcPr>
            <w:tcW w:w="3765" w:type="dxa"/>
            <w:vAlign w:val="center"/>
          </w:tcPr>
          <w:p w:rsidR="00DE1B70" w:rsidRPr="00647B90" w:rsidRDefault="00F57EB6">
            <w:pPr>
              <w:rPr>
                <w:rFonts w:ascii="Times New Roman" w:hAnsi="Times New Roman"/>
                <w:sz w:val="16"/>
              </w:rPr>
            </w:pPr>
            <w:r w:rsidRPr="00647B90">
              <w:rPr>
                <w:rFonts w:ascii="Times New Roman" w:hAnsi="Times New Roman"/>
                <w:sz w:val="16"/>
              </w:rPr>
              <w:t xml:space="preserve">Recovery time to </w:t>
            </w:r>
            <w:r w:rsidRPr="00647B90">
              <w:rPr>
                <w:rFonts w:ascii="Times New Roman" w:hAnsi="Times New Roman"/>
                <w:sz w:val="16"/>
              </w:rPr>
              <w:t>NORM_V from OVER_V</w:t>
            </w:r>
          </w:p>
        </w:tc>
      </w:tr>
    </w:tbl>
    <w:p w:rsidR="00086AF4" w:rsidRDefault="00F57EB6" w:rsidP="00086AF4">
      <w:pPr>
        <w:rPr>
          <w:rFonts w:ascii="Times New Roman" w:hAnsi="Times New Roman"/>
          <w:sz w:val="16"/>
        </w:rPr>
      </w:pPr>
      <w:r w:rsidRPr="00647B90">
        <w:rPr>
          <w:rFonts w:ascii="Times New Roman" w:hAnsi="Times New Roman"/>
          <w:sz w:val="16"/>
          <w:szCs w:val="16"/>
        </w:rPr>
        <w:tab/>
      </w:r>
      <w:r w:rsidRPr="00647B90">
        <w:rPr>
          <w:rFonts w:ascii="Times New Roman" w:hAnsi="Times New Roman"/>
          <w:sz w:val="16"/>
          <w:szCs w:val="16"/>
        </w:rPr>
        <w:tab/>
        <w:t>*</w:t>
      </w:r>
      <w:r w:rsidRPr="00647B90">
        <w:rPr>
          <w:rFonts w:ascii="Times New Roman" w:hAnsi="Times New Roman"/>
        </w:rPr>
        <w:t xml:space="preserve"> </w:t>
      </w:r>
      <w:r w:rsidRPr="00647B90">
        <w:rPr>
          <w:rFonts w:ascii="Times New Roman" w:hAnsi="Times New Roman"/>
          <w:sz w:val="16"/>
        </w:rPr>
        <w:t>(typical but may be different  per WCCA)</w:t>
      </w:r>
    </w:p>
    <w:p w:rsidR="00406F39" w:rsidRDefault="00F57EB6" w:rsidP="00B9479B">
      <w:pPr>
        <w:pStyle w:val="Heading5"/>
      </w:pPr>
      <w:r>
        <w:t>Charge Telltale Voltage Ranges</w:t>
      </w:r>
    </w:p>
    <w:p w:rsidR="003963D2" w:rsidRPr="00A92678" w:rsidRDefault="00F57EB6">
      <w:pPr>
        <w:rPr>
          <w:rFonts w:ascii="Times New Roman" w:hAnsi="Times New Roman"/>
        </w:rPr>
      </w:pPr>
      <w:r w:rsidRPr="00A92678">
        <w:rPr>
          <w:rFonts w:ascii="Times New Roman" w:hAnsi="Times New Roman"/>
        </w:rPr>
        <w:t>Some cluster features such as the CHARGE telltale have been defined to operate between</w:t>
      </w:r>
    </w:p>
    <w:p w:rsidR="003963D2" w:rsidRPr="00A92678" w:rsidRDefault="00F57EB6">
      <w:pPr>
        <w:rPr>
          <w:rFonts w:ascii="Times New Roman" w:hAnsi="Times New Roman"/>
        </w:rPr>
      </w:pPr>
      <w:r w:rsidRPr="00A92678">
        <w:rPr>
          <w:rFonts w:ascii="Times New Roman" w:hAnsi="Times New Roman"/>
        </w:rPr>
        <w:t xml:space="preserve">8 and 18 volts.  The requirement F-REQ-298670 table is the applicable voltage range </w:t>
      </w:r>
    </w:p>
    <w:p w:rsidR="00815DC8" w:rsidRPr="00A92678" w:rsidRDefault="00F57EB6">
      <w:pPr>
        <w:rPr>
          <w:rFonts w:ascii="Times New Roman" w:hAnsi="Times New Roman"/>
        </w:rPr>
      </w:pPr>
      <w:r w:rsidRPr="00A92678">
        <w:rPr>
          <w:rFonts w:ascii="Times New Roman" w:hAnsi="Times New Roman"/>
        </w:rPr>
        <w:t>thresholds for this range.</w:t>
      </w:r>
    </w:p>
    <w:p w:rsidR="00406F39" w:rsidRDefault="00F57EB6" w:rsidP="00B9479B">
      <w:pPr>
        <w:pStyle w:val="Heading6"/>
      </w:pPr>
      <w:r>
        <w:t>Voltage Range Configuration for 7-18V Features</w:t>
      </w:r>
    </w:p>
    <w:p w:rsidR="00FC1521" w:rsidRPr="0036074A" w:rsidRDefault="00F57EB6" w:rsidP="004472A9">
      <w:pPr>
        <w:rPr>
          <w:rFonts w:ascii="Times New Roman" w:hAnsi="Times New Roman"/>
        </w:rPr>
      </w:pPr>
      <w:r w:rsidRPr="0036074A">
        <w:rPr>
          <w:rFonts w:ascii="Times New Roman" w:hAnsi="Times New Roman"/>
        </w:rPr>
        <w:t>Sh</w:t>
      </w:r>
      <w:r>
        <w:rPr>
          <w:rFonts w:ascii="Times New Roman" w:hAnsi="Times New Roman"/>
        </w:rPr>
        <w:t>own in  requirement F-REQ-298670</w:t>
      </w:r>
      <w:r w:rsidRPr="0036074A">
        <w:rPr>
          <w:rFonts w:ascii="Times New Roman" w:hAnsi="Times New Roman"/>
          <w:iCs/>
        </w:rPr>
        <w:t xml:space="preserve"> Table, V</w:t>
      </w:r>
      <w:r>
        <w:rPr>
          <w:rFonts w:ascii="Times New Roman" w:hAnsi="Times New Roman"/>
          <w:iCs/>
        </w:rPr>
        <w:t>oltage Range Configuration for 8</w:t>
      </w:r>
      <w:r w:rsidRPr="0036074A">
        <w:rPr>
          <w:rFonts w:ascii="Times New Roman" w:hAnsi="Times New Roman"/>
          <w:iCs/>
        </w:rPr>
        <w:t>-18V Features</w:t>
      </w:r>
      <w:r w:rsidRPr="0036074A">
        <w:rPr>
          <w:rFonts w:ascii="Times New Roman" w:hAnsi="Times New Roman"/>
        </w:rPr>
        <w:t>, are the Operating Voltages that have been spec</w:t>
      </w:r>
      <w:r w:rsidRPr="0036074A">
        <w:rPr>
          <w:rFonts w:ascii="Times New Roman" w:hAnsi="Times New Roman"/>
        </w:rPr>
        <w:t>ified and are to be monitored  in dataflow VBattState[VRange_8-18].</w:t>
      </w:r>
    </w:p>
    <w:p w:rsidR="00406F39" w:rsidRDefault="00F57EB6" w:rsidP="00B9479B">
      <w:pPr>
        <w:pStyle w:val="Heading6"/>
      </w:pPr>
      <w:r>
        <w:t>Reference</w:t>
      </w:r>
    </w:p>
    <w:p w:rsidR="00FC1521" w:rsidRPr="00720CB5" w:rsidRDefault="00F57EB6" w:rsidP="00FC1521">
      <w:pPr>
        <w:rPr>
          <w:rFonts w:ascii="Times New Roman" w:hAnsi="Times New Roman"/>
          <w:bCs/>
        </w:rPr>
      </w:pPr>
      <w:r w:rsidRPr="00720CB5">
        <w:rPr>
          <w:rFonts w:ascii="Times New Roman" w:hAnsi="Times New Roman"/>
          <w:bCs/>
        </w:rPr>
        <w:t xml:space="preserve">Reference </w:t>
      </w:r>
      <w:r w:rsidRPr="00720CB5">
        <w:rPr>
          <w:rFonts w:ascii="Times New Roman" w:hAnsi="Times New Roman"/>
        </w:rPr>
        <w:t xml:space="preserve">requirement </w:t>
      </w:r>
      <w:r w:rsidRPr="00720CB5">
        <w:rPr>
          <w:rFonts w:ascii="Times New Roman" w:hAnsi="Times New Roman"/>
          <w:bCs/>
        </w:rPr>
        <w:t xml:space="preserve">F-REQ-298687 Table </w:t>
      </w:r>
      <w:r w:rsidRPr="00720CB5">
        <w:rPr>
          <w:rFonts w:ascii="Times New Roman" w:hAnsi="Times New Roman"/>
          <w:noProof/>
        </w:rPr>
        <w:t>- VBattState[i] Defintions</w:t>
      </w:r>
      <w:r w:rsidRPr="00720CB5">
        <w:rPr>
          <w:rFonts w:ascii="Times New Roman" w:hAnsi="Times New Roman"/>
          <w:bCs/>
        </w:rPr>
        <w:t xml:space="preserve"> &amp; F-REQ-298688 Table - </w:t>
      </w:r>
      <w:r w:rsidRPr="00720CB5">
        <w:rPr>
          <w:rFonts w:ascii="Times New Roman" w:hAnsi="Times New Roman"/>
          <w:noProof/>
        </w:rPr>
        <w:t>“Voltag</w:t>
      </w:r>
      <w:r w:rsidRPr="00720CB5">
        <w:rPr>
          <w:rFonts w:ascii="Times New Roman" w:hAnsi="Times New Roman"/>
          <w:noProof/>
        </w:rPr>
        <w:t>e Range” Dataflows</w:t>
      </w:r>
      <w:r w:rsidRPr="00720CB5">
        <w:rPr>
          <w:rFonts w:ascii="Times New Roman" w:hAnsi="Times New Roman"/>
          <w:bCs/>
        </w:rPr>
        <w:t>.</w:t>
      </w:r>
    </w:p>
    <w:p w:rsidR="00406F39" w:rsidRDefault="00F57EB6" w:rsidP="00B9479B">
      <w:pPr>
        <w:pStyle w:val="Heading6"/>
      </w:pPr>
      <w:r w:rsidRPr="00B9479B">
        <w:t>F-REQ-298669/C-Voltage Range Merging</w:t>
      </w:r>
    </w:p>
    <w:p w:rsidR="00FC1521" w:rsidRDefault="00F57EB6" w:rsidP="00FC1521">
      <w:pPr>
        <w:rPr>
          <w:rFonts w:ascii="Times New Roman" w:hAnsi="Times New Roman"/>
        </w:rPr>
      </w:pPr>
      <w:r w:rsidRPr="00684E83">
        <w:rPr>
          <w:rFonts w:ascii="Times New Roman" w:hAnsi="Times New Roman"/>
        </w:rPr>
        <w:t>This voltage range may be</w:t>
      </w:r>
      <w:r w:rsidRPr="00684E83">
        <w:rPr>
          <w:rFonts w:ascii="Times New Roman" w:hAnsi="Times New Roman"/>
          <w:b/>
        </w:rPr>
        <w:t xml:space="preserve"> </w:t>
      </w:r>
      <w:r w:rsidRPr="00684E83">
        <w:rPr>
          <w:rFonts w:ascii="Times New Roman" w:hAnsi="Times New Roman"/>
        </w:rPr>
        <w:t>merged into another, wider voltage range.</w:t>
      </w:r>
    </w:p>
    <w:p w:rsidR="00406F39" w:rsidRDefault="00F57EB6" w:rsidP="00B9479B">
      <w:pPr>
        <w:pStyle w:val="Heading6"/>
      </w:pPr>
      <w:r w:rsidRPr="00B9479B">
        <w:t>F-REQ-2</w:t>
      </w:r>
      <w:r w:rsidRPr="00B9479B">
        <w:t>98670/C-Voltage Range Thresholds for 8-18V Features Table</w:t>
      </w:r>
    </w:p>
    <w:p w:rsidR="00AE06BC" w:rsidRPr="00AE06BC" w:rsidRDefault="00F57EB6"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20" w:firstRow="1" w:lastRow="0" w:firstColumn="0" w:lastColumn="0" w:noHBand="0" w:noVBand="0"/>
      </w:tblPr>
      <w:tblGrid>
        <w:gridCol w:w="2774"/>
        <w:gridCol w:w="1194"/>
        <w:gridCol w:w="4446"/>
      </w:tblGrid>
      <w:tr w:rsidR="00062EA4" w:rsidRPr="00256C5E" w:rsidTr="00A63141">
        <w:trPr>
          <w:jc w:val="center"/>
        </w:trPr>
        <w:tc>
          <w:tcPr>
            <w:tcW w:w="2774" w:type="dxa"/>
            <w:tcBorders>
              <w:bottom w:val="double" w:sz="4" w:space="0" w:color="auto"/>
            </w:tcBorders>
            <w:shd w:val="pct10" w:color="auto" w:fill="auto"/>
            <w:vAlign w:val="bottom"/>
          </w:tcPr>
          <w:p w:rsidR="00062EA4" w:rsidRPr="00256C5E" w:rsidRDefault="00F57EB6" w:rsidP="001E2B32">
            <w:pPr>
              <w:jc w:val="center"/>
              <w:rPr>
                <w:rFonts w:ascii="Times New Roman" w:hAnsi="Times New Roman"/>
                <w:b/>
                <w:bCs/>
                <w:sz w:val="16"/>
              </w:rPr>
            </w:pPr>
            <w:r w:rsidRPr="00256C5E">
              <w:rPr>
                <w:rFonts w:ascii="Times New Roman" w:hAnsi="Times New Roman"/>
                <w:b/>
                <w:bCs/>
                <w:sz w:val="16"/>
              </w:rPr>
              <w:t>Dataflow/Other</w:t>
            </w:r>
          </w:p>
        </w:tc>
        <w:tc>
          <w:tcPr>
            <w:tcW w:w="1194" w:type="dxa"/>
            <w:tcBorders>
              <w:bottom w:val="double" w:sz="4" w:space="0" w:color="auto"/>
            </w:tcBorders>
            <w:shd w:val="pct10" w:color="auto" w:fill="auto"/>
            <w:vAlign w:val="bottom"/>
          </w:tcPr>
          <w:p w:rsidR="00062EA4" w:rsidRPr="00256C5E" w:rsidRDefault="00F57EB6" w:rsidP="001E2B32">
            <w:pPr>
              <w:jc w:val="center"/>
              <w:rPr>
                <w:rFonts w:ascii="Times New Roman" w:hAnsi="Times New Roman"/>
                <w:b/>
                <w:bCs/>
                <w:sz w:val="16"/>
              </w:rPr>
            </w:pPr>
            <w:r w:rsidRPr="00256C5E">
              <w:rPr>
                <w:rFonts w:ascii="Times New Roman" w:hAnsi="Times New Roman"/>
                <w:b/>
                <w:bCs/>
                <w:sz w:val="16"/>
              </w:rPr>
              <w:t>Value</w:t>
            </w:r>
          </w:p>
        </w:tc>
        <w:tc>
          <w:tcPr>
            <w:tcW w:w="4446" w:type="dxa"/>
            <w:tcBorders>
              <w:bottom w:val="double" w:sz="4" w:space="0" w:color="auto"/>
            </w:tcBorders>
            <w:shd w:val="pct10" w:color="auto" w:fill="auto"/>
            <w:vAlign w:val="bottom"/>
          </w:tcPr>
          <w:p w:rsidR="00062EA4" w:rsidRPr="00256C5E" w:rsidRDefault="00F57EB6" w:rsidP="001E2B32">
            <w:pPr>
              <w:jc w:val="center"/>
              <w:rPr>
                <w:rFonts w:ascii="Times New Roman" w:hAnsi="Times New Roman"/>
                <w:b/>
                <w:bCs/>
                <w:sz w:val="16"/>
              </w:rPr>
            </w:pPr>
            <w:r w:rsidRPr="00256C5E">
              <w:rPr>
                <w:rFonts w:ascii="Times New Roman" w:hAnsi="Times New Roman"/>
                <w:b/>
                <w:bCs/>
                <w:sz w:val="16"/>
              </w:rPr>
              <w:t>Descriptio</w:t>
            </w:r>
            <w:r w:rsidRPr="00256C5E">
              <w:rPr>
                <w:rFonts w:ascii="Times New Roman" w:hAnsi="Times New Roman"/>
                <w:b/>
                <w:bCs/>
                <w:sz w:val="16"/>
              </w:rPr>
              <w:t>n</w:t>
            </w:r>
          </w:p>
        </w:tc>
      </w:tr>
      <w:tr w:rsidR="00062EA4" w:rsidRPr="00256C5E" w:rsidTr="00A63141">
        <w:trPr>
          <w:jc w:val="center"/>
        </w:trPr>
        <w:tc>
          <w:tcPr>
            <w:tcW w:w="2774" w:type="dxa"/>
            <w:tcBorders>
              <w:top w:val="double" w:sz="4" w:space="0" w:color="auto"/>
              <w:bottom w:val="single" w:sz="6" w:space="0" w:color="000000"/>
            </w:tcBorders>
            <w:vAlign w:val="center"/>
          </w:tcPr>
          <w:p w:rsidR="00062EA4" w:rsidRPr="00256C5E" w:rsidRDefault="00F57EB6">
            <w:pPr>
              <w:rPr>
                <w:rFonts w:ascii="Times New Roman" w:hAnsi="Times New Roman"/>
                <w:sz w:val="16"/>
              </w:rPr>
            </w:pPr>
            <w:r w:rsidRPr="00256C5E">
              <w:rPr>
                <w:rFonts w:ascii="Times New Roman" w:hAnsi="Times New Roman"/>
                <w:color w:val="000000"/>
                <w:sz w:val="16"/>
              </w:rPr>
              <w:t>VMin_Cfg[VRange_8-18]</w:t>
            </w:r>
          </w:p>
        </w:tc>
        <w:tc>
          <w:tcPr>
            <w:tcW w:w="1194" w:type="dxa"/>
            <w:tcBorders>
              <w:top w:val="double" w:sz="4" w:space="0" w:color="auto"/>
              <w:bottom w:val="single" w:sz="6" w:space="0" w:color="000000"/>
            </w:tcBorders>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7.5 volts*</w:t>
            </w:r>
          </w:p>
        </w:tc>
        <w:tc>
          <w:tcPr>
            <w:tcW w:w="4446" w:type="dxa"/>
            <w:tcBorders>
              <w:top w:val="double" w:sz="4" w:space="0" w:color="auto"/>
              <w:bottom w:val="single" w:sz="6" w:space="0" w:color="000000"/>
            </w:tcBorders>
          </w:tcPr>
          <w:p w:rsidR="00062EA4" w:rsidRPr="00256C5E" w:rsidRDefault="00F57EB6">
            <w:pPr>
              <w:rPr>
                <w:rFonts w:ascii="Times New Roman" w:hAnsi="Times New Roman"/>
                <w:sz w:val="16"/>
              </w:rPr>
            </w:pPr>
            <w:r w:rsidRPr="00256C5E">
              <w:rPr>
                <w:rFonts w:ascii="Times New Roman" w:hAnsi="Times New Roman"/>
                <w:sz w:val="16"/>
              </w:rPr>
              <w:t>Minimum voltage threshold for 8 -18V features</w:t>
            </w:r>
          </w:p>
          <w:p w:rsidR="00062EA4" w:rsidRPr="00256C5E" w:rsidRDefault="00F57EB6">
            <w:pPr>
              <w:rPr>
                <w:rFonts w:ascii="Times New Roman" w:hAnsi="Times New Roman"/>
              </w:rPr>
            </w:pPr>
            <w:r w:rsidRPr="00256C5E">
              <w:rPr>
                <w:rFonts w:ascii="Times New Roman" w:hAnsi="Times New Roman"/>
                <w:sz w:val="16"/>
              </w:rPr>
              <w:t>(This value selected with hardware tolerances taken into account to guarantee operation at 8 volts per WCCA)</w:t>
            </w:r>
          </w:p>
        </w:tc>
      </w:tr>
      <w:tr w:rsidR="00062EA4" w:rsidRPr="00256C5E" w:rsidTr="00A63141">
        <w:trPr>
          <w:jc w:val="center"/>
        </w:trPr>
        <w:tc>
          <w:tcPr>
            <w:tcW w:w="2774" w:type="dxa"/>
            <w:tcBorders>
              <w:top w:val="single" w:sz="6" w:space="0" w:color="000000"/>
            </w:tcBorders>
            <w:vAlign w:val="center"/>
          </w:tcPr>
          <w:p w:rsidR="00062EA4" w:rsidRPr="00256C5E" w:rsidRDefault="00F57EB6">
            <w:pPr>
              <w:rPr>
                <w:rFonts w:ascii="Times New Roman" w:hAnsi="Times New Roman"/>
                <w:color w:val="000000"/>
                <w:sz w:val="16"/>
              </w:rPr>
            </w:pPr>
            <w:r w:rsidRPr="00256C5E">
              <w:rPr>
                <w:rFonts w:ascii="Times New Roman" w:hAnsi="Times New Roman"/>
                <w:sz w:val="16"/>
              </w:rPr>
              <w:t>VMinRcv_Cfg</w:t>
            </w:r>
            <w:r w:rsidRPr="00256C5E">
              <w:rPr>
                <w:rFonts w:ascii="Times New Roman" w:hAnsi="Times New Roman"/>
                <w:color w:val="000000"/>
                <w:sz w:val="16"/>
              </w:rPr>
              <w:t>[VRange_8-18]</w:t>
            </w:r>
          </w:p>
        </w:tc>
        <w:tc>
          <w:tcPr>
            <w:tcW w:w="1194" w:type="dxa"/>
            <w:tcBorders>
              <w:top w:val="single" w:sz="6" w:space="0" w:color="000000"/>
            </w:tcBorders>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8.0 volts*</w:t>
            </w:r>
          </w:p>
        </w:tc>
        <w:tc>
          <w:tcPr>
            <w:tcW w:w="4446" w:type="dxa"/>
            <w:tcBorders>
              <w:top w:val="single" w:sz="6" w:space="0" w:color="000000"/>
            </w:tcBorders>
          </w:tcPr>
          <w:p w:rsidR="00062EA4" w:rsidRPr="00256C5E" w:rsidRDefault="00F57EB6">
            <w:pPr>
              <w:rPr>
                <w:rFonts w:ascii="Times New Roman" w:hAnsi="Times New Roman"/>
                <w:sz w:val="16"/>
              </w:rPr>
            </w:pPr>
            <w:r w:rsidRPr="00256C5E">
              <w:rPr>
                <w:rFonts w:ascii="Times New Roman" w:hAnsi="Times New Roman"/>
                <w:sz w:val="16"/>
              </w:rPr>
              <w:t xml:space="preserve">Low voltage shutdown </w:t>
            </w:r>
            <w:r w:rsidRPr="00256C5E">
              <w:rPr>
                <w:rFonts w:ascii="Times New Roman" w:hAnsi="Times New Roman"/>
                <w:sz w:val="16"/>
              </w:rPr>
              <w:t>voltage hysteresis for recovery from UNDER_V</w:t>
            </w:r>
          </w:p>
        </w:tc>
      </w:tr>
      <w:tr w:rsidR="00062EA4" w:rsidRPr="00256C5E" w:rsidTr="00A63141">
        <w:trPr>
          <w:jc w:val="center"/>
        </w:trPr>
        <w:tc>
          <w:tcPr>
            <w:tcW w:w="2774" w:type="dxa"/>
            <w:vAlign w:val="center"/>
          </w:tcPr>
          <w:p w:rsidR="00062EA4" w:rsidRPr="00256C5E" w:rsidRDefault="00F57EB6">
            <w:pPr>
              <w:rPr>
                <w:rFonts w:ascii="Times New Roman" w:hAnsi="Times New Roman"/>
                <w:sz w:val="16"/>
              </w:rPr>
            </w:pPr>
            <w:r w:rsidRPr="00256C5E">
              <w:rPr>
                <w:rFonts w:ascii="Times New Roman" w:hAnsi="Times New Roman"/>
                <w:color w:val="000000"/>
                <w:sz w:val="16"/>
              </w:rPr>
              <w:t>VMax_Cfg[VRange_8-18]</w:t>
            </w:r>
          </w:p>
        </w:tc>
        <w:tc>
          <w:tcPr>
            <w:tcW w:w="1194" w:type="dxa"/>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18.5 volts*</w:t>
            </w:r>
          </w:p>
        </w:tc>
        <w:tc>
          <w:tcPr>
            <w:tcW w:w="4446" w:type="dxa"/>
          </w:tcPr>
          <w:p w:rsidR="00062EA4" w:rsidRPr="00256C5E" w:rsidRDefault="00F57EB6">
            <w:pPr>
              <w:rPr>
                <w:rFonts w:ascii="Times New Roman" w:hAnsi="Times New Roman"/>
                <w:sz w:val="16"/>
              </w:rPr>
            </w:pPr>
            <w:r w:rsidRPr="00256C5E">
              <w:rPr>
                <w:rFonts w:ascii="Times New Roman" w:hAnsi="Times New Roman"/>
                <w:sz w:val="16"/>
              </w:rPr>
              <w:t>Maximum voltage for 8 – 18V features</w:t>
            </w:r>
          </w:p>
          <w:p w:rsidR="00062EA4" w:rsidRPr="00256C5E" w:rsidRDefault="00F57EB6">
            <w:pPr>
              <w:rPr>
                <w:rFonts w:ascii="Times New Roman" w:hAnsi="Times New Roman"/>
              </w:rPr>
            </w:pPr>
            <w:r w:rsidRPr="00256C5E">
              <w:rPr>
                <w:rFonts w:ascii="Times New Roman" w:hAnsi="Times New Roman"/>
                <w:sz w:val="16"/>
              </w:rPr>
              <w:t>(This value selected with hardware tolerances taken into account to guarantee operation at 18 volts per WCCA)</w:t>
            </w:r>
          </w:p>
        </w:tc>
      </w:tr>
      <w:tr w:rsidR="00062EA4" w:rsidRPr="00256C5E" w:rsidTr="00A63141">
        <w:trPr>
          <w:jc w:val="center"/>
        </w:trPr>
        <w:tc>
          <w:tcPr>
            <w:tcW w:w="2774" w:type="dxa"/>
            <w:vAlign w:val="center"/>
          </w:tcPr>
          <w:p w:rsidR="00062EA4" w:rsidRPr="00256C5E" w:rsidRDefault="00F57EB6">
            <w:pPr>
              <w:rPr>
                <w:rFonts w:ascii="Times New Roman" w:hAnsi="Times New Roman"/>
                <w:color w:val="000000"/>
                <w:sz w:val="16"/>
              </w:rPr>
            </w:pPr>
            <w:r w:rsidRPr="00256C5E">
              <w:rPr>
                <w:rFonts w:ascii="Times New Roman" w:hAnsi="Times New Roman"/>
                <w:sz w:val="16"/>
              </w:rPr>
              <w:t>VMaxRcv_Cfg</w:t>
            </w:r>
            <w:r w:rsidRPr="00256C5E">
              <w:rPr>
                <w:rFonts w:ascii="Times New Roman" w:hAnsi="Times New Roman"/>
                <w:color w:val="000000"/>
                <w:sz w:val="16"/>
              </w:rPr>
              <w:t>[VRange_8-18]</w:t>
            </w:r>
          </w:p>
        </w:tc>
        <w:tc>
          <w:tcPr>
            <w:tcW w:w="1194" w:type="dxa"/>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17.5 volts*</w:t>
            </w:r>
          </w:p>
        </w:tc>
        <w:tc>
          <w:tcPr>
            <w:tcW w:w="4446" w:type="dxa"/>
          </w:tcPr>
          <w:p w:rsidR="00062EA4" w:rsidRPr="00256C5E" w:rsidRDefault="00F57EB6">
            <w:pPr>
              <w:rPr>
                <w:rFonts w:ascii="Times New Roman" w:hAnsi="Times New Roman"/>
                <w:sz w:val="16"/>
              </w:rPr>
            </w:pPr>
            <w:r w:rsidRPr="00256C5E">
              <w:rPr>
                <w:rFonts w:ascii="Times New Roman" w:hAnsi="Times New Roman"/>
                <w:sz w:val="16"/>
              </w:rPr>
              <w:t>High voltage shutdown voltage hysteresis for recovery from OVER_V</w:t>
            </w:r>
          </w:p>
        </w:tc>
      </w:tr>
      <w:tr w:rsidR="00062EA4" w:rsidRPr="00256C5E" w:rsidTr="00A63141">
        <w:trPr>
          <w:jc w:val="center"/>
        </w:trPr>
        <w:tc>
          <w:tcPr>
            <w:tcW w:w="2774" w:type="dxa"/>
          </w:tcPr>
          <w:p w:rsidR="00062EA4" w:rsidRPr="00256C5E" w:rsidRDefault="00F57EB6">
            <w:pPr>
              <w:rPr>
                <w:rFonts w:ascii="Times New Roman" w:hAnsi="Times New Roman"/>
                <w:sz w:val="16"/>
              </w:rPr>
            </w:pPr>
            <w:r w:rsidRPr="00256C5E">
              <w:rPr>
                <w:rFonts w:ascii="Times New Roman" w:hAnsi="Times New Roman"/>
                <w:sz w:val="16"/>
              </w:rPr>
              <w:t>LoTime_Cfg</w:t>
            </w:r>
            <w:r w:rsidRPr="00256C5E">
              <w:rPr>
                <w:rFonts w:ascii="Times New Roman" w:hAnsi="Times New Roman"/>
                <w:color w:val="000000"/>
                <w:sz w:val="16"/>
              </w:rPr>
              <w:t>[VRange_8-18]</w:t>
            </w:r>
          </w:p>
        </w:tc>
        <w:tc>
          <w:tcPr>
            <w:tcW w:w="1194" w:type="dxa"/>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 xml:space="preserve">0 </w:t>
            </w:r>
            <w:r w:rsidRPr="00256C5E">
              <w:rPr>
                <w:rFonts w:ascii="Times New Roman" w:hAnsi="Times New Roman"/>
                <w:i/>
                <w:iCs/>
                <w:sz w:val="16"/>
              </w:rPr>
              <w:t>m</w:t>
            </w:r>
            <w:r w:rsidRPr="00256C5E">
              <w:rPr>
                <w:rFonts w:ascii="Times New Roman" w:hAnsi="Times New Roman"/>
                <w:sz w:val="16"/>
              </w:rPr>
              <w:t>sec</w:t>
            </w:r>
          </w:p>
        </w:tc>
        <w:tc>
          <w:tcPr>
            <w:tcW w:w="4446" w:type="dxa"/>
            <w:vAlign w:val="center"/>
          </w:tcPr>
          <w:p w:rsidR="00062EA4" w:rsidRPr="00256C5E" w:rsidRDefault="00F57EB6">
            <w:pPr>
              <w:rPr>
                <w:rFonts w:ascii="Times New Roman" w:hAnsi="Times New Roman"/>
                <w:sz w:val="16"/>
              </w:rPr>
            </w:pPr>
            <w:r w:rsidRPr="00256C5E">
              <w:rPr>
                <w:rFonts w:ascii="Times New Roman" w:hAnsi="Times New Roman"/>
                <w:sz w:val="16"/>
              </w:rPr>
              <w:t>Recovery time to NORM_V from LO_V (1 sample)</w:t>
            </w:r>
          </w:p>
        </w:tc>
      </w:tr>
      <w:tr w:rsidR="00062EA4" w:rsidRPr="00256C5E" w:rsidTr="00A63141">
        <w:trPr>
          <w:jc w:val="center"/>
        </w:trPr>
        <w:tc>
          <w:tcPr>
            <w:tcW w:w="2774" w:type="dxa"/>
          </w:tcPr>
          <w:p w:rsidR="00062EA4" w:rsidRPr="00256C5E" w:rsidRDefault="00F57EB6">
            <w:pPr>
              <w:rPr>
                <w:rFonts w:ascii="Times New Roman" w:hAnsi="Times New Roman"/>
                <w:sz w:val="16"/>
              </w:rPr>
            </w:pPr>
            <w:r w:rsidRPr="00256C5E">
              <w:rPr>
                <w:rFonts w:ascii="Times New Roman" w:hAnsi="Times New Roman"/>
                <w:sz w:val="16"/>
              </w:rPr>
              <w:t>HiTime_Cfg</w:t>
            </w:r>
            <w:r w:rsidRPr="00256C5E">
              <w:rPr>
                <w:rFonts w:ascii="Times New Roman" w:hAnsi="Times New Roman"/>
                <w:color w:val="000000"/>
                <w:sz w:val="16"/>
              </w:rPr>
              <w:t>[VRange_8-18]</w:t>
            </w:r>
          </w:p>
        </w:tc>
        <w:tc>
          <w:tcPr>
            <w:tcW w:w="1194" w:type="dxa"/>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 xml:space="preserve">0 </w:t>
            </w:r>
            <w:r w:rsidRPr="00256C5E">
              <w:rPr>
                <w:rFonts w:ascii="Times New Roman" w:hAnsi="Times New Roman"/>
                <w:i/>
                <w:iCs/>
                <w:sz w:val="16"/>
              </w:rPr>
              <w:t>m</w:t>
            </w:r>
            <w:r w:rsidRPr="00256C5E">
              <w:rPr>
                <w:rFonts w:ascii="Times New Roman" w:hAnsi="Times New Roman"/>
                <w:sz w:val="16"/>
              </w:rPr>
              <w:t>sec</w:t>
            </w:r>
          </w:p>
        </w:tc>
        <w:tc>
          <w:tcPr>
            <w:tcW w:w="4446" w:type="dxa"/>
            <w:vAlign w:val="center"/>
          </w:tcPr>
          <w:p w:rsidR="00062EA4" w:rsidRPr="00256C5E" w:rsidRDefault="00F57EB6">
            <w:pPr>
              <w:rPr>
                <w:rFonts w:ascii="Times New Roman" w:hAnsi="Times New Roman"/>
                <w:sz w:val="16"/>
              </w:rPr>
            </w:pPr>
            <w:r w:rsidRPr="00256C5E">
              <w:rPr>
                <w:rFonts w:ascii="Times New Roman" w:hAnsi="Times New Roman"/>
                <w:sz w:val="16"/>
              </w:rPr>
              <w:t>Recovery time to NORM_V from HI_V (1 sample)</w:t>
            </w:r>
          </w:p>
        </w:tc>
      </w:tr>
      <w:tr w:rsidR="00062EA4" w:rsidRPr="00256C5E" w:rsidTr="00A63141">
        <w:trPr>
          <w:jc w:val="center"/>
        </w:trPr>
        <w:tc>
          <w:tcPr>
            <w:tcW w:w="2774" w:type="dxa"/>
          </w:tcPr>
          <w:p w:rsidR="00062EA4" w:rsidRPr="00256C5E" w:rsidRDefault="00F57EB6">
            <w:pPr>
              <w:rPr>
                <w:rFonts w:ascii="Times New Roman" w:hAnsi="Times New Roman"/>
                <w:sz w:val="16"/>
              </w:rPr>
            </w:pPr>
            <w:r w:rsidRPr="00256C5E">
              <w:rPr>
                <w:rFonts w:ascii="Times New Roman" w:hAnsi="Times New Roman"/>
                <w:sz w:val="16"/>
              </w:rPr>
              <w:t>LoOvrTime_Cfg</w:t>
            </w:r>
            <w:r w:rsidRPr="00256C5E">
              <w:rPr>
                <w:rFonts w:ascii="Times New Roman" w:hAnsi="Times New Roman"/>
                <w:color w:val="000000"/>
                <w:sz w:val="16"/>
              </w:rPr>
              <w:t>[VRange_8-18]</w:t>
            </w:r>
          </w:p>
        </w:tc>
        <w:tc>
          <w:tcPr>
            <w:tcW w:w="1194" w:type="dxa"/>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500</w:t>
            </w:r>
            <w:r w:rsidRPr="00256C5E">
              <w:rPr>
                <w:rFonts w:ascii="Times New Roman" w:hAnsi="Times New Roman"/>
                <w:i/>
                <w:iCs/>
                <w:sz w:val="16"/>
              </w:rPr>
              <w:t xml:space="preserve"> m</w:t>
            </w:r>
            <w:r w:rsidRPr="00256C5E">
              <w:rPr>
                <w:rFonts w:ascii="Times New Roman" w:hAnsi="Times New Roman"/>
                <w:sz w:val="16"/>
              </w:rPr>
              <w:t>sec</w:t>
            </w:r>
          </w:p>
        </w:tc>
        <w:tc>
          <w:tcPr>
            <w:tcW w:w="4446" w:type="dxa"/>
            <w:vAlign w:val="center"/>
          </w:tcPr>
          <w:p w:rsidR="00062EA4" w:rsidRPr="00256C5E" w:rsidRDefault="00F57EB6">
            <w:pPr>
              <w:rPr>
                <w:rFonts w:ascii="Times New Roman" w:hAnsi="Times New Roman"/>
                <w:sz w:val="16"/>
              </w:rPr>
            </w:pPr>
            <w:r w:rsidRPr="00256C5E">
              <w:rPr>
                <w:rFonts w:ascii="Times New Roman" w:hAnsi="Times New Roman"/>
                <w:sz w:val="16"/>
              </w:rPr>
              <w:t>LO_V too long, enter UNDER_V</w:t>
            </w:r>
          </w:p>
        </w:tc>
      </w:tr>
      <w:tr w:rsidR="00062EA4" w:rsidRPr="00256C5E" w:rsidTr="00A63141">
        <w:trPr>
          <w:jc w:val="center"/>
        </w:trPr>
        <w:tc>
          <w:tcPr>
            <w:tcW w:w="2774" w:type="dxa"/>
          </w:tcPr>
          <w:p w:rsidR="00062EA4" w:rsidRPr="00256C5E" w:rsidRDefault="00F57EB6">
            <w:pPr>
              <w:rPr>
                <w:rFonts w:ascii="Times New Roman" w:hAnsi="Times New Roman"/>
                <w:sz w:val="16"/>
              </w:rPr>
            </w:pPr>
            <w:r w:rsidRPr="00256C5E">
              <w:rPr>
                <w:rFonts w:ascii="Times New Roman" w:hAnsi="Times New Roman"/>
                <w:sz w:val="16"/>
              </w:rPr>
              <w:t>HiOvrTime_Cfg</w:t>
            </w:r>
            <w:r w:rsidRPr="00256C5E">
              <w:rPr>
                <w:rFonts w:ascii="Times New Roman" w:hAnsi="Times New Roman"/>
                <w:color w:val="000000"/>
                <w:sz w:val="16"/>
              </w:rPr>
              <w:t>[VRange_8-18]</w:t>
            </w:r>
          </w:p>
        </w:tc>
        <w:tc>
          <w:tcPr>
            <w:tcW w:w="1194" w:type="dxa"/>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500</w:t>
            </w:r>
            <w:r w:rsidRPr="00256C5E">
              <w:rPr>
                <w:rFonts w:ascii="Times New Roman" w:hAnsi="Times New Roman"/>
                <w:i/>
                <w:iCs/>
                <w:sz w:val="16"/>
              </w:rPr>
              <w:t xml:space="preserve"> m</w:t>
            </w:r>
            <w:r w:rsidRPr="00256C5E">
              <w:rPr>
                <w:rFonts w:ascii="Times New Roman" w:hAnsi="Times New Roman"/>
                <w:sz w:val="16"/>
              </w:rPr>
              <w:t>sec</w:t>
            </w:r>
          </w:p>
        </w:tc>
        <w:tc>
          <w:tcPr>
            <w:tcW w:w="4446" w:type="dxa"/>
            <w:vAlign w:val="center"/>
          </w:tcPr>
          <w:p w:rsidR="00062EA4" w:rsidRPr="00256C5E" w:rsidRDefault="00F57EB6">
            <w:pPr>
              <w:rPr>
                <w:rFonts w:ascii="Times New Roman" w:hAnsi="Times New Roman"/>
                <w:sz w:val="16"/>
              </w:rPr>
            </w:pPr>
            <w:r w:rsidRPr="00256C5E">
              <w:rPr>
                <w:rFonts w:ascii="Times New Roman" w:hAnsi="Times New Roman"/>
                <w:sz w:val="16"/>
              </w:rPr>
              <w:t>HI_V too long, enter OVER_V</w:t>
            </w:r>
          </w:p>
        </w:tc>
      </w:tr>
      <w:tr w:rsidR="00062EA4" w:rsidRPr="00256C5E" w:rsidTr="00A63141">
        <w:trPr>
          <w:jc w:val="center"/>
        </w:trPr>
        <w:tc>
          <w:tcPr>
            <w:tcW w:w="2774" w:type="dxa"/>
          </w:tcPr>
          <w:p w:rsidR="00062EA4" w:rsidRPr="00256C5E" w:rsidRDefault="00F57EB6">
            <w:pPr>
              <w:rPr>
                <w:rFonts w:ascii="Times New Roman" w:hAnsi="Times New Roman"/>
                <w:sz w:val="16"/>
              </w:rPr>
            </w:pPr>
            <w:r w:rsidRPr="00256C5E">
              <w:rPr>
                <w:rFonts w:ascii="Times New Roman" w:hAnsi="Times New Roman"/>
                <w:sz w:val="16"/>
              </w:rPr>
              <w:t>UnderRecovTime_Cfg</w:t>
            </w:r>
            <w:r w:rsidRPr="00256C5E">
              <w:rPr>
                <w:rFonts w:ascii="Times New Roman" w:hAnsi="Times New Roman"/>
                <w:color w:val="000000"/>
                <w:sz w:val="16"/>
              </w:rPr>
              <w:t>[VRange_8-18]</w:t>
            </w:r>
          </w:p>
        </w:tc>
        <w:tc>
          <w:tcPr>
            <w:tcW w:w="1194" w:type="dxa"/>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500</w:t>
            </w:r>
            <w:r w:rsidRPr="00256C5E">
              <w:rPr>
                <w:rFonts w:ascii="Times New Roman" w:hAnsi="Times New Roman"/>
                <w:i/>
                <w:iCs/>
                <w:sz w:val="16"/>
              </w:rPr>
              <w:t xml:space="preserve"> m</w:t>
            </w:r>
            <w:r w:rsidRPr="00256C5E">
              <w:rPr>
                <w:rFonts w:ascii="Times New Roman" w:hAnsi="Times New Roman"/>
                <w:sz w:val="16"/>
              </w:rPr>
              <w:t>sec</w:t>
            </w:r>
          </w:p>
        </w:tc>
        <w:tc>
          <w:tcPr>
            <w:tcW w:w="4446" w:type="dxa"/>
            <w:vAlign w:val="center"/>
          </w:tcPr>
          <w:p w:rsidR="00062EA4" w:rsidRPr="00256C5E" w:rsidRDefault="00F57EB6">
            <w:pPr>
              <w:rPr>
                <w:rFonts w:ascii="Times New Roman" w:hAnsi="Times New Roman"/>
                <w:sz w:val="16"/>
              </w:rPr>
            </w:pPr>
            <w:r w:rsidRPr="00256C5E">
              <w:rPr>
                <w:rFonts w:ascii="Times New Roman" w:hAnsi="Times New Roman"/>
                <w:sz w:val="16"/>
              </w:rPr>
              <w:t xml:space="preserve">Recovery time to NORM_V from </w:t>
            </w:r>
            <w:r w:rsidRPr="00256C5E">
              <w:rPr>
                <w:rFonts w:ascii="Times New Roman" w:hAnsi="Times New Roman"/>
                <w:sz w:val="16"/>
              </w:rPr>
              <w:t>UNDER_V</w:t>
            </w:r>
          </w:p>
        </w:tc>
      </w:tr>
      <w:tr w:rsidR="00062EA4" w:rsidRPr="00256C5E" w:rsidTr="00A63141">
        <w:trPr>
          <w:jc w:val="center"/>
        </w:trPr>
        <w:tc>
          <w:tcPr>
            <w:tcW w:w="2774" w:type="dxa"/>
          </w:tcPr>
          <w:p w:rsidR="00062EA4" w:rsidRPr="00256C5E" w:rsidRDefault="00F57EB6">
            <w:pPr>
              <w:rPr>
                <w:rFonts w:ascii="Times New Roman" w:hAnsi="Times New Roman"/>
                <w:sz w:val="16"/>
              </w:rPr>
            </w:pPr>
            <w:r w:rsidRPr="00256C5E">
              <w:rPr>
                <w:rFonts w:ascii="Times New Roman" w:hAnsi="Times New Roman"/>
                <w:sz w:val="16"/>
              </w:rPr>
              <w:t>OverRecovTime_Cfg</w:t>
            </w:r>
            <w:r w:rsidRPr="00256C5E">
              <w:rPr>
                <w:rFonts w:ascii="Times New Roman" w:hAnsi="Times New Roman"/>
                <w:color w:val="000000"/>
                <w:sz w:val="16"/>
              </w:rPr>
              <w:t>[VRange_8-18]</w:t>
            </w:r>
          </w:p>
        </w:tc>
        <w:tc>
          <w:tcPr>
            <w:tcW w:w="1194" w:type="dxa"/>
            <w:vAlign w:val="center"/>
          </w:tcPr>
          <w:p w:rsidR="00062EA4" w:rsidRPr="00256C5E" w:rsidRDefault="00F57EB6" w:rsidP="001E2B32">
            <w:pPr>
              <w:jc w:val="center"/>
              <w:rPr>
                <w:rFonts w:ascii="Times New Roman" w:hAnsi="Times New Roman"/>
                <w:sz w:val="16"/>
              </w:rPr>
            </w:pPr>
            <w:r w:rsidRPr="00256C5E">
              <w:rPr>
                <w:rFonts w:ascii="Times New Roman" w:hAnsi="Times New Roman"/>
                <w:sz w:val="16"/>
              </w:rPr>
              <w:t>500</w:t>
            </w:r>
            <w:r w:rsidRPr="00256C5E">
              <w:rPr>
                <w:rFonts w:ascii="Times New Roman" w:hAnsi="Times New Roman"/>
                <w:i/>
                <w:iCs/>
                <w:sz w:val="16"/>
              </w:rPr>
              <w:t xml:space="preserve"> m</w:t>
            </w:r>
            <w:r w:rsidRPr="00256C5E">
              <w:rPr>
                <w:rFonts w:ascii="Times New Roman" w:hAnsi="Times New Roman"/>
                <w:sz w:val="16"/>
              </w:rPr>
              <w:t>sec</w:t>
            </w:r>
          </w:p>
        </w:tc>
        <w:tc>
          <w:tcPr>
            <w:tcW w:w="4446" w:type="dxa"/>
            <w:vAlign w:val="center"/>
          </w:tcPr>
          <w:p w:rsidR="00062EA4" w:rsidRPr="00256C5E" w:rsidRDefault="00F57EB6">
            <w:pPr>
              <w:rPr>
                <w:rFonts w:ascii="Times New Roman" w:hAnsi="Times New Roman"/>
                <w:sz w:val="16"/>
              </w:rPr>
            </w:pPr>
            <w:r w:rsidRPr="00256C5E">
              <w:rPr>
                <w:rFonts w:ascii="Times New Roman" w:hAnsi="Times New Roman"/>
                <w:sz w:val="16"/>
              </w:rPr>
              <w:t>Recovery time to NORM_V from OVER_V</w:t>
            </w:r>
          </w:p>
        </w:tc>
      </w:tr>
    </w:tbl>
    <w:p w:rsidR="00086AF4" w:rsidRPr="00256C5E" w:rsidRDefault="00F57EB6" w:rsidP="00076332">
      <w:pPr>
        <w:ind w:left="720" w:firstLine="720"/>
        <w:rPr>
          <w:rFonts w:ascii="Times New Roman" w:hAnsi="Times New Roman"/>
        </w:rPr>
      </w:pPr>
      <w:r w:rsidRPr="00256C5E">
        <w:rPr>
          <w:rFonts w:ascii="Times New Roman" w:hAnsi="Times New Roman"/>
          <w:sz w:val="16"/>
          <w:szCs w:val="16"/>
        </w:rPr>
        <w:t>*</w:t>
      </w:r>
      <w:r w:rsidRPr="00256C5E">
        <w:rPr>
          <w:rFonts w:ascii="Times New Roman" w:hAnsi="Times New Roman"/>
        </w:rPr>
        <w:t xml:space="preserve"> </w:t>
      </w:r>
      <w:r w:rsidRPr="00256C5E">
        <w:rPr>
          <w:rFonts w:ascii="Times New Roman" w:hAnsi="Times New Roman"/>
          <w:sz w:val="16"/>
        </w:rPr>
        <w:t>(typical but may be different  per WCCA)</w:t>
      </w:r>
    </w:p>
    <w:p w:rsidR="00406F39" w:rsidRDefault="00F57EB6" w:rsidP="00B9479B">
      <w:pPr>
        <w:pStyle w:val="Heading5"/>
      </w:pPr>
      <w:r>
        <w:t>Other Voltage Ranges</w:t>
      </w:r>
    </w:p>
    <w:p w:rsidR="00406F39" w:rsidRDefault="00F57EB6" w:rsidP="00B9479B">
      <w:pPr>
        <w:pStyle w:val="Heading6"/>
      </w:pPr>
      <w:r w:rsidRPr="00B9479B">
        <w:t>F-REQ-298686/C-Cluster Functions Defined to Operate Between 7 and 18V</w:t>
      </w:r>
    </w:p>
    <w:p w:rsidR="00815DC8" w:rsidRPr="006A5876" w:rsidRDefault="00F57EB6">
      <w:pPr>
        <w:rPr>
          <w:rFonts w:ascii="Times New Roman" w:hAnsi="Times New Roman"/>
        </w:rPr>
      </w:pPr>
      <w:r w:rsidRPr="006A5876">
        <w:rPr>
          <w:rFonts w:ascii="Times New Roman" w:hAnsi="Times New Roman"/>
        </w:rPr>
        <w:t>Some cluster features have been defined to o</w:t>
      </w:r>
      <w:r>
        <w:rPr>
          <w:rFonts w:ascii="Times New Roman" w:hAnsi="Times New Roman"/>
        </w:rPr>
        <w:t>perate between 7 and 18 volts. Requirem</w:t>
      </w:r>
      <w:r>
        <w:rPr>
          <w:rFonts w:ascii="Times New Roman" w:hAnsi="Times New Roman"/>
        </w:rPr>
        <w:t xml:space="preserve">ent F-REQ-298673 </w:t>
      </w:r>
      <w:r w:rsidRPr="006A5876">
        <w:rPr>
          <w:rFonts w:ascii="Times New Roman" w:hAnsi="Times New Roman"/>
        </w:rPr>
        <w:t>shows the applicable voltage range thresholds</w:t>
      </w:r>
      <w:r>
        <w:rPr>
          <w:rFonts w:ascii="Times New Roman" w:hAnsi="Times New Roman"/>
        </w:rPr>
        <w:t xml:space="preserve"> </w:t>
      </w:r>
      <w:r w:rsidRPr="006A5876">
        <w:rPr>
          <w:rFonts w:ascii="Times New Roman" w:hAnsi="Times New Roman"/>
        </w:rPr>
        <w:t>for this range.</w:t>
      </w:r>
    </w:p>
    <w:p w:rsidR="00406F39" w:rsidRDefault="00F57EB6" w:rsidP="00B9479B">
      <w:pPr>
        <w:pStyle w:val="Heading7"/>
      </w:pPr>
      <w:r>
        <w:t>Reference</w:t>
      </w:r>
    </w:p>
    <w:p w:rsidR="00FC1521" w:rsidRPr="00720CB5" w:rsidRDefault="00F57EB6" w:rsidP="00FC1521">
      <w:pPr>
        <w:rPr>
          <w:rFonts w:ascii="Times New Roman" w:hAnsi="Times New Roman"/>
          <w:bCs/>
        </w:rPr>
      </w:pPr>
      <w:r w:rsidRPr="00720CB5">
        <w:rPr>
          <w:rFonts w:ascii="Times New Roman" w:hAnsi="Times New Roman"/>
          <w:bCs/>
        </w:rPr>
        <w:t xml:space="preserve">Reference </w:t>
      </w:r>
      <w:r w:rsidRPr="00720CB5">
        <w:rPr>
          <w:rFonts w:ascii="Times New Roman" w:hAnsi="Times New Roman"/>
        </w:rPr>
        <w:t xml:space="preserve">requirement </w:t>
      </w:r>
      <w:r w:rsidRPr="00720CB5">
        <w:rPr>
          <w:rFonts w:ascii="Times New Roman" w:hAnsi="Times New Roman"/>
          <w:bCs/>
        </w:rPr>
        <w:t xml:space="preserve">F-REQ-298687 Table </w:t>
      </w:r>
      <w:r w:rsidRPr="00720CB5">
        <w:rPr>
          <w:rFonts w:ascii="Times New Roman" w:hAnsi="Times New Roman"/>
          <w:noProof/>
        </w:rPr>
        <w:t>- VBattState[i] Defintions</w:t>
      </w:r>
      <w:r w:rsidRPr="00720CB5">
        <w:rPr>
          <w:rFonts w:ascii="Times New Roman" w:hAnsi="Times New Roman"/>
          <w:bCs/>
        </w:rPr>
        <w:t xml:space="preserve"> &amp; F-</w:t>
      </w:r>
      <w:r w:rsidRPr="00720CB5">
        <w:rPr>
          <w:rFonts w:ascii="Times New Roman" w:hAnsi="Times New Roman"/>
          <w:bCs/>
        </w:rPr>
        <w:t xml:space="preserve">REQ-298688 Table - </w:t>
      </w:r>
      <w:r w:rsidRPr="00720CB5">
        <w:rPr>
          <w:rFonts w:ascii="Times New Roman" w:hAnsi="Times New Roman"/>
          <w:noProof/>
        </w:rPr>
        <w:t>“Voltage Range” Dataflows</w:t>
      </w:r>
      <w:r w:rsidRPr="00720CB5">
        <w:rPr>
          <w:rFonts w:ascii="Times New Roman" w:hAnsi="Times New Roman"/>
          <w:bCs/>
        </w:rPr>
        <w:t>.</w:t>
      </w:r>
    </w:p>
    <w:p w:rsidR="00406F39" w:rsidRDefault="00F57EB6" w:rsidP="00B9479B">
      <w:pPr>
        <w:pStyle w:val="Heading7"/>
      </w:pPr>
      <w:r w:rsidRPr="00B9479B">
        <w:t>F-REQ-298669/C-Voltage Range Merging</w:t>
      </w:r>
    </w:p>
    <w:p w:rsidR="00FC1521" w:rsidRDefault="00F57EB6" w:rsidP="00FC1521">
      <w:pPr>
        <w:rPr>
          <w:rFonts w:ascii="Times New Roman" w:hAnsi="Times New Roman"/>
        </w:rPr>
      </w:pPr>
      <w:r w:rsidRPr="00684E83">
        <w:rPr>
          <w:rFonts w:ascii="Times New Roman" w:hAnsi="Times New Roman"/>
        </w:rPr>
        <w:t>This voltage range may be</w:t>
      </w:r>
      <w:r w:rsidRPr="00684E83">
        <w:rPr>
          <w:rFonts w:ascii="Times New Roman" w:hAnsi="Times New Roman"/>
          <w:b/>
        </w:rPr>
        <w:t xml:space="preserve"> </w:t>
      </w:r>
      <w:r w:rsidRPr="00684E83">
        <w:rPr>
          <w:rFonts w:ascii="Times New Roman" w:hAnsi="Times New Roman"/>
        </w:rPr>
        <w:t>merged into another, wider voltage range.</w:t>
      </w:r>
    </w:p>
    <w:p w:rsidR="00406F39" w:rsidRDefault="00F57EB6" w:rsidP="00B9479B">
      <w:pPr>
        <w:pStyle w:val="Heading7"/>
      </w:pPr>
      <w:r w:rsidRPr="00B9479B">
        <w:t>F-REQ-298673/B-Voltage Range Thresholds for 7-18V Features</w:t>
      </w:r>
    </w:p>
    <w:p w:rsidR="00AE06BC" w:rsidRPr="00AE06BC" w:rsidRDefault="00F57EB6"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20" w:firstRow="1" w:lastRow="0" w:firstColumn="0" w:lastColumn="0" w:noHBand="0" w:noVBand="0"/>
      </w:tblPr>
      <w:tblGrid>
        <w:gridCol w:w="2774"/>
        <w:gridCol w:w="1194"/>
        <w:gridCol w:w="4446"/>
      </w:tblGrid>
      <w:tr w:rsidR="00066E0E" w:rsidRPr="00B85F7D" w:rsidTr="00A63141">
        <w:trPr>
          <w:jc w:val="center"/>
        </w:trPr>
        <w:tc>
          <w:tcPr>
            <w:tcW w:w="2774" w:type="dxa"/>
            <w:tcBorders>
              <w:bottom w:val="double" w:sz="4" w:space="0" w:color="auto"/>
            </w:tcBorders>
            <w:shd w:val="pct10" w:color="auto" w:fill="auto"/>
            <w:vAlign w:val="bottom"/>
          </w:tcPr>
          <w:p w:rsidR="00066E0E" w:rsidRPr="00B85F7D" w:rsidRDefault="00F57EB6" w:rsidP="0013415C">
            <w:pPr>
              <w:jc w:val="center"/>
              <w:rPr>
                <w:rFonts w:ascii="Times New Roman" w:hAnsi="Times New Roman"/>
                <w:b/>
                <w:bCs/>
                <w:sz w:val="16"/>
              </w:rPr>
            </w:pPr>
            <w:r w:rsidRPr="00B85F7D">
              <w:rPr>
                <w:rFonts w:ascii="Times New Roman" w:hAnsi="Times New Roman"/>
                <w:b/>
                <w:bCs/>
                <w:sz w:val="16"/>
              </w:rPr>
              <w:t>Dataflow/Other</w:t>
            </w:r>
          </w:p>
        </w:tc>
        <w:tc>
          <w:tcPr>
            <w:tcW w:w="1194" w:type="dxa"/>
            <w:tcBorders>
              <w:bottom w:val="double" w:sz="4" w:space="0" w:color="auto"/>
            </w:tcBorders>
            <w:shd w:val="pct10" w:color="auto" w:fill="auto"/>
            <w:vAlign w:val="bottom"/>
          </w:tcPr>
          <w:p w:rsidR="00066E0E" w:rsidRPr="00B85F7D" w:rsidRDefault="00F57EB6" w:rsidP="0013415C">
            <w:pPr>
              <w:jc w:val="center"/>
              <w:rPr>
                <w:rFonts w:ascii="Times New Roman" w:hAnsi="Times New Roman"/>
                <w:b/>
                <w:bCs/>
                <w:sz w:val="16"/>
              </w:rPr>
            </w:pPr>
            <w:r w:rsidRPr="00B85F7D">
              <w:rPr>
                <w:rFonts w:ascii="Times New Roman" w:hAnsi="Times New Roman"/>
                <w:b/>
                <w:bCs/>
                <w:sz w:val="16"/>
              </w:rPr>
              <w:t>Value</w:t>
            </w:r>
          </w:p>
        </w:tc>
        <w:tc>
          <w:tcPr>
            <w:tcW w:w="4446" w:type="dxa"/>
            <w:tcBorders>
              <w:bottom w:val="double" w:sz="4" w:space="0" w:color="auto"/>
            </w:tcBorders>
            <w:shd w:val="pct10" w:color="auto" w:fill="auto"/>
            <w:vAlign w:val="bottom"/>
          </w:tcPr>
          <w:p w:rsidR="00066E0E" w:rsidRPr="00B85F7D" w:rsidRDefault="00F57EB6" w:rsidP="0013415C">
            <w:pPr>
              <w:jc w:val="center"/>
              <w:rPr>
                <w:rFonts w:ascii="Times New Roman" w:hAnsi="Times New Roman"/>
                <w:b/>
                <w:bCs/>
                <w:sz w:val="16"/>
              </w:rPr>
            </w:pPr>
            <w:r w:rsidRPr="00B85F7D">
              <w:rPr>
                <w:rFonts w:ascii="Times New Roman" w:hAnsi="Times New Roman"/>
                <w:b/>
                <w:bCs/>
                <w:sz w:val="16"/>
              </w:rPr>
              <w:t>Description</w:t>
            </w:r>
          </w:p>
        </w:tc>
      </w:tr>
      <w:tr w:rsidR="00066E0E" w:rsidRPr="00B85F7D" w:rsidTr="00A63141">
        <w:trPr>
          <w:jc w:val="center"/>
        </w:trPr>
        <w:tc>
          <w:tcPr>
            <w:tcW w:w="2774" w:type="dxa"/>
            <w:tcBorders>
              <w:top w:val="double" w:sz="4" w:space="0" w:color="auto"/>
              <w:bottom w:val="single" w:sz="6" w:space="0" w:color="000000"/>
            </w:tcBorders>
            <w:vAlign w:val="center"/>
          </w:tcPr>
          <w:p w:rsidR="00066E0E" w:rsidRPr="00B85F7D" w:rsidRDefault="00F57EB6">
            <w:pPr>
              <w:rPr>
                <w:rFonts w:ascii="Times New Roman" w:hAnsi="Times New Roman"/>
                <w:sz w:val="16"/>
              </w:rPr>
            </w:pPr>
            <w:r w:rsidRPr="00B85F7D">
              <w:rPr>
                <w:rFonts w:ascii="Times New Roman" w:hAnsi="Times New Roman"/>
                <w:color w:val="000000"/>
                <w:sz w:val="16"/>
              </w:rPr>
              <w:t>VMin_Cfg[VRange_7-18]</w:t>
            </w:r>
          </w:p>
        </w:tc>
        <w:tc>
          <w:tcPr>
            <w:tcW w:w="1194" w:type="dxa"/>
            <w:tcBorders>
              <w:top w:val="double" w:sz="4" w:space="0" w:color="auto"/>
              <w:bottom w:val="single" w:sz="6" w:space="0" w:color="000000"/>
            </w:tcBorders>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6.0 volts*</w:t>
            </w:r>
          </w:p>
        </w:tc>
        <w:tc>
          <w:tcPr>
            <w:tcW w:w="4446" w:type="dxa"/>
            <w:tcBorders>
              <w:top w:val="double" w:sz="4" w:space="0" w:color="auto"/>
              <w:bottom w:val="single" w:sz="6" w:space="0" w:color="000000"/>
            </w:tcBorders>
          </w:tcPr>
          <w:p w:rsidR="00066E0E" w:rsidRPr="00B85F7D" w:rsidRDefault="00F57EB6">
            <w:pPr>
              <w:rPr>
                <w:rFonts w:ascii="Times New Roman" w:hAnsi="Times New Roman"/>
                <w:sz w:val="16"/>
              </w:rPr>
            </w:pPr>
            <w:r w:rsidRPr="00B85F7D">
              <w:rPr>
                <w:rFonts w:ascii="Times New Roman" w:hAnsi="Times New Roman"/>
                <w:sz w:val="16"/>
              </w:rPr>
              <w:t>Minimum voltage threshold for 7 -18V features</w:t>
            </w:r>
          </w:p>
          <w:p w:rsidR="00066E0E" w:rsidRPr="00B85F7D" w:rsidRDefault="00F57EB6">
            <w:pPr>
              <w:rPr>
                <w:rFonts w:ascii="Times New Roman" w:hAnsi="Times New Roman"/>
              </w:rPr>
            </w:pPr>
            <w:r w:rsidRPr="00B85F7D">
              <w:rPr>
                <w:rFonts w:ascii="Times New Roman" w:hAnsi="Times New Roman"/>
                <w:sz w:val="16"/>
              </w:rPr>
              <w:t xml:space="preserve">(This value selected with hardware tolerances taken into account to guarantee operation at 7 volts per </w:t>
            </w:r>
            <w:r w:rsidRPr="00B85F7D">
              <w:rPr>
                <w:rFonts w:ascii="Times New Roman" w:hAnsi="Times New Roman"/>
                <w:sz w:val="16"/>
              </w:rPr>
              <w:t>WCCA)</w:t>
            </w:r>
          </w:p>
        </w:tc>
      </w:tr>
      <w:tr w:rsidR="00066E0E" w:rsidRPr="00B85F7D" w:rsidTr="00A63141">
        <w:trPr>
          <w:jc w:val="center"/>
        </w:trPr>
        <w:tc>
          <w:tcPr>
            <w:tcW w:w="2774" w:type="dxa"/>
            <w:tcBorders>
              <w:top w:val="single" w:sz="6" w:space="0" w:color="000000"/>
            </w:tcBorders>
            <w:vAlign w:val="center"/>
          </w:tcPr>
          <w:p w:rsidR="00066E0E" w:rsidRPr="00B85F7D" w:rsidRDefault="00F57EB6">
            <w:pPr>
              <w:rPr>
                <w:rFonts w:ascii="Times New Roman" w:hAnsi="Times New Roman"/>
                <w:color w:val="000000"/>
                <w:sz w:val="16"/>
              </w:rPr>
            </w:pPr>
            <w:r w:rsidRPr="00B85F7D">
              <w:rPr>
                <w:rFonts w:ascii="Times New Roman" w:hAnsi="Times New Roman"/>
                <w:sz w:val="16"/>
              </w:rPr>
              <w:t>VMinRcv_Cfg</w:t>
            </w:r>
            <w:r w:rsidRPr="00B85F7D">
              <w:rPr>
                <w:rFonts w:ascii="Times New Roman" w:hAnsi="Times New Roman"/>
                <w:color w:val="000000"/>
                <w:sz w:val="16"/>
              </w:rPr>
              <w:t>[VRange_7-18]</w:t>
            </w:r>
          </w:p>
        </w:tc>
        <w:tc>
          <w:tcPr>
            <w:tcW w:w="1194" w:type="dxa"/>
            <w:tcBorders>
              <w:top w:val="single" w:sz="6" w:space="0" w:color="000000"/>
            </w:tcBorders>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7.0 volts*</w:t>
            </w:r>
          </w:p>
        </w:tc>
        <w:tc>
          <w:tcPr>
            <w:tcW w:w="4446" w:type="dxa"/>
            <w:tcBorders>
              <w:top w:val="single" w:sz="6" w:space="0" w:color="000000"/>
            </w:tcBorders>
          </w:tcPr>
          <w:p w:rsidR="00066E0E" w:rsidRPr="00B85F7D" w:rsidRDefault="00F57EB6">
            <w:pPr>
              <w:rPr>
                <w:rFonts w:ascii="Times New Roman" w:hAnsi="Times New Roman"/>
                <w:sz w:val="16"/>
              </w:rPr>
            </w:pPr>
            <w:r w:rsidRPr="00B85F7D">
              <w:rPr>
                <w:rFonts w:ascii="Times New Roman" w:hAnsi="Times New Roman"/>
                <w:sz w:val="16"/>
              </w:rPr>
              <w:t>Low voltage shutdown voltage hysteresis for recovery from UNDER_V</w:t>
            </w:r>
          </w:p>
        </w:tc>
      </w:tr>
      <w:tr w:rsidR="00066E0E" w:rsidRPr="00B85F7D" w:rsidTr="00A63141">
        <w:trPr>
          <w:jc w:val="center"/>
        </w:trPr>
        <w:tc>
          <w:tcPr>
            <w:tcW w:w="2774" w:type="dxa"/>
            <w:vAlign w:val="center"/>
          </w:tcPr>
          <w:p w:rsidR="00066E0E" w:rsidRPr="00B85F7D" w:rsidRDefault="00F57EB6">
            <w:pPr>
              <w:rPr>
                <w:rFonts w:ascii="Times New Roman" w:hAnsi="Times New Roman"/>
                <w:sz w:val="16"/>
              </w:rPr>
            </w:pPr>
            <w:r w:rsidRPr="00B85F7D">
              <w:rPr>
                <w:rFonts w:ascii="Times New Roman" w:hAnsi="Times New Roman"/>
                <w:color w:val="000000"/>
                <w:sz w:val="16"/>
              </w:rPr>
              <w:t>VMax_Cfg[VRange_7-18]</w:t>
            </w:r>
          </w:p>
        </w:tc>
        <w:tc>
          <w:tcPr>
            <w:tcW w:w="1194" w:type="dxa"/>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18.5 volts*</w:t>
            </w:r>
          </w:p>
        </w:tc>
        <w:tc>
          <w:tcPr>
            <w:tcW w:w="4446" w:type="dxa"/>
          </w:tcPr>
          <w:p w:rsidR="00066E0E" w:rsidRPr="00B85F7D" w:rsidRDefault="00F57EB6">
            <w:pPr>
              <w:rPr>
                <w:rFonts w:ascii="Times New Roman" w:hAnsi="Times New Roman"/>
                <w:sz w:val="16"/>
              </w:rPr>
            </w:pPr>
            <w:r w:rsidRPr="00B85F7D">
              <w:rPr>
                <w:rFonts w:ascii="Times New Roman" w:hAnsi="Times New Roman"/>
                <w:sz w:val="16"/>
              </w:rPr>
              <w:t>Maximum voltage for 7 – 18V features</w:t>
            </w:r>
          </w:p>
          <w:p w:rsidR="00066E0E" w:rsidRPr="00B85F7D" w:rsidRDefault="00F57EB6">
            <w:pPr>
              <w:rPr>
                <w:rFonts w:ascii="Times New Roman" w:hAnsi="Times New Roman"/>
              </w:rPr>
            </w:pPr>
            <w:r w:rsidRPr="00B85F7D">
              <w:rPr>
                <w:rFonts w:ascii="Times New Roman" w:hAnsi="Times New Roman"/>
                <w:sz w:val="16"/>
              </w:rPr>
              <w:t xml:space="preserve">(This value selected with hardware tolerances taken into account to </w:t>
            </w:r>
            <w:r w:rsidRPr="00B85F7D">
              <w:rPr>
                <w:rFonts w:ascii="Times New Roman" w:hAnsi="Times New Roman"/>
                <w:sz w:val="16"/>
              </w:rPr>
              <w:t>guarantee operation at 18 volts per WCCA)</w:t>
            </w:r>
          </w:p>
        </w:tc>
      </w:tr>
      <w:tr w:rsidR="00066E0E" w:rsidRPr="00B85F7D" w:rsidTr="00A63141">
        <w:trPr>
          <w:jc w:val="center"/>
        </w:trPr>
        <w:tc>
          <w:tcPr>
            <w:tcW w:w="2774" w:type="dxa"/>
            <w:vAlign w:val="center"/>
          </w:tcPr>
          <w:p w:rsidR="00066E0E" w:rsidRPr="00B85F7D" w:rsidRDefault="00F57EB6">
            <w:pPr>
              <w:rPr>
                <w:rFonts w:ascii="Times New Roman" w:hAnsi="Times New Roman"/>
                <w:color w:val="000000"/>
                <w:sz w:val="16"/>
              </w:rPr>
            </w:pPr>
            <w:r w:rsidRPr="00B85F7D">
              <w:rPr>
                <w:rFonts w:ascii="Times New Roman" w:hAnsi="Times New Roman"/>
                <w:sz w:val="16"/>
              </w:rPr>
              <w:t>VMaxRcv_Cfg</w:t>
            </w:r>
            <w:r w:rsidRPr="00B85F7D">
              <w:rPr>
                <w:rFonts w:ascii="Times New Roman" w:hAnsi="Times New Roman"/>
                <w:color w:val="000000"/>
                <w:sz w:val="16"/>
              </w:rPr>
              <w:t>[VRange_7-18]</w:t>
            </w:r>
          </w:p>
        </w:tc>
        <w:tc>
          <w:tcPr>
            <w:tcW w:w="1194" w:type="dxa"/>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17.5 volts*</w:t>
            </w:r>
          </w:p>
        </w:tc>
        <w:tc>
          <w:tcPr>
            <w:tcW w:w="4446" w:type="dxa"/>
          </w:tcPr>
          <w:p w:rsidR="00066E0E" w:rsidRPr="00B85F7D" w:rsidRDefault="00F57EB6">
            <w:pPr>
              <w:rPr>
                <w:rFonts w:ascii="Times New Roman" w:hAnsi="Times New Roman"/>
                <w:sz w:val="16"/>
              </w:rPr>
            </w:pPr>
            <w:r w:rsidRPr="00B85F7D">
              <w:rPr>
                <w:rFonts w:ascii="Times New Roman" w:hAnsi="Times New Roman"/>
                <w:sz w:val="16"/>
              </w:rPr>
              <w:t>High voltage shutdown voltage hysteresis for recovery from OVER_V</w:t>
            </w:r>
          </w:p>
        </w:tc>
      </w:tr>
      <w:tr w:rsidR="00066E0E" w:rsidRPr="00B85F7D" w:rsidTr="00A63141">
        <w:trPr>
          <w:jc w:val="center"/>
        </w:trPr>
        <w:tc>
          <w:tcPr>
            <w:tcW w:w="2774" w:type="dxa"/>
          </w:tcPr>
          <w:p w:rsidR="00066E0E" w:rsidRPr="00B85F7D" w:rsidRDefault="00F57EB6">
            <w:pPr>
              <w:rPr>
                <w:rFonts w:ascii="Times New Roman" w:hAnsi="Times New Roman"/>
                <w:sz w:val="16"/>
              </w:rPr>
            </w:pPr>
            <w:r w:rsidRPr="00B85F7D">
              <w:rPr>
                <w:rFonts w:ascii="Times New Roman" w:hAnsi="Times New Roman"/>
                <w:sz w:val="16"/>
              </w:rPr>
              <w:t>LoTime_Cfg</w:t>
            </w:r>
            <w:r w:rsidRPr="00B85F7D">
              <w:rPr>
                <w:rFonts w:ascii="Times New Roman" w:hAnsi="Times New Roman"/>
                <w:color w:val="000000"/>
                <w:sz w:val="16"/>
              </w:rPr>
              <w:t>[VRange_7-18]</w:t>
            </w:r>
          </w:p>
        </w:tc>
        <w:tc>
          <w:tcPr>
            <w:tcW w:w="1194" w:type="dxa"/>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 xml:space="preserve">0 </w:t>
            </w:r>
            <w:r w:rsidRPr="00B85F7D">
              <w:rPr>
                <w:rFonts w:ascii="Times New Roman" w:hAnsi="Times New Roman"/>
                <w:i/>
                <w:iCs/>
                <w:sz w:val="16"/>
              </w:rPr>
              <w:t>m</w:t>
            </w:r>
            <w:r w:rsidRPr="00B85F7D">
              <w:rPr>
                <w:rFonts w:ascii="Times New Roman" w:hAnsi="Times New Roman"/>
                <w:sz w:val="16"/>
              </w:rPr>
              <w:t>sec</w:t>
            </w:r>
          </w:p>
        </w:tc>
        <w:tc>
          <w:tcPr>
            <w:tcW w:w="4446" w:type="dxa"/>
            <w:vAlign w:val="center"/>
          </w:tcPr>
          <w:p w:rsidR="00066E0E" w:rsidRPr="00B85F7D" w:rsidRDefault="00F57EB6">
            <w:pPr>
              <w:rPr>
                <w:rFonts w:ascii="Times New Roman" w:hAnsi="Times New Roman"/>
                <w:sz w:val="16"/>
              </w:rPr>
            </w:pPr>
            <w:r w:rsidRPr="00B85F7D">
              <w:rPr>
                <w:rFonts w:ascii="Times New Roman" w:hAnsi="Times New Roman"/>
                <w:sz w:val="16"/>
              </w:rPr>
              <w:t>Recovery time to NORM_V from LO_V (1 sample)</w:t>
            </w:r>
          </w:p>
        </w:tc>
      </w:tr>
      <w:tr w:rsidR="00066E0E" w:rsidRPr="00B85F7D" w:rsidTr="00A63141">
        <w:trPr>
          <w:jc w:val="center"/>
        </w:trPr>
        <w:tc>
          <w:tcPr>
            <w:tcW w:w="2774" w:type="dxa"/>
          </w:tcPr>
          <w:p w:rsidR="00066E0E" w:rsidRPr="00B85F7D" w:rsidRDefault="00F57EB6">
            <w:pPr>
              <w:rPr>
                <w:rFonts w:ascii="Times New Roman" w:hAnsi="Times New Roman"/>
                <w:sz w:val="16"/>
              </w:rPr>
            </w:pPr>
            <w:r w:rsidRPr="00B85F7D">
              <w:rPr>
                <w:rFonts w:ascii="Times New Roman" w:hAnsi="Times New Roman"/>
                <w:sz w:val="16"/>
              </w:rPr>
              <w:t>HiTime_Cfg</w:t>
            </w:r>
            <w:r w:rsidRPr="00B85F7D">
              <w:rPr>
                <w:rFonts w:ascii="Times New Roman" w:hAnsi="Times New Roman"/>
                <w:color w:val="000000"/>
                <w:sz w:val="16"/>
              </w:rPr>
              <w:t>[VRange_7-18]</w:t>
            </w:r>
          </w:p>
        </w:tc>
        <w:tc>
          <w:tcPr>
            <w:tcW w:w="1194" w:type="dxa"/>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 xml:space="preserve">0 </w:t>
            </w:r>
            <w:r w:rsidRPr="00B85F7D">
              <w:rPr>
                <w:rFonts w:ascii="Times New Roman" w:hAnsi="Times New Roman"/>
                <w:i/>
                <w:iCs/>
                <w:sz w:val="16"/>
              </w:rPr>
              <w:t>m</w:t>
            </w:r>
            <w:r w:rsidRPr="00B85F7D">
              <w:rPr>
                <w:rFonts w:ascii="Times New Roman" w:hAnsi="Times New Roman"/>
                <w:sz w:val="16"/>
              </w:rPr>
              <w:t>sec</w:t>
            </w:r>
          </w:p>
        </w:tc>
        <w:tc>
          <w:tcPr>
            <w:tcW w:w="4446" w:type="dxa"/>
            <w:vAlign w:val="center"/>
          </w:tcPr>
          <w:p w:rsidR="00066E0E" w:rsidRPr="00B85F7D" w:rsidRDefault="00F57EB6">
            <w:pPr>
              <w:rPr>
                <w:rFonts w:ascii="Times New Roman" w:hAnsi="Times New Roman"/>
                <w:sz w:val="16"/>
              </w:rPr>
            </w:pPr>
            <w:r w:rsidRPr="00B85F7D">
              <w:rPr>
                <w:rFonts w:ascii="Times New Roman" w:hAnsi="Times New Roman"/>
                <w:sz w:val="16"/>
              </w:rPr>
              <w:t>Recovery time to NORM_V from HI_V (1 sample)</w:t>
            </w:r>
          </w:p>
        </w:tc>
      </w:tr>
      <w:tr w:rsidR="00066E0E" w:rsidRPr="00B85F7D" w:rsidTr="00A63141">
        <w:trPr>
          <w:jc w:val="center"/>
        </w:trPr>
        <w:tc>
          <w:tcPr>
            <w:tcW w:w="2774" w:type="dxa"/>
          </w:tcPr>
          <w:p w:rsidR="00066E0E" w:rsidRPr="00B85F7D" w:rsidRDefault="00F57EB6">
            <w:pPr>
              <w:rPr>
                <w:rFonts w:ascii="Times New Roman" w:hAnsi="Times New Roman"/>
                <w:sz w:val="16"/>
              </w:rPr>
            </w:pPr>
            <w:r w:rsidRPr="00B85F7D">
              <w:rPr>
                <w:rFonts w:ascii="Times New Roman" w:hAnsi="Times New Roman"/>
                <w:sz w:val="16"/>
              </w:rPr>
              <w:t>LoOvrTime_Cfg</w:t>
            </w:r>
            <w:r w:rsidRPr="00B85F7D">
              <w:rPr>
                <w:rFonts w:ascii="Times New Roman" w:hAnsi="Times New Roman"/>
                <w:color w:val="000000"/>
                <w:sz w:val="16"/>
              </w:rPr>
              <w:t>[VRange_7-18]</w:t>
            </w:r>
          </w:p>
        </w:tc>
        <w:tc>
          <w:tcPr>
            <w:tcW w:w="1194" w:type="dxa"/>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500</w:t>
            </w:r>
            <w:r w:rsidRPr="00B85F7D">
              <w:rPr>
                <w:rFonts w:ascii="Times New Roman" w:hAnsi="Times New Roman"/>
                <w:i/>
                <w:iCs/>
                <w:sz w:val="16"/>
              </w:rPr>
              <w:t xml:space="preserve"> m</w:t>
            </w:r>
            <w:r w:rsidRPr="00B85F7D">
              <w:rPr>
                <w:rFonts w:ascii="Times New Roman" w:hAnsi="Times New Roman"/>
                <w:sz w:val="16"/>
              </w:rPr>
              <w:t>sec</w:t>
            </w:r>
          </w:p>
        </w:tc>
        <w:tc>
          <w:tcPr>
            <w:tcW w:w="4446" w:type="dxa"/>
            <w:vAlign w:val="center"/>
          </w:tcPr>
          <w:p w:rsidR="00066E0E" w:rsidRPr="00B85F7D" w:rsidRDefault="00F57EB6">
            <w:pPr>
              <w:rPr>
                <w:rFonts w:ascii="Times New Roman" w:hAnsi="Times New Roman"/>
                <w:sz w:val="16"/>
              </w:rPr>
            </w:pPr>
            <w:r w:rsidRPr="00B85F7D">
              <w:rPr>
                <w:rFonts w:ascii="Times New Roman" w:hAnsi="Times New Roman"/>
                <w:sz w:val="16"/>
              </w:rPr>
              <w:t>LO_V too long, enter UNDER_V</w:t>
            </w:r>
          </w:p>
        </w:tc>
      </w:tr>
      <w:tr w:rsidR="00066E0E" w:rsidRPr="00B85F7D" w:rsidTr="00A63141">
        <w:trPr>
          <w:jc w:val="center"/>
        </w:trPr>
        <w:tc>
          <w:tcPr>
            <w:tcW w:w="2774" w:type="dxa"/>
          </w:tcPr>
          <w:p w:rsidR="00066E0E" w:rsidRPr="00B85F7D" w:rsidRDefault="00F57EB6">
            <w:pPr>
              <w:rPr>
                <w:rFonts w:ascii="Times New Roman" w:hAnsi="Times New Roman"/>
                <w:sz w:val="16"/>
              </w:rPr>
            </w:pPr>
            <w:r w:rsidRPr="00B85F7D">
              <w:rPr>
                <w:rFonts w:ascii="Times New Roman" w:hAnsi="Times New Roman"/>
                <w:sz w:val="16"/>
              </w:rPr>
              <w:t>HiOvrTime_Cfg</w:t>
            </w:r>
            <w:r w:rsidRPr="00B85F7D">
              <w:rPr>
                <w:rFonts w:ascii="Times New Roman" w:hAnsi="Times New Roman"/>
                <w:color w:val="000000"/>
                <w:sz w:val="16"/>
              </w:rPr>
              <w:t>[VRange_7-18]</w:t>
            </w:r>
          </w:p>
        </w:tc>
        <w:tc>
          <w:tcPr>
            <w:tcW w:w="1194" w:type="dxa"/>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500</w:t>
            </w:r>
            <w:r w:rsidRPr="00B85F7D">
              <w:rPr>
                <w:rFonts w:ascii="Times New Roman" w:hAnsi="Times New Roman"/>
                <w:i/>
                <w:iCs/>
                <w:sz w:val="16"/>
              </w:rPr>
              <w:t xml:space="preserve"> m</w:t>
            </w:r>
            <w:r w:rsidRPr="00B85F7D">
              <w:rPr>
                <w:rFonts w:ascii="Times New Roman" w:hAnsi="Times New Roman"/>
                <w:sz w:val="16"/>
              </w:rPr>
              <w:t>sec</w:t>
            </w:r>
          </w:p>
        </w:tc>
        <w:tc>
          <w:tcPr>
            <w:tcW w:w="4446" w:type="dxa"/>
            <w:vAlign w:val="center"/>
          </w:tcPr>
          <w:p w:rsidR="00066E0E" w:rsidRPr="00B85F7D" w:rsidRDefault="00F57EB6">
            <w:pPr>
              <w:rPr>
                <w:rFonts w:ascii="Times New Roman" w:hAnsi="Times New Roman"/>
                <w:sz w:val="16"/>
              </w:rPr>
            </w:pPr>
            <w:r w:rsidRPr="00B85F7D">
              <w:rPr>
                <w:rFonts w:ascii="Times New Roman" w:hAnsi="Times New Roman"/>
                <w:sz w:val="16"/>
              </w:rPr>
              <w:t>HI_V too long, enter OVER_V</w:t>
            </w:r>
          </w:p>
        </w:tc>
      </w:tr>
      <w:tr w:rsidR="00066E0E" w:rsidRPr="00B85F7D" w:rsidTr="00A63141">
        <w:trPr>
          <w:jc w:val="center"/>
        </w:trPr>
        <w:tc>
          <w:tcPr>
            <w:tcW w:w="2774" w:type="dxa"/>
          </w:tcPr>
          <w:p w:rsidR="00066E0E" w:rsidRPr="00B85F7D" w:rsidRDefault="00F57EB6">
            <w:pPr>
              <w:rPr>
                <w:rFonts w:ascii="Times New Roman" w:hAnsi="Times New Roman"/>
                <w:sz w:val="16"/>
              </w:rPr>
            </w:pPr>
            <w:r w:rsidRPr="00B85F7D">
              <w:rPr>
                <w:rFonts w:ascii="Times New Roman" w:hAnsi="Times New Roman"/>
                <w:sz w:val="16"/>
              </w:rPr>
              <w:t>UnderRecovTime_Cfg</w:t>
            </w:r>
            <w:r w:rsidRPr="00B85F7D">
              <w:rPr>
                <w:rFonts w:ascii="Times New Roman" w:hAnsi="Times New Roman"/>
                <w:color w:val="000000"/>
                <w:sz w:val="16"/>
              </w:rPr>
              <w:t>[VRange_7-18]</w:t>
            </w:r>
          </w:p>
        </w:tc>
        <w:tc>
          <w:tcPr>
            <w:tcW w:w="1194" w:type="dxa"/>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500</w:t>
            </w:r>
            <w:r w:rsidRPr="00B85F7D">
              <w:rPr>
                <w:rFonts w:ascii="Times New Roman" w:hAnsi="Times New Roman"/>
                <w:i/>
                <w:iCs/>
                <w:sz w:val="16"/>
              </w:rPr>
              <w:t xml:space="preserve"> m</w:t>
            </w:r>
            <w:r w:rsidRPr="00B85F7D">
              <w:rPr>
                <w:rFonts w:ascii="Times New Roman" w:hAnsi="Times New Roman"/>
                <w:sz w:val="16"/>
              </w:rPr>
              <w:t>sec</w:t>
            </w:r>
          </w:p>
        </w:tc>
        <w:tc>
          <w:tcPr>
            <w:tcW w:w="4446" w:type="dxa"/>
            <w:vAlign w:val="center"/>
          </w:tcPr>
          <w:p w:rsidR="00066E0E" w:rsidRPr="00B85F7D" w:rsidRDefault="00F57EB6">
            <w:pPr>
              <w:rPr>
                <w:rFonts w:ascii="Times New Roman" w:hAnsi="Times New Roman"/>
                <w:sz w:val="16"/>
              </w:rPr>
            </w:pPr>
            <w:r w:rsidRPr="00B85F7D">
              <w:rPr>
                <w:rFonts w:ascii="Times New Roman" w:hAnsi="Times New Roman"/>
                <w:sz w:val="16"/>
              </w:rPr>
              <w:t xml:space="preserve">Recovery time </w:t>
            </w:r>
            <w:r w:rsidRPr="00B85F7D">
              <w:rPr>
                <w:rFonts w:ascii="Times New Roman" w:hAnsi="Times New Roman"/>
                <w:sz w:val="16"/>
              </w:rPr>
              <w:t>to NORM_V from UNDER_V</w:t>
            </w:r>
          </w:p>
        </w:tc>
      </w:tr>
      <w:tr w:rsidR="00066E0E" w:rsidRPr="00B85F7D" w:rsidTr="00A63141">
        <w:trPr>
          <w:jc w:val="center"/>
        </w:trPr>
        <w:tc>
          <w:tcPr>
            <w:tcW w:w="2774" w:type="dxa"/>
          </w:tcPr>
          <w:p w:rsidR="00066E0E" w:rsidRPr="00B85F7D" w:rsidRDefault="00F57EB6">
            <w:pPr>
              <w:rPr>
                <w:rFonts w:ascii="Times New Roman" w:hAnsi="Times New Roman"/>
                <w:sz w:val="16"/>
              </w:rPr>
            </w:pPr>
            <w:r w:rsidRPr="00B85F7D">
              <w:rPr>
                <w:rFonts w:ascii="Times New Roman" w:hAnsi="Times New Roman"/>
                <w:sz w:val="16"/>
              </w:rPr>
              <w:t>OverRecovTime_Cfg</w:t>
            </w:r>
            <w:r w:rsidRPr="00B85F7D">
              <w:rPr>
                <w:rFonts w:ascii="Times New Roman" w:hAnsi="Times New Roman"/>
                <w:color w:val="000000"/>
                <w:sz w:val="16"/>
              </w:rPr>
              <w:t>[VRange_7-18]</w:t>
            </w:r>
          </w:p>
        </w:tc>
        <w:tc>
          <w:tcPr>
            <w:tcW w:w="1194" w:type="dxa"/>
            <w:vAlign w:val="center"/>
          </w:tcPr>
          <w:p w:rsidR="00066E0E" w:rsidRPr="00B85F7D" w:rsidRDefault="00F57EB6" w:rsidP="0013415C">
            <w:pPr>
              <w:jc w:val="center"/>
              <w:rPr>
                <w:rFonts w:ascii="Times New Roman" w:hAnsi="Times New Roman"/>
                <w:sz w:val="16"/>
              </w:rPr>
            </w:pPr>
            <w:r w:rsidRPr="00B85F7D">
              <w:rPr>
                <w:rFonts w:ascii="Times New Roman" w:hAnsi="Times New Roman"/>
                <w:sz w:val="16"/>
              </w:rPr>
              <w:t>500</w:t>
            </w:r>
            <w:r w:rsidRPr="00B85F7D">
              <w:rPr>
                <w:rFonts w:ascii="Times New Roman" w:hAnsi="Times New Roman"/>
                <w:i/>
                <w:iCs/>
                <w:sz w:val="16"/>
              </w:rPr>
              <w:t xml:space="preserve"> m</w:t>
            </w:r>
            <w:r w:rsidRPr="00B85F7D">
              <w:rPr>
                <w:rFonts w:ascii="Times New Roman" w:hAnsi="Times New Roman"/>
                <w:sz w:val="16"/>
              </w:rPr>
              <w:t>sec</w:t>
            </w:r>
          </w:p>
        </w:tc>
        <w:tc>
          <w:tcPr>
            <w:tcW w:w="4446" w:type="dxa"/>
            <w:vAlign w:val="center"/>
          </w:tcPr>
          <w:p w:rsidR="00066E0E" w:rsidRPr="00B85F7D" w:rsidRDefault="00F57EB6">
            <w:pPr>
              <w:rPr>
                <w:rFonts w:ascii="Times New Roman" w:hAnsi="Times New Roman"/>
                <w:sz w:val="16"/>
              </w:rPr>
            </w:pPr>
            <w:r w:rsidRPr="00B85F7D">
              <w:rPr>
                <w:rFonts w:ascii="Times New Roman" w:hAnsi="Times New Roman"/>
                <w:sz w:val="16"/>
              </w:rPr>
              <w:t>Recovery time to NORM_V from OVER_V</w:t>
            </w:r>
          </w:p>
        </w:tc>
      </w:tr>
    </w:tbl>
    <w:p w:rsidR="00815DC8" w:rsidRPr="00B85F7D" w:rsidRDefault="00F57EB6" w:rsidP="00DE7054">
      <w:pPr>
        <w:rPr>
          <w:rFonts w:ascii="Times New Roman" w:hAnsi="Times New Roman"/>
        </w:rPr>
      </w:pPr>
      <w:r w:rsidRPr="00B85F7D">
        <w:rPr>
          <w:rFonts w:ascii="Times New Roman" w:hAnsi="Times New Roman"/>
          <w:sz w:val="16"/>
          <w:szCs w:val="16"/>
        </w:rPr>
        <w:tab/>
        <w:t>*</w:t>
      </w:r>
      <w:r w:rsidRPr="00B85F7D">
        <w:rPr>
          <w:rFonts w:ascii="Times New Roman" w:hAnsi="Times New Roman"/>
        </w:rPr>
        <w:t xml:space="preserve"> </w:t>
      </w:r>
      <w:r w:rsidRPr="00B85F7D">
        <w:rPr>
          <w:rFonts w:ascii="Times New Roman" w:hAnsi="Times New Roman"/>
          <w:sz w:val="16"/>
        </w:rPr>
        <w:t>(typical but may be different  per WCCA)</w:t>
      </w:r>
    </w:p>
    <w:p w:rsidR="00406F39" w:rsidRDefault="00F57EB6" w:rsidP="00B9479B">
      <w:pPr>
        <w:pStyle w:val="Heading5"/>
      </w:pPr>
      <w:r>
        <w:t>DTC Logging Voltage</w:t>
      </w:r>
    </w:p>
    <w:p w:rsidR="00406F39" w:rsidRDefault="00F57EB6" w:rsidP="00B9479B">
      <w:pPr>
        <w:pStyle w:val="Heading6"/>
      </w:pPr>
      <w:r w:rsidRPr="00B9479B">
        <w:t>F-REQ-298690/B-DTC Reporting</w:t>
      </w:r>
    </w:p>
    <w:p w:rsidR="00815DC8" w:rsidRPr="00396B8F" w:rsidRDefault="00F57EB6">
      <w:pPr>
        <w:rPr>
          <w:rFonts w:ascii="Times New Roman" w:hAnsi="Times New Roman"/>
        </w:rPr>
      </w:pPr>
      <w:r w:rsidRPr="00396B8F">
        <w:rPr>
          <w:rFonts w:ascii="Times New Roman" w:hAnsi="Times New Roman"/>
        </w:rPr>
        <w:t xml:space="preserve">Some cluster features have allowed DTC reporting during voltage transients causing false DTCs to be logged. In order to avoid logging false DTCs, the </w:t>
      </w:r>
      <w:r w:rsidRPr="00396B8F">
        <w:rPr>
          <w:rFonts w:ascii="Times New Roman" w:hAnsi="Times New Roman"/>
          <w:i/>
          <w:iCs/>
        </w:rPr>
        <w:t>VRange_DTC</w:t>
      </w:r>
      <w:r w:rsidRPr="00396B8F">
        <w:rPr>
          <w:rFonts w:ascii="Times New Roman" w:hAnsi="Times New Roman"/>
        </w:rPr>
        <w:t xml:space="preserve"> voltage range is defined. This voltage range must be used to avoid setting any false DTCs.</w:t>
      </w:r>
    </w:p>
    <w:p w:rsidR="00815DC8" w:rsidRPr="00396B8F" w:rsidRDefault="00F57EB6">
      <w:pPr>
        <w:rPr>
          <w:rFonts w:ascii="Times New Roman" w:hAnsi="Times New Roman"/>
        </w:rPr>
      </w:pPr>
    </w:p>
    <w:p w:rsidR="00815DC8" w:rsidRPr="00396B8F" w:rsidRDefault="00F57EB6">
      <w:pPr>
        <w:rPr>
          <w:rFonts w:ascii="Times New Roman" w:hAnsi="Times New Roman"/>
        </w:rPr>
      </w:pPr>
      <w:r w:rsidRPr="00396B8F">
        <w:rPr>
          <w:rFonts w:ascii="Times New Roman" w:hAnsi="Times New Roman"/>
        </w:rPr>
        <w:t>Rule – If you think you need to log a DTC outside this range, acquire permission from Ford EESE/DI.</w:t>
      </w:r>
    </w:p>
    <w:p w:rsidR="00406F39" w:rsidRDefault="00F57EB6" w:rsidP="00B9479B">
      <w:pPr>
        <w:pStyle w:val="Heading7"/>
      </w:pPr>
      <w:r>
        <w:t>DTC Logging Voltage Rang</w:t>
      </w:r>
      <w:r>
        <w:t>e</w:t>
      </w:r>
    </w:p>
    <w:p w:rsidR="00BA1E7F" w:rsidRPr="00B82646" w:rsidRDefault="00F57EB6" w:rsidP="00F57EB6">
      <w:pPr>
        <w:numPr>
          <w:ilvl w:val="0"/>
          <w:numId w:val="13"/>
        </w:numPr>
        <w:rPr>
          <w:rFonts w:ascii="Times New Roman" w:hAnsi="Times New Roman"/>
        </w:rPr>
      </w:pPr>
      <w:r w:rsidRPr="00B82646">
        <w:rPr>
          <w:rFonts w:ascii="Times New Roman" w:hAnsi="Times New Roman"/>
        </w:rPr>
        <w:t xml:space="preserve">Shown in requirement F-REQ-298658 </w:t>
      </w:r>
      <w:r w:rsidRPr="00B82646">
        <w:rPr>
          <w:rFonts w:ascii="Times New Roman" w:hAnsi="Times New Roman"/>
          <w:iCs/>
        </w:rPr>
        <w:t>- Voltage Range Configuration for DTC Logging</w:t>
      </w:r>
      <w:r w:rsidRPr="00B82646">
        <w:rPr>
          <w:rFonts w:ascii="Times New Roman" w:hAnsi="Times New Roman"/>
        </w:rPr>
        <w:t xml:space="preserve"> are the Operating Voltages that have been specified as critical for proper logging of Diagnostic_Trouble_Codes_Logging [VRange_DTC] and are to be monitored in dataflow VBattState[VRange_DTC].</w:t>
      </w:r>
    </w:p>
    <w:p w:rsidR="00406F39" w:rsidRDefault="00F57EB6" w:rsidP="00B9479B">
      <w:pPr>
        <w:pStyle w:val="Heading7"/>
      </w:pPr>
      <w:r>
        <w:t>Reference</w:t>
      </w:r>
    </w:p>
    <w:p w:rsidR="00480913" w:rsidRPr="00C478A9" w:rsidRDefault="00F57EB6" w:rsidP="00480913">
      <w:pPr>
        <w:rPr>
          <w:rFonts w:ascii="Times New Roman" w:hAnsi="Times New Roman"/>
          <w:bCs/>
        </w:rPr>
      </w:pPr>
      <w:r>
        <w:rPr>
          <w:rFonts w:ascii="Times New Roman" w:hAnsi="Times New Roman"/>
          <w:bCs/>
        </w:rPr>
        <w:t>Reference F-REQ-298687</w:t>
      </w:r>
      <w:r w:rsidRPr="00C478A9">
        <w:rPr>
          <w:rFonts w:ascii="Times New Roman" w:hAnsi="Times New Roman"/>
          <w:bCs/>
        </w:rPr>
        <w:t xml:space="preserve"> </w:t>
      </w:r>
      <w:r w:rsidRPr="00C478A9">
        <w:rPr>
          <w:rFonts w:ascii="Times New Roman" w:hAnsi="Times New Roman"/>
          <w:noProof/>
        </w:rPr>
        <w:t>- VBattState[i] Defintions</w:t>
      </w:r>
      <w:r w:rsidRPr="00C478A9">
        <w:rPr>
          <w:rFonts w:ascii="Times New Roman" w:hAnsi="Times New Roman"/>
          <w:bCs/>
        </w:rPr>
        <w:t xml:space="preserve"> </w:t>
      </w:r>
      <w:r>
        <w:rPr>
          <w:rFonts w:ascii="Times New Roman" w:hAnsi="Times New Roman"/>
          <w:bCs/>
        </w:rPr>
        <w:t>&amp; requirement F-REQ-298688</w:t>
      </w:r>
      <w:r w:rsidRPr="00C478A9">
        <w:rPr>
          <w:rFonts w:ascii="Times New Roman" w:hAnsi="Times New Roman"/>
          <w:bCs/>
        </w:rPr>
        <w:t xml:space="preserve"> - </w:t>
      </w:r>
      <w:r w:rsidRPr="00C478A9">
        <w:rPr>
          <w:rFonts w:ascii="Times New Roman" w:hAnsi="Times New Roman"/>
          <w:noProof/>
        </w:rPr>
        <w:t>“Voltage Range” Dataflows</w:t>
      </w:r>
      <w:r w:rsidRPr="00C478A9">
        <w:rPr>
          <w:rFonts w:ascii="Times New Roman" w:hAnsi="Times New Roman"/>
          <w:bCs/>
        </w:rPr>
        <w:t>.</w:t>
      </w:r>
    </w:p>
    <w:p w:rsidR="00406F39" w:rsidRDefault="00F57EB6" w:rsidP="00B9479B">
      <w:pPr>
        <w:pStyle w:val="Heading7"/>
      </w:pPr>
      <w:r w:rsidRPr="00B9479B">
        <w:t>F-REQ-298675/B-Voltage Range Merging</w:t>
      </w:r>
    </w:p>
    <w:p w:rsidR="00480913" w:rsidRPr="00ED7670" w:rsidRDefault="00F57EB6" w:rsidP="00480913">
      <w:pPr>
        <w:rPr>
          <w:rFonts w:ascii="Times New Roman" w:hAnsi="Times New Roman"/>
          <w:b/>
        </w:rPr>
      </w:pPr>
      <w:r w:rsidRPr="00ED7670">
        <w:rPr>
          <w:rFonts w:ascii="Times New Roman" w:hAnsi="Times New Roman"/>
          <w:b/>
        </w:rPr>
        <w:t>This volt</w:t>
      </w:r>
      <w:r w:rsidRPr="00ED7670">
        <w:rPr>
          <w:rFonts w:ascii="Times New Roman" w:hAnsi="Times New Roman"/>
          <w:b/>
        </w:rPr>
        <w:t>age range shall not be merged into another, wider voltage range.</w:t>
      </w:r>
    </w:p>
    <w:p w:rsidR="00406F39" w:rsidRDefault="00F57EB6" w:rsidP="00B9479B">
      <w:pPr>
        <w:pStyle w:val="Heading7"/>
      </w:pPr>
      <w:r w:rsidRPr="00B9479B">
        <w:t>F-REQ-300364/B-Accounting For Worst-Case Analysis When Logging a DTC</w:t>
      </w:r>
    </w:p>
    <w:p w:rsidR="00F744A5" w:rsidRPr="00317CBE" w:rsidRDefault="00F57EB6" w:rsidP="00F744A5">
      <w:pPr>
        <w:rPr>
          <w:rFonts w:ascii="Times New Roman" w:hAnsi="Times New Roman"/>
        </w:rPr>
      </w:pPr>
      <w:r w:rsidRPr="00317CBE">
        <w:rPr>
          <w:rFonts w:ascii="Times New Roman" w:hAnsi="Times New Roman"/>
        </w:rPr>
        <w:t>When accounting for worst-case analysis, the ECU shall always report DTCs when the voltage is wit</w:t>
      </w:r>
      <w:r w:rsidRPr="00317CBE">
        <w:rPr>
          <w:rFonts w:ascii="Times New Roman" w:hAnsi="Times New Roman"/>
        </w:rPr>
        <w:t>hin the defined range (9v – 16 v).</w:t>
      </w:r>
    </w:p>
    <w:p w:rsidR="00406F39" w:rsidRDefault="00F57EB6" w:rsidP="00B9479B">
      <w:pPr>
        <w:pStyle w:val="Heading7"/>
      </w:pPr>
      <w:r w:rsidRPr="00B9479B">
        <w:t>F-REQ-300365/C-DTCs Logging Voltage And Actual Logging Voltage</w:t>
      </w:r>
    </w:p>
    <w:p w:rsidR="00500605" w:rsidRDefault="00F57EB6" w:rsidP="0063367B">
      <w:pPr>
        <w:rPr>
          <w:rFonts w:ascii="Times New Roman" w:hAnsi="Times New Roman"/>
        </w:rPr>
      </w:pPr>
      <w:r w:rsidRPr="00007670">
        <w:rPr>
          <w:rFonts w:ascii="Times New Roman" w:hAnsi="Times New Roman"/>
        </w:rPr>
        <w:t>This means that DTCs will sometimes be set when the actual voltage (versus the ECU measured voltage) is outside this range.</w:t>
      </w:r>
    </w:p>
    <w:p w:rsidR="00BE637F" w:rsidRDefault="00F57EB6" w:rsidP="00BE637F">
      <w:pPr>
        <w:spacing w:after="200" w:line="276" w:lineRule="auto"/>
        <w:rPr>
          <w:rFonts w:ascii="Times New Roman" w:hAnsi="Times New Roman"/>
        </w:rPr>
      </w:pPr>
      <w:r>
        <w:rPr>
          <w:rFonts w:ascii="Times New Roman" w:hAnsi="Times New Roman"/>
        </w:rPr>
        <w:br w:type="page"/>
      </w:r>
    </w:p>
    <w:p w:rsidR="00406F39" w:rsidRDefault="00F57EB6" w:rsidP="00B9479B">
      <w:pPr>
        <w:pStyle w:val="Heading7"/>
      </w:pPr>
      <w:r w:rsidRPr="00B9479B">
        <w:t>F-REQ-298658/C-Voltage Range Configuration for DTC Logging</w:t>
      </w:r>
    </w:p>
    <w:p w:rsidR="00AE06BC" w:rsidRPr="00AE06BC" w:rsidRDefault="00F57EB6"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20" w:firstRow="1" w:lastRow="0" w:firstColumn="0" w:lastColumn="0" w:noHBand="0" w:noVBand="0"/>
      </w:tblPr>
      <w:tblGrid>
        <w:gridCol w:w="2884"/>
        <w:gridCol w:w="1260"/>
        <w:gridCol w:w="4846"/>
      </w:tblGrid>
      <w:tr w:rsidR="00012237" w:rsidRPr="00292F2E" w:rsidTr="00A63141">
        <w:trPr>
          <w:jc w:val="center"/>
        </w:trPr>
        <w:tc>
          <w:tcPr>
            <w:tcW w:w="2884" w:type="dxa"/>
            <w:tcBorders>
              <w:bottom w:val="double" w:sz="4" w:space="0" w:color="auto"/>
            </w:tcBorders>
            <w:shd w:val="pct10" w:color="auto" w:fill="auto"/>
            <w:vAlign w:val="bottom"/>
          </w:tcPr>
          <w:p w:rsidR="00012237" w:rsidRPr="00292F2E" w:rsidRDefault="00F57EB6" w:rsidP="0036090F">
            <w:pPr>
              <w:jc w:val="center"/>
              <w:rPr>
                <w:rFonts w:ascii="Times New Roman" w:hAnsi="Times New Roman"/>
                <w:b/>
                <w:bCs/>
                <w:sz w:val="16"/>
              </w:rPr>
            </w:pPr>
            <w:r w:rsidRPr="00292F2E">
              <w:rPr>
                <w:rFonts w:ascii="Times New Roman" w:hAnsi="Times New Roman"/>
                <w:b/>
                <w:bCs/>
                <w:sz w:val="16"/>
              </w:rPr>
              <w:t>Dataflow/Other</w:t>
            </w:r>
          </w:p>
        </w:tc>
        <w:tc>
          <w:tcPr>
            <w:tcW w:w="1260" w:type="dxa"/>
            <w:tcBorders>
              <w:bottom w:val="double" w:sz="4" w:space="0" w:color="auto"/>
            </w:tcBorders>
            <w:shd w:val="pct10" w:color="auto" w:fill="auto"/>
            <w:vAlign w:val="bottom"/>
          </w:tcPr>
          <w:p w:rsidR="00012237" w:rsidRPr="00292F2E" w:rsidRDefault="00F57EB6" w:rsidP="0036090F">
            <w:pPr>
              <w:jc w:val="center"/>
              <w:rPr>
                <w:rFonts w:ascii="Times New Roman" w:hAnsi="Times New Roman"/>
                <w:b/>
                <w:bCs/>
                <w:sz w:val="16"/>
              </w:rPr>
            </w:pPr>
            <w:r w:rsidRPr="00292F2E">
              <w:rPr>
                <w:rFonts w:ascii="Times New Roman" w:hAnsi="Times New Roman"/>
                <w:b/>
                <w:bCs/>
                <w:sz w:val="16"/>
              </w:rPr>
              <w:t>Value</w:t>
            </w:r>
          </w:p>
        </w:tc>
        <w:tc>
          <w:tcPr>
            <w:tcW w:w="4846" w:type="dxa"/>
            <w:tcBorders>
              <w:bottom w:val="double" w:sz="4" w:space="0" w:color="auto"/>
            </w:tcBorders>
            <w:shd w:val="pct10" w:color="auto" w:fill="auto"/>
            <w:vAlign w:val="bottom"/>
          </w:tcPr>
          <w:p w:rsidR="00012237" w:rsidRPr="00292F2E" w:rsidRDefault="00F57EB6" w:rsidP="0036090F">
            <w:pPr>
              <w:jc w:val="center"/>
              <w:rPr>
                <w:rFonts w:ascii="Times New Roman" w:hAnsi="Times New Roman"/>
                <w:b/>
                <w:bCs/>
                <w:sz w:val="16"/>
              </w:rPr>
            </w:pPr>
            <w:r w:rsidRPr="00292F2E">
              <w:rPr>
                <w:rFonts w:ascii="Times New Roman" w:hAnsi="Times New Roman"/>
                <w:b/>
                <w:bCs/>
                <w:sz w:val="16"/>
              </w:rPr>
              <w:t>Description</w:t>
            </w:r>
          </w:p>
        </w:tc>
      </w:tr>
      <w:tr w:rsidR="00012237" w:rsidRPr="00292F2E" w:rsidTr="00A63141">
        <w:trPr>
          <w:jc w:val="center"/>
        </w:trPr>
        <w:tc>
          <w:tcPr>
            <w:tcW w:w="2884" w:type="dxa"/>
            <w:tcBorders>
              <w:top w:val="double" w:sz="4" w:space="0" w:color="auto"/>
              <w:bottom w:val="single" w:sz="6" w:space="0" w:color="000000"/>
            </w:tcBorders>
            <w:vAlign w:val="center"/>
          </w:tcPr>
          <w:p w:rsidR="00012237" w:rsidRPr="00292F2E" w:rsidRDefault="00F57EB6">
            <w:pPr>
              <w:rPr>
                <w:rFonts w:ascii="Times New Roman" w:hAnsi="Times New Roman"/>
                <w:sz w:val="16"/>
              </w:rPr>
            </w:pPr>
            <w:r w:rsidRPr="00292F2E">
              <w:rPr>
                <w:rFonts w:ascii="Times New Roman" w:hAnsi="Times New Roman"/>
                <w:color w:val="000000"/>
                <w:sz w:val="16"/>
              </w:rPr>
              <w:t>VMin_Cfg[VRange_DTC]</w:t>
            </w:r>
          </w:p>
        </w:tc>
        <w:tc>
          <w:tcPr>
            <w:tcW w:w="1260" w:type="dxa"/>
            <w:tcBorders>
              <w:top w:val="double" w:sz="4" w:space="0" w:color="auto"/>
              <w:bottom w:val="single" w:sz="6" w:space="0" w:color="000000"/>
            </w:tcBorders>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8.6 volts*</w:t>
            </w:r>
          </w:p>
        </w:tc>
        <w:tc>
          <w:tcPr>
            <w:tcW w:w="4846" w:type="dxa"/>
            <w:tcBorders>
              <w:top w:val="double" w:sz="4" w:space="0" w:color="auto"/>
              <w:bottom w:val="single" w:sz="6" w:space="0" w:color="000000"/>
            </w:tcBorders>
          </w:tcPr>
          <w:p w:rsidR="00012237" w:rsidRPr="00292F2E" w:rsidRDefault="00F57EB6">
            <w:pPr>
              <w:rPr>
                <w:rFonts w:ascii="Times New Roman" w:hAnsi="Times New Roman"/>
                <w:sz w:val="16"/>
              </w:rPr>
            </w:pPr>
            <w:r w:rsidRPr="00292F2E">
              <w:rPr>
                <w:rFonts w:ascii="Times New Roman" w:hAnsi="Times New Roman"/>
                <w:sz w:val="16"/>
              </w:rPr>
              <w:t>Minimum voltage threshold for DTC reporting</w:t>
            </w:r>
          </w:p>
          <w:p w:rsidR="00012237" w:rsidRPr="00292F2E" w:rsidRDefault="00F57EB6">
            <w:pPr>
              <w:rPr>
                <w:rFonts w:ascii="Times New Roman" w:hAnsi="Times New Roman"/>
              </w:rPr>
            </w:pPr>
            <w:r w:rsidRPr="00292F2E">
              <w:rPr>
                <w:rFonts w:ascii="Times New Roman" w:hAnsi="Times New Roman"/>
                <w:sz w:val="16"/>
              </w:rPr>
              <w:t xml:space="preserve">(This value selected with hardware tolerances taken into account to </w:t>
            </w:r>
            <w:r w:rsidRPr="00292F2E">
              <w:rPr>
                <w:rFonts w:ascii="Times New Roman" w:hAnsi="Times New Roman"/>
                <w:sz w:val="16"/>
              </w:rPr>
              <w:t>guarantee operation at 9 volts)</w:t>
            </w:r>
          </w:p>
        </w:tc>
      </w:tr>
      <w:tr w:rsidR="00012237" w:rsidRPr="00292F2E" w:rsidTr="00A63141">
        <w:trPr>
          <w:jc w:val="center"/>
        </w:trPr>
        <w:tc>
          <w:tcPr>
            <w:tcW w:w="2884" w:type="dxa"/>
            <w:tcBorders>
              <w:top w:val="single" w:sz="6" w:space="0" w:color="000000"/>
            </w:tcBorders>
            <w:vAlign w:val="center"/>
          </w:tcPr>
          <w:p w:rsidR="00012237" w:rsidRPr="00292F2E" w:rsidRDefault="00F57EB6">
            <w:pPr>
              <w:rPr>
                <w:rFonts w:ascii="Times New Roman" w:hAnsi="Times New Roman"/>
                <w:color w:val="000000"/>
                <w:sz w:val="16"/>
              </w:rPr>
            </w:pPr>
            <w:r w:rsidRPr="00292F2E">
              <w:rPr>
                <w:rFonts w:ascii="Times New Roman" w:hAnsi="Times New Roman"/>
                <w:sz w:val="16"/>
              </w:rPr>
              <w:t>VMinRcv_Cfg[VRange_</w:t>
            </w:r>
            <w:r w:rsidRPr="00292F2E">
              <w:rPr>
                <w:rFonts w:ascii="Times New Roman" w:hAnsi="Times New Roman"/>
                <w:color w:val="000000"/>
                <w:sz w:val="16"/>
              </w:rPr>
              <w:t>DTC</w:t>
            </w:r>
            <w:r w:rsidRPr="00292F2E">
              <w:rPr>
                <w:rFonts w:ascii="Times New Roman" w:hAnsi="Times New Roman"/>
                <w:sz w:val="16"/>
              </w:rPr>
              <w:t>]</w:t>
            </w:r>
          </w:p>
        </w:tc>
        <w:tc>
          <w:tcPr>
            <w:tcW w:w="1260" w:type="dxa"/>
            <w:tcBorders>
              <w:top w:val="single" w:sz="6" w:space="0" w:color="000000"/>
            </w:tcBorders>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9.0 volts*</w:t>
            </w:r>
          </w:p>
        </w:tc>
        <w:tc>
          <w:tcPr>
            <w:tcW w:w="4846" w:type="dxa"/>
            <w:tcBorders>
              <w:top w:val="single" w:sz="6" w:space="0" w:color="000000"/>
            </w:tcBorders>
          </w:tcPr>
          <w:p w:rsidR="00012237" w:rsidRPr="00292F2E" w:rsidRDefault="00F57EB6">
            <w:pPr>
              <w:rPr>
                <w:rFonts w:ascii="Times New Roman" w:hAnsi="Times New Roman"/>
                <w:sz w:val="16"/>
              </w:rPr>
            </w:pPr>
            <w:r w:rsidRPr="00292F2E">
              <w:rPr>
                <w:rFonts w:ascii="Times New Roman" w:hAnsi="Times New Roman"/>
                <w:sz w:val="16"/>
              </w:rPr>
              <w:t>Low voltage shutdown voltage hysteresis for recovery from UNDER_V</w:t>
            </w:r>
          </w:p>
        </w:tc>
      </w:tr>
      <w:tr w:rsidR="00012237" w:rsidRPr="00292F2E" w:rsidTr="00A63141">
        <w:trPr>
          <w:jc w:val="center"/>
        </w:trPr>
        <w:tc>
          <w:tcPr>
            <w:tcW w:w="2884" w:type="dxa"/>
            <w:vAlign w:val="center"/>
          </w:tcPr>
          <w:p w:rsidR="00012237" w:rsidRPr="00292F2E" w:rsidRDefault="00F57EB6">
            <w:pPr>
              <w:rPr>
                <w:rFonts w:ascii="Times New Roman" w:hAnsi="Times New Roman"/>
                <w:sz w:val="16"/>
              </w:rPr>
            </w:pPr>
            <w:r w:rsidRPr="00292F2E">
              <w:rPr>
                <w:rFonts w:ascii="Times New Roman" w:hAnsi="Times New Roman"/>
                <w:color w:val="000000"/>
                <w:sz w:val="16"/>
              </w:rPr>
              <w:t>VMax_Cfg[VRange_DTC]</w:t>
            </w:r>
          </w:p>
        </w:tc>
        <w:tc>
          <w:tcPr>
            <w:tcW w:w="1260" w:type="dxa"/>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16.9 volts*</w:t>
            </w:r>
          </w:p>
        </w:tc>
        <w:tc>
          <w:tcPr>
            <w:tcW w:w="4846" w:type="dxa"/>
          </w:tcPr>
          <w:p w:rsidR="00012237" w:rsidRPr="00292F2E" w:rsidRDefault="00F57EB6">
            <w:pPr>
              <w:rPr>
                <w:rFonts w:ascii="Times New Roman" w:hAnsi="Times New Roman"/>
                <w:sz w:val="16"/>
              </w:rPr>
            </w:pPr>
            <w:r w:rsidRPr="00292F2E">
              <w:rPr>
                <w:rFonts w:ascii="Times New Roman" w:hAnsi="Times New Roman"/>
                <w:sz w:val="16"/>
              </w:rPr>
              <w:t>Maximum voltage for DTC reporting</w:t>
            </w:r>
          </w:p>
          <w:p w:rsidR="00012237" w:rsidRPr="00292F2E" w:rsidRDefault="00F57EB6">
            <w:pPr>
              <w:rPr>
                <w:rFonts w:ascii="Times New Roman" w:hAnsi="Times New Roman"/>
              </w:rPr>
            </w:pPr>
            <w:r w:rsidRPr="00292F2E">
              <w:rPr>
                <w:rFonts w:ascii="Times New Roman" w:hAnsi="Times New Roman"/>
                <w:sz w:val="16"/>
              </w:rPr>
              <w:t xml:space="preserve">(This value selected with hardware </w:t>
            </w:r>
            <w:r w:rsidRPr="00292F2E">
              <w:rPr>
                <w:rFonts w:ascii="Times New Roman" w:hAnsi="Times New Roman"/>
                <w:sz w:val="16"/>
              </w:rPr>
              <w:t>tolerances taken into account to guarantee operation at 16 volts)</w:t>
            </w:r>
          </w:p>
        </w:tc>
      </w:tr>
      <w:tr w:rsidR="00012237" w:rsidRPr="00292F2E" w:rsidTr="00A63141">
        <w:trPr>
          <w:jc w:val="center"/>
        </w:trPr>
        <w:tc>
          <w:tcPr>
            <w:tcW w:w="2884" w:type="dxa"/>
            <w:vAlign w:val="center"/>
          </w:tcPr>
          <w:p w:rsidR="00012237" w:rsidRPr="00292F2E" w:rsidRDefault="00F57EB6">
            <w:pPr>
              <w:rPr>
                <w:rFonts w:ascii="Times New Roman" w:hAnsi="Times New Roman"/>
                <w:color w:val="000000"/>
                <w:sz w:val="16"/>
              </w:rPr>
            </w:pPr>
            <w:r w:rsidRPr="00292F2E">
              <w:rPr>
                <w:rFonts w:ascii="Times New Roman" w:hAnsi="Times New Roman"/>
                <w:sz w:val="16"/>
              </w:rPr>
              <w:t>VMaxRcv_Cfg[VRange_</w:t>
            </w:r>
            <w:r w:rsidRPr="00292F2E">
              <w:rPr>
                <w:rFonts w:ascii="Times New Roman" w:hAnsi="Times New Roman"/>
                <w:color w:val="000000"/>
                <w:sz w:val="16"/>
              </w:rPr>
              <w:t>DTC</w:t>
            </w:r>
            <w:r w:rsidRPr="00292F2E">
              <w:rPr>
                <w:rFonts w:ascii="Times New Roman" w:hAnsi="Times New Roman"/>
                <w:sz w:val="16"/>
              </w:rPr>
              <w:t>]</w:t>
            </w:r>
          </w:p>
        </w:tc>
        <w:tc>
          <w:tcPr>
            <w:tcW w:w="1260" w:type="dxa"/>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16.4 volts*</w:t>
            </w:r>
          </w:p>
        </w:tc>
        <w:tc>
          <w:tcPr>
            <w:tcW w:w="4846" w:type="dxa"/>
          </w:tcPr>
          <w:p w:rsidR="00012237" w:rsidRPr="00292F2E" w:rsidRDefault="00F57EB6">
            <w:pPr>
              <w:rPr>
                <w:rFonts w:ascii="Times New Roman" w:hAnsi="Times New Roman"/>
                <w:sz w:val="16"/>
              </w:rPr>
            </w:pPr>
            <w:r w:rsidRPr="00292F2E">
              <w:rPr>
                <w:rFonts w:ascii="Times New Roman" w:hAnsi="Times New Roman"/>
                <w:sz w:val="16"/>
              </w:rPr>
              <w:t>High voltage shutdown voltage hysteresis for recovery from OVER_V</w:t>
            </w:r>
          </w:p>
        </w:tc>
      </w:tr>
      <w:tr w:rsidR="00012237" w:rsidRPr="00292F2E" w:rsidTr="00A63141">
        <w:trPr>
          <w:jc w:val="center"/>
        </w:trPr>
        <w:tc>
          <w:tcPr>
            <w:tcW w:w="2884" w:type="dxa"/>
          </w:tcPr>
          <w:p w:rsidR="00012237" w:rsidRPr="00292F2E" w:rsidRDefault="00F57EB6">
            <w:pPr>
              <w:rPr>
                <w:rFonts w:ascii="Times New Roman" w:hAnsi="Times New Roman"/>
                <w:sz w:val="16"/>
              </w:rPr>
            </w:pPr>
            <w:r w:rsidRPr="00292F2E">
              <w:rPr>
                <w:rFonts w:ascii="Times New Roman" w:hAnsi="Times New Roman"/>
                <w:sz w:val="16"/>
              </w:rPr>
              <w:t>LoTime_Cfg[VRange_</w:t>
            </w:r>
            <w:r w:rsidRPr="00292F2E">
              <w:rPr>
                <w:rFonts w:ascii="Times New Roman" w:hAnsi="Times New Roman"/>
                <w:color w:val="000000"/>
                <w:sz w:val="16"/>
              </w:rPr>
              <w:t>DTC</w:t>
            </w:r>
            <w:r w:rsidRPr="00292F2E">
              <w:rPr>
                <w:rFonts w:ascii="Times New Roman" w:hAnsi="Times New Roman"/>
                <w:sz w:val="16"/>
              </w:rPr>
              <w:t>]</w:t>
            </w:r>
          </w:p>
        </w:tc>
        <w:tc>
          <w:tcPr>
            <w:tcW w:w="1260" w:type="dxa"/>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 xml:space="preserve">0 </w:t>
            </w:r>
            <w:r w:rsidRPr="00292F2E">
              <w:rPr>
                <w:rFonts w:ascii="Times New Roman" w:hAnsi="Times New Roman"/>
                <w:i/>
                <w:iCs/>
                <w:sz w:val="16"/>
              </w:rPr>
              <w:t>m</w:t>
            </w:r>
            <w:r w:rsidRPr="00292F2E">
              <w:rPr>
                <w:rFonts w:ascii="Times New Roman" w:hAnsi="Times New Roman"/>
                <w:sz w:val="16"/>
              </w:rPr>
              <w:t>sec</w:t>
            </w:r>
          </w:p>
        </w:tc>
        <w:tc>
          <w:tcPr>
            <w:tcW w:w="4846" w:type="dxa"/>
            <w:vAlign w:val="center"/>
          </w:tcPr>
          <w:p w:rsidR="00012237" w:rsidRPr="00292F2E" w:rsidRDefault="00F57EB6">
            <w:pPr>
              <w:rPr>
                <w:rFonts w:ascii="Times New Roman" w:hAnsi="Times New Roman"/>
                <w:sz w:val="16"/>
              </w:rPr>
            </w:pPr>
            <w:r w:rsidRPr="00292F2E">
              <w:rPr>
                <w:rFonts w:ascii="Times New Roman" w:hAnsi="Times New Roman"/>
                <w:sz w:val="16"/>
              </w:rPr>
              <w:t>Recovery time to NORM_V from LO_V (1 sample)</w:t>
            </w:r>
          </w:p>
        </w:tc>
      </w:tr>
      <w:tr w:rsidR="00012237" w:rsidRPr="00292F2E" w:rsidTr="00A63141">
        <w:trPr>
          <w:jc w:val="center"/>
        </w:trPr>
        <w:tc>
          <w:tcPr>
            <w:tcW w:w="2884" w:type="dxa"/>
          </w:tcPr>
          <w:p w:rsidR="00012237" w:rsidRPr="00292F2E" w:rsidRDefault="00F57EB6">
            <w:pPr>
              <w:rPr>
                <w:rFonts w:ascii="Times New Roman" w:hAnsi="Times New Roman"/>
                <w:sz w:val="16"/>
              </w:rPr>
            </w:pPr>
            <w:r w:rsidRPr="00292F2E">
              <w:rPr>
                <w:rFonts w:ascii="Times New Roman" w:hAnsi="Times New Roman"/>
                <w:sz w:val="16"/>
              </w:rPr>
              <w:t>HiTime_Cfg[VRange_</w:t>
            </w:r>
            <w:r w:rsidRPr="00292F2E">
              <w:rPr>
                <w:rFonts w:ascii="Times New Roman" w:hAnsi="Times New Roman"/>
                <w:color w:val="000000"/>
                <w:sz w:val="16"/>
              </w:rPr>
              <w:t>DTC</w:t>
            </w:r>
            <w:r w:rsidRPr="00292F2E">
              <w:rPr>
                <w:rFonts w:ascii="Times New Roman" w:hAnsi="Times New Roman"/>
                <w:sz w:val="16"/>
              </w:rPr>
              <w:t>]</w:t>
            </w:r>
          </w:p>
        </w:tc>
        <w:tc>
          <w:tcPr>
            <w:tcW w:w="1260" w:type="dxa"/>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 xml:space="preserve">0 </w:t>
            </w:r>
            <w:r w:rsidRPr="00292F2E">
              <w:rPr>
                <w:rFonts w:ascii="Times New Roman" w:hAnsi="Times New Roman"/>
                <w:i/>
                <w:iCs/>
                <w:sz w:val="16"/>
              </w:rPr>
              <w:t>m</w:t>
            </w:r>
            <w:r w:rsidRPr="00292F2E">
              <w:rPr>
                <w:rFonts w:ascii="Times New Roman" w:hAnsi="Times New Roman"/>
                <w:sz w:val="16"/>
              </w:rPr>
              <w:t>sec</w:t>
            </w:r>
          </w:p>
        </w:tc>
        <w:tc>
          <w:tcPr>
            <w:tcW w:w="4846" w:type="dxa"/>
            <w:vAlign w:val="center"/>
          </w:tcPr>
          <w:p w:rsidR="00012237" w:rsidRPr="00292F2E" w:rsidRDefault="00F57EB6">
            <w:pPr>
              <w:rPr>
                <w:rFonts w:ascii="Times New Roman" w:hAnsi="Times New Roman"/>
                <w:sz w:val="16"/>
              </w:rPr>
            </w:pPr>
            <w:r w:rsidRPr="00292F2E">
              <w:rPr>
                <w:rFonts w:ascii="Times New Roman" w:hAnsi="Times New Roman"/>
                <w:sz w:val="16"/>
              </w:rPr>
              <w:t>Recovery time to NORM_V from HI_V (1 sample)</w:t>
            </w:r>
          </w:p>
        </w:tc>
      </w:tr>
      <w:tr w:rsidR="00012237" w:rsidRPr="00292F2E" w:rsidTr="00A63141">
        <w:trPr>
          <w:jc w:val="center"/>
        </w:trPr>
        <w:tc>
          <w:tcPr>
            <w:tcW w:w="2884" w:type="dxa"/>
          </w:tcPr>
          <w:p w:rsidR="00012237" w:rsidRPr="00292F2E" w:rsidRDefault="00F57EB6">
            <w:pPr>
              <w:rPr>
                <w:rFonts w:ascii="Times New Roman" w:hAnsi="Times New Roman"/>
                <w:sz w:val="16"/>
              </w:rPr>
            </w:pPr>
            <w:r w:rsidRPr="00292F2E">
              <w:rPr>
                <w:rFonts w:ascii="Times New Roman" w:hAnsi="Times New Roman"/>
                <w:sz w:val="16"/>
              </w:rPr>
              <w:t>LoOvrTime_Cfg[VRange_</w:t>
            </w:r>
            <w:r w:rsidRPr="00292F2E">
              <w:rPr>
                <w:rFonts w:ascii="Times New Roman" w:hAnsi="Times New Roman"/>
                <w:color w:val="000000"/>
                <w:sz w:val="16"/>
              </w:rPr>
              <w:t>DTC</w:t>
            </w:r>
            <w:r w:rsidRPr="00292F2E">
              <w:rPr>
                <w:rFonts w:ascii="Times New Roman" w:hAnsi="Times New Roman"/>
                <w:sz w:val="16"/>
              </w:rPr>
              <w:t>]</w:t>
            </w:r>
          </w:p>
        </w:tc>
        <w:tc>
          <w:tcPr>
            <w:tcW w:w="1260" w:type="dxa"/>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500</w:t>
            </w:r>
            <w:r w:rsidRPr="00292F2E">
              <w:rPr>
                <w:rFonts w:ascii="Times New Roman" w:hAnsi="Times New Roman"/>
                <w:i/>
                <w:iCs/>
                <w:sz w:val="16"/>
              </w:rPr>
              <w:t xml:space="preserve"> m</w:t>
            </w:r>
            <w:r w:rsidRPr="00292F2E">
              <w:rPr>
                <w:rFonts w:ascii="Times New Roman" w:hAnsi="Times New Roman"/>
                <w:sz w:val="16"/>
              </w:rPr>
              <w:t>sec</w:t>
            </w:r>
          </w:p>
        </w:tc>
        <w:tc>
          <w:tcPr>
            <w:tcW w:w="4846" w:type="dxa"/>
            <w:vAlign w:val="center"/>
          </w:tcPr>
          <w:p w:rsidR="00012237" w:rsidRPr="00292F2E" w:rsidRDefault="00F57EB6">
            <w:pPr>
              <w:rPr>
                <w:rFonts w:ascii="Times New Roman" w:hAnsi="Times New Roman"/>
                <w:sz w:val="16"/>
              </w:rPr>
            </w:pPr>
            <w:r w:rsidRPr="00292F2E">
              <w:rPr>
                <w:rFonts w:ascii="Times New Roman" w:hAnsi="Times New Roman"/>
                <w:sz w:val="16"/>
              </w:rPr>
              <w:t>LO_V too long, enter UNDER_V</w:t>
            </w:r>
          </w:p>
        </w:tc>
      </w:tr>
      <w:tr w:rsidR="00012237" w:rsidRPr="00292F2E" w:rsidTr="00A63141">
        <w:trPr>
          <w:jc w:val="center"/>
        </w:trPr>
        <w:tc>
          <w:tcPr>
            <w:tcW w:w="2884" w:type="dxa"/>
          </w:tcPr>
          <w:p w:rsidR="00012237" w:rsidRPr="00292F2E" w:rsidRDefault="00F57EB6">
            <w:pPr>
              <w:rPr>
                <w:rFonts w:ascii="Times New Roman" w:hAnsi="Times New Roman"/>
                <w:sz w:val="16"/>
              </w:rPr>
            </w:pPr>
            <w:r w:rsidRPr="00292F2E">
              <w:rPr>
                <w:rFonts w:ascii="Times New Roman" w:hAnsi="Times New Roman"/>
                <w:sz w:val="16"/>
              </w:rPr>
              <w:t>HiOvrTime_Cfg[VRange_</w:t>
            </w:r>
            <w:r w:rsidRPr="00292F2E">
              <w:rPr>
                <w:rFonts w:ascii="Times New Roman" w:hAnsi="Times New Roman"/>
                <w:color w:val="000000"/>
                <w:sz w:val="16"/>
              </w:rPr>
              <w:t>DTC</w:t>
            </w:r>
            <w:r w:rsidRPr="00292F2E">
              <w:rPr>
                <w:rFonts w:ascii="Times New Roman" w:hAnsi="Times New Roman"/>
                <w:sz w:val="16"/>
              </w:rPr>
              <w:t>]</w:t>
            </w:r>
          </w:p>
        </w:tc>
        <w:tc>
          <w:tcPr>
            <w:tcW w:w="1260" w:type="dxa"/>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500</w:t>
            </w:r>
            <w:r w:rsidRPr="00292F2E">
              <w:rPr>
                <w:rFonts w:ascii="Times New Roman" w:hAnsi="Times New Roman"/>
                <w:i/>
                <w:iCs/>
                <w:sz w:val="16"/>
              </w:rPr>
              <w:t xml:space="preserve"> m</w:t>
            </w:r>
            <w:r w:rsidRPr="00292F2E">
              <w:rPr>
                <w:rFonts w:ascii="Times New Roman" w:hAnsi="Times New Roman"/>
                <w:sz w:val="16"/>
              </w:rPr>
              <w:t>sec</w:t>
            </w:r>
          </w:p>
        </w:tc>
        <w:tc>
          <w:tcPr>
            <w:tcW w:w="4846" w:type="dxa"/>
            <w:vAlign w:val="center"/>
          </w:tcPr>
          <w:p w:rsidR="00012237" w:rsidRPr="00292F2E" w:rsidRDefault="00F57EB6">
            <w:pPr>
              <w:rPr>
                <w:rFonts w:ascii="Times New Roman" w:hAnsi="Times New Roman"/>
                <w:sz w:val="16"/>
              </w:rPr>
            </w:pPr>
            <w:r w:rsidRPr="00292F2E">
              <w:rPr>
                <w:rFonts w:ascii="Times New Roman" w:hAnsi="Times New Roman"/>
                <w:sz w:val="16"/>
              </w:rPr>
              <w:t>HI_V too long, enter OVER_V</w:t>
            </w:r>
          </w:p>
        </w:tc>
      </w:tr>
      <w:tr w:rsidR="00012237" w:rsidRPr="00292F2E" w:rsidTr="00A63141">
        <w:trPr>
          <w:jc w:val="center"/>
        </w:trPr>
        <w:tc>
          <w:tcPr>
            <w:tcW w:w="2884" w:type="dxa"/>
          </w:tcPr>
          <w:p w:rsidR="00012237" w:rsidRPr="00292F2E" w:rsidRDefault="00F57EB6">
            <w:pPr>
              <w:rPr>
                <w:rFonts w:ascii="Times New Roman" w:hAnsi="Times New Roman"/>
                <w:sz w:val="16"/>
              </w:rPr>
            </w:pPr>
            <w:r w:rsidRPr="00292F2E">
              <w:rPr>
                <w:rFonts w:ascii="Times New Roman" w:hAnsi="Times New Roman"/>
                <w:sz w:val="16"/>
              </w:rPr>
              <w:t>UnderRecovTime_Cfg[VRange_</w:t>
            </w:r>
            <w:r w:rsidRPr="00292F2E">
              <w:rPr>
                <w:rFonts w:ascii="Times New Roman" w:hAnsi="Times New Roman"/>
                <w:color w:val="000000"/>
                <w:sz w:val="16"/>
              </w:rPr>
              <w:t>DTC</w:t>
            </w:r>
            <w:r w:rsidRPr="00292F2E">
              <w:rPr>
                <w:rFonts w:ascii="Times New Roman" w:hAnsi="Times New Roman"/>
                <w:sz w:val="16"/>
              </w:rPr>
              <w:t>]</w:t>
            </w:r>
          </w:p>
        </w:tc>
        <w:tc>
          <w:tcPr>
            <w:tcW w:w="1260" w:type="dxa"/>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500</w:t>
            </w:r>
            <w:r w:rsidRPr="00292F2E">
              <w:rPr>
                <w:rFonts w:ascii="Times New Roman" w:hAnsi="Times New Roman"/>
                <w:i/>
                <w:iCs/>
                <w:sz w:val="16"/>
              </w:rPr>
              <w:t xml:space="preserve"> m</w:t>
            </w:r>
            <w:r w:rsidRPr="00292F2E">
              <w:rPr>
                <w:rFonts w:ascii="Times New Roman" w:hAnsi="Times New Roman"/>
                <w:sz w:val="16"/>
              </w:rPr>
              <w:t>sec</w:t>
            </w:r>
          </w:p>
        </w:tc>
        <w:tc>
          <w:tcPr>
            <w:tcW w:w="4846" w:type="dxa"/>
            <w:vAlign w:val="center"/>
          </w:tcPr>
          <w:p w:rsidR="00012237" w:rsidRPr="00292F2E" w:rsidRDefault="00F57EB6">
            <w:pPr>
              <w:rPr>
                <w:rFonts w:ascii="Times New Roman" w:hAnsi="Times New Roman"/>
                <w:sz w:val="16"/>
              </w:rPr>
            </w:pPr>
            <w:r w:rsidRPr="00292F2E">
              <w:rPr>
                <w:rFonts w:ascii="Times New Roman" w:hAnsi="Times New Roman"/>
                <w:sz w:val="16"/>
              </w:rPr>
              <w:t>Recovery ti</w:t>
            </w:r>
            <w:r w:rsidRPr="00292F2E">
              <w:rPr>
                <w:rFonts w:ascii="Times New Roman" w:hAnsi="Times New Roman"/>
                <w:sz w:val="16"/>
              </w:rPr>
              <w:t>me to NORM_V from UNDER_V</w:t>
            </w:r>
          </w:p>
        </w:tc>
      </w:tr>
      <w:tr w:rsidR="00012237" w:rsidRPr="00292F2E" w:rsidTr="00A63141">
        <w:trPr>
          <w:jc w:val="center"/>
        </w:trPr>
        <w:tc>
          <w:tcPr>
            <w:tcW w:w="2884" w:type="dxa"/>
          </w:tcPr>
          <w:p w:rsidR="00012237" w:rsidRPr="00292F2E" w:rsidRDefault="00F57EB6">
            <w:pPr>
              <w:rPr>
                <w:rFonts w:ascii="Times New Roman" w:hAnsi="Times New Roman"/>
                <w:sz w:val="16"/>
              </w:rPr>
            </w:pPr>
            <w:r w:rsidRPr="00292F2E">
              <w:rPr>
                <w:rFonts w:ascii="Times New Roman" w:hAnsi="Times New Roman"/>
                <w:sz w:val="16"/>
              </w:rPr>
              <w:t>OverRecovTime_Cfg[VRange_</w:t>
            </w:r>
            <w:r w:rsidRPr="00292F2E">
              <w:rPr>
                <w:rFonts w:ascii="Times New Roman" w:hAnsi="Times New Roman"/>
                <w:color w:val="000000"/>
                <w:sz w:val="16"/>
              </w:rPr>
              <w:t>DTC</w:t>
            </w:r>
            <w:r w:rsidRPr="00292F2E">
              <w:rPr>
                <w:rFonts w:ascii="Times New Roman" w:hAnsi="Times New Roman"/>
                <w:sz w:val="16"/>
              </w:rPr>
              <w:t>]</w:t>
            </w:r>
          </w:p>
        </w:tc>
        <w:tc>
          <w:tcPr>
            <w:tcW w:w="1260" w:type="dxa"/>
            <w:vAlign w:val="center"/>
          </w:tcPr>
          <w:p w:rsidR="00012237" w:rsidRPr="00292F2E" w:rsidRDefault="00F57EB6" w:rsidP="0036090F">
            <w:pPr>
              <w:jc w:val="center"/>
              <w:rPr>
                <w:rFonts w:ascii="Times New Roman" w:hAnsi="Times New Roman"/>
                <w:sz w:val="16"/>
              </w:rPr>
            </w:pPr>
            <w:r w:rsidRPr="00292F2E">
              <w:rPr>
                <w:rFonts w:ascii="Times New Roman" w:hAnsi="Times New Roman"/>
                <w:sz w:val="16"/>
              </w:rPr>
              <w:t>500</w:t>
            </w:r>
            <w:r w:rsidRPr="00292F2E">
              <w:rPr>
                <w:rFonts w:ascii="Times New Roman" w:hAnsi="Times New Roman"/>
                <w:i/>
                <w:iCs/>
                <w:sz w:val="16"/>
              </w:rPr>
              <w:t xml:space="preserve"> m</w:t>
            </w:r>
            <w:r w:rsidRPr="00292F2E">
              <w:rPr>
                <w:rFonts w:ascii="Times New Roman" w:hAnsi="Times New Roman"/>
                <w:sz w:val="16"/>
              </w:rPr>
              <w:t>sec</w:t>
            </w:r>
          </w:p>
        </w:tc>
        <w:tc>
          <w:tcPr>
            <w:tcW w:w="4846" w:type="dxa"/>
            <w:vAlign w:val="center"/>
          </w:tcPr>
          <w:p w:rsidR="00012237" w:rsidRPr="00292F2E" w:rsidRDefault="00F57EB6">
            <w:pPr>
              <w:rPr>
                <w:rFonts w:ascii="Times New Roman" w:hAnsi="Times New Roman"/>
                <w:sz w:val="16"/>
              </w:rPr>
            </w:pPr>
            <w:r w:rsidRPr="00292F2E">
              <w:rPr>
                <w:rFonts w:ascii="Times New Roman" w:hAnsi="Times New Roman"/>
                <w:sz w:val="16"/>
              </w:rPr>
              <w:t>Recovery time to NORM_V from OVER_V</w:t>
            </w:r>
          </w:p>
        </w:tc>
      </w:tr>
    </w:tbl>
    <w:p w:rsidR="00086AF4" w:rsidRPr="00292F2E" w:rsidRDefault="00F57EB6" w:rsidP="00086AF4">
      <w:pPr>
        <w:rPr>
          <w:rFonts w:ascii="Times New Roman" w:hAnsi="Times New Roman"/>
        </w:rPr>
      </w:pPr>
      <w:r w:rsidRPr="00292F2E">
        <w:rPr>
          <w:rFonts w:ascii="Times New Roman" w:hAnsi="Times New Roman"/>
          <w:sz w:val="16"/>
          <w:szCs w:val="16"/>
        </w:rPr>
        <w:t>*</w:t>
      </w:r>
      <w:r w:rsidRPr="00292F2E">
        <w:rPr>
          <w:rFonts w:ascii="Times New Roman" w:hAnsi="Times New Roman"/>
        </w:rPr>
        <w:t xml:space="preserve"> </w:t>
      </w:r>
      <w:r w:rsidRPr="00292F2E">
        <w:rPr>
          <w:rFonts w:ascii="Times New Roman" w:hAnsi="Times New Roman"/>
          <w:sz w:val="16"/>
        </w:rPr>
        <w:t>(typical but may be different  per WCCA)</w:t>
      </w:r>
    </w:p>
    <w:p w:rsidR="00815DC8" w:rsidRPr="00292F2E" w:rsidRDefault="00F57EB6">
      <w:pPr>
        <w:rPr>
          <w:rFonts w:ascii="Times New Roman" w:hAnsi="Times New Roman"/>
        </w:rPr>
      </w:pPr>
    </w:p>
    <w:p w:rsidR="00815DC8" w:rsidRDefault="00F57EB6">
      <w:pPr>
        <w:rPr>
          <w:rFonts w:ascii="Times New Roman" w:hAnsi="Times New Roman"/>
          <w:b/>
        </w:rPr>
      </w:pPr>
      <w:r w:rsidRPr="00292F2E">
        <w:rPr>
          <w:rFonts w:ascii="Times New Roman" w:hAnsi="Times New Roman"/>
          <w:b/>
        </w:rPr>
        <w:t xml:space="preserve">Note:  This is for all DTC's except overvoltage and undervoltage DTC's which are described in section </w:t>
      </w:r>
      <w:r w:rsidRPr="00292F2E">
        <w:rPr>
          <w:rFonts w:ascii="Times New Roman" w:hAnsi="Times New Roman"/>
          <w:b/>
        </w:rPr>
        <w:t>1.4.</w:t>
      </w:r>
    </w:p>
    <w:p w:rsidR="00595733" w:rsidRPr="00292F2E" w:rsidRDefault="00F57EB6" w:rsidP="00595733">
      <w:pPr>
        <w:spacing w:after="200" w:line="276" w:lineRule="auto"/>
        <w:rPr>
          <w:rFonts w:ascii="Times New Roman" w:hAnsi="Times New Roman"/>
          <w:b/>
        </w:rPr>
      </w:pPr>
      <w:r>
        <w:rPr>
          <w:rFonts w:ascii="Times New Roman" w:hAnsi="Times New Roman"/>
          <w:b/>
        </w:rPr>
        <w:br w:type="page"/>
      </w:r>
    </w:p>
    <w:p w:rsidR="00406F39" w:rsidRDefault="00F57EB6" w:rsidP="00B9479B">
      <w:pPr>
        <w:pStyle w:val="Heading4"/>
      </w:pPr>
      <w:r>
        <w:t>Ignition Status Provider Function</w:t>
      </w:r>
    </w:p>
    <w:p w:rsidR="00C845F0" w:rsidRPr="004700F5" w:rsidRDefault="00F57EB6" w:rsidP="00C845F0">
      <w:pPr>
        <w:rPr>
          <w:rFonts w:ascii="Times New Roman" w:hAnsi="Times New Roman"/>
        </w:rPr>
      </w:pPr>
      <w:r w:rsidRPr="004700F5">
        <w:rPr>
          <w:rFonts w:ascii="Times New Roman" w:hAnsi="Times New Roman"/>
        </w:rPr>
        <w:t>The Instrument Cluster has several modes of operation for the purpose of performing various features during different ignition switch p</w:t>
      </w:r>
      <w:r w:rsidRPr="004700F5">
        <w:rPr>
          <w:rFonts w:ascii="Times New Roman" w:hAnsi="Times New Roman"/>
        </w:rPr>
        <w:t>ositions or operational modes.  The SPDJB is the ignition node for the vehicle network (HS CAN) and sends out the ignition switch status.  The cluster uses this information from HS CAN to determine the ignition switch state.</w:t>
      </w:r>
    </w:p>
    <w:p w:rsidR="004700F5" w:rsidRPr="004700F5" w:rsidRDefault="00F57EB6" w:rsidP="00C845F0">
      <w:pPr>
        <w:rPr>
          <w:rFonts w:ascii="Times New Roman" w:hAnsi="Times New Roman"/>
        </w:rPr>
      </w:pPr>
    </w:p>
    <w:p w:rsidR="004700F5" w:rsidRPr="004700F5" w:rsidRDefault="00F57EB6" w:rsidP="00C845F0">
      <w:pPr>
        <w:rPr>
          <w:rFonts w:ascii="Times New Roman" w:hAnsi="Times New Roman"/>
        </w:rPr>
      </w:pPr>
      <w:r w:rsidRPr="004700F5">
        <w:rPr>
          <w:rFonts w:ascii="Times New Roman" w:hAnsi="Times New Roman"/>
        </w:rPr>
        <w:t xml:space="preserve">Requirement </w:t>
      </w:r>
      <w:r w:rsidRPr="004700F5">
        <w:rPr>
          <w:rFonts w:ascii="Times New Roman" w:hAnsi="Times New Roman"/>
        </w:rPr>
        <w:t>F-REQ_298694 below defines the conditions to transition between different cluster operational modes during normal voltage conditions</w:t>
      </w:r>
    </w:p>
    <w:p w:rsidR="00406F39" w:rsidRDefault="00F57EB6" w:rsidP="00B9479B">
      <w:pPr>
        <w:pStyle w:val="Heading5"/>
      </w:pPr>
      <w:r w:rsidRPr="00B9479B">
        <w:t>F-REQ-298694/</w:t>
      </w:r>
      <w:r w:rsidRPr="00B9479B">
        <w:t>B-Ignition Status Determination State Table</w:t>
      </w:r>
    </w:p>
    <w:p w:rsidR="00AE06BC" w:rsidRPr="00AE06BC" w:rsidRDefault="00F57EB6" w:rsidP="00AE06BC"/>
    <w:tbl>
      <w:tblPr>
        <w:tblW w:w="8317" w:type="dxa"/>
        <w:jc w:val="center"/>
        <w:tblCellMar>
          <w:left w:w="0" w:type="dxa"/>
          <w:right w:w="0" w:type="dxa"/>
        </w:tblCellMar>
        <w:tblLook w:val="04A0" w:firstRow="1" w:lastRow="0" w:firstColumn="1" w:lastColumn="0" w:noHBand="0" w:noVBand="1"/>
      </w:tblPr>
      <w:tblGrid>
        <w:gridCol w:w="400"/>
        <w:gridCol w:w="3020"/>
        <w:gridCol w:w="2140"/>
        <w:gridCol w:w="2757"/>
      </w:tblGrid>
      <w:tr w:rsidR="007C33B8" w:rsidRPr="006B6195" w:rsidTr="007C33B8">
        <w:trPr>
          <w:trHeight w:val="315"/>
          <w:tblHeader/>
          <w:jc w:val="center"/>
        </w:trPr>
        <w:tc>
          <w:tcPr>
            <w:tcW w:w="400" w:type="dxa"/>
            <w:tcBorders>
              <w:top w:val="nil"/>
              <w:left w:val="nil"/>
              <w:bottom w:val="single" w:sz="8" w:space="0" w:color="auto"/>
              <w:right w:val="nil"/>
            </w:tcBorders>
            <w:noWrap/>
            <w:tcMar>
              <w:top w:w="17" w:type="dxa"/>
              <w:left w:w="17" w:type="dxa"/>
              <w:bottom w:w="0" w:type="dxa"/>
              <w:right w:w="17" w:type="dxa"/>
            </w:tcMar>
            <w:vAlign w:val="bottom"/>
          </w:tcPr>
          <w:p w:rsidR="007C33B8" w:rsidRPr="006B6195" w:rsidRDefault="00F57EB6">
            <w:pPr>
              <w:jc w:val="center"/>
              <w:rPr>
                <w:rFonts w:ascii="Times New Roman" w:eastAsia="Arial Unicode MS" w:hAnsi="Times New Roman"/>
                <w:szCs w:val="22"/>
              </w:rPr>
            </w:pPr>
          </w:p>
        </w:tc>
        <w:tc>
          <w:tcPr>
            <w:tcW w:w="3020" w:type="dxa"/>
            <w:tcBorders>
              <w:top w:val="single" w:sz="8" w:space="0" w:color="auto"/>
              <w:left w:val="single" w:sz="8" w:space="0" w:color="auto"/>
              <w:bottom w:val="single" w:sz="8" w:space="0" w:color="auto"/>
              <w:right w:val="nil"/>
            </w:tcBorders>
            <w:noWrap/>
            <w:tcMar>
              <w:top w:w="17" w:type="dxa"/>
              <w:left w:w="17" w:type="dxa"/>
              <w:bottom w:w="0" w:type="dxa"/>
              <w:right w:w="17" w:type="dxa"/>
            </w:tcMar>
            <w:vAlign w:val="bottom"/>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INPUT</w:t>
            </w:r>
          </w:p>
        </w:tc>
        <w:tc>
          <w:tcPr>
            <w:tcW w:w="2140" w:type="dxa"/>
            <w:tcBorders>
              <w:top w:val="single" w:sz="8" w:space="0" w:color="auto"/>
              <w:left w:val="double" w:sz="12" w:space="0" w:color="auto"/>
              <w:bottom w:val="single" w:sz="8" w:space="0" w:color="auto"/>
              <w:right w:val="nil"/>
            </w:tcBorders>
            <w:noWrap/>
            <w:tcMar>
              <w:top w:w="17" w:type="dxa"/>
              <w:left w:w="17" w:type="dxa"/>
              <w:bottom w:w="0" w:type="dxa"/>
              <w:right w:w="17" w:type="dxa"/>
            </w:tcMar>
            <w:vAlign w:val="bottom"/>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OUTPUT</w:t>
            </w:r>
          </w:p>
        </w:tc>
        <w:tc>
          <w:tcPr>
            <w:tcW w:w="2757" w:type="dxa"/>
            <w:tcBorders>
              <w:top w:val="single" w:sz="8" w:space="0" w:color="auto"/>
              <w:left w:val="nil"/>
              <w:bottom w:val="single" w:sz="8" w:space="0" w:color="auto"/>
              <w:right w:val="single" w:sz="8" w:space="0" w:color="auto"/>
            </w:tcBorders>
            <w:noWrap/>
            <w:tcMar>
              <w:top w:w="17" w:type="dxa"/>
              <w:left w:w="17" w:type="dxa"/>
              <w:bottom w:w="0" w:type="dxa"/>
              <w:right w:w="17" w:type="dxa"/>
            </w:tcMar>
            <w:vAlign w:val="bottom"/>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highlight w:val="yellow"/>
              </w:rPr>
              <w:t>DTC Logging</w:t>
            </w:r>
            <w:r w:rsidRPr="00E5255B">
              <w:rPr>
                <w:rFonts w:ascii="Times New Roman" w:hAnsi="Times New Roman"/>
                <w:b/>
                <w:bCs/>
              </w:rPr>
              <w:t xml:space="preserve"> (F00A64)</w:t>
            </w:r>
          </w:p>
        </w:tc>
      </w:tr>
      <w:tr w:rsidR="007C33B8" w:rsidRPr="006B6195" w:rsidTr="007C33B8">
        <w:trPr>
          <w:trHeight w:val="962"/>
          <w:tblHeader/>
          <w:jc w:val="center"/>
        </w:trPr>
        <w:tc>
          <w:tcPr>
            <w:tcW w:w="400" w:type="dxa"/>
            <w:tcBorders>
              <w:top w:val="single" w:sz="8" w:space="0" w:color="auto"/>
              <w:left w:val="single" w:sz="8" w:space="0" w:color="auto"/>
              <w:bottom w:val="double" w:sz="12" w:space="0" w:color="auto"/>
              <w:right w:val="single" w:sz="4" w:space="0" w:color="auto"/>
            </w:tcBorders>
            <w:shd w:val="clear" w:color="auto" w:fill="C0C0C0"/>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w:t>
            </w:r>
          </w:p>
        </w:tc>
        <w:tc>
          <w:tcPr>
            <w:tcW w:w="3020" w:type="dxa"/>
            <w:tcBorders>
              <w:top w:val="single" w:sz="8" w:space="0" w:color="auto"/>
              <w:left w:val="nil"/>
              <w:bottom w:val="double" w:sz="12" w:space="0" w:color="auto"/>
              <w:right w:val="single" w:sz="4" w:space="0" w:color="auto"/>
            </w:tcBorders>
            <w:shd w:val="clear" w:color="auto" w:fill="C0C0C0"/>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 xml:space="preserve">HS-CAN - </w:t>
            </w:r>
            <w:r w:rsidRPr="00E5255B">
              <w:rPr>
                <w:rFonts w:ascii="Times New Roman" w:hAnsi="Times New Roman"/>
                <w:b/>
                <w:bCs/>
              </w:rPr>
              <w:br/>
              <w:t>Ignition_Status - Current</w:t>
            </w:r>
          </w:p>
        </w:tc>
        <w:tc>
          <w:tcPr>
            <w:tcW w:w="2140" w:type="dxa"/>
            <w:tcBorders>
              <w:top w:val="single" w:sz="8" w:space="0" w:color="auto"/>
              <w:left w:val="double" w:sz="12" w:space="0" w:color="auto"/>
              <w:bottom w:val="double" w:sz="12" w:space="0" w:color="auto"/>
              <w:right w:val="single" w:sz="4" w:space="0" w:color="auto"/>
            </w:tcBorders>
            <w:shd w:val="clear" w:color="auto" w:fill="C0C0C0"/>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Cluster Ignition Switch State</w:t>
            </w:r>
          </w:p>
        </w:tc>
        <w:tc>
          <w:tcPr>
            <w:tcW w:w="2757" w:type="dxa"/>
            <w:tcBorders>
              <w:top w:val="single" w:sz="8" w:space="0" w:color="auto"/>
              <w:left w:val="nil"/>
              <w:bottom w:val="double" w:sz="12" w:space="0" w:color="auto"/>
              <w:right w:val="single" w:sz="8" w:space="0" w:color="auto"/>
            </w:tcBorders>
            <w:shd w:val="clear" w:color="auto" w:fill="C0C0C0"/>
            <w:tcMar>
              <w:top w:w="17" w:type="dxa"/>
              <w:left w:w="17" w:type="dxa"/>
              <w:bottom w:w="0" w:type="dxa"/>
              <w:right w:w="17" w:type="dxa"/>
            </w:tcMar>
          </w:tcPr>
          <w:p w:rsidR="007C33B8" w:rsidRPr="00E5255B" w:rsidRDefault="00F57EB6">
            <w:pPr>
              <w:jc w:val="center"/>
              <w:rPr>
                <w:rFonts w:ascii="Times New Roman" w:hAnsi="Times New Roman"/>
                <w:b/>
                <w:bCs/>
              </w:rPr>
            </w:pPr>
            <w:r w:rsidRPr="00E5255B">
              <w:rPr>
                <w:rFonts w:ascii="Times New Roman" w:hAnsi="Times New Roman"/>
                <w:b/>
                <w:bCs/>
              </w:rPr>
              <w:t>Log Ignition Switch signal plausibility failure DTC</w:t>
            </w:r>
          </w:p>
          <w:p w:rsidR="007C33B8" w:rsidRPr="00E5255B" w:rsidRDefault="00F57EB6">
            <w:pPr>
              <w:jc w:val="center"/>
              <w:rPr>
                <w:rFonts w:ascii="Times New Roman" w:eastAsia="Arial Unicode MS" w:hAnsi="Times New Roman"/>
                <w:b/>
                <w:bCs/>
              </w:rPr>
            </w:pPr>
          </w:p>
        </w:tc>
      </w:tr>
      <w:tr w:rsidR="007C33B8" w:rsidRPr="006B6195" w:rsidTr="007C33B8">
        <w:trPr>
          <w:trHeight w:val="313"/>
          <w:jc w:val="center"/>
        </w:trPr>
        <w:tc>
          <w:tcPr>
            <w:tcW w:w="0" w:type="auto"/>
            <w:tcBorders>
              <w:top w:val="double" w:sz="12" w:space="0" w:color="auto"/>
              <w:left w:val="single" w:sz="8" w:space="0" w:color="auto"/>
              <w:bottom w:val="single" w:sz="4" w:space="0" w:color="auto"/>
              <w:right w:val="single" w:sz="4" w:space="0" w:color="auto"/>
            </w:tcBorders>
            <w:noWrap/>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1</w:t>
            </w:r>
          </w:p>
        </w:tc>
        <w:tc>
          <w:tcPr>
            <w:tcW w:w="0" w:type="auto"/>
            <w:tcBorders>
              <w:top w:val="double" w:sz="12" w:space="0" w:color="auto"/>
              <w:left w:val="nil"/>
              <w:bottom w:val="single" w:sz="4" w:space="0" w:color="auto"/>
              <w:right w:val="single" w:sz="4"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RUN</w:t>
            </w:r>
          </w:p>
        </w:tc>
        <w:tc>
          <w:tcPr>
            <w:tcW w:w="0" w:type="auto"/>
            <w:tcBorders>
              <w:top w:val="double" w:sz="12" w:space="0" w:color="auto"/>
              <w:left w:val="double" w:sz="12" w:space="0" w:color="auto"/>
              <w:bottom w:val="single" w:sz="4" w:space="0" w:color="auto"/>
              <w:right w:val="single" w:sz="4"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RUN</w:t>
            </w:r>
          </w:p>
        </w:tc>
        <w:tc>
          <w:tcPr>
            <w:tcW w:w="2757" w:type="dxa"/>
            <w:tcBorders>
              <w:top w:val="double" w:sz="12" w:space="0" w:color="auto"/>
              <w:left w:val="nil"/>
              <w:bottom w:val="single" w:sz="4"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NO</w:t>
            </w:r>
          </w:p>
        </w:tc>
      </w:tr>
      <w:tr w:rsidR="007C33B8" w:rsidRPr="006B6195" w:rsidTr="007C33B8">
        <w:trPr>
          <w:trHeight w:val="298"/>
          <w:jc w:val="center"/>
        </w:trPr>
        <w:tc>
          <w:tcPr>
            <w:tcW w:w="0" w:type="auto"/>
            <w:tcBorders>
              <w:top w:val="nil"/>
              <w:left w:val="single" w:sz="8" w:space="0" w:color="auto"/>
              <w:bottom w:val="single" w:sz="4" w:space="0" w:color="auto"/>
              <w:right w:val="single" w:sz="4" w:space="0" w:color="auto"/>
            </w:tcBorders>
            <w:noWrap/>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2</w:t>
            </w:r>
          </w:p>
        </w:tc>
        <w:tc>
          <w:tcPr>
            <w:tcW w:w="3020" w:type="dxa"/>
            <w:tcBorders>
              <w:top w:val="nil"/>
              <w:left w:val="nil"/>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START ( ≤ 15 seconds continuously)</w:t>
            </w:r>
          </w:p>
        </w:tc>
        <w:tc>
          <w:tcPr>
            <w:tcW w:w="2140" w:type="dxa"/>
            <w:tcBorders>
              <w:top w:val="nil"/>
              <w:left w:val="double" w:sz="12" w:space="0" w:color="auto"/>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START</w:t>
            </w:r>
          </w:p>
        </w:tc>
        <w:tc>
          <w:tcPr>
            <w:tcW w:w="2757" w:type="dxa"/>
            <w:tcBorders>
              <w:top w:val="nil"/>
              <w:left w:val="nil"/>
              <w:bottom w:val="single" w:sz="4"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NO</w:t>
            </w:r>
          </w:p>
        </w:tc>
      </w:tr>
      <w:tr w:rsidR="007C33B8" w:rsidRPr="006B6195" w:rsidTr="007C33B8">
        <w:trPr>
          <w:trHeight w:val="298"/>
          <w:jc w:val="center"/>
        </w:trPr>
        <w:tc>
          <w:tcPr>
            <w:tcW w:w="0" w:type="auto"/>
            <w:tcBorders>
              <w:top w:val="nil"/>
              <w:left w:val="single" w:sz="8" w:space="0" w:color="auto"/>
              <w:bottom w:val="single" w:sz="4" w:space="0" w:color="auto"/>
              <w:right w:val="single" w:sz="4" w:space="0" w:color="auto"/>
            </w:tcBorders>
            <w:noWrap/>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3</w:t>
            </w:r>
          </w:p>
        </w:tc>
        <w:tc>
          <w:tcPr>
            <w:tcW w:w="3020" w:type="dxa"/>
            <w:tcBorders>
              <w:top w:val="nil"/>
              <w:left w:val="nil"/>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START ( &gt; 15 seconds continuously)</w:t>
            </w:r>
          </w:p>
        </w:tc>
        <w:tc>
          <w:tcPr>
            <w:tcW w:w="2140" w:type="dxa"/>
            <w:tcBorders>
              <w:top w:val="nil"/>
              <w:left w:val="double" w:sz="12" w:space="0" w:color="auto"/>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RUN</w:t>
            </w:r>
          </w:p>
        </w:tc>
        <w:tc>
          <w:tcPr>
            <w:tcW w:w="2757" w:type="dxa"/>
            <w:tcBorders>
              <w:top w:val="nil"/>
              <w:left w:val="nil"/>
              <w:bottom w:val="single" w:sz="4"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YES</w:t>
            </w:r>
          </w:p>
        </w:tc>
      </w:tr>
      <w:tr w:rsidR="007C33B8" w:rsidRPr="006B6195" w:rsidTr="007C33B8">
        <w:trPr>
          <w:trHeight w:val="300"/>
          <w:jc w:val="center"/>
        </w:trPr>
        <w:tc>
          <w:tcPr>
            <w:tcW w:w="0" w:type="auto"/>
            <w:tcBorders>
              <w:top w:val="nil"/>
              <w:left w:val="single" w:sz="8" w:space="0" w:color="auto"/>
              <w:bottom w:val="single" w:sz="4" w:space="0" w:color="auto"/>
              <w:right w:val="single" w:sz="4" w:space="0" w:color="auto"/>
            </w:tcBorders>
            <w:noWrap/>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4</w:t>
            </w:r>
          </w:p>
        </w:tc>
        <w:tc>
          <w:tcPr>
            <w:tcW w:w="0" w:type="auto"/>
            <w:tcBorders>
              <w:top w:val="nil"/>
              <w:left w:val="nil"/>
              <w:bottom w:val="single" w:sz="4" w:space="0" w:color="auto"/>
              <w:right w:val="single" w:sz="4"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OFF</w:t>
            </w:r>
          </w:p>
        </w:tc>
        <w:tc>
          <w:tcPr>
            <w:tcW w:w="0" w:type="auto"/>
            <w:tcBorders>
              <w:top w:val="nil"/>
              <w:left w:val="double" w:sz="12" w:space="0" w:color="auto"/>
              <w:bottom w:val="single" w:sz="4" w:space="0" w:color="auto"/>
              <w:right w:val="single" w:sz="4"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OFF</w:t>
            </w:r>
          </w:p>
        </w:tc>
        <w:tc>
          <w:tcPr>
            <w:tcW w:w="2757" w:type="dxa"/>
            <w:tcBorders>
              <w:top w:val="nil"/>
              <w:left w:val="nil"/>
              <w:bottom w:val="single" w:sz="4"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NO</w:t>
            </w:r>
          </w:p>
        </w:tc>
      </w:tr>
      <w:tr w:rsidR="007C33B8" w:rsidRPr="006B6195" w:rsidTr="007C33B8">
        <w:trPr>
          <w:trHeight w:val="300"/>
          <w:jc w:val="center"/>
        </w:trPr>
        <w:tc>
          <w:tcPr>
            <w:tcW w:w="0" w:type="auto"/>
            <w:tcBorders>
              <w:top w:val="nil"/>
              <w:left w:val="single" w:sz="8" w:space="0" w:color="auto"/>
              <w:bottom w:val="single" w:sz="4" w:space="0" w:color="auto"/>
              <w:right w:val="single" w:sz="4" w:space="0" w:color="auto"/>
            </w:tcBorders>
            <w:noWrap/>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5</w:t>
            </w:r>
          </w:p>
        </w:tc>
        <w:tc>
          <w:tcPr>
            <w:tcW w:w="0" w:type="auto"/>
            <w:tcBorders>
              <w:top w:val="nil"/>
              <w:left w:val="nil"/>
              <w:bottom w:val="single" w:sz="4" w:space="0" w:color="auto"/>
              <w:right w:val="single" w:sz="4"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ACC</w:t>
            </w:r>
          </w:p>
        </w:tc>
        <w:tc>
          <w:tcPr>
            <w:tcW w:w="0" w:type="auto"/>
            <w:tcBorders>
              <w:top w:val="nil"/>
              <w:left w:val="double" w:sz="12" w:space="0" w:color="auto"/>
              <w:bottom w:val="single" w:sz="4" w:space="0" w:color="auto"/>
              <w:right w:val="single" w:sz="4"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ACC</w:t>
            </w:r>
          </w:p>
        </w:tc>
        <w:tc>
          <w:tcPr>
            <w:tcW w:w="2757" w:type="dxa"/>
            <w:tcBorders>
              <w:top w:val="nil"/>
              <w:left w:val="nil"/>
              <w:bottom w:val="single" w:sz="4"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NO</w:t>
            </w:r>
          </w:p>
        </w:tc>
      </w:tr>
      <w:tr w:rsidR="007C33B8" w:rsidRPr="006B6195" w:rsidTr="007C33B8">
        <w:trPr>
          <w:trHeight w:val="343"/>
          <w:jc w:val="center"/>
        </w:trPr>
        <w:tc>
          <w:tcPr>
            <w:tcW w:w="0" w:type="auto"/>
            <w:tcBorders>
              <w:top w:val="nil"/>
              <w:left w:val="single" w:sz="8" w:space="0" w:color="auto"/>
              <w:bottom w:val="single" w:sz="4" w:space="0" w:color="auto"/>
              <w:right w:val="single" w:sz="4" w:space="0" w:color="auto"/>
            </w:tcBorders>
            <w:noWrap/>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6</w:t>
            </w:r>
          </w:p>
        </w:tc>
        <w:tc>
          <w:tcPr>
            <w:tcW w:w="3020" w:type="dxa"/>
            <w:tcBorders>
              <w:top w:val="nil"/>
              <w:left w:val="nil"/>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UNKNOWN</w:t>
            </w:r>
          </w:p>
        </w:tc>
        <w:tc>
          <w:tcPr>
            <w:tcW w:w="2140" w:type="dxa"/>
            <w:tcBorders>
              <w:top w:val="nil"/>
              <w:left w:val="double" w:sz="12" w:space="0" w:color="auto"/>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OFF</w:t>
            </w:r>
          </w:p>
        </w:tc>
        <w:tc>
          <w:tcPr>
            <w:tcW w:w="2757" w:type="dxa"/>
            <w:tcBorders>
              <w:top w:val="nil"/>
              <w:left w:val="nil"/>
              <w:bottom w:val="single" w:sz="4"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NO</w:t>
            </w:r>
          </w:p>
        </w:tc>
      </w:tr>
      <w:tr w:rsidR="007C33B8" w:rsidRPr="006B6195" w:rsidTr="007C33B8">
        <w:trPr>
          <w:trHeight w:val="343"/>
          <w:jc w:val="center"/>
        </w:trPr>
        <w:tc>
          <w:tcPr>
            <w:tcW w:w="0" w:type="auto"/>
            <w:tcBorders>
              <w:top w:val="nil"/>
              <w:left w:val="single" w:sz="8" w:space="0" w:color="auto"/>
              <w:bottom w:val="single" w:sz="4" w:space="0" w:color="auto"/>
              <w:right w:val="single" w:sz="4" w:space="0" w:color="auto"/>
            </w:tcBorders>
            <w:noWrap/>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7</w:t>
            </w:r>
          </w:p>
        </w:tc>
        <w:tc>
          <w:tcPr>
            <w:tcW w:w="3020" w:type="dxa"/>
            <w:tcBorders>
              <w:top w:val="nil"/>
              <w:left w:val="nil"/>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INVALID</w:t>
            </w:r>
          </w:p>
        </w:tc>
        <w:tc>
          <w:tcPr>
            <w:tcW w:w="2140" w:type="dxa"/>
            <w:tcBorders>
              <w:top w:val="nil"/>
              <w:left w:val="double" w:sz="12" w:space="0" w:color="auto"/>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OFF</w:t>
            </w:r>
          </w:p>
        </w:tc>
        <w:tc>
          <w:tcPr>
            <w:tcW w:w="2757" w:type="dxa"/>
            <w:tcBorders>
              <w:top w:val="nil"/>
              <w:left w:val="nil"/>
              <w:bottom w:val="single" w:sz="4"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NO</w:t>
            </w:r>
          </w:p>
        </w:tc>
      </w:tr>
      <w:tr w:rsidR="007C33B8" w:rsidRPr="006B6195" w:rsidTr="007C33B8">
        <w:trPr>
          <w:trHeight w:val="298"/>
          <w:jc w:val="center"/>
        </w:trPr>
        <w:tc>
          <w:tcPr>
            <w:tcW w:w="0" w:type="auto"/>
            <w:tcBorders>
              <w:top w:val="nil"/>
              <w:left w:val="single" w:sz="8" w:space="0" w:color="auto"/>
              <w:bottom w:val="single" w:sz="4" w:space="0" w:color="auto"/>
              <w:right w:val="single" w:sz="4" w:space="0" w:color="auto"/>
            </w:tcBorders>
            <w:noWrap/>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15</w:t>
            </w:r>
          </w:p>
        </w:tc>
        <w:tc>
          <w:tcPr>
            <w:tcW w:w="3020" w:type="dxa"/>
            <w:tcBorders>
              <w:top w:val="nil"/>
              <w:left w:val="nil"/>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highlight w:val="yellow"/>
              </w:rPr>
            </w:pPr>
            <w:r w:rsidRPr="00E5255B">
              <w:rPr>
                <w:rFonts w:ascii="Times New Roman" w:hAnsi="Times New Roman"/>
                <w:b/>
                <w:bCs/>
                <w:highlight w:val="yellow"/>
              </w:rPr>
              <w:t>Message Missing as per 1.4.1</w:t>
            </w:r>
          </w:p>
        </w:tc>
        <w:tc>
          <w:tcPr>
            <w:tcW w:w="2140" w:type="dxa"/>
            <w:tcBorders>
              <w:top w:val="nil"/>
              <w:left w:val="double" w:sz="12" w:space="0" w:color="auto"/>
              <w:bottom w:val="single" w:sz="4" w:space="0" w:color="auto"/>
              <w:right w:val="single" w:sz="4"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highlight w:val="yellow"/>
              </w:rPr>
            </w:pPr>
            <w:r w:rsidRPr="00E5255B">
              <w:rPr>
                <w:rFonts w:ascii="Times New Roman" w:hAnsi="Times New Roman"/>
                <w:b/>
                <w:bCs/>
                <w:highlight w:val="yellow"/>
              </w:rPr>
              <w:t>OFF</w:t>
            </w:r>
          </w:p>
        </w:tc>
        <w:tc>
          <w:tcPr>
            <w:tcW w:w="2757" w:type="dxa"/>
            <w:tcBorders>
              <w:top w:val="nil"/>
              <w:left w:val="nil"/>
              <w:bottom w:val="single" w:sz="4"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highlight w:val="yellow"/>
              </w:rPr>
            </w:pPr>
            <w:r w:rsidRPr="00E5255B">
              <w:rPr>
                <w:rFonts w:ascii="Times New Roman" w:hAnsi="Times New Roman"/>
                <w:b/>
                <w:bCs/>
                <w:highlight w:val="yellow"/>
              </w:rPr>
              <w:t>NO</w:t>
            </w:r>
          </w:p>
        </w:tc>
      </w:tr>
      <w:tr w:rsidR="007C33B8" w:rsidRPr="006B6195" w:rsidTr="007C33B8">
        <w:trPr>
          <w:trHeight w:val="253"/>
          <w:jc w:val="center"/>
        </w:trPr>
        <w:tc>
          <w:tcPr>
            <w:tcW w:w="0" w:type="auto"/>
            <w:tcBorders>
              <w:top w:val="single" w:sz="4" w:space="0" w:color="auto"/>
              <w:left w:val="single" w:sz="8" w:space="0" w:color="auto"/>
              <w:bottom w:val="single" w:sz="8" w:space="0" w:color="auto"/>
              <w:right w:val="single" w:sz="8" w:space="0" w:color="auto"/>
            </w:tcBorders>
            <w:noWrap/>
            <w:tcMar>
              <w:top w:w="17" w:type="dxa"/>
              <w:left w:w="17" w:type="dxa"/>
              <w:bottom w:w="0" w:type="dxa"/>
              <w:right w:w="17" w:type="dxa"/>
            </w:tcMar>
            <w:hideMark/>
          </w:tcPr>
          <w:p w:rsidR="007C33B8" w:rsidRPr="006B6195" w:rsidRDefault="00F57EB6">
            <w:pPr>
              <w:jc w:val="center"/>
              <w:rPr>
                <w:rFonts w:ascii="Times New Roman" w:eastAsia="Arial Unicode MS" w:hAnsi="Times New Roman"/>
                <w:szCs w:val="22"/>
              </w:rPr>
            </w:pPr>
            <w:r w:rsidRPr="006B6195">
              <w:rPr>
                <w:rFonts w:ascii="Times New Roman" w:hAnsi="Times New Roman"/>
                <w:szCs w:val="22"/>
              </w:rPr>
              <w:t>16</w:t>
            </w:r>
          </w:p>
        </w:tc>
        <w:tc>
          <w:tcPr>
            <w:tcW w:w="3020" w:type="dxa"/>
            <w:tcBorders>
              <w:top w:val="single" w:sz="4" w:space="0" w:color="auto"/>
              <w:left w:val="single" w:sz="8" w:space="0" w:color="auto"/>
              <w:bottom w:val="single" w:sz="8" w:space="0" w:color="auto"/>
              <w:right w:val="single" w:sz="8"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Never Received</w:t>
            </w:r>
          </w:p>
        </w:tc>
        <w:tc>
          <w:tcPr>
            <w:tcW w:w="2140" w:type="dxa"/>
            <w:tcBorders>
              <w:top w:val="single" w:sz="4" w:space="0" w:color="auto"/>
              <w:left w:val="double" w:sz="12" w:space="0" w:color="auto"/>
              <w:bottom w:val="single" w:sz="8" w:space="0" w:color="auto"/>
              <w:right w:val="single" w:sz="8" w:space="0" w:color="auto"/>
            </w:tcBorders>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OFF</w:t>
            </w:r>
          </w:p>
        </w:tc>
        <w:tc>
          <w:tcPr>
            <w:tcW w:w="2757" w:type="dxa"/>
            <w:tcBorders>
              <w:top w:val="single" w:sz="4" w:space="0" w:color="auto"/>
              <w:left w:val="single" w:sz="8" w:space="0" w:color="auto"/>
              <w:bottom w:val="single" w:sz="8"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eastAsia="Arial Unicode MS" w:hAnsi="Times New Roman"/>
                <w:b/>
                <w:bCs/>
              </w:rPr>
            </w:pPr>
            <w:r w:rsidRPr="00E5255B">
              <w:rPr>
                <w:rFonts w:ascii="Times New Roman" w:hAnsi="Times New Roman"/>
                <w:b/>
                <w:bCs/>
              </w:rPr>
              <w:t>NO</w:t>
            </w:r>
          </w:p>
        </w:tc>
      </w:tr>
      <w:tr w:rsidR="007C33B8" w:rsidRPr="006B6195" w:rsidTr="007C33B8">
        <w:trPr>
          <w:trHeight w:val="253"/>
          <w:jc w:val="center"/>
        </w:trPr>
        <w:tc>
          <w:tcPr>
            <w:tcW w:w="0" w:type="auto"/>
            <w:tcBorders>
              <w:top w:val="single" w:sz="8" w:space="0" w:color="auto"/>
              <w:left w:val="single" w:sz="8" w:space="0" w:color="auto"/>
              <w:bottom w:val="single" w:sz="8" w:space="0" w:color="auto"/>
              <w:right w:val="single" w:sz="8" w:space="0" w:color="auto"/>
            </w:tcBorders>
            <w:noWrap/>
            <w:tcMar>
              <w:top w:w="17" w:type="dxa"/>
              <w:left w:w="17" w:type="dxa"/>
              <w:bottom w:w="0" w:type="dxa"/>
              <w:right w:w="17" w:type="dxa"/>
            </w:tcMar>
            <w:hideMark/>
          </w:tcPr>
          <w:p w:rsidR="007C33B8" w:rsidRPr="006B6195" w:rsidRDefault="00F57EB6">
            <w:pPr>
              <w:jc w:val="center"/>
              <w:rPr>
                <w:rFonts w:ascii="Times New Roman" w:hAnsi="Times New Roman"/>
                <w:szCs w:val="22"/>
              </w:rPr>
            </w:pPr>
            <w:r w:rsidRPr="006B6195">
              <w:rPr>
                <w:rFonts w:ascii="Times New Roman" w:hAnsi="Times New Roman"/>
                <w:szCs w:val="22"/>
              </w:rPr>
              <w:t>17</w:t>
            </w:r>
          </w:p>
        </w:tc>
        <w:tc>
          <w:tcPr>
            <w:tcW w:w="3020" w:type="dxa"/>
            <w:tcBorders>
              <w:top w:val="single" w:sz="8" w:space="0" w:color="auto"/>
              <w:left w:val="single" w:sz="8" w:space="0" w:color="auto"/>
              <w:bottom w:val="single" w:sz="8" w:space="0" w:color="auto"/>
              <w:right w:val="single" w:sz="8" w:space="0" w:color="auto"/>
            </w:tcBorders>
            <w:tcMar>
              <w:top w:w="17" w:type="dxa"/>
              <w:left w:w="17" w:type="dxa"/>
              <w:bottom w:w="0" w:type="dxa"/>
              <w:right w:w="17" w:type="dxa"/>
            </w:tcMar>
            <w:hideMark/>
          </w:tcPr>
          <w:p w:rsidR="007C33B8" w:rsidRPr="00E5255B" w:rsidRDefault="00F57EB6">
            <w:pPr>
              <w:jc w:val="center"/>
              <w:rPr>
                <w:rFonts w:ascii="Times New Roman" w:hAnsi="Times New Roman"/>
                <w:b/>
                <w:bCs/>
              </w:rPr>
            </w:pPr>
            <w:r w:rsidRPr="00E5255B">
              <w:rPr>
                <w:rFonts w:ascii="Times New Roman" w:hAnsi="Times New Roman"/>
                <w:b/>
                <w:bCs/>
              </w:rPr>
              <w:t>UNDEFINED</w:t>
            </w:r>
          </w:p>
        </w:tc>
        <w:tc>
          <w:tcPr>
            <w:tcW w:w="2140" w:type="dxa"/>
            <w:tcBorders>
              <w:top w:val="single" w:sz="8" w:space="0" w:color="auto"/>
              <w:left w:val="double" w:sz="12" w:space="0" w:color="auto"/>
              <w:bottom w:val="single" w:sz="8" w:space="0" w:color="auto"/>
              <w:right w:val="single" w:sz="8" w:space="0" w:color="auto"/>
            </w:tcBorders>
            <w:tcMar>
              <w:top w:w="17" w:type="dxa"/>
              <w:left w:w="17" w:type="dxa"/>
              <w:bottom w:w="0" w:type="dxa"/>
              <w:right w:w="17" w:type="dxa"/>
            </w:tcMar>
            <w:hideMark/>
          </w:tcPr>
          <w:p w:rsidR="007C33B8" w:rsidRPr="00E5255B" w:rsidRDefault="00F57EB6">
            <w:pPr>
              <w:jc w:val="center"/>
              <w:rPr>
                <w:rFonts w:ascii="Times New Roman" w:hAnsi="Times New Roman"/>
                <w:b/>
                <w:bCs/>
              </w:rPr>
            </w:pPr>
            <w:r w:rsidRPr="00E5255B">
              <w:rPr>
                <w:rFonts w:ascii="Times New Roman" w:hAnsi="Times New Roman"/>
                <w:b/>
                <w:bCs/>
              </w:rPr>
              <w:t>OFF</w:t>
            </w:r>
          </w:p>
        </w:tc>
        <w:tc>
          <w:tcPr>
            <w:tcW w:w="2757" w:type="dxa"/>
            <w:tcBorders>
              <w:top w:val="single" w:sz="8" w:space="0" w:color="auto"/>
              <w:left w:val="single" w:sz="8" w:space="0" w:color="auto"/>
              <w:bottom w:val="single" w:sz="8" w:space="0" w:color="auto"/>
              <w:right w:val="single" w:sz="8" w:space="0" w:color="auto"/>
            </w:tcBorders>
            <w:noWrap/>
            <w:tcMar>
              <w:top w:w="17" w:type="dxa"/>
              <w:left w:w="17" w:type="dxa"/>
              <w:bottom w:w="0" w:type="dxa"/>
              <w:right w:w="17" w:type="dxa"/>
            </w:tcMar>
            <w:hideMark/>
          </w:tcPr>
          <w:p w:rsidR="007C33B8" w:rsidRPr="00E5255B" w:rsidRDefault="00F57EB6">
            <w:pPr>
              <w:jc w:val="center"/>
              <w:rPr>
                <w:rFonts w:ascii="Times New Roman" w:hAnsi="Times New Roman"/>
                <w:b/>
                <w:bCs/>
              </w:rPr>
            </w:pPr>
            <w:r w:rsidRPr="00E5255B">
              <w:rPr>
                <w:rFonts w:ascii="Times New Roman" w:hAnsi="Times New Roman"/>
                <w:b/>
                <w:bCs/>
              </w:rPr>
              <w:t>NO</w:t>
            </w:r>
          </w:p>
        </w:tc>
      </w:tr>
    </w:tbl>
    <w:p w:rsidR="00DF7AF1" w:rsidRPr="006B6195" w:rsidRDefault="00F57EB6">
      <w:pPr>
        <w:ind w:left="720"/>
        <w:rPr>
          <w:rFonts w:ascii="Times New Roman" w:hAnsi="Times New Roman"/>
        </w:rPr>
      </w:pPr>
    </w:p>
    <w:p w:rsidR="00815DC8" w:rsidRPr="006B6195" w:rsidRDefault="00F57EB6" w:rsidP="00597ADE">
      <w:pPr>
        <w:rPr>
          <w:rFonts w:ascii="Times New Roman" w:hAnsi="Times New Roman"/>
        </w:rPr>
      </w:pPr>
      <w:r w:rsidRPr="006B6195">
        <w:rPr>
          <w:rFonts w:ascii="Times New Roman" w:hAnsi="Times New Roman"/>
          <w:b/>
          <w:bCs/>
        </w:rPr>
        <w:t>DESIGN ASSUMPTIONS:</w:t>
      </w:r>
      <w:r w:rsidRPr="006B6195">
        <w:rPr>
          <w:rFonts w:ascii="Times New Roman" w:hAnsi="Times New Roman"/>
          <w:b/>
          <w:bCs/>
        </w:rPr>
        <w:tab/>
      </w:r>
      <w:r w:rsidRPr="006B6195">
        <w:rPr>
          <w:rFonts w:ascii="Times New Roman" w:hAnsi="Times New Roman"/>
          <w:b/>
          <w:bCs/>
        </w:rPr>
        <w:tab/>
      </w:r>
      <w:r w:rsidRPr="006B6195">
        <w:rPr>
          <w:rFonts w:ascii="Times New Roman" w:hAnsi="Times New Roman"/>
          <w:b/>
          <w:bCs/>
        </w:rPr>
        <w:tab/>
      </w:r>
      <w:r w:rsidRPr="006B6195">
        <w:rPr>
          <w:rFonts w:ascii="Times New Roman" w:hAnsi="Times New Roman"/>
          <w:b/>
          <w:bCs/>
        </w:rPr>
        <w:tab/>
      </w:r>
      <w:r w:rsidRPr="006B6195">
        <w:rPr>
          <w:rFonts w:ascii="Times New Roman" w:hAnsi="Times New Roman"/>
          <w:b/>
          <w:bCs/>
        </w:rPr>
        <w:tab/>
      </w:r>
      <w:r w:rsidRPr="006B6195">
        <w:rPr>
          <w:rFonts w:ascii="Times New Roman" w:hAnsi="Times New Roman"/>
        </w:rPr>
        <w:tab/>
      </w:r>
      <w:r w:rsidRPr="006B6195">
        <w:rPr>
          <w:rFonts w:ascii="Times New Roman" w:hAnsi="Times New Roman"/>
        </w:rPr>
        <w:tab/>
      </w:r>
      <w:r w:rsidRPr="006B6195">
        <w:rPr>
          <w:rFonts w:ascii="Times New Roman" w:hAnsi="Times New Roman"/>
        </w:rPr>
        <w:tab/>
      </w:r>
      <w:r w:rsidRPr="006B6195">
        <w:rPr>
          <w:rFonts w:ascii="Times New Roman" w:hAnsi="Times New Roman"/>
        </w:rPr>
        <w:tab/>
      </w:r>
    </w:p>
    <w:p w:rsidR="00815DC8" w:rsidRPr="006B6195" w:rsidRDefault="00F57EB6" w:rsidP="00F57EB6">
      <w:pPr>
        <w:numPr>
          <w:ilvl w:val="0"/>
          <w:numId w:val="14"/>
        </w:numPr>
        <w:ind w:left="360"/>
        <w:rPr>
          <w:rFonts w:ascii="Times New Roman" w:hAnsi="Times New Roman"/>
        </w:rPr>
      </w:pPr>
      <w:r w:rsidRPr="006B6195">
        <w:rPr>
          <w:rFonts w:ascii="Times New Roman" w:hAnsi="Times New Roman"/>
        </w:rPr>
        <w:t>"Never Received" is the state of no message received</w:t>
      </w:r>
      <w:r w:rsidRPr="006B6195">
        <w:rPr>
          <w:rFonts w:ascii="Times New Roman" w:hAnsi="Times New Roman"/>
        </w:rPr>
        <w:t xml:space="preserve"> since network wake-up and missing message timer not yet expired.</w:t>
      </w:r>
    </w:p>
    <w:p w:rsidR="00815DC8" w:rsidRPr="006B6195" w:rsidRDefault="00F57EB6" w:rsidP="00F57EB6">
      <w:pPr>
        <w:numPr>
          <w:ilvl w:val="0"/>
          <w:numId w:val="14"/>
        </w:numPr>
        <w:ind w:left="360"/>
        <w:rPr>
          <w:rFonts w:ascii="Times New Roman" w:hAnsi="Times New Roman"/>
        </w:rPr>
      </w:pPr>
      <w:r w:rsidRPr="006B6195">
        <w:rPr>
          <w:rFonts w:ascii="Times New Roman" w:hAnsi="Times New Roman"/>
        </w:rPr>
        <w:t>Cluster  Ignition Switch State may conflict with the CAN Ignition_Status signal.</w:t>
      </w:r>
      <w:r w:rsidRPr="006B6195">
        <w:rPr>
          <w:rFonts w:ascii="Times New Roman" w:hAnsi="Times New Roman"/>
        </w:rPr>
        <w:tab/>
      </w:r>
    </w:p>
    <w:p w:rsidR="00792E60" w:rsidRPr="006B6195" w:rsidRDefault="00F57EB6" w:rsidP="00F57EB6">
      <w:pPr>
        <w:numPr>
          <w:ilvl w:val="0"/>
          <w:numId w:val="14"/>
        </w:numPr>
        <w:ind w:left="360"/>
        <w:rPr>
          <w:rFonts w:ascii="Times New Roman" w:hAnsi="Times New Roman"/>
        </w:rPr>
      </w:pPr>
      <w:r w:rsidRPr="006B6195">
        <w:rPr>
          <w:rFonts w:ascii="Times New Roman" w:hAnsi="Times New Roman"/>
        </w:rPr>
        <w:t>UNDEFINED values for Ignition_Status are 0x3,0x5,0x6,0x7,0x9,0xA,0xB,0xC,0xD,0xE.</w:t>
      </w:r>
      <w:r w:rsidRPr="006B6195">
        <w:rPr>
          <w:rFonts w:ascii="Times New Roman" w:hAnsi="Times New Roman"/>
        </w:rPr>
        <w:tab/>
      </w:r>
    </w:p>
    <w:p w:rsidR="00815DC8" w:rsidRPr="006B6195" w:rsidRDefault="00F57EB6" w:rsidP="00F57EB6">
      <w:pPr>
        <w:numPr>
          <w:ilvl w:val="0"/>
          <w:numId w:val="14"/>
        </w:numPr>
        <w:ind w:left="360"/>
        <w:rPr>
          <w:rFonts w:ascii="Times New Roman" w:hAnsi="Times New Roman"/>
        </w:rPr>
      </w:pPr>
      <w:r w:rsidRPr="006B6195">
        <w:rPr>
          <w:rFonts w:ascii="Times New Roman" w:hAnsi="Times New Roman"/>
        </w:rPr>
        <w:t xml:space="preserve">Upon Wakeup, the default </w:t>
      </w:r>
      <w:r w:rsidRPr="006B6195">
        <w:rPr>
          <w:rFonts w:ascii="Times New Roman" w:hAnsi="Times New Roman"/>
        </w:rPr>
        <w:t>Ignition Switch State shall be OFF and the CAN Ignition_Status shall default to Never Received</w:t>
      </w:r>
      <w:r w:rsidRPr="006B6195">
        <w:rPr>
          <w:rFonts w:ascii="Times New Roman" w:hAnsi="Times New Roman"/>
        </w:rPr>
        <w:tab/>
      </w:r>
      <w:r w:rsidRPr="006B6195">
        <w:rPr>
          <w:rFonts w:ascii="Times New Roman" w:hAnsi="Times New Roman"/>
        </w:rPr>
        <w:tab/>
      </w:r>
    </w:p>
    <w:p w:rsidR="00406F39" w:rsidRDefault="00F57EB6" w:rsidP="00B9479B">
      <w:pPr>
        <w:pStyle w:val="Heading4"/>
      </w:pPr>
      <w:r>
        <w:t>Cluster Sleep / Wake</w:t>
      </w:r>
    </w:p>
    <w:p w:rsidR="00406F39" w:rsidRDefault="00F57EB6" w:rsidP="00B9479B">
      <w:pPr>
        <w:pStyle w:val="Heading5"/>
      </w:pPr>
      <w:r w:rsidRPr="00B9479B">
        <w:t>F-REQ-298700/C-Cluster Sleep / Wake Requirements</w:t>
      </w:r>
    </w:p>
    <w:p w:rsidR="00815DC8" w:rsidRPr="003E60E7" w:rsidRDefault="00F57EB6" w:rsidP="00627CA7">
      <w:pPr>
        <w:rPr>
          <w:rFonts w:ascii="Times New Roman" w:hAnsi="Times New Roman"/>
        </w:rPr>
      </w:pPr>
      <w:r w:rsidRPr="003E60E7">
        <w:rPr>
          <w:rFonts w:ascii="Times New Roman" w:hAnsi="Times New Roman"/>
        </w:rPr>
        <w:t>The Instrument Cluster has several modes of operation for the purpose of performing various features during different ignition switch positions or operational modes.  The cluster enters a sleep state where fea</w:t>
      </w:r>
      <w:r w:rsidRPr="003E60E7">
        <w:rPr>
          <w:rFonts w:ascii="Times New Roman" w:hAnsi="Times New Roman"/>
        </w:rPr>
        <w:t>tures are disabled when the Ignition is Off in order to reduce the key off current drain.</w:t>
      </w:r>
    </w:p>
    <w:p w:rsidR="008C7DD7" w:rsidRPr="003E60E7" w:rsidRDefault="00F57EB6" w:rsidP="00627CA7">
      <w:pPr>
        <w:rPr>
          <w:rFonts w:ascii="Times New Roman" w:hAnsi="Times New Roman"/>
        </w:rPr>
      </w:pPr>
    </w:p>
    <w:p w:rsidR="00815DC8" w:rsidRPr="003E60E7" w:rsidRDefault="00F57EB6" w:rsidP="00627CA7">
      <w:pPr>
        <w:rPr>
          <w:rFonts w:ascii="Times New Roman" w:hAnsi="Times New Roman"/>
        </w:rPr>
      </w:pPr>
      <w:r>
        <w:rPr>
          <w:rFonts w:ascii="Times New Roman" w:hAnsi="Times New Roman"/>
        </w:rPr>
        <w:t xml:space="preserve">Requirement </w:t>
      </w:r>
      <w:r w:rsidRPr="003E60E7">
        <w:rPr>
          <w:rFonts w:ascii="Times New Roman" w:hAnsi="Times New Roman"/>
        </w:rPr>
        <w:t>F-REQ-298695 defines the conditions to transition between different cluster operational modes during normal voltage conditions.</w:t>
      </w:r>
    </w:p>
    <w:p w:rsidR="00E03F8F" w:rsidRDefault="00F57EB6">
      <w:pPr>
        <w:spacing w:after="200" w:line="276" w:lineRule="auto"/>
      </w:pPr>
      <w:r>
        <w:br w:type="page"/>
      </w:r>
    </w:p>
    <w:p w:rsidR="00406F39" w:rsidRDefault="00F57EB6" w:rsidP="00B9479B">
      <w:pPr>
        <w:pStyle w:val="Heading6"/>
      </w:pPr>
      <w:r w:rsidRPr="00B9479B">
        <w:t>F-REQ-298695/E-Operational_Mode Flowchart (NORMAL VOLTAGE)</w:t>
      </w:r>
    </w:p>
    <w:p w:rsidR="00F37B86" w:rsidRPr="00EA6E74" w:rsidRDefault="00F57EB6" w:rsidP="00EA6E74">
      <w:pPr>
        <w:jc w:val="center"/>
        <w:rPr>
          <w:b/>
        </w:rPr>
      </w:pPr>
      <w:r w:rsidRPr="00EA6E74">
        <w:rPr>
          <w:b/>
          <w:highlight w:val="yellow"/>
        </w:rPr>
        <w:t>OperationAL_Mode Flowchart (NORMAL VOLTAGE)</w:t>
      </w:r>
    </w:p>
    <w:p w:rsidR="00E2422A" w:rsidRDefault="00A63141" w:rsidP="00A63141">
      <w:pPr>
        <w:jc w:val="center"/>
        <w:rPr>
          <w:rFonts w:ascii="Times New Roman" w:hAnsi="Times New Roman"/>
        </w:rPr>
      </w:pPr>
      <w:r>
        <w:rPr>
          <w:rFonts w:ascii="Times New Roman" w:hAnsi="Times New Roman"/>
        </w:rPr>
        <w:object w:dxaOrig="11040" w:dyaOrig="9870">
          <v:shape id="5fe283990000540522e500c3" o:spid="_x0000_i1028" type="#_x0000_t75" style="width:477.75pt;height:493.5pt" o:ole="" filled="t" fillcolor="yellow">
            <v:imagedata r:id="rId14" o:title=""/>
          </v:shape>
          <o:OLEObject Type="Embed" ProgID="Visio.Drawing.11" ShapeID="5fe283990000540522e500c3" DrawAspect="Content" ObjectID="_1670167639" r:id="rId15"/>
        </w:object>
      </w:r>
    </w:p>
    <w:p w:rsidR="00F37B86" w:rsidRDefault="00F57EB6" w:rsidP="00F37B86">
      <w:pPr>
        <w:ind w:left="144" w:firstLine="720"/>
        <w:rPr>
          <w:rFonts w:ascii="Times New Roman" w:hAnsi="Times New Roman"/>
          <w:b/>
          <w:bCs/>
        </w:rPr>
      </w:pPr>
      <w:r>
        <w:rPr>
          <w:b/>
          <w:bCs/>
        </w:rPr>
        <w:t>Notes:</w:t>
      </w:r>
    </w:p>
    <w:p w:rsidR="00F37B86" w:rsidRDefault="00F57EB6" w:rsidP="00F57EB6">
      <w:pPr>
        <w:numPr>
          <w:ilvl w:val="0"/>
          <w:numId w:val="15"/>
        </w:numPr>
      </w:pPr>
      <w:r>
        <w:rPr>
          <w:color w:val="FF0000"/>
        </w:rPr>
        <w:t>(1)</w:t>
      </w:r>
      <w:r>
        <w:t xml:space="preserve"> For Cluster Ignition States, see F-REQ-298694 </w:t>
      </w:r>
      <w:r>
        <w:fldChar w:fldCharType="begin"/>
      </w:r>
      <w:r>
        <w:instrText xml:space="preserve"> REF _Ref104962603 \n \h </w:instrText>
      </w:r>
      <w:r>
        <w:fldChar w:fldCharType="end"/>
      </w:r>
      <w:r>
        <w:fldChar w:fldCharType="begin"/>
      </w:r>
      <w:r>
        <w:instrText xml:space="preserve"> REF _Ref104962603 \h </w:instrText>
      </w:r>
      <w:r>
        <w:fldChar w:fldCharType="separate"/>
      </w:r>
      <w:r>
        <w:t>Ignition Status Determination State Diagram</w:t>
      </w:r>
      <w:r>
        <w:fldChar w:fldCharType="end"/>
      </w:r>
    </w:p>
    <w:p w:rsidR="00F37B86" w:rsidRDefault="00F57EB6" w:rsidP="00F57EB6">
      <w:pPr>
        <w:numPr>
          <w:ilvl w:val="0"/>
          <w:numId w:val="15"/>
        </w:numPr>
        <w:rPr>
          <w:rFonts w:ascii="Times New Roman" w:hAnsi="Times New Roman"/>
        </w:rPr>
      </w:pPr>
      <w:r>
        <w:rPr>
          <w:color w:val="FF0000"/>
        </w:rPr>
        <w:t>(2)</w:t>
      </w:r>
      <w:r>
        <w:t xml:space="preserve"> The IC is an integral part of the vehicle's INFO_CAN Network Management ("Autosar/NM" or "N</w:t>
      </w:r>
      <w:r>
        <w:t>M") strategy. The Autosar/NM allows the INFO_CAN bus to realize the following states:</w:t>
      </w:r>
    </w:p>
    <w:p w:rsidR="00F37B86" w:rsidRDefault="00F57EB6" w:rsidP="00F57EB6">
      <w:pPr>
        <w:numPr>
          <w:ilvl w:val="1"/>
          <w:numId w:val="15"/>
        </w:numPr>
        <w:tabs>
          <w:tab w:val="num" w:pos="1440"/>
        </w:tabs>
      </w:pPr>
      <w:r>
        <w:t>NMBusSleep</w:t>
      </w:r>
    </w:p>
    <w:p w:rsidR="00F37B86" w:rsidRDefault="00F57EB6" w:rsidP="00F57EB6">
      <w:pPr>
        <w:numPr>
          <w:ilvl w:val="1"/>
          <w:numId w:val="15"/>
        </w:numPr>
        <w:tabs>
          <w:tab w:val="num" w:pos="1440"/>
        </w:tabs>
      </w:pPr>
      <w:r>
        <w:t>NMAwake</w:t>
      </w:r>
    </w:p>
    <w:p w:rsidR="00F37B86" w:rsidRDefault="00F57EB6" w:rsidP="00F57EB6">
      <w:pPr>
        <w:numPr>
          <w:ilvl w:val="1"/>
          <w:numId w:val="15"/>
        </w:numPr>
        <w:tabs>
          <w:tab w:val="num" w:pos="1440"/>
        </w:tabs>
      </w:pPr>
      <w:r>
        <w:t>NMWaitBusSleep</w:t>
      </w:r>
    </w:p>
    <w:p w:rsidR="00F37B86" w:rsidRDefault="00F57EB6" w:rsidP="00F57EB6">
      <w:pPr>
        <w:numPr>
          <w:ilvl w:val="1"/>
          <w:numId w:val="15"/>
        </w:numPr>
        <w:tabs>
          <w:tab w:val="num" w:pos="1440"/>
        </w:tabs>
      </w:pPr>
      <w:r>
        <w:t>NMBusOff</w:t>
      </w:r>
    </w:p>
    <w:p w:rsidR="00F37B86" w:rsidRDefault="00F57EB6" w:rsidP="00F37B86">
      <w:pPr>
        <w:tabs>
          <w:tab w:val="left" w:pos="720"/>
        </w:tabs>
      </w:pPr>
      <w:r>
        <w:t xml:space="preserve">(See CAN specifications listed in section 1.6, Reference Specification, for further descriptions of the Autosar/NM </w:t>
      </w:r>
      <w:r>
        <w:t>strategy).</w:t>
      </w:r>
    </w:p>
    <w:p w:rsidR="00F37B86" w:rsidRDefault="00F57EB6" w:rsidP="00F57EB6">
      <w:pPr>
        <w:numPr>
          <w:ilvl w:val="0"/>
          <w:numId w:val="15"/>
        </w:numPr>
        <w:tabs>
          <w:tab w:val="num" w:pos="2304"/>
        </w:tabs>
        <w:rPr>
          <w:color w:val="FF0000"/>
        </w:rPr>
      </w:pPr>
      <w:r>
        <w:rPr>
          <w:color w:val="FF0000"/>
        </w:rPr>
        <w:t>(3) When in Factory Mode and you are transitioning to SLEEP, the cluster shall ensure that the audio system is not playing any chimes.  (i.e. All continuous chimes are inactivated)</w:t>
      </w:r>
    </w:p>
    <w:p w:rsidR="00F37B86" w:rsidRPr="00F37B86" w:rsidRDefault="00F57EB6" w:rsidP="00F37B86">
      <w:pPr>
        <w:jc w:val="center"/>
      </w:pPr>
    </w:p>
    <w:p w:rsidR="00406F39" w:rsidRDefault="00F57EB6" w:rsidP="00B9479B">
      <w:pPr>
        <w:pStyle w:val="Heading4"/>
      </w:pPr>
      <w:r w:rsidRPr="00B9479B">
        <w:t>FS-REQ-299943/B-  Function Safety Classification (EMC)</w:t>
      </w:r>
    </w:p>
    <w:p w:rsidR="009F4DE1" w:rsidRDefault="00F57EB6" w:rsidP="009F4DE1">
      <w:pPr>
        <w:rPr>
          <w:rFonts w:cs="Arial"/>
        </w:rPr>
      </w:pPr>
      <w:r>
        <w:rPr>
          <w:rFonts w:cs="Arial"/>
        </w:rPr>
        <w:t>The Function Safety Classification of this feature is the highest class of any feature in this module.  See program specific feature list in section 1.2 (</w:t>
      </w:r>
      <w:r w:rsidRPr="009F4DE1">
        <w:rPr>
          <w:rFonts w:cs="Arial"/>
        </w:rPr>
        <w:t>F-REQ-298647</w:t>
      </w:r>
      <w:r>
        <w:rPr>
          <w:rFonts w:cs="Arial"/>
        </w:rPr>
        <w:t>) of the Master SPSS.  (</w:t>
      </w:r>
      <w:r>
        <w:rPr>
          <w:rFonts w:cs="Arial"/>
        </w:rPr>
        <w:t>Note, class "C" is the highest)</w:t>
      </w:r>
    </w:p>
    <w:p w:rsidR="00406F39" w:rsidRDefault="00F57EB6" w:rsidP="00B9479B">
      <w:pPr>
        <w:pStyle w:val="Heading4"/>
      </w:pPr>
      <w:r>
        <w:t>Memory Storage</w:t>
      </w:r>
    </w:p>
    <w:p w:rsidR="00406F39" w:rsidRDefault="00F57EB6" w:rsidP="00B9479B">
      <w:pPr>
        <w:pStyle w:val="Heading5"/>
      </w:pPr>
      <w:r w:rsidRPr="00B9479B">
        <w:t>NVM-REQ</w:t>
      </w:r>
      <w:r w:rsidRPr="00B9479B">
        <w:t>-298703/B-Memory Storage for Voltage Range Thresholds for 9-16V features</w:t>
      </w:r>
    </w:p>
    <w:p w:rsidR="00AE06BC" w:rsidRPr="00AE06BC" w:rsidRDefault="00F57EB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88"/>
        <w:gridCol w:w="4850"/>
      </w:tblGrid>
      <w:tr w:rsidR="00815DC8" w:rsidTr="00A63141">
        <w:trPr>
          <w:trHeight w:val="692"/>
          <w:jc w:val="center"/>
        </w:trPr>
        <w:tc>
          <w:tcPr>
            <w:tcW w:w="2988" w:type="dxa"/>
            <w:tcBorders>
              <w:top w:val="single" w:sz="12" w:space="0" w:color="auto"/>
              <w:left w:val="single" w:sz="12" w:space="0" w:color="auto"/>
              <w:bottom w:val="single" w:sz="12" w:space="0" w:color="auto"/>
              <w:right w:val="single" w:sz="12" w:space="0" w:color="auto"/>
            </w:tcBorders>
          </w:tcPr>
          <w:p w:rsidR="00815DC8" w:rsidRPr="00E56651" w:rsidRDefault="00F57EB6">
            <w:pPr>
              <w:jc w:val="center"/>
              <w:rPr>
                <w:b/>
              </w:rPr>
            </w:pPr>
            <w:r w:rsidRPr="00E56651">
              <w:rPr>
                <w:b/>
              </w:rPr>
              <w:t>Parameter Name</w:t>
            </w:r>
          </w:p>
        </w:tc>
        <w:tc>
          <w:tcPr>
            <w:tcW w:w="4850" w:type="dxa"/>
            <w:tcBorders>
              <w:top w:val="single" w:sz="12" w:space="0" w:color="auto"/>
              <w:left w:val="single" w:sz="12" w:space="0" w:color="auto"/>
              <w:bottom w:val="single" w:sz="12" w:space="0" w:color="auto"/>
              <w:right w:val="single" w:sz="12" w:space="0" w:color="auto"/>
            </w:tcBorders>
          </w:tcPr>
          <w:p w:rsidR="00815DC8" w:rsidRPr="00E56651" w:rsidRDefault="00F57EB6">
            <w:pPr>
              <w:jc w:val="center"/>
              <w:rPr>
                <w:b/>
              </w:rPr>
            </w:pPr>
            <w:r w:rsidRPr="00E56651">
              <w:rPr>
                <w:b/>
              </w:rPr>
              <w:t>Description</w:t>
            </w:r>
          </w:p>
        </w:tc>
      </w:tr>
      <w:tr w:rsidR="00815DC8" w:rsidTr="00A63141">
        <w:trPr>
          <w:jc w:val="center"/>
        </w:trPr>
        <w:tc>
          <w:tcPr>
            <w:tcW w:w="2988" w:type="dxa"/>
          </w:tcPr>
          <w:p w:rsidR="00815DC8" w:rsidRPr="00E56651" w:rsidRDefault="00F57EB6" w:rsidP="000E33FC">
            <w:r>
              <w:t>See F-REQ-298664</w:t>
            </w:r>
            <w:r w:rsidRPr="00E56651">
              <w:t xml:space="preserve"> Table </w:t>
            </w:r>
          </w:p>
        </w:tc>
        <w:tc>
          <w:tcPr>
            <w:tcW w:w="4850" w:type="dxa"/>
          </w:tcPr>
          <w:p w:rsidR="00815DC8" w:rsidRPr="00E56651" w:rsidRDefault="00F57EB6">
            <w:pPr>
              <w:rPr>
                <w:rFonts w:cs="Arial"/>
              </w:rPr>
            </w:pPr>
            <w:r w:rsidRPr="00E56651">
              <w:rPr>
                <w:rFonts w:cs="Arial"/>
              </w:rPr>
              <w:t>Voltage Range Thresholds for 9-16V features</w:t>
            </w:r>
          </w:p>
        </w:tc>
      </w:tr>
      <w:tr w:rsidR="00815DC8" w:rsidTr="00A63141">
        <w:trPr>
          <w:jc w:val="center"/>
        </w:trPr>
        <w:tc>
          <w:tcPr>
            <w:tcW w:w="2988" w:type="dxa"/>
          </w:tcPr>
          <w:p w:rsidR="00815DC8" w:rsidRPr="00E56651" w:rsidRDefault="00F57EB6" w:rsidP="009A02A5">
            <w:r>
              <w:t>See F-REQ-298657</w:t>
            </w:r>
            <w:r w:rsidRPr="00E56651">
              <w:t xml:space="preserve"> Table </w:t>
            </w:r>
          </w:p>
        </w:tc>
        <w:tc>
          <w:tcPr>
            <w:tcW w:w="4850" w:type="dxa"/>
          </w:tcPr>
          <w:p w:rsidR="00815DC8" w:rsidRPr="00E56651" w:rsidRDefault="00F57EB6">
            <w:r w:rsidRPr="00E56651">
              <w:rPr>
                <w:rFonts w:cs="Arial"/>
              </w:rPr>
              <w:t>Voltage Range Thresholds for 7-24V features</w:t>
            </w:r>
          </w:p>
        </w:tc>
      </w:tr>
      <w:tr w:rsidR="00815DC8" w:rsidTr="00A63141">
        <w:trPr>
          <w:jc w:val="center"/>
        </w:trPr>
        <w:tc>
          <w:tcPr>
            <w:tcW w:w="2988" w:type="dxa"/>
          </w:tcPr>
          <w:p w:rsidR="00815DC8" w:rsidRPr="00E56651" w:rsidRDefault="00F57EB6" w:rsidP="009A02A5">
            <w:r>
              <w:t>See F-REQ-298670</w:t>
            </w:r>
            <w:r w:rsidRPr="00E56651">
              <w:t xml:space="preserve"> Table </w:t>
            </w:r>
          </w:p>
        </w:tc>
        <w:tc>
          <w:tcPr>
            <w:tcW w:w="4850" w:type="dxa"/>
          </w:tcPr>
          <w:p w:rsidR="00815DC8" w:rsidRPr="00E56651" w:rsidRDefault="00F57EB6">
            <w:r w:rsidRPr="00E56651">
              <w:rPr>
                <w:rFonts w:cs="Arial"/>
              </w:rPr>
              <w:t>Voltage Range Thresholds for 8-18V features</w:t>
            </w:r>
          </w:p>
        </w:tc>
      </w:tr>
      <w:tr w:rsidR="00815DC8" w:rsidTr="00A63141">
        <w:trPr>
          <w:jc w:val="center"/>
        </w:trPr>
        <w:tc>
          <w:tcPr>
            <w:tcW w:w="2988" w:type="dxa"/>
          </w:tcPr>
          <w:p w:rsidR="00815DC8" w:rsidRPr="00E56651" w:rsidRDefault="00F57EB6" w:rsidP="009A02A5">
            <w:r>
              <w:t xml:space="preserve">See </w:t>
            </w:r>
            <w:r>
              <w:t>F-REQ-298673</w:t>
            </w:r>
            <w:r w:rsidRPr="00E56651">
              <w:t xml:space="preserve"> Table</w:t>
            </w:r>
          </w:p>
        </w:tc>
        <w:tc>
          <w:tcPr>
            <w:tcW w:w="4850" w:type="dxa"/>
          </w:tcPr>
          <w:p w:rsidR="00815DC8" w:rsidRPr="00E56651" w:rsidRDefault="00F57EB6">
            <w:r w:rsidRPr="00E56651">
              <w:rPr>
                <w:rFonts w:cs="Arial"/>
              </w:rPr>
              <w:t>Voltage Range Thresholds for 7-18V features</w:t>
            </w:r>
          </w:p>
        </w:tc>
      </w:tr>
      <w:tr w:rsidR="00815DC8" w:rsidTr="00A63141">
        <w:trPr>
          <w:jc w:val="center"/>
        </w:trPr>
        <w:tc>
          <w:tcPr>
            <w:tcW w:w="2988" w:type="dxa"/>
          </w:tcPr>
          <w:p w:rsidR="00815DC8" w:rsidRPr="00E56651" w:rsidRDefault="00F57EB6" w:rsidP="009A02A5">
            <w:r>
              <w:t>See F-REQ-298658</w:t>
            </w:r>
            <w:r w:rsidRPr="00E56651">
              <w:t xml:space="preserve"> Table </w:t>
            </w:r>
          </w:p>
        </w:tc>
        <w:tc>
          <w:tcPr>
            <w:tcW w:w="4850" w:type="dxa"/>
          </w:tcPr>
          <w:p w:rsidR="00815DC8" w:rsidRPr="00E56651" w:rsidRDefault="00F57EB6">
            <w:pPr>
              <w:rPr>
                <w:rFonts w:cs="Arial"/>
              </w:rPr>
            </w:pPr>
            <w:r w:rsidRPr="00E56651">
              <w:rPr>
                <w:rFonts w:cs="Arial"/>
              </w:rPr>
              <w:t>Voltage Range Thresholds for DTC Logging</w:t>
            </w:r>
          </w:p>
        </w:tc>
      </w:tr>
      <w:tr w:rsidR="00815DC8" w:rsidTr="00A63141">
        <w:trPr>
          <w:jc w:val="center"/>
        </w:trPr>
        <w:tc>
          <w:tcPr>
            <w:tcW w:w="2988" w:type="dxa"/>
          </w:tcPr>
          <w:p w:rsidR="00815DC8" w:rsidRPr="00E56651" w:rsidRDefault="00F57EB6">
            <w:r w:rsidRPr="00E56651">
              <w:t>Operational_Mode</w:t>
            </w:r>
          </w:p>
        </w:tc>
        <w:tc>
          <w:tcPr>
            <w:tcW w:w="4850" w:type="dxa"/>
          </w:tcPr>
          <w:p w:rsidR="00815DC8" w:rsidRPr="00E56651" w:rsidRDefault="00F57EB6">
            <w:r w:rsidRPr="00E56651">
              <w:t>4 state indicator for cluster operational mode</w:t>
            </w:r>
          </w:p>
        </w:tc>
      </w:tr>
    </w:tbl>
    <w:p w:rsidR="00815DC8" w:rsidRDefault="00F57EB6" w:rsidP="009F5406"/>
    <w:p w:rsidR="00406F39" w:rsidRDefault="00F57EB6" w:rsidP="00B9479B">
      <w:pPr>
        <w:pStyle w:val="Heading6"/>
      </w:pPr>
      <w:r>
        <w:t>Types of Memory Class</w:t>
      </w:r>
      <w:r>
        <w:t>ification</w:t>
      </w:r>
    </w:p>
    <w:p w:rsidR="00815DC8" w:rsidRPr="00583A72" w:rsidRDefault="00F57EB6" w:rsidP="001C184A">
      <w:pPr>
        <w:rPr>
          <w:highlight w:val="darkYellow"/>
        </w:rPr>
      </w:pPr>
      <w:r w:rsidRPr="00583A72">
        <w:rPr>
          <w:highlight w:val="darkYellow"/>
        </w:rPr>
        <w:t xml:space="preserve">Some STSSs refers types of memories such as KAM, NVM, EEPROM, FLASH etc. This </w:t>
      </w:r>
      <w:r w:rsidRPr="00583A72">
        <w:rPr>
          <w:highlight w:val="darkYellow"/>
        </w:rPr>
        <w:tab/>
        <w:t>section clarifies that the technology used in the memory i</w:t>
      </w:r>
      <w:r>
        <w:rPr>
          <w:highlight w:val="darkYellow"/>
        </w:rPr>
        <w:t xml:space="preserve">s not relevant, as long as the variable meets the </w:t>
      </w:r>
      <w:r w:rsidRPr="00583A72">
        <w:rPr>
          <w:highlight w:val="darkYellow"/>
        </w:rPr>
        <w:t xml:space="preserve">“Value at Battery </w:t>
      </w:r>
      <w:r w:rsidRPr="00583A72">
        <w:rPr>
          <w:highlight w:val="darkYellow"/>
        </w:rPr>
        <w:t>Connect“</w:t>
      </w:r>
      <w:r>
        <w:rPr>
          <w:highlight w:val="darkYellow"/>
        </w:rPr>
        <w:t xml:space="preserve"> and “Value at Module Wake-up“ </w:t>
      </w:r>
      <w:r w:rsidRPr="00583A72">
        <w:rPr>
          <w:highlight w:val="darkYellow"/>
        </w:rPr>
        <w:t>requirement in the Memory Storage table of the STSS</w:t>
      </w:r>
    </w:p>
    <w:p w:rsidR="00406F39" w:rsidRDefault="00F57EB6" w:rsidP="00B9479B">
      <w:pPr>
        <w:pStyle w:val="Heading2"/>
      </w:pPr>
      <w:r>
        <w:t>Error Handling</w:t>
      </w:r>
    </w:p>
    <w:p w:rsidR="00406F39" w:rsidRDefault="00F57EB6" w:rsidP="00B9479B">
      <w:pPr>
        <w:pStyle w:val="Heading3"/>
      </w:pPr>
      <w:r w:rsidRPr="00B9479B">
        <w:t>DTC-REQ-298708/D-Missing Message Strategy</w:t>
      </w:r>
    </w:p>
    <w:p w:rsidR="00E319BE" w:rsidRPr="00AF1F5A" w:rsidRDefault="00F57EB6" w:rsidP="00E319BE">
      <w:pPr>
        <w:rPr>
          <w:rFonts w:cs="Arial"/>
        </w:rPr>
      </w:pPr>
      <w:r w:rsidRPr="00AF1F5A">
        <w:rPr>
          <w:rFonts w:cs="Arial"/>
        </w:rPr>
        <w:t>Per the Diagnostic Fault Coverage and DTC Numbers Design Consideration document (00.06.15.601) from Netcom, the cluster shall only log DTC’s when the Diagnostic Vehicle Mode is IGNITION_ON and the fault condition has been</w:t>
      </w:r>
      <w:r w:rsidRPr="00AF1F5A">
        <w:rPr>
          <w:rFonts w:cs="Arial"/>
        </w:rPr>
        <w:t xml:space="preserve"> present for &gt; 5000ms during IGNITION_ON.  This is a similar requirement to the legacy “DTC_Possible” implementation. </w:t>
      </w:r>
      <w:r w:rsidRPr="00AF1F5A">
        <w:rPr>
          <w:rFonts w:cs="Arial"/>
          <w:color w:val="FF0000"/>
        </w:rPr>
        <w:t xml:space="preserve"> Note that the definition below is slightly different from the table in Diagnostic Fault Coverage and DTC Numbers Design Consideration doc</w:t>
      </w:r>
      <w:r w:rsidRPr="00AF1F5A">
        <w:rPr>
          <w:rFonts w:cs="Arial"/>
          <w:color w:val="FF0000"/>
        </w:rPr>
        <w:t>ument (00.06.15.601).  The requirements below supercede that specification.</w:t>
      </w:r>
    </w:p>
    <w:p w:rsidR="00E319BE" w:rsidRPr="00AF1F5A" w:rsidRDefault="00F57EB6" w:rsidP="00E319BE">
      <w:pPr>
        <w:rPr>
          <w:rFonts w:cs="Arial"/>
        </w:rPr>
      </w:pPr>
      <w:r w:rsidRPr="00AF1F5A">
        <w:rPr>
          <w:rFonts w:cs="Arial"/>
        </w:rPr>
        <w:t>The Diagnostic Vehicle Mode is IGNITION_ON when ALL the following are true:</w:t>
      </w:r>
    </w:p>
    <w:p w:rsidR="00E319BE" w:rsidRPr="00AF1F5A" w:rsidRDefault="00F57EB6" w:rsidP="00F57EB6">
      <w:pPr>
        <w:numPr>
          <w:ilvl w:val="0"/>
          <w:numId w:val="16"/>
        </w:numPr>
        <w:ind w:left="576" w:firstLine="0"/>
        <w:rPr>
          <w:rFonts w:cs="Arial"/>
        </w:rPr>
      </w:pPr>
      <w:r w:rsidRPr="00AF1F5A">
        <w:rPr>
          <w:rFonts w:cs="Arial"/>
        </w:rPr>
        <w:t>Signal Ignition_Status is 0x4 (Run) and has NOT changed state in &gt; 1000ms</w:t>
      </w:r>
    </w:p>
    <w:p w:rsidR="00E319BE" w:rsidRPr="00AF1F5A" w:rsidRDefault="00F57EB6" w:rsidP="00F57EB6">
      <w:pPr>
        <w:numPr>
          <w:ilvl w:val="0"/>
          <w:numId w:val="16"/>
        </w:numPr>
        <w:ind w:left="576" w:firstLine="0"/>
        <w:rPr>
          <w:rFonts w:cs="Arial"/>
        </w:rPr>
      </w:pPr>
      <w:r w:rsidRPr="00AF1F5A">
        <w:rPr>
          <w:rFonts w:cs="Arial"/>
        </w:rPr>
        <w:t xml:space="preserve">Signal PwPckTq_D_Stat has NOT </w:t>
      </w:r>
      <w:r w:rsidRPr="00AF1F5A">
        <w:rPr>
          <w:rFonts w:cs="Arial"/>
        </w:rPr>
        <w:t>changed state in &gt; 1000ms</w:t>
      </w:r>
    </w:p>
    <w:p w:rsidR="00AF1F5A" w:rsidRDefault="00F57EB6" w:rsidP="00F57EB6">
      <w:pPr>
        <w:numPr>
          <w:ilvl w:val="0"/>
          <w:numId w:val="16"/>
        </w:numPr>
        <w:ind w:left="576" w:firstLine="0"/>
        <w:rPr>
          <w:rFonts w:cs="Arial"/>
        </w:rPr>
      </w:pPr>
      <w:r w:rsidRPr="00AF1F5A">
        <w:rPr>
          <w:rFonts w:cs="Arial"/>
        </w:rPr>
        <w:t xml:space="preserve">Signal ElPw_D_Stat has NOT changed state in &gt; 1000ms </w:t>
      </w:r>
    </w:p>
    <w:p w:rsidR="00E319BE" w:rsidRPr="00AF1F5A" w:rsidRDefault="00F57EB6" w:rsidP="00F57EB6">
      <w:pPr>
        <w:numPr>
          <w:ilvl w:val="0"/>
          <w:numId w:val="16"/>
        </w:numPr>
        <w:ind w:left="576" w:firstLine="0"/>
        <w:rPr>
          <w:rFonts w:cs="Arial"/>
        </w:rPr>
      </w:pPr>
      <w:r w:rsidRPr="00AF1F5A">
        <w:rPr>
          <w:rFonts w:cs="Arial"/>
        </w:rPr>
        <w:t>The voltage is within the DTC Logging voltage range</w:t>
      </w:r>
    </w:p>
    <w:p w:rsidR="00E319BE" w:rsidRPr="00AF1F5A" w:rsidRDefault="00F57EB6" w:rsidP="00E319BE">
      <w:pPr>
        <w:rPr>
          <w:rFonts w:cs="Arial"/>
        </w:rPr>
      </w:pPr>
    </w:p>
    <w:p w:rsidR="00E319BE" w:rsidRPr="00AF1F5A" w:rsidRDefault="00F57EB6" w:rsidP="00E319BE">
      <w:pPr>
        <w:rPr>
          <w:rFonts w:cs="Arial"/>
        </w:rPr>
      </w:pPr>
      <w:r w:rsidRPr="00AF1F5A">
        <w:rPr>
          <w:rFonts w:cs="Arial"/>
        </w:rPr>
        <w:t>There are only 3 exceptions to this rule (3 DTC’s which can be logged outside of the Diagnostic Vehicle Mode equal to IGNIT</w:t>
      </w:r>
      <w:r w:rsidRPr="00AF1F5A">
        <w:rPr>
          <w:rFonts w:cs="Arial"/>
        </w:rPr>
        <w:t>ION_ON), which are covered below in section 1.4.2 and section 1.4.3.</w:t>
      </w:r>
    </w:p>
    <w:p w:rsidR="00815DC8" w:rsidRDefault="00F57EB6" w:rsidP="00527719">
      <w:pPr>
        <w:spacing w:after="200" w:line="276" w:lineRule="auto"/>
        <w:rPr>
          <w:rFonts w:cs="Arial"/>
        </w:rPr>
      </w:pPr>
      <w:r>
        <w:rPr>
          <w:rFonts w:cs="Arial"/>
        </w:rPr>
        <w:br w:type="page"/>
      </w:r>
    </w:p>
    <w:p w:rsidR="00406F39" w:rsidRDefault="00F57EB6" w:rsidP="00B9479B">
      <w:pPr>
        <w:pStyle w:val="Heading3"/>
      </w:pPr>
      <w:r w:rsidRPr="00B9479B">
        <w:t>DTC-REQ-298709/B-Low Voltage and High Voltage DTC</w:t>
      </w:r>
    </w:p>
    <w:p w:rsidR="00B608B8" w:rsidRPr="00812BDD" w:rsidRDefault="00F57EB6" w:rsidP="007A1FDD">
      <w:pPr>
        <w:rPr>
          <w:rFonts w:cs="Arial"/>
        </w:rPr>
      </w:pPr>
      <w:r w:rsidRPr="00812BDD">
        <w:rPr>
          <w:rFonts w:cs="Arial"/>
        </w:rPr>
        <w:t>These 2 DTCs can only be logged when:</w:t>
      </w:r>
    </w:p>
    <w:p w:rsidR="00B608B8" w:rsidRPr="00812BDD" w:rsidRDefault="00F57EB6" w:rsidP="00F57EB6">
      <w:pPr>
        <w:numPr>
          <w:ilvl w:val="0"/>
          <w:numId w:val="17"/>
        </w:numPr>
        <w:rPr>
          <w:rFonts w:cs="Arial"/>
        </w:rPr>
      </w:pPr>
      <w:r w:rsidRPr="00812BDD">
        <w:rPr>
          <w:rFonts w:cs="Arial"/>
        </w:rPr>
        <w:t>Signal Ignition_Status is 0x4 (Run) and has NOT changed s</w:t>
      </w:r>
      <w:r w:rsidRPr="00812BDD">
        <w:rPr>
          <w:rFonts w:cs="Arial"/>
        </w:rPr>
        <w:t>tate in &gt; 1000ms</w:t>
      </w:r>
    </w:p>
    <w:p w:rsidR="00B608B8" w:rsidRPr="00812BDD" w:rsidRDefault="00F57EB6" w:rsidP="00F57EB6">
      <w:pPr>
        <w:numPr>
          <w:ilvl w:val="0"/>
          <w:numId w:val="18"/>
        </w:numPr>
        <w:rPr>
          <w:rFonts w:cs="Arial"/>
        </w:rPr>
      </w:pPr>
      <w:r w:rsidRPr="00812BDD">
        <w:rPr>
          <w:rFonts w:cs="Arial"/>
        </w:rPr>
        <w:t>Signal PwPckTq_D_Stat has NOT changed state in &gt; 1000ms</w:t>
      </w:r>
    </w:p>
    <w:p w:rsidR="00B608B8" w:rsidRPr="00812BDD" w:rsidRDefault="00F57EB6" w:rsidP="00F57EB6">
      <w:pPr>
        <w:numPr>
          <w:ilvl w:val="0"/>
          <w:numId w:val="18"/>
        </w:numPr>
        <w:rPr>
          <w:rFonts w:cs="Arial"/>
        </w:rPr>
      </w:pPr>
      <w:r w:rsidRPr="00812BDD">
        <w:rPr>
          <w:rFonts w:cs="Arial"/>
        </w:rPr>
        <w:t>Signal ElPw_D_Stat has NOT changed state in &gt; 1000ms  (May not be implemented on all programs, see Note 1, Section 1.2.1)</w:t>
      </w:r>
    </w:p>
    <w:p w:rsidR="00B608B8" w:rsidRPr="00812BDD" w:rsidRDefault="00F57EB6" w:rsidP="007A1FDD">
      <w:pPr>
        <w:rPr>
          <w:rFonts w:cs="Arial"/>
        </w:rPr>
      </w:pPr>
    </w:p>
    <w:p w:rsidR="00815DC8" w:rsidRPr="00812BDD" w:rsidRDefault="00F57EB6" w:rsidP="007A1FDD">
      <w:pPr>
        <w:rPr>
          <w:rFonts w:cs="Arial"/>
        </w:rPr>
      </w:pPr>
      <w:r w:rsidRPr="00812BDD">
        <w:rPr>
          <w:rFonts w:cs="Arial"/>
        </w:rPr>
        <w:t xml:space="preserve">If the above is not met, these DTCs shall not be </w:t>
      </w:r>
      <w:r w:rsidRPr="00812BDD">
        <w:rPr>
          <w:rFonts w:cs="Arial"/>
        </w:rPr>
        <w:t>logged.</w:t>
      </w:r>
    </w:p>
    <w:p w:rsidR="00815DC8" w:rsidRPr="00812BDD" w:rsidRDefault="00F57EB6" w:rsidP="007A1FDD">
      <w:pPr>
        <w:rPr>
          <w:rFonts w:cs="Arial"/>
        </w:rPr>
      </w:pPr>
    </w:p>
    <w:p w:rsidR="00893C4B" w:rsidRPr="00812BDD" w:rsidRDefault="00F57EB6" w:rsidP="00893C4B">
      <w:pPr>
        <w:rPr>
          <w:rFonts w:cs="Arial"/>
        </w:rPr>
      </w:pPr>
      <w:r w:rsidRPr="00812BDD">
        <w:rPr>
          <w:rFonts w:cs="Arial"/>
        </w:rPr>
        <w:t>F00316 Battery Voltage (Circuit Voltage Below Threshold) shall be logged when the above conditions are continuously true, and the cluster is in the UNDER_VOLT state for 9-</w:t>
      </w:r>
      <w:r>
        <w:rPr>
          <w:rFonts w:cs="Arial"/>
        </w:rPr>
        <w:t>16V features (see requirement F</w:t>
      </w:r>
      <w:r w:rsidRPr="00812BDD">
        <w:rPr>
          <w:rFonts w:cs="Arial"/>
        </w:rPr>
        <w:t>-REQ-</w:t>
      </w:r>
      <w:r>
        <w:rPr>
          <w:rFonts w:cs="Arial"/>
        </w:rPr>
        <w:t>298685 and requirement F</w:t>
      </w:r>
      <w:r w:rsidRPr="00812BDD">
        <w:rPr>
          <w:rFonts w:cs="Arial"/>
        </w:rPr>
        <w:t>-REQ-298664) for</w:t>
      </w:r>
      <w:r w:rsidRPr="00812BDD">
        <w:rPr>
          <w:rFonts w:cs="Arial"/>
        </w:rPr>
        <w:t xml:space="preserve"> 5 seconds.  If any of these conditions change, the 5s timer shall be stopped and reset.</w:t>
      </w:r>
    </w:p>
    <w:p w:rsidR="00893C4B" w:rsidRPr="00812BDD" w:rsidRDefault="00F57EB6" w:rsidP="00893C4B">
      <w:pPr>
        <w:rPr>
          <w:rFonts w:cs="Arial"/>
        </w:rPr>
      </w:pPr>
    </w:p>
    <w:p w:rsidR="00893C4B" w:rsidRPr="00812BDD" w:rsidRDefault="00F57EB6" w:rsidP="00893C4B">
      <w:pPr>
        <w:rPr>
          <w:rFonts w:cs="Arial"/>
        </w:rPr>
      </w:pPr>
      <w:r w:rsidRPr="00812BDD">
        <w:rPr>
          <w:rFonts w:cs="Arial"/>
        </w:rPr>
        <w:t>F00317 Battery Voltage (Circuit Voltage Above Threshold) be logged when the above conditions are continuously true, and the cluster is in the OVER_VOLT state for 9-</w:t>
      </w:r>
      <w:r>
        <w:rPr>
          <w:rFonts w:cs="Arial"/>
        </w:rPr>
        <w:t>16</w:t>
      </w:r>
      <w:r>
        <w:rPr>
          <w:rFonts w:cs="Arial"/>
        </w:rPr>
        <w:t>V features (see requirement F</w:t>
      </w:r>
      <w:r w:rsidRPr="00812BDD">
        <w:rPr>
          <w:rFonts w:cs="Arial"/>
        </w:rPr>
        <w:t xml:space="preserve">-REQ-298685 and requirement </w:t>
      </w:r>
      <w:r>
        <w:rPr>
          <w:rFonts w:cs="Arial"/>
        </w:rPr>
        <w:t>F</w:t>
      </w:r>
      <w:r w:rsidRPr="00812BDD">
        <w:rPr>
          <w:rFonts w:cs="Arial"/>
        </w:rPr>
        <w:t>-REQ-298664) for 5 seconds.  If any of these conditions change, the 5s timer shall be stopped and reset.</w:t>
      </w:r>
    </w:p>
    <w:p w:rsidR="00406F39" w:rsidRDefault="00F57EB6" w:rsidP="00B9479B">
      <w:pPr>
        <w:pStyle w:val="Heading3"/>
      </w:pPr>
      <w:r w:rsidRPr="00B9479B">
        <w:t>DTC-REQ-298710/B-Ignition Switch Signal Plausibility</w:t>
      </w:r>
    </w:p>
    <w:p w:rsidR="00815DC8" w:rsidRPr="00310215" w:rsidRDefault="00F57EB6" w:rsidP="00483630">
      <w:pPr>
        <w:autoSpaceDE w:val="0"/>
        <w:autoSpaceDN w:val="0"/>
        <w:adjustRightInd w:val="0"/>
        <w:rPr>
          <w:rFonts w:cs="Arial"/>
        </w:rPr>
      </w:pPr>
      <w:r w:rsidRPr="00310215">
        <w:rPr>
          <w:rFonts w:cs="Arial"/>
        </w:rPr>
        <w:t xml:space="preserve">This DTC can only be logged as per Requirement F-REQ-298694 Table, </w:t>
      </w:r>
      <w:r w:rsidRPr="00310215">
        <w:rPr>
          <w:rFonts w:cs="Arial"/>
        </w:rPr>
        <w:fldChar w:fldCharType="begin"/>
      </w:r>
      <w:r w:rsidRPr="00310215">
        <w:rPr>
          <w:rFonts w:cs="Arial"/>
        </w:rPr>
        <w:instrText xml:space="preserve"> REF _Ref104962603 \h  \* MERGEFORMAT </w:instrText>
      </w:r>
      <w:r w:rsidRPr="00310215">
        <w:rPr>
          <w:rFonts w:cs="Arial"/>
        </w:rPr>
      </w:r>
      <w:r w:rsidRPr="00310215">
        <w:rPr>
          <w:rFonts w:cs="Arial"/>
        </w:rPr>
        <w:fldChar w:fldCharType="separate"/>
      </w:r>
      <w:r w:rsidRPr="00310215">
        <w:rPr>
          <w:rFonts w:cs="Arial"/>
        </w:rPr>
        <w:t>Ignition Status Determination State Diagram</w:t>
      </w:r>
      <w:r w:rsidRPr="00310215">
        <w:rPr>
          <w:rFonts w:cs="Arial"/>
        </w:rPr>
        <w:fldChar w:fldCharType="end"/>
      </w:r>
      <w:r w:rsidRPr="00310215">
        <w:rPr>
          <w:rFonts w:cs="Arial"/>
        </w:rPr>
        <w:t xml:space="preserve"> and the Design Assumptions listed wit</w:t>
      </w:r>
      <w:r w:rsidRPr="00310215">
        <w:rPr>
          <w:rFonts w:cs="Arial"/>
        </w:rPr>
        <w:t>h this table.</w:t>
      </w:r>
    </w:p>
    <w:p w:rsidR="00406F39" w:rsidRDefault="00F57EB6" w:rsidP="00B9479B">
      <w:pPr>
        <w:pStyle w:val="Heading2"/>
      </w:pPr>
      <w:r>
        <w:t>Diagnostics</w:t>
      </w:r>
    </w:p>
    <w:p w:rsidR="00406F39" w:rsidRDefault="00F57EB6" w:rsidP="00B9479B">
      <w:pPr>
        <w:pStyle w:val="Heading3"/>
      </w:pPr>
      <w:r w:rsidRPr="00B9479B">
        <w:t>DIR-REQ-298707/B-Self Test</w:t>
      </w:r>
    </w:p>
    <w:p w:rsidR="00815DC8" w:rsidRPr="00B8714B" w:rsidRDefault="00F57EB6" w:rsidP="00800B23">
      <w:pPr>
        <w:rPr>
          <w:rFonts w:cs="Arial"/>
        </w:rPr>
      </w:pPr>
      <w:r w:rsidRPr="00B8714B">
        <w:rPr>
          <w:rFonts w:cs="Arial"/>
        </w:rPr>
        <w:t>F00316 Battery Voltage (Circuit Voltage Below Threshold) and F00317 Battery Voltage (Cir</w:t>
      </w:r>
      <w:r w:rsidRPr="00B8714B">
        <w:rPr>
          <w:rFonts w:cs="Arial"/>
        </w:rPr>
        <w:t>cuit Voltage Above Threshold) should be included in Self Test portion of Part II Diagnostic Specification.</w:t>
      </w:r>
    </w:p>
    <w:p w:rsidR="00406F39" w:rsidRDefault="00F57EB6" w:rsidP="00B9479B">
      <w:pPr>
        <w:pStyle w:val="Heading3"/>
      </w:pPr>
      <w:r>
        <w:t>Engineering Test Mode</w:t>
      </w:r>
    </w:p>
    <w:p w:rsidR="00815DC8" w:rsidRPr="00A31E01" w:rsidRDefault="00F57EB6" w:rsidP="00AD051E">
      <w:pPr>
        <w:rPr>
          <w:rFonts w:cs="Arial"/>
        </w:rPr>
      </w:pPr>
      <w:r w:rsidRPr="00A31E01">
        <w:rPr>
          <w:rFonts w:cs="Arial"/>
        </w:rPr>
        <w:t xml:space="preserve">Reference section “Dealer / </w:t>
      </w:r>
      <w:r w:rsidRPr="00A31E01">
        <w:rPr>
          <w:rFonts w:cs="Arial"/>
        </w:rPr>
        <w:t>Engineering Test Mode (ETM)”.</w:t>
      </w:r>
    </w:p>
    <w:p w:rsidR="00406F39" w:rsidRDefault="00F57EB6" w:rsidP="00B9479B">
      <w:pPr>
        <w:pStyle w:val="Heading3"/>
      </w:pPr>
      <w:r>
        <w:t>Part II Performance</w:t>
      </w:r>
    </w:p>
    <w:p w:rsidR="00406F39" w:rsidRDefault="00F57EB6" w:rsidP="00B9479B">
      <w:pPr>
        <w:pStyle w:val="Heading4"/>
      </w:pPr>
      <w:r w:rsidRPr="00B9479B">
        <w:t>DID-REQ-298705/C-Supported Diagnostic DIDs (Service $22 and $2F)</w:t>
      </w:r>
    </w:p>
    <w:p w:rsidR="00AE06BC" w:rsidRPr="00AE06BC" w:rsidRDefault="00F57EB6"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815DC8" w:rsidTr="00A63141">
        <w:trPr>
          <w:jc w:val="center"/>
        </w:trPr>
        <w:tc>
          <w:tcPr>
            <w:tcW w:w="1417" w:type="dxa"/>
          </w:tcPr>
          <w:p w:rsidR="00815DC8" w:rsidRPr="0068738E" w:rsidRDefault="00F57EB6">
            <w:pPr>
              <w:rPr>
                <w:rFonts w:cs="Arial"/>
                <w:b/>
                <w:bCs/>
              </w:rPr>
            </w:pPr>
            <w:r w:rsidRPr="0068738E">
              <w:rPr>
                <w:rFonts w:cs="Arial"/>
                <w:b/>
                <w:bCs/>
              </w:rPr>
              <w:t>Numbe</w:t>
            </w:r>
            <w:r w:rsidRPr="0068738E">
              <w:rPr>
                <w:rFonts w:cs="Arial"/>
                <w:b/>
                <w:bCs/>
              </w:rPr>
              <w:t>r</w:t>
            </w:r>
          </w:p>
        </w:tc>
        <w:tc>
          <w:tcPr>
            <w:tcW w:w="5670" w:type="dxa"/>
          </w:tcPr>
          <w:p w:rsidR="00815DC8" w:rsidRPr="0068738E" w:rsidRDefault="00F57EB6">
            <w:pPr>
              <w:rPr>
                <w:rFonts w:cs="Arial"/>
                <w:b/>
                <w:bCs/>
              </w:rPr>
            </w:pPr>
            <w:r w:rsidRPr="0068738E">
              <w:rPr>
                <w:rFonts w:cs="Arial"/>
                <w:b/>
                <w:bCs/>
              </w:rPr>
              <w:t>PID / CommonID Name</w:t>
            </w:r>
          </w:p>
        </w:tc>
        <w:tc>
          <w:tcPr>
            <w:tcW w:w="2693" w:type="dxa"/>
          </w:tcPr>
          <w:p w:rsidR="00815DC8" w:rsidRPr="0068738E" w:rsidRDefault="00F57EB6">
            <w:pPr>
              <w:ind w:left="422" w:hanging="422"/>
              <w:rPr>
                <w:rFonts w:cs="Arial"/>
                <w:b/>
                <w:bCs/>
              </w:rPr>
            </w:pPr>
            <w:r w:rsidRPr="0068738E">
              <w:rPr>
                <w:rFonts w:cs="Arial"/>
                <w:b/>
                <w:bCs/>
              </w:rPr>
              <w:t>PID Type</w:t>
            </w:r>
          </w:p>
        </w:tc>
      </w:tr>
      <w:tr w:rsidR="00815DC8" w:rsidTr="00A63141">
        <w:trPr>
          <w:jc w:val="center"/>
        </w:trPr>
        <w:tc>
          <w:tcPr>
            <w:tcW w:w="1417" w:type="dxa"/>
          </w:tcPr>
          <w:p w:rsidR="00815DC8" w:rsidRPr="0068738E" w:rsidRDefault="00F57EB6">
            <w:pPr>
              <w:rPr>
                <w:rFonts w:cs="Arial"/>
              </w:rPr>
            </w:pPr>
            <w:r w:rsidRPr="0068738E">
              <w:rPr>
                <w:rFonts w:cs="Arial"/>
              </w:rPr>
              <w:t>9A01</w:t>
            </w:r>
          </w:p>
        </w:tc>
        <w:tc>
          <w:tcPr>
            <w:tcW w:w="5670" w:type="dxa"/>
          </w:tcPr>
          <w:p w:rsidR="00815DC8" w:rsidRPr="0068738E" w:rsidRDefault="00F57EB6">
            <w:pPr>
              <w:rPr>
                <w:rFonts w:cs="Arial"/>
              </w:rPr>
            </w:pPr>
            <w:r w:rsidRPr="0068738E">
              <w:rPr>
                <w:rFonts w:cs="Arial"/>
              </w:rPr>
              <w:t>Operating Voltage</w:t>
            </w:r>
          </w:p>
        </w:tc>
        <w:tc>
          <w:tcPr>
            <w:tcW w:w="2693" w:type="dxa"/>
          </w:tcPr>
          <w:p w:rsidR="00815DC8" w:rsidRPr="0068738E" w:rsidRDefault="00F57EB6">
            <w:pPr>
              <w:rPr>
                <w:rFonts w:cs="Arial"/>
              </w:rPr>
            </w:pPr>
            <w:r w:rsidRPr="0068738E">
              <w:rPr>
                <w:rFonts w:cs="Arial"/>
              </w:rPr>
              <w:t>Numeric</w:t>
            </w:r>
          </w:p>
        </w:tc>
      </w:tr>
      <w:tr w:rsidR="00815DC8" w:rsidTr="00A63141">
        <w:trPr>
          <w:jc w:val="center"/>
        </w:trPr>
        <w:tc>
          <w:tcPr>
            <w:tcW w:w="1417" w:type="dxa"/>
          </w:tcPr>
          <w:p w:rsidR="00815DC8" w:rsidRDefault="00F57EB6">
            <w:pPr>
              <w:rPr>
                <w:rFonts w:cs="Arial"/>
              </w:rPr>
            </w:pPr>
          </w:p>
        </w:tc>
        <w:tc>
          <w:tcPr>
            <w:tcW w:w="5670" w:type="dxa"/>
          </w:tcPr>
          <w:p w:rsidR="00815DC8" w:rsidRDefault="00F57EB6">
            <w:pPr>
              <w:rPr>
                <w:rFonts w:cs="Arial"/>
              </w:rPr>
            </w:pPr>
          </w:p>
        </w:tc>
        <w:tc>
          <w:tcPr>
            <w:tcW w:w="2693" w:type="dxa"/>
          </w:tcPr>
          <w:p w:rsidR="00815DC8" w:rsidRDefault="00F57EB6">
            <w:pPr>
              <w:rPr>
                <w:rFonts w:cs="Arial"/>
              </w:rPr>
            </w:pPr>
          </w:p>
        </w:tc>
      </w:tr>
    </w:tbl>
    <w:p w:rsidR="00D95B2F" w:rsidRDefault="00F57EB6" w:rsidP="000C27F4">
      <w:pPr>
        <w:spacing w:after="200" w:line="276" w:lineRule="auto"/>
        <w:rPr>
          <w:rFonts w:cs="Arial"/>
        </w:rPr>
      </w:pPr>
    </w:p>
    <w:p w:rsidR="00815DC8" w:rsidRDefault="00F57EB6" w:rsidP="000C27F4">
      <w:pPr>
        <w:spacing w:after="200" w:line="276" w:lineRule="auto"/>
        <w:rPr>
          <w:rFonts w:cs="Arial"/>
        </w:rPr>
      </w:pPr>
      <w:r>
        <w:rPr>
          <w:rFonts w:cs="Arial"/>
        </w:rPr>
        <w:br w:type="page"/>
      </w:r>
    </w:p>
    <w:p w:rsidR="00406F39" w:rsidRDefault="00F57EB6" w:rsidP="00B9479B">
      <w:pPr>
        <w:pStyle w:val="Heading4"/>
      </w:pPr>
      <w:r w:rsidRPr="00B9479B">
        <w:t xml:space="preserve">DTC-REQ-298706/C-Supported Diagnostic Trouble Codes </w:t>
      </w:r>
      <w:r w:rsidRPr="00B9479B">
        <w:t>(DTCs)</w:t>
      </w:r>
    </w:p>
    <w:p w:rsidR="00AE06BC" w:rsidRPr="00AE06BC" w:rsidRDefault="00F57EB6"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527A00" w:rsidTr="00A63141">
        <w:trPr>
          <w:jc w:val="center"/>
        </w:trPr>
        <w:tc>
          <w:tcPr>
            <w:tcW w:w="1417"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b/>
                <w:bCs/>
              </w:rPr>
            </w:pPr>
            <w:r w:rsidRPr="00DA5371">
              <w:rPr>
                <w:rFonts w:cs="Arial"/>
                <w:b/>
                <w:bCs/>
              </w:rPr>
              <w:t>DTC</w:t>
            </w:r>
          </w:p>
        </w:tc>
        <w:tc>
          <w:tcPr>
            <w:tcW w:w="4536"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b/>
                <w:bCs/>
              </w:rPr>
            </w:pPr>
            <w:r w:rsidRPr="00DA5371">
              <w:rPr>
                <w:rFonts w:cs="Arial"/>
                <w:b/>
                <w:bCs/>
              </w:rPr>
              <w:t>Description</w:t>
            </w:r>
          </w:p>
        </w:tc>
        <w:tc>
          <w:tcPr>
            <w:tcW w:w="3827" w:type="dxa"/>
            <w:tcBorders>
              <w:top w:val="single" w:sz="6" w:space="0" w:color="auto"/>
              <w:left w:val="single" w:sz="6" w:space="0" w:color="auto"/>
              <w:bottom w:val="single" w:sz="6" w:space="0" w:color="auto"/>
              <w:right w:val="single" w:sz="6" w:space="0" w:color="auto"/>
            </w:tcBorders>
            <w:hideMark/>
          </w:tcPr>
          <w:p w:rsidR="00527A00" w:rsidRPr="00DA5371" w:rsidRDefault="00F57EB6">
            <w:pPr>
              <w:ind w:left="422" w:hanging="422"/>
              <w:rPr>
                <w:rFonts w:cs="Arial"/>
                <w:b/>
                <w:bCs/>
              </w:rPr>
            </w:pPr>
            <w:r w:rsidRPr="00DA5371">
              <w:rPr>
                <w:rFonts w:cs="Arial"/>
                <w:b/>
                <w:bCs/>
              </w:rPr>
              <w:t>When Logged</w:t>
            </w:r>
          </w:p>
        </w:tc>
      </w:tr>
      <w:tr w:rsidR="00527A00" w:rsidTr="00A63141">
        <w:trPr>
          <w:jc w:val="center"/>
        </w:trPr>
        <w:tc>
          <w:tcPr>
            <w:tcW w:w="1417"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rPr>
            </w:pPr>
            <w:r w:rsidRPr="00DA5371">
              <w:rPr>
                <w:rFonts w:cs="Arial"/>
              </w:rPr>
              <w:t>F00A64</w:t>
            </w:r>
          </w:p>
        </w:tc>
        <w:tc>
          <w:tcPr>
            <w:tcW w:w="4536" w:type="dxa"/>
            <w:tcBorders>
              <w:top w:val="single" w:sz="6" w:space="0" w:color="auto"/>
              <w:left w:val="single" w:sz="6" w:space="0" w:color="auto"/>
              <w:bottom w:val="single" w:sz="6" w:space="0" w:color="auto"/>
              <w:right w:val="single" w:sz="6" w:space="0" w:color="auto"/>
            </w:tcBorders>
          </w:tcPr>
          <w:p w:rsidR="00527A00" w:rsidRPr="00DA5371" w:rsidRDefault="00F57EB6">
            <w:pPr>
              <w:rPr>
                <w:rFonts w:cs="Arial"/>
              </w:rPr>
            </w:pPr>
            <w:r w:rsidRPr="00DA5371">
              <w:rPr>
                <w:rFonts w:cs="Arial"/>
              </w:rPr>
              <w:t xml:space="preserve">Ignition Switch signal </w:t>
            </w:r>
            <w:r w:rsidRPr="00DA5371">
              <w:rPr>
                <w:rFonts w:cs="Arial"/>
              </w:rPr>
              <w:t>plausibility failure</w:t>
            </w:r>
          </w:p>
          <w:p w:rsidR="00527A00" w:rsidRPr="00DA5371" w:rsidRDefault="00F57EB6">
            <w:pPr>
              <w:rPr>
                <w:rFonts w:cs="Arial"/>
              </w:rPr>
            </w:pPr>
          </w:p>
        </w:tc>
        <w:tc>
          <w:tcPr>
            <w:tcW w:w="3827"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rPr>
            </w:pPr>
            <w:r w:rsidRPr="00DA5371">
              <w:t>Per Table 1.14, Ignition Status Determination state diagram.  Also, see design assumptions beneath the table.</w:t>
            </w:r>
          </w:p>
        </w:tc>
      </w:tr>
      <w:tr w:rsidR="00527A00" w:rsidTr="00A63141">
        <w:trPr>
          <w:jc w:val="center"/>
        </w:trPr>
        <w:tc>
          <w:tcPr>
            <w:tcW w:w="1417"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highlight w:val="yellow"/>
              </w:rPr>
            </w:pPr>
            <w:r w:rsidRPr="00DA5371">
              <w:rPr>
                <w:rFonts w:cs="Arial"/>
                <w:highlight w:val="yellow"/>
              </w:rPr>
              <w:t>C14000</w:t>
            </w:r>
          </w:p>
        </w:tc>
        <w:tc>
          <w:tcPr>
            <w:tcW w:w="4536"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highlight w:val="yellow"/>
              </w:rPr>
            </w:pPr>
            <w:r w:rsidRPr="00DA5371">
              <w:rPr>
                <w:rFonts w:cs="Arial"/>
                <w:highlight w:val="yellow"/>
              </w:rPr>
              <w:t>Loss of Communication with CGEA_HS_BCM</w:t>
            </w:r>
          </w:p>
        </w:tc>
        <w:tc>
          <w:tcPr>
            <w:tcW w:w="3827"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highlight w:val="yellow"/>
              </w:rPr>
            </w:pPr>
            <w:r w:rsidRPr="00DA5371">
              <w:rPr>
                <w:highlight w:val="yellow"/>
              </w:rPr>
              <w:t>Per 1.4.1. (Standard strategy in RUN only)</w:t>
            </w:r>
          </w:p>
        </w:tc>
      </w:tr>
      <w:tr w:rsidR="00527A00" w:rsidTr="00A63141">
        <w:trPr>
          <w:jc w:val="center"/>
        </w:trPr>
        <w:tc>
          <w:tcPr>
            <w:tcW w:w="1417"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rPr>
            </w:pPr>
            <w:r w:rsidRPr="00DA5371">
              <w:rPr>
                <w:rFonts w:cs="Arial"/>
              </w:rPr>
              <w:t>F00317</w:t>
            </w:r>
          </w:p>
        </w:tc>
        <w:tc>
          <w:tcPr>
            <w:tcW w:w="4536"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rPr>
            </w:pPr>
            <w:r w:rsidRPr="00DA5371">
              <w:rPr>
                <w:rFonts w:cs="Arial"/>
              </w:rPr>
              <w:t xml:space="preserve">Battery Voltage </w:t>
            </w:r>
            <w:r w:rsidRPr="00DA5371">
              <w:rPr>
                <w:rFonts w:cs="Arial"/>
              </w:rPr>
              <w:t>(Circuit Voltage Above Threshold)</w:t>
            </w:r>
          </w:p>
        </w:tc>
        <w:tc>
          <w:tcPr>
            <w:tcW w:w="3827" w:type="dxa"/>
            <w:tcBorders>
              <w:top w:val="single" w:sz="6" w:space="0" w:color="auto"/>
              <w:left w:val="single" w:sz="6" w:space="0" w:color="auto"/>
              <w:bottom w:val="single" w:sz="6" w:space="0" w:color="auto"/>
              <w:right w:val="single" w:sz="6" w:space="0" w:color="auto"/>
            </w:tcBorders>
            <w:hideMark/>
          </w:tcPr>
          <w:p w:rsidR="00527A00" w:rsidRPr="00DA5371" w:rsidRDefault="00F57EB6">
            <w:r w:rsidRPr="00DA5371">
              <w:t>Ignition switch state is RUN and stable per1.4.2, and cluster is in OVER_VOLT for 9-16V features continuously for 5s.</w:t>
            </w:r>
          </w:p>
        </w:tc>
      </w:tr>
      <w:tr w:rsidR="00527A00" w:rsidTr="00A63141">
        <w:trPr>
          <w:jc w:val="center"/>
        </w:trPr>
        <w:tc>
          <w:tcPr>
            <w:tcW w:w="1417"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rPr>
            </w:pPr>
            <w:r w:rsidRPr="00DA5371">
              <w:rPr>
                <w:rFonts w:cs="Arial"/>
              </w:rPr>
              <w:t>F00316</w:t>
            </w:r>
          </w:p>
        </w:tc>
        <w:tc>
          <w:tcPr>
            <w:tcW w:w="4536" w:type="dxa"/>
            <w:tcBorders>
              <w:top w:val="single" w:sz="6" w:space="0" w:color="auto"/>
              <w:left w:val="single" w:sz="6" w:space="0" w:color="auto"/>
              <w:bottom w:val="single" w:sz="6" w:space="0" w:color="auto"/>
              <w:right w:val="single" w:sz="6" w:space="0" w:color="auto"/>
            </w:tcBorders>
            <w:hideMark/>
          </w:tcPr>
          <w:p w:rsidR="00527A00" w:rsidRPr="00DA5371" w:rsidRDefault="00F57EB6">
            <w:pPr>
              <w:rPr>
                <w:rFonts w:cs="Arial"/>
              </w:rPr>
            </w:pPr>
            <w:r w:rsidRPr="00DA5371">
              <w:rPr>
                <w:rFonts w:cs="Arial"/>
              </w:rPr>
              <w:t>Battery Voltage (Circuit Voltage Below Threshold)</w:t>
            </w:r>
          </w:p>
        </w:tc>
        <w:tc>
          <w:tcPr>
            <w:tcW w:w="3827" w:type="dxa"/>
            <w:tcBorders>
              <w:top w:val="single" w:sz="6" w:space="0" w:color="auto"/>
              <w:left w:val="single" w:sz="6" w:space="0" w:color="auto"/>
              <w:bottom w:val="single" w:sz="6" w:space="0" w:color="auto"/>
              <w:right w:val="single" w:sz="6" w:space="0" w:color="auto"/>
            </w:tcBorders>
            <w:hideMark/>
          </w:tcPr>
          <w:p w:rsidR="00527A00" w:rsidRPr="00DA5371" w:rsidRDefault="00F57EB6">
            <w:r w:rsidRPr="00DA5371">
              <w:t>Ignition switch state is RUN and stable per 1.</w:t>
            </w:r>
            <w:r w:rsidRPr="00DA5371">
              <w:t>4.2, and cluster is in UNDER_VOLT for 9-16V features continuously for 5s.</w:t>
            </w:r>
          </w:p>
        </w:tc>
      </w:tr>
    </w:tbl>
    <w:p w:rsidR="00063302" w:rsidRDefault="00F57EB6" w:rsidP="008D5C0F">
      <w:pPr>
        <w:rPr>
          <w:rFonts w:cs="Arial"/>
          <w:highlight w:val="cyan"/>
        </w:rPr>
      </w:pPr>
    </w:p>
    <w:p w:rsidR="008D5C0F" w:rsidRDefault="00F57EB6" w:rsidP="008D5C0F">
      <w:pPr>
        <w:rPr>
          <w:rFonts w:cs="Arial"/>
          <w:highlight w:val="cyan"/>
        </w:rPr>
      </w:pPr>
      <w:r w:rsidRPr="003E1092">
        <w:rPr>
          <w:rFonts w:cs="Arial"/>
          <w:highlight w:val="cyan"/>
        </w:rPr>
        <w:t>Note for clarification for segregation of Ford/supplier responsibilities for model based development:</w:t>
      </w:r>
    </w:p>
    <w:p w:rsidR="00586107" w:rsidRPr="003E1092" w:rsidRDefault="00F57EB6" w:rsidP="008D5C0F">
      <w:pPr>
        <w:rPr>
          <w:rFonts w:cs="Arial"/>
          <w:highlight w:val="cyan"/>
        </w:rPr>
      </w:pPr>
    </w:p>
    <w:p w:rsidR="008D5C0F" w:rsidRDefault="00F57EB6" w:rsidP="00F57EB6">
      <w:pPr>
        <w:numPr>
          <w:ilvl w:val="0"/>
          <w:numId w:val="19"/>
        </w:numPr>
        <w:rPr>
          <w:rFonts w:cs="Arial"/>
          <w:highlight w:val="cyan"/>
        </w:rPr>
      </w:pPr>
      <w:r w:rsidRPr="003E1092">
        <w:rPr>
          <w:rFonts w:cs="Arial"/>
          <w:highlight w:val="cyan"/>
        </w:rPr>
        <w:t>The DTC F00A64, F00317 &amp; F00316 are considered feature-based, and shall be lo</w:t>
      </w:r>
      <w:r w:rsidRPr="003E1092">
        <w:rPr>
          <w:rFonts w:cs="Arial"/>
          <w:highlight w:val="cyan"/>
        </w:rPr>
        <w:t>gged by supplier’s system software.</w:t>
      </w:r>
    </w:p>
    <w:p w:rsidR="00BA4A5E" w:rsidRPr="003E1092" w:rsidRDefault="00F57EB6" w:rsidP="00BA4A5E">
      <w:pPr>
        <w:spacing w:after="200" w:line="276" w:lineRule="auto"/>
        <w:rPr>
          <w:highlight w:val="cyan"/>
        </w:rPr>
      </w:pPr>
      <w:r>
        <w:rPr>
          <w:highlight w:val="cyan"/>
        </w:rPr>
        <w:br w:type="page"/>
      </w:r>
    </w:p>
    <w:p w:rsidR="00406F39" w:rsidRDefault="00F57EB6" w:rsidP="00B9479B">
      <w:pPr>
        <w:pStyle w:val="Heading2"/>
      </w:pPr>
      <w:r>
        <w:t>Reference Specification</w:t>
      </w:r>
    </w:p>
    <w:p w:rsidR="00815DC8" w:rsidRDefault="00F57EB6">
      <w:pPr>
        <w:rPr>
          <w:rFonts w:cs="Arial"/>
        </w:rPr>
      </w:pPr>
    </w:p>
    <w:p w:rsidR="00815DC8" w:rsidRPr="00FB2474" w:rsidRDefault="00F57EB6">
      <w:pPr>
        <w:rPr>
          <w:rFonts w:ascii="Times New Roman" w:hAnsi="Times New Roman"/>
        </w:rPr>
      </w:pPr>
      <w:r w:rsidRPr="00FB2474">
        <w:rPr>
          <w:rFonts w:ascii="Times New Roman" w:hAnsi="Times New Roman"/>
        </w:rPr>
        <w:t xml:space="preserve">The cluster is a sleep node on HS_CAN and optionally the gateway to the INFOCAN (multimedia) network. The </w:t>
      </w:r>
      <w:r w:rsidRPr="00FB2474">
        <w:rPr>
          <w:rFonts w:ascii="Times New Roman" w:hAnsi="Times New Roman"/>
        </w:rPr>
        <w:t>cluster will conform to the following Ford CAN specifications.</w:t>
      </w:r>
    </w:p>
    <w:p w:rsidR="00815DC8" w:rsidRDefault="00F57EB6">
      <w:pPr>
        <w:ind w:left="720" w:firstLine="720"/>
      </w:pPr>
    </w:p>
    <w:p w:rsidR="00815DC8" w:rsidRPr="00FB2474" w:rsidRDefault="00F57EB6" w:rsidP="007B35B1">
      <w:pPr>
        <w:ind w:left="720"/>
        <w:rPr>
          <w:rFonts w:ascii="Times New Roman" w:hAnsi="Times New Roman"/>
          <w:b/>
        </w:rPr>
      </w:pPr>
      <w:r w:rsidRPr="00FB2474">
        <w:rPr>
          <w:rFonts w:ascii="Times New Roman" w:hAnsi="Times New Roman"/>
          <w:b/>
          <w:bCs/>
        </w:rPr>
        <w:t>Reference CORE MULTIPLEX TECHNOLOGY STATEMENT OF WORK</w:t>
      </w:r>
    </w:p>
    <w:p w:rsidR="00815DC8" w:rsidRPr="00FB2474" w:rsidRDefault="00F57EB6">
      <w:pPr>
        <w:ind w:left="720" w:firstLine="720"/>
        <w:rPr>
          <w:rFonts w:ascii="Times New Roman" w:hAnsi="Times New Roman"/>
          <w:b/>
        </w:rPr>
      </w:pPr>
    </w:p>
    <w:p w:rsidR="00815DC8" w:rsidRPr="00FB2474" w:rsidRDefault="00F57EB6" w:rsidP="00C512BF">
      <w:pPr>
        <w:ind w:left="720"/>
        <w:rPr>
          <w:rFonts w:ascii="Times New Roman" w:hAnsi="Times New Roman"/>
          <w:b/>
          <w:bCs/>
        </w:rPr>
      </w:pPr>
      <w:r w:rsidRPr="00FB2474">
        <w:rPr>
          <w:rFonts w:ascii="Times New Roman" w:hAnsi="Times New Roman"/>
          <w:b/>
          <w:bCs/>
        </w:rPr>
        <w:t>Reference EESE NETWORK COMMUNICATIONS DIAGNOSTIC STATEMENT OF WORK</w:t>
      </w:r>
    </w:p>
    <w:p w:rsidR="00815DC8" w:rsidRDefault="00F57EB6">
      <w:pPr>
        <w:ind w:left="720"/>
      </w:pPr>
    </w:p>
    <w:p w:rsidR="00406F39" w:rsidRDefault="00F57EB6" w:rsidP="00B9479B">
      <w:pPr>
        <w:pStyle w:val="Heading2"/>
      </w:pPr>
      <w:r>
        <w:t>Additional Notes to support ST</w:t>
      </w:r>
      <w:r>
        <w:t>SS’s segregation of Ford/supplier responsibilities for Modeling</w:t>
      </w:r>
    </w:p>
    <w:p w:rsidR="009E2308" w:rsidRDefault="00F57EB6" w:rsidP="009E2308">
      <w:pPr>
        <w:rPr>
          <w:highlight w:val="cyan"/>
        </w:rPr>
      </w:pPr>
    </w:p>
    <w:p w:rsidR="00826E23" w:rsidRPr="002B02C0" w:rsidRDefault="00F57EB6" w:rsidP="009E2308">
      <w:pPr>
        <w:rPr>
          <w:rFonts w:cs="Arial"/>
        </w:rPr>
      </w:pPr>
      <w:r w:rsidRPr="002B02C0">
        <w:rPr>
          <w:rFonts w:cs="Arial"/>
          <w:highlight w:val="cyan"/>
        </w:rPr>
        <w:t>This section specifies the requirements for the CAN interfacing and DTC handling between Application layer and Platform software.</w:t>
      </w:r>
    </w:p>
    <w:p w:rsidR="00826E23" w:rsidRPr="00826E23" w:rsidRDefault="00F57EB6" w:rsidP="009E2308">
      <w:pPr>
        <w:rPr>
          <w:highlight w:val="cyan"/>
        </w:rPr>
      </w:pPr>
    </w:p>
    <w:p w:rsidR="00406F39" w:rsidRDefault="00F57EB6" w:rsidP="00B9479B">
      <w:pPr>
        <w:pStyle w:val="Heading3"/>
      </w:pPr>
      <w:r>
        <w:t>DTCs</w:t>
      </w:r>
    </w:p>
    <w:p w:rsidR="009E2308" w:rsidRPr="009E2308" w:rsidRDefault="00F57EB6" w:rsidP="009E2308">
      <w:pPr>
        <w:rPr>
          <w:rFonts w:cs="Arial"/>
          <w:b/>
          <w:highlight w:val="cyan"/>
          <w:u w:val="single"/>
        </w:rPr>
      </w:pPr>
    </w:p>
    <w:p w:rsidR="00437741" w:rsidRDefault="00F57EB6" w:rsidP="00437741">
      <w:pPr>
        <w:ind w:left="413"/>
        <w:jc w:val="both"/>
        <w:rPr>
          <w:rFonts w:cs="Arial"/>
          <w:highlight w:val="cyan"/>
        </w:rPr>
      </w:pPr>
    </w:p>
    <w:p w:rsidR="009E2308" w:rsidRDefault="00F57EB6" w:rsidP="00F57EB6">
      <w:pPr>
        <w:numPr>
          <w:ilvl w:val="0"/>
          <w:numId w:val="20"/>
        </w:numPr>
        <w:jc w:val="both"/>
        <w:rPr>
          <w:rFonts w:cs="Arial"/>
          <w:highlight w:val="cyan"/>
        </w:rPr>
      </w:pPr>
      <w:r w:rsidRPr="001322F8">
        <w:rPr>
          <w:rFonts w:cs="Arial"/>
          <w:highlight w:val="cyan"/>
        </w:rPr>
        <w:t>Unless specified in the pertaining STSS, all DTCs are to be considered Supplier’s system software responsibility.</w:t>
      </w:r>
    </w:p>
    <w:p w:rsidR="00437741" w:rsidRPr="001322F8" w:rsidRDefault="00F57EB6" w:rsidP="00437741">
      <w:pPr>
        <w:ind w:left="413"/>
        <w:jc w:val="both"/>
        <w:rPr>
          <w:rFonts w:cs="Arial"/>
          <w:highlight w:val="cyan"/>
        </w:rPr>
      </w:pPr>
    </w:p>
    <w:p w:rsidR="009E2308" w:rsidRPr="001322F8" w:rsidRDefault="00F57EB6" w:rsidP="00F57EB6">
      <w:pPr>
        <w:numPr>
          <w:ilvl w:val="0"/>
          <w:numId w:val="20"/>
        </w:numPr>
        <w:jc w:val="both"/>
        <w:rPr>
          <w:rFonts w:cs="Arial"/>
          <w:highlight w:val="cyan"/>
        </w:rPr>
      </w:pPr>
      <w:r w:rsidRPr="001322F8">
        <w:rPr>
          <w:rFonts w:cs="Arial"/>
          <w:highlight w:val="cyan"/>
        </w:rPr>
        <w:t>There are 2</w:t>
      </w:r>
      <w:r w:rsidRPr="001322F8">
        <w:rPr>
          <w:rFonts w:cs="Arial"/>
          <w:highlight w:val="cyan"/>
        </w:rPr>
        <w:t xml:space="preserve"> classifications of DTC's to be set/cleared, namely </w:t>
      </w:r>
      <w:r w:rsidRPr="001322F8">
        <w:rPr>
          <w:rFonts w:cs="Arial"/>
          <w:b/>
          <w:bCs/>
          <w:highlight w:val="cyan"/>
        </w:rPr>
        <w:t>Network/Communication based &amp; Feature-based.</w:t>
      </w:r>
      <w:r w:rsidRPr="001322F8">
        <w:rPr>
          <w:highlight w:val="cyan"/>
        </w:rPr>
        <w:t xml:space="preserve"> </w:t>
      </w:r>
      <w:r w:rsidRPr="001322F8">
        <w:rPr>
          <w:rFonts w:cs="Arial"/>
          <w:b/>
          <w:bCs/>
          <w:highlight w:val="cyan"/>
        </w:rPr>
        <w:t xml:space="preserve">DTC's related to Network &amp; CAN status messages like </w:t>
      </w:r>
      <w:r w:rsidRPr="001322F8">
        <w:rPr>
          <w:rFonts w:cs="Arial"/>
          <w:highlight w:val="cyan"/>
        </w:rPr>
        <w:t xml:space="preserve">Lost Communication, missing message, </w:t>
      </w:r>
      <w:r w:rsidRPr="001322F8">
        <w:rPr>
          <w:rFonts w:cs="Arial"/>
          <w:snapToGrid w:val="0"/>
          <w:highlight w:val="cyan"/>
        </w:rPr>
        <w:t xml:space="preserve">missing message for at least 5 consecutive seconds, </w:t>
      </w:r>
      <w:r w:rsidRPr="001322F8">
        <w:rPr>
          <w:rFonts w:cs="Arial"/>
          <w:highlight w:val="cyan"/>
        </w:rPr>
        <w:t>Invalid Data Recei</w:t>
      </w:r>
      <w:r w:rsidRPr="001322F8">
        <w:rPr>
          <w:rFonts w:cs="Arial"/>
          <w:highlight w:val="cyan"/>
        </w:rPr>
        <w:t xml:space="preserve">ved, </w:t>
      </w:r>
      <w:r w:rsidRPr="001322F8">
        <w:rPr>
          <w:rFonts w:cs="Arial"/>
          <w:snapToGrid w:val="0"/>
          <w:highlight w:val="cyan"/>
        </w:rPr>
        <w:t>Invalid data received for at least 5 consecutive seconds, Unknown</w:t>
      </w:r>
      <w:r w:rsidRPr="001322F8">
        <w:rPr>
          <w:rFonts w:cs="Arial"/>
          <w:highlight w:val="cyan"/>
        </w:rPr>
        <w:t xml:space="preserve"> Data Received, Unknown</w:t>
      </w:r>
      <w:r w:rsidRPr="001322F8">
        <w:rPr>
          <w:rFonts w:cs="Arial"/>
          <w:snapToGrid w:val="0"/>
          <w:highlight w:val="cyan"/>
        </w:rPr>
        <w:t xml:space="preserve"> data received for at least 5 consecutive seconds are classified as Network/Communication-based </w:t>
      </w:r>
      <w:r w:rsidRPr="001322F8">
        <w:rPr>
          <w:rFonts w:cs="Arial"/>
          <w:b/>
          <w:highlight w:val="cyan"/>
        </w:rPr>
        <w:t xml:space="preserve">. </w:t>
      </w:r>
      <w:r w:rsidRPr="001322F8">
        <w:rPr>
          <w:rFonts w:cs="Arial"/>
          <w:highlight w:val="cyan"/>
        </w:rPr>
        <w:t xml:space="preserve"> Feature-based DTC’s are those derived from logic/algorithm in th</w:t>
      </w:r>
      <w:r w:rsidRPr="001322F8">
        <w:rPr>
          <w:rFonts w:cs="Arial"/>
          <w:highlight w:val="cyan"/>
        </w:rPr>
        <w:t>e STSS. Application layer only sets Feature-based DTCs but not all Feature-based DTCs are logged by the application models.</w:t>
      </w:r>
    </w:p>
    <w:p w:rsidR="009E2308" w:rsidRPr="009E2308" w:rsidRDefault="00F57EB6" w:rsidP="00B77B63">
      <w:pPr>
        <w:spacing w:after="200" w:line="276" w:lineRule="auto"/>
        <w:rPr>
          <w:rFonts w:cs="Arial"/>
          <w:highlight w:val="cyan"/>
        </w:rPr>
      </w:pPr>
      <w:r>
        <w:rPr>
          <w:rFonts w:cs="Arial"/>
          <w:highlight w:val="cyan"/>
        </w:rPr>
        <w:br w:type="page"/>
      </w:r>
    </w:p>
    <w:p w:rsidR="00406F39" w:rsidRDefault="00F57EB6" w:rsidP="00B9479B">
      <w:pPr>
        <w:pStyle w:val="Heading3"/>
      </w:pPr>
      <w:r>
        <w:t>Handling of CAN Signals &amp; Flags</w:t>
      </w:r>
    </w:p>
    <w:p w:rsidR="009559B0" w:rsidRPr="00FB3B72" w:rsidRDefault="00F57EB6" w:rsidP="00B71953">
      <w:pPr>
        <w:ind w:left="1440"/>
        <w:rPr>
          <w:rFonts w:cs="Arial"/>
        </w:rPr>
      </w:pPr>
      <w:r w:rsidRPr="00FB3B72">
        <w:rPr>
          <w:rFonts w:cs="Arial"/>
          <w:highlight w:val="cyan"/>
        </w:rPr>
        <w:t>CAN messages statu</w:t>
      </w:r>
      <w:r w:rsidRPr="00FB3B72">
        <w:rPr>
          <w:rFonts w:cs="Arial"/>
          <w:highlight w:val="cyan"/>
        </w:rPr>
        <w:t>s flags are to be provided by Supplier’s system software. The flags should be reported as per the table shown below. The application will only operate based on these CAN flags and will not check for the value of the CAN signals for identifying the CAN mess</w:t>
      </w:r>
      <w:r w:rsidRPr="00FB3B72">
        <w:rPr>
          <w:rFonts w:cs="Arial"/>
          <w:highlight w:val="cyan"/>
        </w:rPr>
        <w:t>age status.</w:t>
      </w:r>
      <w:r w:rsidRPr="00FB3B72">
        <w:rPr>
          <w:rFonts w:cs="Arial"/>
        </w:rPr>
        <w:t xml:space="preserve"> </w:t>
      </w:r>
    </w:p>
    <w:tbl>
      <w:tblPr>
        <w:tblW w:w="4840" w:type="dxa"/>
        <w:jc w:val="center"/>
        <w:tblLook w:val="04A0" w:firstRow="1" w:lastRow="0" w:firstColumn="1" w:lastColumn="0" w:noHBand="0" w:noVBand="1"/>
      </w:tblPr>
      <w:tblGrid>
        <w:gridCol w:w="2380"/>
        <w:gridCol w:w="2460"/>
      </w:tblGrid>
      <w:tr w:rsidR="009559B0" w:rsidRPr="00476189" w:rsidTr="009559B0">
        <w:trPr>
          <w:trHeight w:val="960"/>
          <w:jc w:val="center"/>
        </w:trPr>
        <w:tc>
          <w:tcPr>
            <w:tcW w:w="2380" w:type="dxa"/>
            <w:tcBorders>
              <w:top w:val="single" w:sz="8" w:space="0" w:color="0000FF"/>
              <w:left w:val="single" w:sz="8" w:space="0" w:color="0000FF"/>
              <w:bottom w:val="single" w:sz="8" w:space="0" w:color="0000FF"/>
              <w:right w:val="single" w:sz="8" w:space="0" w:color="0000FF"/>
            </w:tcBorders>
            <w:shd w:val="clear" w:color="auto" w:fill="EEECE1"/>
            <w:vAlign w:val="center"/>
            <w:hideMark/>
          </w:tcPr>
          <w:p w:rsidR="009559B0" w:rsidRPr="00FB3B72" w:rsidRDefault="00F57EB6" w:rsidP="00FB3B72">
            <w:pPr>
              <w:rPr>
                <w:rFonts w:cs="Arial"/>
                <w:b/>
                <w:bCs/>
                <w:sz w:val="24"/>
                <w:highlight w:val="cyan"/>
              </w:rPr>
            </w:pPr>
            <w:r w:rsidRPr="00FB3B72">
              <w:rPr>
                <w:rFonts w:cs="Arial"/>
                <w:b/>
                <w:bCs/>
                <w:sz w:val="24"/>
                <w:highlight w:val="cyan"/>
              </w:rPr>
              <w:t>CAN Flags as shown on the STSSs</w:t>
            </w:r>
          </w:p>
        </w:tc>
        <w:tc>
          <w:tcPr>
            <w:tcW w:w="2460" w:type="dxa"/>
            <w:tcBorders>
              <w:top w:val="single" w:sz="8" w:space="0" w:color="0000FF"/>
              <w:left w:val="nil"/>
              <w:bottom w:val="single" w:sz="8" w:space="0" w:color="0000FF"/>
              <w:right w:val="single" w:sz="8" w:space="0" w:color="0000FF"/>
            </w:tcBorders>
            <w:shd w:val="clear" w:color="auto" w:fill="EEECE1"/>
            <w:vAlign w:val="center"/>
            <w:hideMark/>
          </w:tcPr>
          <w:p w:rsidR="009559B0" w:rsidRPr="00FB3B72" w:rsidRDefault="00F57EB6" w:rsidP="00FB3B72">
            <w:pPr>
              <w:rPr>
                <w:rFonts w:cs="Arial"/>
                <w:b/>
                <w:bCs/>
                <w:sz w:val="24"/>
                <w:highlight w:val="cyan"/>
              </w:rPr>
            </w:pPr>
            <w:r w:rsidRPr="00FB3B72">
              <w:rPr>
                <w:rFonts w:cs="Arial"/>
                <w:b/>
                <w:bCs/>
                <w:sz w:val="24"/>
                <w:highlight w:val="cyan"/>
              </w:rPr>
              <w:t>CAN Flag as to be reported to the Application</w:t>
            </w:r>
          </w:p>
        </w:tc>
      </w:tr>
      <w:tr w:rsidR="009559B0" w:rsidRPr="00476189" w:rsidTr="009559B0">
        <w:trPr>
          <w:trHeight w:val="270"/>
          <w:jc w:val="center"/>
        </w:trPr>
        <w:tc>
          <w:tcPr>
            <w:tcW w:w="2380" w:type="dxa"/>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MISSING</w:t>
            </w:r>
          </w:p>
        </w:tc>
        <w:tc>
          <w:tcPr>
            <w:tcW w:w="2460" w:type="dxa"/>
            <w:tcBorders>
              <w:top w:val="nil"/>
              <w:left w:val="nil"/>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MISSING</w:t>
            </w:r>
          </w:p>
        </w:tc>
      </w:tr>
      <w:tr w:rsidR="009559B0" w:rsidRPr="00476189" w:rsidTr="009559B0">
        <w:trPr>
          <w:trHeight w:val="270"/>
          <w:jc w:val="center"/>
        </w:trPr>
        <w:tc>
          <w:tcPr>
            <w:tcW w:w="2380" w:type="dxa"/>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INVALID</w:t>
            </w:r>
          </w:p>
        </w:tc>
        <w:tc>
          <w:tcPr>
            <w:tcW w:w="2460" w:type="dxa"/>
            <w:vMerge w:val="restart"/>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INVALID_S</w:t>
            </w:r>
          </w:p>
        </w:tc>
      </w:tr>
      <w:tr w:rsidR="009559B0" w:rsidRPr="00476189" w:rsidTr="009559B0">
        <w:trPr>
          <w:trHeight w:val="270"/>
          <w:jc w:val="center"/>
        </w:trPr>
        <w:tc>
          <w:tcPr>
            <w:tcW w:w="2380" w:type="dxa"/>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INVALID_5S</w:t>
            </w:r>
          </w:p>
        </w:tc>
        <w:tc>
          <w:tcPr>
            <w:tcW w:w="0" w:type="auto"/>
            <w:vMerge/>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p>
        </w:tc>
      </w:tr>
      <w:tr w:rsidR="009559B0" w:rsidRPr="00476189" w:rsidTr="009559B0">
        <w:trPr>
          <w:trHeight w:val="270"/>
          <w:jc w:val="center"/>
        </w:trPr>
        <w:tc>
          <w:tcPr>
            <w:tcW w:w="2380" w:type="dxa"/>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UNKNOWN</w:t>
            </w:r>
          </w:p>
        </w:tc>
        <w:tc>
          <w:tcPr>
            <w:tcW w:w="2460" w:type="dxa"/>
            <w:vMerge w:val="restart"/>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UNKNOWN_S</w:t>
            </w:r>
          </w:p>
        </w:tc>
      </w:tr>
      <w:tr w:rsidR="009559B0" w:rsidRPr="00476189" w:rsidTr="009559B0">
        <w:trPr>
          <w:trHeight w:val="270"/>
          <w:jc w:val="center"/>
        </w:trPr>
        <w:tc>
          <w:tcPr>
            <w:tcW w:w="2380" w:type="dxa"/>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UNKNOWN_5S</w:t>
            </w:r>
          </w:p>
        </w:tc>
        <w:tc>
          <w:tcPr>
            <w:tcW w:w="0" w:type="auto"/>
            <w:vMerge/>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p>
        </w:tc>
      </w:tr>
      <w:tr w:rsidR="009559B0" w:rsidRPr="00476189" w:rsidTr="009559B0">
        <w:trPr>
          <w:trHeight w:val="270"/>
          <w:jc w:val="center"/>
        </w:trPr>
        <w:tc>
          <w:tcPr>
            <w:tcW w:w="2380" w:type="dxa"/>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NEVER_RECEIVED</w:t>
            </w:r>
          </w:p>
        </w:tc>
        <w:tc>
          <w:tcPr>
            <w:tcW w:w="2460" w:type="dxa"/>
            <w:tcBorders>
              <w:top w:val="nil"/>
              <w:left w:val="nil"/>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NEVER_RECEIVED</w:t>
            </w:r>
          </w:p>
        </w:tc>
      </w:tr>
      <w:tr w:rsidR="009559B0" w:rsidRPr="00476189" w:rsidTr="009559B0">
        <w:trPr>
          <w:trHeight w:val="270"/>
          <w:jc w:val="center"/>
        </w:trPr>
        <w:tc>
          <w:tcPr>
            <w:tcW w:w="2380" w:type="dxa"/>
            <w:tcBorders>
              <w:top w:val="nil"/>
              <w:left w:val="single" w:sz="8" w:space="0" w:color="0000FF"/>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VALID</w:t>
            </w:r>
          </w:p>
        </w:tc>
        <w:tc>
          <w:tcPr>
            <w:tcW w:w="2460" w:type="dxa"/>
            <w:tcBorders>
              <w:top w:val="nil"/>
              <w:left w:val="nil"/>
              <w:bottom w:val="single" w:sz="8" w:space="0" w:color="0000FF"/>
              <w:right w:val="single" w:sz="8" w:space="0" w:color="0000FF"/>
            </w:tcBorders>
            <w:vAlign w:val="center"/>
            <w:hideMark/>
          </w:tcPr>
          <w:p w:rsidR="009559B0" w:rsidRPr="00FB3B72" w:rsidRDefault="00F57EB6" w:rsidP="00BF7B21">
            <w:pPr>
              <w:jc w:val="center"/>
              <w:rPr>
                <w:rFonts w:cs="Arial"/>
                <w:highlight w:val="cyan"/>
              </w:rPr>
            </w:pPr>
            <w:r w:rsidRPr="00FB3B72">
              <w:rPr>
                <w:rFonts w:cs="Arial"/>
                <w:highlight w:val="cyan"/>
              </w:rPr>
              <w:t>VALID</w:t>
            </w:r>
          </w:p>
        </w:tc>
      </w:tr>
    </w:tbl>
    <w:p w:rsidR="009559B0" w:rsidRPr="00FB3B72" w:rsidRDefault="00F57EB6" w:rsidP="00F57EB6">
      <w:pPr>
        <w:numPr>
          <w:ilvl w:val="0"/>
          <w:numId w:val="21"/>
        </w:numPr>
        <w:jc w:val="both"/>
        <w:rPr>
          <w:rFonts w:cs="Arial"/>
          <w:highlight w:val="cyan"/>
        </w:rPr>
      </w:pPr>
      <w:r w:rsidRPr="00FB3B72">
        <w:rPr>
          <w:rFonts w:cs="Arial"/>
          <w:highlight w:val="cyan"/>
        </w:rPr>
        <w:t>CAN message status flag priority is defined with highest priority from top to bottom in table above. From the application point of view the Invalid/Unknown CAN message status are not required in a single cycle. Application does not need to know the Invalid</w:t>
      </w:r>
      <w:r w:rsidRPr="00FB3B72">
        <w:rPr>
          <w:rFonts w:cs="Arial"/>
          <w:highlight w:val="cyan"/>
        </w:rPr>
        <w:t>/Unknown CAN message status before 5 seconds typically. (Some signals have timeouts as short as 1.6s).</w:t>
      </w:r>
    </w:p>
    <w:p w:rsidR="009559B0" w:rsidRPr="00FB3B72" w:rsidRDefault="00F57EB6" w:rsidP="00BF7B21">
      <w:pPr>
        <w:rPr>
          <w:rFonts w:cs="Arial"/>
          <w:highlight w:val="cyan"/>
        </w:rPr>
      </w:pPr>
    </w:p>
    <w:p w:rsidR="009559B0" w:rsidRPr="00FB3B72" w:rsidRDefault="00F57EB6" w:rsidP="00F57EB6">
      <w:pPr>
        <w:numPr>
          <w:ilvl w:val="0"/>
          <w:numId w:val="21"/>
        </w:numPr>
        <w:jc w:val="both"/>
        <w:rPr>
          <w:rFonts w:cs="Arial"/>
          <w:highlight w:val="cyan"/>
        </w:rPr>
      </w:pPr>
      <w:r w:rsidRPr="00FB3B72">
        <w:rPr>
          <w:rFonts w:cs="Arial"/>
          <w:highlight w:val="cyan"/>
        </w:rPr>
        <w:t xml:space="preserve">If CAN message status is </w:t>
      </w:r>
      <w:r w:rsidRPr="00FB3B72">
        <w:rPr>
          <w:rFonts w:cs="Arial"/>
          <w:b/>
          <w:highlight w:val="cyan"/>
        </w:rPr>
        <w:t>INVALID/UNKNOWN</w:t>
      </w:r>
      <w:r w:rsidRPr="00FB3B72">
        <w:rPr>
          <w:rFonts w:cs="Arial"/>
          <w:highlight w:val="cyan"/>
        </w:rPr>
        <w:t xml:space="preserve"> before the 5s (typical) timeout, then the supplier’s system software shall provide last state (CAN status flag)</w:t>
      </w:r>
      <w:r w:rsidRPr="00FB3B72">
        <w:rPr>
          <w:rFonts w:cs="Arial"/>
          <w:highlight w:val="cyan"/>
        </w:rPr>
        <w:t xml:space="preserve">  and provide the last known good value. Once the 5s timeout window expires the CAN Flag will be provided with the “INVALID_S”/”UNKNOWN_S” value, and supply the CAN signal value that is being provided by the CAN network.</w:t>
      </w:r>
    </w:p>
    <w:p w:rsidR="009559B0" w:rsidRPr="00FB3B72" w:rsidRDefault="00F57EB6" w:rsidP="00BF7B21">
      <w:pPr>
        <w:rPr>
          <w:rFonts w:cs="Arial"/>
          <w:highlight w:val="cyan"/>
        </w:rPr>
      </w:pPr>
    </w:p>
    <w:p w:rsidR="009559B0" w:rsidRPr="00FB3B72" w:rsidRDefault="00F57EB6" w:rsidP="00F57EB6">
      <w:pPr>
        <w:numPr>
          <w:ilvl w:val="0"/>
          <w:numId w:val="21"/>
        </w:numPr>
        <w:jc w:val="both"/>
        <w:rPr>
          <w:rFonts w:cs="Arial"/>
          <w:highlight w:val="cyan"/>
        </w:rPr>
      </w:pPr>
      <w:r w:rsidRPr="00FB3B72">
        <w:rPr>
          <w:rFonts w:cs="Arial"/>
          <w:highlight w:val="cyan"/>
        </w:rPr>
        <w:t>Handling CAN signal Default values</w:t>
      </w:r>
      <w:r w:rsidRPr="00FB3B72">
        <w:rPr>
          <w:rFonts w:cs="Arial"/>
          <w:highlight w:val="cyan"/>
        </w:rPr>
        <w:t xml:space="preserve"> and default flags as a requirement is Supplier’s system software responsibility. On the other hand the application should use whatever value comes on the CAN and start the calculations considering that value as Default value or default CAN flag.</w:t>
      </w:r>
    </w:p>
    <w:p w:rsidR="009559B0" w:rsidRPr="00FB3B72" w:rsidRDefault="00F57EB6" w:rsidP="00BF7B21">
      <w:pPr>
        <w:rPr>
          <w:rFonts w:cs="Arial"/>
          <w:highlight w:val="cyan"/>
        </w:rPr>
      </w:pPr>
    </w:p>
    <w:p w:rsidR="009559B0" w:rsidRPr="00FB3B72" w:rsidRDefault="00F57EB6" w:rsidP="00F57EB6">
      <w:pPr>
        <w:numPr>
          <w:ilvl w:val="0"/>
          <w:numId w:val="21"/>
        </w:numPr>
        <w:rPr>
          <w:rFonts w:cs="Arial"/>
          <w:highlight w:val="cyan"/>
        </w:rPr>
      </w:pPr>
      <w:r w:rsidRPr="00FB3B72">
        <w:rPr>
          <w:rFonts w:cs="Arial"/>
          <w:highlight w:val="cyan"/>
        </w:rPr>
        <w:t>The Appl</w:t>
      </w:r>
      <w:r w:rsidRPr="00FB3B72">
        <w:rPr>
          <w:rFonts w:cs="Arial"/>
          <w:highlight w:val="cyan"/>
        </w:rPr>
        <w:t>ication will not asses the match between the CAN value received from platform and the default values specified in the STSSs.</w:t>
      </w:r>
      <w:r w:rsidRPr="00FB3B72">
        <w:rPr>
          <w:rFonts w:cs="Arial"/>
          <w:highlight w:val="cyan"/>
        </w:rPr>
        <w:br/>
      </w:r>
    </w:p>
    <w:p w:rsidR="009559B0" w:rsidRPr="00FB3B72" w:rsidRDefault="00F57EB6" w:rsidP="00F57EB6">
      <w:pPr>
        <w:numPr>
          <w:ilvl w:val="0"/>
          <w:numId w:val="21"/>
        </w:numPr>
        <w:rPr>
          <w:rFonts w:cs="Arial"/>
          <w:highlight w:val="cyan"/>
        </w:rPr>
      </w:pPr>
      <w:r w:rsidRPr="00FB3B72">
        <w:rPr>
          <w:rFonts w:cs="Arial"/>
          <w:highlight w:val="cyan"/>
        </w:rPr>
        <w:t>For those signals that need to be re-initialized  "at ignition RUN", the values to be used shall be as per defined in the STSS, as</w:t>
      </w:r>
      <w:r w:rsidRPr="00FB3B72">
        <w:rPr>
          <w:rFonts w:cs="Arial"/>
          <w:highlight w:val="cyan"/>
        </w:rPr>
        <w:t xml:space="preserve"> these value cannot be specified in the DBC.  </w:t>
      </w:r>
    </w:p>
    <w:p w:rsidR="009559B0" w:rsidRPr="00FB3B72" w:rsidRDefault="00F57EB6" w:rsidP="00BF7B21">
      <w:pPr>
        <w:rPr>
          <w:rFonts w:cs="Arial"/>
          <w:highlight w:val="cyan"/>
        </w:rPr>
      </w:pPr>
    </w:p>
    <w:p w:rsidR="009559B0" w:rsidRPr="00FB3B72" w:rsidRDefault="00F57EB6" w:rsidP="00F57EB6">
      <w:pPr>
        <w:numPr>
          <w:ilvl w:val="0"/>
          <w:numId w:val="21"/>
        </w:numPr>
        <w:jc w:val="both"/>
        <w:rPr>
          <w:rFonts w:cs="Arial"/>
          <w:highlight w:val="cyan"/>
        </w:rPr>
      </w:pPr>
      <w:r w:rsidRPr="00FB3B72">
        <w:rPr>
          <w:rFonts w:cs="Arial"/>
          <w:highlight w:val="cyan"/>
        </w:rPr>
        <w:t>At every bus wake up the initial CAN flag to be transmitted by platform software should be “NEVER_RECEIVED”.</w:t>
      </w:r>
    </w:p>
    <w:p w:rsidR="009559B0" w:rsidRPr="00476189" w:rsidRDefault="00F57EB6" w:rsidP="009559B0">
      <w:pPr>
        <w:spacing w:after="200" w:line="276" w:lineRule="auto"/>
        <w:rPr>
          <w:rFonts w:cs="Arial"/>
        </w:rPr>
      </w:pPr>
      <w:r w:rsidRPr="00476189">
        <w:rPr>
          <w:rFonts w:cs="Arial"/>
        </w:rPr>
        <w:br w:type="page"/>
      </w:r>
    </w:p>
    <w:p w:rsidR="009559B0" w:rsidRPr="00476189" w:rsidRDefault="00F57EB6" w:rsidP="00BF7B21"/>
    <w:p w:rsidR="009559B0" w:rsidRPr="00FB3B72" w:rsidRDefault="00F57EB6" w:rsidP="00F57EB6">
      <w:pPr>
        <w:pStyle w:val="Heading4"/>
        <w:numPr>
          <w:ilvl w:val="0"/>
          <w:numId w:val="21"/>
        </w:numPr>
        <w:tabs>
          <w:tab w:val="left" w:pos="1440"/>
        </w:tabs>
        <w:spacing w:before="0" w:after="0"/>
        <w:jc w:val="both"/>
        <w:rPr>
          <w:highlight w:val="cyan"/>
        </w:rPr>
      </w:pPr>
      <w:r w:rsidRPr="00FB3B72">
        <w:rPr>
          <w:rFonts w:cs="Arial"/>
          <w:highlight w:val="cyan"/>
        </w:rPr>
        <w:t>For assessing the INVALID and UNKNOWN values of CAN flags,  the</w:t>
      </w:r>
      <w:r w:rsidRPr="00FB3B72">
        <w:rPr>
          <w:rFonts w:cs="Arial"/>
          <w:highlight w:val="cyan"/>
        </w:rPr>
        <w:t xml:space="preserve"> following criteria should be used:</w:t>
      </w:r>
    </w:p>
    <w:p w:rsidR="009559B0" w:rsidRPr="00FB3B72" w:rsidRDefault="00F57EB6" w:rsidP="009559B0">
      <w:pPr>
        <w:ind w:left="1440"/>
        <w:jc w:val="both"/>
        <w:rPr>
          <w:rFonts w:cs="Arial"/>
          <w:highlight w:val="cyan"/>
        </w:rPr>
      </w:pPr>
      <w:r w:rsidRPr="00FB3B72">
        <w:rPr>
          <w:highlight w:val="cyan"/>
        </w:rPr>
        <w:br/>
      </w:r>
      <w:r w:rsidRPr="00FB3B72">
        <w:rPr>
          <w:rFonts w:cs="Arial"/>
          <w:highlight w:val="cyan"/>
        </w:rPr>
        <w:t>1) Identify the definition that is embedded in the CAN signal. This is mentioned in the STSS. The example is “0xFF” is the INVALID value in OdoCount, as defined in the “Inputs” section in the STSS.</w:t>
      </w:r>
    </w:p>
    <w:p w:rsidR="009559B0" w:rsidRPr="00FB3B72" w:rsidRDefault="00F57EB6" w:rsidP="009559B0">
      <w:pPr>
        <w:ind w:left="1440"/>
        <w:jc w:val="both"/>
        <w:rPr>
          <w:rFonts w:cs="Arial"/>
          <w:highlight w:val="cyan"/>
        </w:rPr>
      </w:pPr>
    </w:p>
    <w:p w:rsidR="009559B0" w:rsidRPr="00FB3B72" w:rsidRDefault="00F57EB6" w:rsidP="009559B0">
      <w:pPr>
        <w:ind w:left="1440"/>
        <w:jc w:val="both"/>
        <w:rPr>
          <w:rFonts w:cs="Arial"/>
          <w:highlight w:val="cyan"/>
        </w:rPr>
      </w:pPr>
      <w:r w:rsidRPr="00FB3B72">
        <w:rPr>
          <w:rFonts w:cs="Arial"/>
          <w:highlight w:val="cyan"/>
        </w:rPr>
        <w:t>2) For the cases whe</w:t>
      </w:r>
      <w:r w:rsidRPr="00FB3B72">
        <w:rPr>
          <w:rFonts w:cs="Arial"/>
          <w:highlight w:val="cyan"/>
        </w:rPr>
        <w:t>n the CAN signal has a range of values that is not completely specified (e.g. the state encoded definitions do not cover all possible values in signal range), the INVALID or UNKNOWN values will be explicitly called out in the STSS.</w:t>
      </w:r>
    </w:p>
    <w:p w:rsidR="009559B0" w:rsidRPr="00FB3B72" w:rsidRDefault="00F57EB6" w:rsidP="009559B0">
      <w:pPr>
        <w:ind w:left="1440"/>
        <w:jc w:val="both"/>
        <w:rPr>
          <w:rFonts w:cs="Arial"/>
          <w:highlight w:val="cyan"/>
        </w:rPr>
      </w:pPr>
    </w:p>
    <w:p w:rsidR="009559B0" w:rsidRPr="00FB3B72" w:rsidRDefault="00F57EB6" w:rsidP="009559B0">
      <w:pPr>
        <w:ind w:left="1440"/>
        <w:jc w:val="both"/>
        <w:rPr>
          <w:rFonts w:cs="Arial"/>
          <w:highlight w:val="cyan"/>
        </w:rPr>
      </w:pPr>
      <w:r w:rsidRPr="00FB3B72">
        <w:rPr>
          <w:rFonts w:cs="Arial"/>
          <w:highlight w:val="cyan"/>
        </w:rPr>
        <w:t>3) For the case of qual</w:t>
      </w:r>
      <w:r w:rsidRPr="00FB3B72">
        <w:rPr>
          <w:rFonts w:cs="Arial"/>
          <w:highlight w:val="cyan"/>
        </w:rPr>
        <w:t>ity factor signals, they also fall in the “embedded” category. The assessment of INVALID condition is to be determined according to the following tables:</w:t>
      </w:r>
    </w:p>
    <w:p w:rsidR="00887EFB" w:rsidRPr="00FB3B72" w:rsidRDefault="00F57EB6" w:rsidP="000867DF">
      <w:pPr>
        <w:spacing w:line="276" w:lineRule="auto"/>
        <w:rPr>
          <w:rFonts w:cs="Arial"/>
          <w:highlight w:val="cyan"/>
        </w:rPr>
      </w:pPr>
    </w:p>
    <w:p w:rsidR="00887EFB" w:rsidRPr="00FB3B72" w:rsidRDefault="00F57EB6" w:rsidP="00887EFB">
      <w:pPr>
        <w:ind w:left="1440"/>
        <w:jc w:val="both"/>
        <w:rPr>
          <w:rFonts w:cs="Arial"/>
          <w:highlight w:val="cyan"/>
        </w:rPr>
      </w:pPr>
      <w:r w:rsidRPr="00FB3B72">
        <w:rPr>
          <w:rFonts w:cs="Arial"/>
          <w:highlight w:val="cyan"/>
        </w:rPr>
        <w:t xml:space="preserve">3) For the case of quality factor signals, they also fall in the “embedded” category. The assessment </w:t>
      </w:r>
      <w:r w:rsidRPr="00FB3B72">
        <w:rPr>
          <w:rFonts w:cs="Arial"/>
          <w:highlight w:val="cyan"/>
        </w:rPr>
        <w:t>of INVALID condition is to be determined according to the following tables:</w:t>
      </w:r>
    </w:p>
    <w:p w:rsidR="00887EFB" w:rsidRPr="00FB3B72" w:rsidRDefault="00F57EB6" w:rsidP="00887EFB">
      <w:pPr>
        <w:ind w:left="1440"/>
        <w:jc w:val="both"/>
        <w:rPr>
          <w:rFonts w:cs="Arial"/>
          <w:highlight w:val="cyan"/>
        </w:rPr>
      </w:pPr>
    </w:p>
    <w:p w:rsidR="00887EFB" w:rsidRPr="00476189" w:rsidRDefault="00F57EB6" w:rsidP="00887EFB">
      <w:pPr>
        <w:ind w:left="1440"/>
        <w:rPr>
          <w:rFonts w:cs="Arial"/>
        </w:rPr>
      </w:pPr>
      <w:r w:rsidRPr="00FB3B72">
        <w:rPr>
          <w:rFonts w:cs="Arial"/>
          <w:highlight w:val="cyan"/>
        </w:rPr>
        <w:t>♦</w:t>
      </w:r>
      <w:r w:rsidRPr="00FB3B72">
        <w:rPr>
          <w:rFonts w:cs="Arial"/>
          <w:highlight w:val="cyan"/>
        </w:rPr>
        <w:t xml:space="preserve"> Vehicle Speed</w:t>
      </w:r>
    </w:p>
    <w:p w:rsidR="00887EFB" w:rsidRPr="00476189" w:rsidRDefault="00F57EB6" w:rsidP="00887EFB">
      <w:pPr>
        <w:ind w:left="1440"/>
        <w:rPr>
          <w:rFonts w:cs="Arial"/>
        </w:rPr>
      </w:pPr>
    </w:p>
    <w:tbl>
      <w:tblPr>
        <w:tblW w:w="5880" w:type="dxa"/>
        <w:jc w:val="center"/>
        <w:tblLook w:val="04A0" w:firstRow="1" w:lastRow="0" w:firstColumn="1" w:lastColumn="0" w:noHBand="0" w:noVBand="1"/>
      </w:tblPr>
      <w:tblGrid>
        <w:gridCol w:w="2408"/>
        <w:gridCol w:w="1145"/>
        <w:gridCol w:w="2327"/>
      </w:tblGrid>
      <w:tr w:rsidR="00887EFB" w:rsidRPr="00476189" w:rsidTr="00887EFB">
        <w:trPr>
          <w:trHeight w:val="408"/>
          <w:jc w:val="center"/>
        </w:trPr>
        <w:tc>
          <w:tcPr>
            <w:tcW w:w="2408" w:type="dxa"/>
            <w:vMerge w:val="restart"/>
            <w:tcBorders>
              <w:top w:val="single" w:sz="8" w:space="0" w:color="0000FF"/>
              <w:left w:val="single" w:sz="8" w:space="0" w:color="0000FF"/>
              <w:bottom w:val="single" w:sz="8" w:space="0" w:color="0000FF"/>
              <w:right w:val="single" w:sz="8" w:space="0" w:color="0000FF"/>
            </w:tcBorders>
            <w:shd w:val="clear" w:color="auto" w:fill="D9D9D9"/>
            <w:vAlign w:val="center"/>
            <w:hideMark/>
          </w:tcPr>
          <w:p w:rsidR="00887EFB" w:rsidRPr="00476189" w:rsidRDefault="00F57EB6">
            <w:pPr>
              <w:spacing w:line="276" w:lineRule="auto"/>
              <w:jc w:val="center"/>
              <w:rPr>
                <w:rFonts w:cs="Arial"/>
                <w:b/>
                <w:bCs/>
              </w:rPr>
            </w:pPr>
            <w:r w:rsidRPr="00476189">
              <w:rPr>
                <w:rFonts w:cs="Arial"/>
                <w:b/>
                <w:bCs/>
                <w:snapToGrid w:val="0"/>
              </w:rPr>
              <w:t>VehVActlEng_D_Qf</w:t>
            </w:r>
          </w:p>
        </w:tc>
        <w:tc>
          <w:tcPr>
            <w:tcW w:w="1145" w:type="dxa"/>
            <w:vMerge w:val="restart"/>
            <w:tcBorders>
              <w:top w:val="single" w:sz="8" w:space="0" w:color="0000FF"/>
              <w:left w:val="single" w:sz="8" w:space="0" w:color="0000FF"/>
              <w:bottom w:val="single" w:sz="8" w:space="0" w:color="0000FF"/>
              <w:right w:val="single" w:sz="8" w:space="0" w:color="0000FF"/>
            </w:tcBorders>
            <w:shd w:val="clear" w:color="auto" w:fill="D9D9D9"/>
            <w:vAlign w:val="center"/>
            <w:hideMark/>
          </w:tcPr>
          <w:p w:rsidR="00887EFB" w:rsidRPr="00476189" w:rsidRDefault="00F57EB6">
            <w:pPr>
              <w:spacing w:line="276" w:lineRule="auto"/>
              <w:jc w:val="center"/>
              <w:rPr>
                <w:rFonts w:cs="Arial"/>
                <w:b/>
                <w:bCs/>
              </w:rPr>
            </w:pPr>
            <w:r w:rsidRPr="00476189">
              <w:rPr>
                <w:rFonts w:cs="Arial"/>
                <w:b/>
                <w:bCs/>
                <w:snapToGrid w:val="0"/>
              </w:rPr>
              <w:t>State Encoded</w:t>
            </w:r>
          </w:p>
        </w:tc>
        <w:tc>
          <w:tcPr>
            <w:tcW w:w="2327" w:type="dxa"/>
            <w:vMerge w:val="restart"/>
            <w:tcBorders>
              <w:top w:val="single" w:sz="8" w:space="0" w:color="0000FF"/>
              <w:left w:val="single" w:sz="8" w:space="0" w:color="0000FF"/>
              <w:bottom w:val="single" w:sz="8" w:space="0" w:color="0000FF"/>
              <w:right w:val="single" w:sz="8" w:space="0" w:color="0000FF"/>
            </w:tcBorders>
            <w:shd w:val="clear" w:color="auto" w:fill="D9D9D9"/>
            <w:vAlign w:val="center"/>
            <w:hideMark/>
          </w:tcPr>
          <w:p w:rsidR="00887EFB" w:rsidRPr="00476189" w:rsidRDefault="00F57EB6">
            <w:pPr>
              <w:spacing w:line="276" w:lineRule="auto"/>
              <w:jc w:val="center"/>
              <w:rPr>
                <w:rFonts w:cs="Arial"/>
                <w:b/>
                <w:bCs/>
              </w:rPr>
            </w:pPr>
            <w:r w:rsidRPr="00476189">
              <w:rPr>
                <w:rFonts w:cs="Arial"/>
                <w:b/>
                <w:bCs/>
                <w:snapToGrid w:val="0"/>
              </w:rPr>
              <w:t xml:space="preserve">CAN Flag to be set in </w:t>
            </w:r>
            <w:r w:rsidRPr="00476189">
              <w:rPr>
                <w:rFonts w:cs="Arial"/>
                <w:b/>
                <w:bCs/>
                <w:snapToGrid w:val="0"/>
              </w:rPr>
              <w:br/>
              <w:t>"Veh_V_ActlEng"</w:t>
            </w:r>
          </w:p>
        </w:tc>
      </w:tr>
      <w:tr w:rsidR="00887EFB" w:rsidRPr="00476189" w:rsidTr="00887EFB">
        <w:trPr>
          <w:trHeight w:val="491"/>
          <w:jc w:val="center"/>
        </w:trPr>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887EFB" w:rsidRPr="00476189" w:rsidRDefault="00F57EB6">
            <w:pPr>
              <w:spacing w:line="276" w:lineRule="auto"/>
              <w:rPr>
                <w:rFonts w:cs="Arial"/>
                <w:b/>
                <w:bCs/>
              </w:rPr>
            </w:pPr>
          </w:p>
        </w:tc>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887EFB" w:rsidRPr="00476189" w:rsidRDefault="00F57EB6">
            <w:pPr>
              <w:spacing w:line="276" w:lineRule="auto"/>
              <w:rPr>
                <w:rFonts w:cs="Arial"/>
                <w:b/>
                <w:bCs/>
              </w:rPr>
            </w:pPr>
          </w:p>
        </w:tc>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887EFB" w:rsidRPr="00476189" w:rsidRDefault="00F57EB6">
            <w:pPr>
              <w:spacing w:line="276" w:lineRule="auto"/>
              <w:rPr>
                <w:rFonts w:cs="Arial"/>
                <w:b/>
                <w:bCs/>
              </w:rPr>
            </w:pPr>
          </w:p>
        </w:tc>
      </w:tr>
      <w:tr w:rsidR="00887EFB" w:rsidRPr="00476189" w:rsidTr="00887EFB">
        <w:trPr>
          <w:trHeight w:val="555"/>
          <w:jc w:val="center"/>
        </w:trPr>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887EFB" w:rsidRPr="00476189" w:rsidRDefault="00F57EB6">
            <w:pPr>
              <w:spacing w:line="276" w:lineRule="auto"/>
              <w:rPr>
                <w:rFonts w:cs="Arial"/>
                <w:b/>
                <w:bCs/>
              </w:rPr>
            </w:pPr>
          </w:p>
        </w:tc>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887EFB" w:rsidRPr="00476189" w:rsidRDefault="00F57EB6">
            <w:pPr>
              <w:spacing w:line="276" w:lineRule="auto"/>
              <w:rPr>
                <w:rFonts w:cs="Arial"/>
                <w:b/>
                <w:bCs/>
              </w:rPr>
            </w:pPr>
          </w:p>
        </w:tc>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887EFB" w:rsidRPr="00476189" w:rsidRDefault="00F57EB6">
            <w:pPr>
              <w:spacing w:line="276" w:lineRule="auto"/>
              <w:rPr>
                <w:rFonts w:cs="Arial"/>
                <w:b/>
                <w:bCs/>
              </w:rPr>
            </w:pPr>
          </w:p>
        </w:tc>
      </w:tr>
      <w:tr w:rsidR="00887EFB" w:rsidRPr="00476189" w:rsidTr="00887EFB">
        <w:trPr>
          <w:trHeight w:val="491"/>
          <w:jc w:val="center"/>
        </w:trPr>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887EFB" w:rsidRPr="00476189" w:rsidRDefault="00F57EB6">
            <w:pPr>
              <w:spacing w:line="276" w:lineRule="auto"/>
              <w:rPr>
                <w:rFonts w:cs="Arial"/>
                <w:b/>
                <w:bCs/>
              </w:rPr>
            </w:pPr>
          </w:p>
        </w:tc>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887EFB" w:rsidRPr="00476189" w:rsidRDefault="00F57EB6">
            <w:pPr>
              <w:spacing w:line="276" w:lineRule="auto"/>
              <w:rPr>
                <w:rFonts w:cs="Arial"/>
                <w:b/>
                <w:bCs/>
              </w:rPr>
            </w:pPr>
          </w:p>
        </w:tc>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887EFB" w:rsidRPr="00476189" w:rsidRDefault="00F57EB6">
            <w:pPr>
              <w:spacing w:line="276" w:lineRule="auto"/>
              <w:rPr>
                <w:rFonts w:cs="Arial"/>
                <w:b/>
                <w:bCs/>
              </w:rPr>
            </w:pPr>
          </w:p>
        </w:tc>
      </w:tr>
      <w:tr w:rsidR="00887EFB" w:rsidRPr="00476189" w:rsidTr="00887EFB">
        <w:trPr>
          <w:trHeight w:val="300"/>
          <w:jc w:val="center"/>
        </w:trPr>
        <w:tc>
          <w:tcPr>
            <w:tcW w:w="2408" w:type="dxa"/>
            <w:tcBorders>
              <w:top w:val="nil"/>
              <w:left w:val="single" w:sz="8" w:space="0" w:color="0000FF"/>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snapToGrid w:val="0"/>
                <w:highlight w:val="cyan"/>
              </w:rPr>
              <w:t>Faulty</w:t>
            </w:r>
          </w:p>
        </w:tc>
        <w:tc>
          <w:tcPr>
            <w:tcW w:w="1145" w:type="dxa"/>
            <w:tcBorders>
              <w:top w:val="nil"/>
              <w:left w:val="nil"/>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snapToGrid w:val="0"/>
                <w:highlight w:val="cyan"/>
              </w:rPr>
              <w:t>(0x0)</w:t>
            </w:r>
          </w:p>
        </w:tc>
        <w:tc>
          <w:tcPr>
            <w:tcW w:w="2327" w:type="dxa"/>
            <w:tcBorders>
              <w:top w:val="nil"/>
              <w:left w:val="nil"/>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highlight w:val="cyan"/>
              </w:rPr>
              <w:t xml:space="preserve">INVALID </w:t>
            </w:r>
          </w:p>
        </w:tc>
      </w:tr>
      <w:tr w:rsidR="00887EFB" w:rsidRPr="00476189" w:rsidTr="00887EFB">
        <w:trPr>
          <w:trHeight w:val="300"/>
          <w:jc w:val="center"/>
        </w:trPr>
        <w:tc>
          <w:tcPr>
            <w:tcW w:w="2408" w:type="dxa"/>
            <w:tcBorders>
              <w:top w:val="nil"/>
              <w:left w:val="single" w:sz="8" w:space="0" w:color="0000FF"/>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snapToGrid w:val="0"/>
                <w:highlight w:val="cyan"/>
              </w:rPr>
              <w:t>No_Data_Exists</w:t>
            </w:r>
          </w:p>
        </w:tc>
        <w:tc>
          <w:tcPr>
            <w:tcW w:w="1145" w:type="dxa"/>
            <w:tcBorders>
              <w:top w:val="nil"/>
              <w:left w:val="nil"/>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snapToGrid w:val="0"/>
                <w:highlight w:val="cyan"/>
              </w:rPr>
              <w:t>(0x1)</w:t>
            </w:r>
          </w:p>
        </w:tc>
        <w:tc>
          <w:tcPr>
            <w:tcW w:w="2327" w:type="dxa"/>
            <w:tcBorders>
              <w:top w:val="nil"/>
              <w:left w:val="nil"/>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highlight w:val="cyan"/>
              </w:rPr>
              <w:t>UNKNOWN</w:t>
            </w:r>
          </w:p>
        </w:tc>
      </w:tr>
      <w:tr w:rsidR="00887EFB" w:rsidRPr="00476189" w:rsidTr="00887EFB">
        <w:trPr>
          <w:trHeight w:val="300"/>
          <w:jc w:val="center"/>
        </w:trPr>
        <w:tc>
          <w:tcPr>
            <w:tcW w:w="2408" w:type="dxa"/>
            <w:tcBorders>
              <w:top w:val="nil"/>
              <w:left w:val="single" w:sz="8" w:space="0" w:color="0000FF"/>
              <w:bottom w:val="nil"/>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snapToGrid w:val="0"/>
                <w:highlight w:val="cyan"/>
              </w:rPr>
              <w:t>Not_Within_</w:t>
            </w:r>
          </w:p>
        </w:tc>
        <w:tc>
          <w:tcPr>
            <w:tcW w:w="1145" w:type="dxa"/>
            <w:vMerge w:val="restart"/>
            <w:tcBorders>
              <w:top w:val="nil"/>
              <w:left w:val="single" w:sz="8" w:space="0" w:color="0000FF"/>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snapToGrid w:val="0"/>
                <w:highlight w:val="cyan"/>
              </w:rPr>
              <w:t>(0x2)</w:t>
            </w:r>
          </w:p>
        </w:tc>
        <w:tc>
          <w:tcPr>
            <w:tcW w:w="2327" w:type="dxa"/>
            <w:vMerge w:val="restart"/>
            <w:tcBorders>
              <w:top w:val="nil"/>
              <w:left w:val="single" w:sz="8" w:space="0" w:color="0000FF"/>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highlight w:val="cyan"/>
              </w:rPr>
              <w:t>VALID</w:t>
            </w:r>
          </w:p>
        </w:tc>
      </w:tr>
      <w:tr w:rsidR="00887EFB" w:rsidRPr="00476189" w:rsidTr="00887EFB">
        <w:trPr>
          <w:trHeight w:val="300"/>
          <w:jc w:val="center"/>
        </w:trPr>
        <w:tc>
          <w:tcPr>
            <w:tcW w:w="2408" w:type="dxa"/>
            <w:tcBorders>
              <w:top w:val="nil"/>
              <w:left w:val="single" w:sz="8" w:space="0" w:color="0000FF"/>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snapToGrid w:val="0"/>
                <w:highlight w:val="cyan"/>
              </w:rPr>
              <w:t>Specifications</w:t>
            </w:r>
          </w:p>
        </w:tc>
        <w:tc>
          <w:tcPr>
            <w:tcW w:w="0" w:type="auto"/>
            <w:vMerge/>
            <w:tcBorders>
              <w:top w:val="nil"/>
              <w:left w:val="single" w:sz="8" w:space="0" w:color="0000FF"/>
              <w:bottom w:val="single" w:sz="8" w:space="0" w:color="0000FF"/>
              <w:right w:val="single" w:sz="8" w:space="0" w:color="0000FF"/>
            </w:tcBorders>
            <w:vAlign w:val="center"/>
            <w:hideMark/>
          </w:tcPr>
          <w:p w:rsidR="00887EFB" w:rsidRPr="00FB3B72" w:rsidRDefault="00F57EB6">
            <w:pPr>
              <w:spacing w:line="276" w:lineRule="auto"/>
              <w:rPr>
                <w:rFonts w:cs="Arial"/>
                <w:highlight w:val="cyan"/>
              </w:rPr>
            </w:pPr>
          </w:p>
        </w:tc>
        <w:tc>
          <w:tcPr>
            <w:tcW w:w="0" w:type="auto"/>
            <w:vMerge/>
            <w:tcBorders>
              <w:top w:val="nil"/>
              <w:left w:val="single" w:sz="8" w:space="0" w:color="0000FF"/>
              <w:bottom w:val="single" w:sz="8" w:space="0" w:color="0000FF"/>
              <w:right w:val="single" w:sz="8" w:space="0" w:color="0000FF"/>
            </w:tcBorders>
            <w:vAlign w:val="center"/>
            <w:hideMark/>
          </w:tcPr>
          <w:p w:rsidR="00887EFB" w:rsidRPr="00FB3B72" w:rsidRDefault="00F57EB6">
            <w:pPr>
              <w:spacing w:line="276" w:lineRule="auto"/>
              <w:rPr>
                <w:rFonts w:cs="Arial"/>
                <w:highlight w:val="cyan"/>
              </w:rPr>
            </w:pPr>
          </w:p>
        </w:tc>
      </w:tr>
      <w:tr w:rsidR="00887EFB" w:rsidRPr="00476189" w:rsidTr="00887EFB">
        <w:trPr>
          <w:trHeight w:val="300"/>
          <w:jc w:val="center"/>
        </w:trPr>
        <w:tc>
          <w:tcPr>
            <w:tcW w:w="2408" w:type="dxa"/>
            <w:tcBorders>
              <w:top w:val="nil"/>
              <w:left w:val="single" w:sz="8" w:space="0" w:color="0000FF"/>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snapToGrid w:val="0"/>
                <w:highlight w:val="cyan"/>
              </w:rPr>
              <w:t>OK</w:t>
            </w:r>
          </w:p>
        </w:tc>
        <w:tc>
          <w:tcPr>
            <w:tcW w:w="1145" w:type="dxa"/>
            <w:tcBorders>
              <w:top w:val="nil"/>
              <w:left w:val="nil"/>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snapToGrid w:val="0"/>
                <w:highlight w:val="cyan"/>
              </w:rPr>
              <w:t>(0x3)</w:t>
            </w:r>
          </w:p>
        </w:tc>
        <w:tc>
          <w:tcPr>
            <w:tcW w:w="2327" w:type="dxa"/>
            <w:tcBorders>
              <w:top w:val="nil"/>
              <w:left w:val="nil"/>
              <w:bottom w:val="single" w:sz="8" w:space="0" w:color="0000FF"/>
              <w:right w:val="single" w:sz="8" w:space="0" w:color="0000FF"/>
            </w:tcBorders>
            <w:vAlign w:val="center"/>
            <w:hideMark/>
          </w:tcPr>
          <w:p w:rsidR="00887EFB" w:rsidRPr="00FB3B72" w:rsidRDefault="00F57EB6">
            <w:pPr>
              <w:spacing w:line="276" w:lineRule="auto"/>
              <w:jc w:val="center"/>
              <w:rPr>
                <w:rFonts w:cs="Arial"/>
                <w:highlight w:val="cyan"/>
              </w:rPr>
            </w:pPr>
            <w:r w:rsidRPr="00FB3B72">
              <w:rPr>
                <w:rFonts w:cs="Arial"/>
                <w:highlight w:val="cyan"/>
              </w:rPr>
              <w:t>VALID</w:t>
            </w:r>
          </w:p>
        </w:tc>
      </w:tr>
    </w:tbl>
    <w:p w:rsidR="00887EFB" w:rsidRPr="00476189" w:rsidRDefault="00F57EB6" w:rsidP="009559B0">
      <w:pPr>
        <w:rPr>
          <w:rFonts w:cs="Arial"/>
        </w:rPr>
      </w:pPr>
      <w:r w:rsidRPr="00476189">
        <w:br w:type="page"/>
      </w:r>
    </w:p>
    <w:p w:rsidR="00887EFB" w:rsidRPr="00476189" w:rsidRDefault="00F57EB6" w:rsidP="00887EFB">
      <w:pPr>
        <w:ind w:left="1440"/>
        <w:rPr>
          <w:rFonts w:cs="Arial"/>
        </w:rPr>
      </w:pPr>
      <w:r w:rsidRPr="00FB3B72">
        <w:rPr>
          <w:rFonts w:cs="Arial"/>
          <w:highlight w:val="cyan"/>
        </w:rPr>
        <w:t>♦</w:t>
      </w:r>
      <w:r w:rsidRPr="00FB3B72">
        <w:rPr>
          <w:rFonts w:cs="Arial"/>
          <w:highlight w:val="cyan"/>
        </w:rPr>
        <w:t xml:space="preserve"> All other CAN signals with “Qf” associated signal</w:t>
      </w:r>
    </w:p>
    <w:tbl>
      <w:tblPr>
        <w:tblW w:w="7520" w:type="dxa"/>
        <w:jc w:val="center"/>
        <w:tblLook w:val="04A0" w:firstRow="1" w:lastRow="0" w:firstColumn="1" w:lastColumn="0" w:noHBand="0" w:noVBand="1"/>
      </w:tblPr>
      <w:tblGrid>
        <w:gridCol w:w="3340"/>
        <w:gridCol w:w="4180"/>
      </w:tblGrid>
      <w:tr w:rsidR="009559B0" w:rsidRPr="00476189" w:rsidTr="009559B0">
        <w:trPr>
          <w:trHeight w:val="408"/>
          <w:jc w:val="center"/>
        </w:trPr>
        <w:tc>
          <w:tcPr>
            <w:tcW w:w="3340" w:type="dxa"/>
            <w:vMerge w:val="restart"/>
            <w:tcBorders>
              <w:top w:val="single" w:sz="8" w:space="0" w:color="0000FF"/>
              <w:left w:val="single" w:sz="8" w:space="0" w:color="0000FF"/>
              <w:bottom w:val="single" w:sz="8" w:space="0" w:color="0000FF"/>
              <w:right w:val="single" w:sz="8" w:space="0" w:color="0000FF"/>
            </w:tcBorders>
            <w:shd w:val="clear" w:color="auto" w:fill="D9D9D9"/>
            <w:vAlign w:val="center"/>
            <w:hideMark/>
          </w:tcPr>
          <w:p w:rsidR="009559B0" w:rsidRPr="00FB3B72" w:rsidRDefault="00F57EB6">
            <w:pPr>
              <w:jc w:val="center"/>
              <w:rPr>
                <w:rFonts w:cs="Arial"/>
                <w:b/>
                <w:bCs/>
                <w:szCs w:val="22"/>
                <w:highlight w:val="cyan"/>
              </w:rPr>
            </w:pPr>
            <w:r w:rsidRPr="00FB3B72">
              <w:rPr>
                <w:rFonts w:cs="Arial"/>
                <w:b/>
                <w:bCs/>
                <w:snapToGrid w:val="0"/>
                <w:szCs w:val="22"/>
                <w:highlight w:val="cyan"/>
              </w:rPr>
              <w:t>"Qf" CAN Signal</w:t>
            </w:r>
          </w:p>
        </w:tc>
        <w:tc>
          <w:tcPr>
            <w:tcW w:w="4180" w:type="dxa"/>
            <w:vMerge w:val="restart"/>
            <w:tcBorders>
              <w:top w:val="single" w:sz="8" w:space="0" w:color="0000FF"/>
              <w:left w:val="single" w:sz="8" w:space="0" w:color="0000FF"/>
              <w:bottom w:val="single" w:sz="8" w:space="0" w:color="0000FF"/>
              <w:right w:val="single" w:sz="8" w:space="0" w:color="0000FF"/>
            </w:tcBorders>
            <w:shd w:val="clear" w:color="auto" w:fill="D9D9D9"/>
            <w:vAlign w:val="center"/>
            <w:hideMark/>
          </w:tcPr>
          <w:p w:rsidR="009559B0" w:rsidRPr="00FB3B72" w:rsidRDefault="00F57EB6">
            <w:pPr>
              <w:jc w:val="center"/>
              <w:rPr>
                <w:rFonts w:cs="Arial"/>
                <w:b/>
                <w:bCs/>
                <w:szCs w:val="22"/>
                <w:highlight w:val="cyan"/>
              </w:rPr>
            </w:pPr>
            <w:r w:rsidRPr="00FB3B72">
              <w:rPr>
                <w:rFonts w:cs="Arial"/>
                <w:b/>
                <w:bCs/>
                <w:snapToGrid w:val="0"/>
                <w:szCs w:val="22"/>
                <w:highlight w:val="cyan"/>
              </w:rPr>
              <w:t xml:space="preserve">CAN Flag to be set in </w:t>
            </w:r>
            <w:r w:rsidRPr="00FB3B72">
              <w:rPr>
                <w:rFonts w:cs="Arial"/>
                <w:b/>
                <w:bCs/>
                <w:snapToGrid w:val="0"/>
                <w:szCs w:val="22"/>
                <w:highlight w:val="cyan"/>
              </w:rPr>
              <w:br/>
              <w:t>"Main CAN signal"</w:t>
            </w:r>
            <w:r w:rsidRPr="00FB3B72">
              <w:rPr>
                <w:rFonts w:cs="Arial"/>
                <w:b/>
                <w:bCs/>
                <w:snapToGrid w:val="0"/>
                <w:szCs w:val="22"/>
                <w:highlight w:val="cyan"/>
              </w:rPr>
              <w:br/>
              <w:t>(for which the "Qf signal exist")</w:t>
            </w:r>
          </w:p>
        </w:tc>
      </w:tr>
      <w:tr w:rsidR="009559B0" w:rsidRPr="00476189" w:rsidTr="009559B0">
        <w:trPr>
          <w:trHeight w:val="491"/>
          <w:jc w:val="center"/>
        </w:trPr>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rPr>
                <w:rFonts w:cs="Arial"/>
                <w:b/>
                <w:bCs/>
                <w:szCs w:val="22"/>
                <w:highlight w:val="cyan"/>
              </w:rPr>
            </w:pPr>
          </w:p>
        </w:tc>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rPr>
                <w:rFonts w:cs="Arial"/>
                <w:b/>
                <w:bCs/>
                <w:szCs w:val="22"/>
                <w:highlight w:val="cyan"/>
              </w:rPr>
            </w:pPr>
          </w:p>
        </w:tc>
      </w:tr>
      <w:tr w:rsidR="009559B0" w:rsidRPr="00476189" w:rsidTr="009559B0">
        <w:trPr>
          <w:trHeight w:val="555"/>
          <w:jc w:val="center"/>
        </w:trPr>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rPr>
                <w:rFonts w:cs="Arial"/>
                <w:b/>
                <w:bCs/>
                <w:szCs w:val="22"/>
                <w:highlight w:val="cyan"/>
              </w:rPr>
            </w:pPr>
          </w:p>
        </w:tc>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rPr>
                <w:rFonts w:cs="Arial"/>
                <w:b/>
                <w:bCs/>
                <w:szCs w:val="22"/>
                <w:highlight w:val="cyan"/>
              </w:rPr>
            </w:pPr>
          </w:p>
        </w:tc>
      </w:tr>
      <w:tr w:rsidR="009559B0" w:rsidRPr="00476189" w:rsidTr="009559B0">
        <w:trPr>
          <w:trHeight w:val="491"/>
          <w:jc w:val="center"/>
        </w:trPr>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rPr>
                <w:rFonts w:cs="Arial"/>
                <w:b/>
                <w:bCs/>
                <w:szCs w:val="22"/>
                <w:highlight w:val="cyan"/>
              </w:rPr>
            </w:pPr>
          </w:p>
        </w:tc>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rPr>
                <w:rFonts w:cs="Arial"/>
                <w:b/>
                <w:bCs/>
                <w:szCs w:val="22"/>
                <w:highlight w:val="cyan"/>
              </w:rPr>
            </w:pPr>
          </w:p>
        </w:tc>
      </w:tr>
      <w:tr w:rsidR="009559B0" w:rsidRPr="00476189" w:rsidTr="009559B0">
        <w:trPr>
          <w:trHeight w:val="300"/>
          <w:jc w:val="center"/>
        </w:trPr>
        <w:tc>
          <w:tcPr>
            <w:tcW w:w="3340" w:type="dxa"/>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jc w:val="center"/>
              <w:rPr>
                <w:rFonts w:cs="Arial"/>
                <w:szCs w:val="22"/>
                <w:highlight w:val="cyan"/>
              </w:rPr>
            </w:pPr>
            <w:r w:rsidRPr="00FB3B72">
              <w:rPr>
                <w:rFonts w:cs="Arial"/>
                <w:snapToGrid w:val="0"/>
                <w:szCs w:val="22"/>
                <w:highlight w:val="cyan"/>
              </w:rPr>
              <w:t>(0x0)</w:t>
            </w:r>
          </w:p>
        </w:tc>
        <w:tc>
          <w:tcPr>
            <w:tcW w:w="4180" w:type="dxa"/>
            <w:tcBorders>
              <w:top w:val="nil"/>
              <w:left w:val="nil"/>
              <w:bottom w:val="single" w:sz="8" w:space="0" w:color="0000FF"/>
              <w:right w:val="single" w:sz="8" w:space="0" w:color="0000FF"/>
            </w:tcBorders>
            <w:vAlign w:val="center"/>
            <w:hideMark/>
          </w:tcPr>
          <w:p w:rsidR="009559B0" w:rsidRPr="00FB3B72" w:rsidRDefault="00F57EB6">
            <w:pPr>
              <w:jc w:val="center"/>
              <w:rPr>
                <w:rFonts w:cs="Arial"/>
                <w:szCs w:val="22"/>
                <w:highlight w:val="cyan"/>
              </w:rPr>
            </w:pPr>
            <w:r w:rsidRPr="00FB3B72">
              <w:rPr>
                <w:rFonts w:cs="Arial"/>
                <w:szCs w:val="22"/>
                <w:highlight w:val="cyan"/>
              </w:rPr>
              <w:t xml:space="preserve">INVALID </w:t>
            </w:r>
          </w:p>
        </w:tc>
      </w:tr>
      <w:tr w:rsidR="009559B0" w:rsidRPr="00476189" w:rsidTr="009559B0">
        <w:trPr>
          <w:trHeight w:val="300"/>
          <w:jc w:val="center"/>
        </w:trPr>
        <w:tc>
          <w:tcPr>
            <w:tcW w:w="3340" w:type="dxa"/>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jc w:val="center"/>
              <w:rPr>
                <w:rFonts w:cs="Arial"/>
                <w:szCs w:val="22"/>
                <w:highlight w:val="cyan"/>
              </w:rPr>
            </w:pPr>
            <w:r w:rsidRPr="00FB3B72">
              <w:rPr>
                <w:rFonts w:cs="Arial"/>
                <w:snapToGrid w:val="0"/>
                <w:szCs w:val="22"/>
                <w:highlight w:val="cyan"/>
              </w:rPr>
              <w:t>(0x1)</w:t>
            </w:r>
          </w:p>
        </w:tc>
        <w:tc>
          <w:tcPr>
            <w:tcW w:w="4180" w:type="dxa"/>
            <w:tcBorders>
              <w:top w:val="nil"/>
              <w:left w:val="nil"/>
              <w:bottom w:val="single" w:sz="8" w:space="0" w:color="0000FF"/>
              <w:right w:val="single" w:sz="8" w:space="0" w:color="0000FF"/>
            </w:tcBorders>
            <w:vAlign w:val="center"/>
            <w:hideMark/>
          </w:tcPr>
          <w:p w:rsidR="009559B0" w:rsidRPr="00FB3B72" w:rsidRDefault="00F57EB6">
            <w:pPr>
              <w:jc w:val="center"/>
              <w:rPr>
                <w:rFonts w:cs="Arial"/>
                <w:szCs w:val="22"/>
                <w:highlight w:val="cyan"/>
              </w:rPr>
            </w:pPr>
            <w:r w:rsidRPr="00FB3B72">
              <w:rPr>
                <w:rFonts w:cs="Arial"/>
                <w:szCs w:val="22"/>
                <w:highlight w:val="cyan"/>
              </w:rPr>
              <w:t>UNKNOWN</w:t>
            </w:r>
          </w:p>
        </w:tc>
      </w:tr>
      <w:tr w:rsidR="009559B0" w:rsidRPr="00476189" w:rsidTr="009559B0">
        <w:trPr>
          <w:trHeight w:val="408"/>
          <w:jc w:val="center"/>
        </w:trPr>
        <w:tc>
          <w:tcPr>
            <w:tcW w:w="3340" w:type="dxa"/>
            <w:vMerge w:val="restart"/>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jc w:val="center"/>
              <w:rPr>
                <w:rFonts w:cs="Arial"/>
                <w:szCs w:val="22"/>
                <w:highlight w:val="cyan"/>
              </w:rPr>
            </w:pPr>
            <w:r w:rsidRPr="00FB3B72">
              <w:rPr>
                <w:rFonts w:cs="Arial"/>
                <w:snapToGrid w:val="0"/>
                <w:szCs w:val="22"/>
                <w:highlight w:val="cyan"/>
              </w:rPr>
              <w:t>(0x2)</w:t>
            </w:r>
          </w:p>
        </w:tc>
        <w:tc>
          <w:tcPr>
            <w:tcW w:w="4180" w:type="dxa"/>
            <w:vMerge w:val="restart"/>
            <w:tcBorders>
              <w:top w:val="nil"/>
              <w:left w:val="single" w:sz="8" w:space="0" w:color="0000FF"/>
              <w:bottom w:val="single" w:sz="8" w:space="0" w:color="0000FF"/>
              <w:right w:val="single" w:sz="8" w:space="0" w:color="0000FF"/>
            </w:tcBorders>
            <w:vAlign w:val="center"/>
            <w:hideMark/>
          </w:tcPr>
          <w:p w:rsidR="009559B0" w:rsidRPr="00FB3B72" w:rsidRDefault="00F57EB6">
            <w:pPr>
              <w:jc w:val="center"/>
              <w:rPr>
                <w:rFonts w:cs="Arial"/>
                <w:szCs w:val="22"/>
                <w:highlight w:val="cyan"/>
              </w:rPr>
            </w:pPr>
            <w:r w:rsidRPr="00FB3B72">
              <w:rPr>
                <w:rFonts w:cs="Arial"/>
                <w:szCs w:val="22"/>
                <w:highlight w:val="cyan"/>
              </w:rPr>
              <w:t xml:space="preserve">INVALID </w:t>
            </w:r>
          </w:p>
        </w:tc>
      </w:tr>
      <w:tr w:rsidR="009559B0" w:rsidRPr="00476189" w:rsidTr="009559B0">
        <w:trPr>
          <w:trHeight w:val="491"/>
          <w:jc w:val="center"/>
        </w:trPr>
        <w:tc>
          <w:tcPr>
            <w:tcW w:w="0" w:type="auto"/>
            <w:vMerge/>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rPr>
                <w:rFonts w:cs="Arial"/>
                <w:szCs w:val="22"/>
                <w:highlight w:val="cyan"/>
              </w:rPr>
            </w:pPr>
          </w:p>
        </w:tc>
        <w:tc>
          <w:tcPr>
            <w:tcW w:w="0" w:type="auto"/>
            <w:vMerge/>
            <w:tcBorders>
              <w:top w:val="nil"/>
              <w:left w:val="single" w:sz="8" w:space="0" w:color="0000FF"/>
              <w:bottom w:val="single" w:sz="8" w:space="0" w:color="0000FF"/>
              <w:right w:val="single" w:sz="8" w:space="0" w:color="0000FF"/>
            </w:tcBorders>
            <w:vAlign w:val="center"/>
            <w:hideMark/>
          </w:tcPr>
          <w:p w:rsidR="009559B0" w:rsidRPr="00FB3B72" w:rsidRDefault="00F57EB6">
            <w:pPr>
              <w:rPr>
                <w:rFonts w:cs="Arial"/>
                <w:szCs w:val="22"/>
                <w:highlight w:val="cyan"/>
              </w:rPr>
            </w:pPr>
          </w:p>
        </w:tc>
      </w:tr>
      <w:tr w:rsidR="009559B0" w:rsidRPr="00476189" w:rsidTr="009559B0">
        <w:trPr>
          <w:trHeight w:val="300"/>
          <w:jc w:val="center"/>
        </w:trPr>
        <w:tc>
          <w:tcPr>
            <w:tcW w:w="3340" w:type="dxa"/>
            <w:tcBorders>
              <w:top w:val="single" w:sz="8" w:space="0" w:color="0000FF"/>
              <w:left w:val="single" w:sz="8" w:space="0" w:color="0000FF"/>
              <w:bottom w:val="single" w:sz="8" w:space="0" w:color="0000FF"/>
              <w:right w:val="single" w:sz="8" w:space="0" w:color="0000FF"/>
            </w:tcBorders>
            <w:vAlign w:val="center"/>
            <w:hideMark/>
          </w:tcPr>
          <w:p w:rsidR="009559B0" w:rsidRPr="00FB3B72" w:rsidRDefault="00F57EB6">
            <w:pPr>
              <w:jc w:val="center"/>
              <w:rPr>
                <w:rFonts w:cs="Arial"/>
                <w:szCs w:val="22"/>
                <w:highlight w:val="cyan"/>
              </w:rPr>
            </w:pPr>
            <w:r w:rsidRPr="00FB3B72">
              <w:rPr>
                <w:rFonts w:cs="Arial"/>
                <w:snapToGrid w:val="0"/>
                <w:szCs w:val="22"/>
                <w:highlight w:val="cyan"/>
              </w:rPr>
              <w:t>(0x3)</w:t>
            </w:r>
          </w:p>
        </w:tc>
        <w:tc>
          <w:tcPr>
            <w:tcW w:w="4180" w:type="dxa"/>
            <w:tcBorders>
              <w:top w:val="nil"/>
              <w:left w:val="nil"/>
              <w:bottom w:val="single" w:sz="8" w:space="0" w:color="0000FF"/>
              <w:right w:val="single" w:sz="8" w:space="0" w:color="0000FF"/>
            </w:tcBorders>
            <w:vAlign w:val="center"/>
            <w:hideMark/>
          </w:tcPr>
          <w:p w:rsidR="009559B0" w:rsidRPr="00FB3B72" w:rsidRDefault="00F57EB6">
            <w:pPr>
              <w:jc w:val="center"/>
              <w:rPr>
                <w:rFonts w:cs="Arial"/>
                <w:szCs w:val="22"/>
                <w:highlight w:val="cyan"/>
              </w:rPr>
            </w:pPr>
            <w:r w:rsidRPr="00FB3B72">
              <w:rPr>
                <w:rFonts w:cs="Arial"/>
                <w:szCs w:val="22"/>
                <w:highlight w:val="cyan"/>
              </w:rPr>
              <w:t>VALID</w:t>
            </w:r>
          </w:p>
        </w:tc>
      </w:tr>
    </w:tbl>
    <w:p w:rsidR="00887EFB" w:rsidRPr="00476189" w:rsidRDefault="00F57EB6" w:rsidP="00887EFB">
      <w:pPr>
        <w:ind w:left="1440"/>
        <w:rPr>
          <w:rFonts w:cs="Arial"/>
        </w:rPr>
      </w:pPr>
    </w:p>
    <w:p w:rsidR="00025BD5" w:rsidRPr="002F7CB9" w:rsidRDefault="00F57EB6" w:rsidP="00D749F4">
      <w:pPr>
        <w:rPr>
          <w:rFonts w:cs="Arial"/>
        </w:rPr>
      </w:pPr>
      <w:r>
        <w:br w:type="page"/>
      </w:r>
    </w:p>
    <w:p w:rsidR="00406F39" w:rsidRDefault="00F57EB6" w:rsidP="00B9479B">
      <w:pPr>
        <w:pStyle w:val="Heading2"/>
      </w:pPr>
      <w:r>
        <w:t>Revision History</w:t>
      </w:r>
    </w:p>
    <w:p w:rsidR="00815DC8" w:rsidRDefault="00F57EB6">
      <w:pPr>
        <w:rPr>
          <w:rFonts w:cs="Arial"/>
        </w:rPr>
      </w:pPr>
    </w:p>
    <w:p w:rsidR="00815DC8" w:rsidRDefault="00F57EB6" w:rsidP="00991D5A">
      <w:pPr>
        <w:jc w:val="center"/>
        <w:rPr>
          <w:rFonts w:cs="Arial"/>
          <w:b/>
          <w:sz w:val="28"/>
        </w:rPr>
      </w:pPr>
      <w:r>
        <w:rPr>
          <w:rFonts w:cs="Arial"/>
          <w:b/>
          <w:sz w:val="28"/>
        </w:rPr>
        <w:t>SPSS Module Revision History</w:t>
      </w:r>
    </w:p>
    <w:p w:rsidR="00815DC8" w:rsidRDefault="00F57EB6">
      <w:pPr>
        <w:pStyle w:val="CommentText"/>
        <w:rPr>
          <w:rFonts w:cs="Arial"/>
        </w:rPr>
      </w:pPr>
    </w:p>
    <w:p w:rsidR="00815DC8" w:rsidRDefault="00F57EB6">
      <w:pPr>
        <w:rPr>
          <w:rFonts w:cs="Arial"/>
        </w:rPr>
      </w:pPr>
    </w:p>
    <w:tbl>
      <w:tblPr>
        <w:tblW w:w="107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57"/>
        <w:gridCol w:w="1476"/>
        <w:gridCol w:w="6648"/>
        <w:gridCol w:w="1362"/>
      </w:tblGrid>
      <w:tr w:rsidR="00815DC8" w:rsidTr="00081150">
        <w:trPr>
          <w:cantSplit/>
          <w:tblHeader/>
          <w:jc w:val="center"/>
        </w:trPr>
        <w:tc>
          <w:tcPr>
            <w:tcW w:w="1257" w:type="dxa"/>
            <w:tcBorders>
              <w:top w:val="single" w:sz="12" w:space="0" w:color="auto"/>
              <w:left w:val="single" w:sz="12" w:space="0" w:color="auto"/>
              <w:bottom w:val="single" w:sz="12" w:space="0" w:color="auto"/>
              <w:right w:val="single" w:sz="12" w:space="0" w:color="auto"/>
            </w:tcBorders>
            <w:vAlign w:val="center"/>
          </w:tcPr>
          <w:p w:rsidR="00815DC8" w:rsidRDefault="00F57EB6">
            <w:pPr>
              <w:jc w:val="center"/>
              <w:rPr>
                <w:rFonts w:cs="Arial"/>
                <w:b/>
              </w:rPr>
            </w:pPr>
            <w:r>
              <w:rPr>
                <w:rFonts w:cs="Arial"/>
                <w:b/>
              </w:rPr>
              <w:t>Revision Level</w:t>
            </w:r>
          </w:p>
        </w:tc>
        <w:tc>
          <w:tcPr>
            <w:tcW w:w="1476" w:type="dxa"/>
            <w:tcBorders>
              <w:top w:val="single" w:sz="12" w:space="0" w:color="auto"/>
              <w:left w:val="single" w:sz="12" w:space="0" w:color="auto"/>
              <w:bottom w:val="single" w:sz="12" w:space="0" w:color="auto"/>
              <w:right w:val="single" w:sz="12" w:space="0" w:color="auto"/>
            </w:tcBorders>
            <w:vAlign w:val="center"/>
          </w:tcPr>
          <w:p w:rsidR="00815DC8" w:rsidRDefault="00F57EB6">
            <w:pPr>
              <w:jc w:val="center"/>
              <w:rPr>
                <w:rFonts w:cs="Arial"/>
                <w:b/>
              </w:rPr>
            </w:pPr>
            <w:r>
              <w:rPr>
                <w:rFonts w:cs="Arial"/>
                <w:b/>
              </w:rPr>
              <w:t>Name</w:t>
            </w:r>
          </w:p>
        </w:tc>
        <w:tc>
          <w:tcPr>
            <w:tcW w:w="6648" w:type="dxa"/>
            <w:tcBorders>
              <w:top w:val="single" w:sz="12" w:space="0" w:color="auto"/>
              <w:left w:val="single" w:sz="12" w:space="0" w:color="auto"/>
              <w:bottom w:val="single" w:sz="12" w:space="0" w:color="auto"/>
              <w:right w:val="single" w:sz="12" w:space="0" w:color="auto"/>
            </w:tcBorders>
            <w:vAlign w:val="center"/>
          </w:tcPr>
          <w:p w:rsidR="00815DC8" w:rsidRDefault="00F57EB6">
            <w:pPr>
              <w:jc w:val="center"/>
              <w:rPr>
                <w:rFonts w:cs="Arial"/>
                <w:b/>
              </w:rPr>
            </w:pPr>
            <w:r>
              <w:rPr>
                <w:rFonts w:cs="Arial"/>
                <w:b/>
              </w:rPr>
              <w:t>Change Description</w:t>
            </w:r>
          </w:p>
        </w:tc>
        <w:tc>
          <w:tcPr>
            <w:tcW w:w="1362" w:type="dxa"/>
            <w:tcBorders>
              <w:top w:val="single" w:sz="12" w:space="0" w:color="auto"/>
              <w:left w:val="single" w:sz="12" w:space="0" w:color="auto"/>
              <w:bottom w:val="single" w:sz="12" w:space="0" w:color="auto"/>
              <w:right w:val="single" w:sz="12" w:space="0" w:color="auto"/>
            </w:tcBorders>
            <w:vAlign w:val="center"/>
          </w:tcPr>
          <w:p w:rsidR="00815DC8" w:rsidRDefault="00F57EB6">
            <w:pPr>
              <w:jc w:val="center"/>
              <w:rPr>
                <w:rFonts w:cs="Arial"/>
                <w:b/>
              </w:rPr>
            </w:pPr>
            <w:r>
              <w:rPr>
                <w:rFonts w:cs="Arial"/>
                <w:b/>
              </w:rPr>
              <w:t>Date</w:t>
            </w:r>
          </w:p>
        </w:tc>
      </w:tr>
      <w:tr w:rsidR="00815DC8" w:rsidTr="00081150">
        <w:trPr>
          <w:cantSplit/>
          <w:jc w:val="center"/>
        </w:trPr>
        <w:tc>
          <w:tcPr>
            <w:tcW w:w="1257" w:type="dxa"/>
            <w:tcBorders>
              <w:top w:val="single" w:sz="12" w:space="0" w:color="auto"/>
            </w:tcBorders>
          </w:tcPr>
          <w:p w:rsidR="00815DC8" w:rsidRDefault="00F57EB6">
            <w:pPr>
              <w:jc w:val="center"/>
              <w:rPr>
                <w:rFonts w:cs="Arial"/>
              </w:rPr>
            </w:pPr>
            <w:r>
              <w:rPr>
                <w:rFonts w:cs="Arial"/>
              </w:rPr>
              <w:t>1.0</w:t>
            </w:r>
          </w:p>
          <w:p w:rsidR="00815DC8" w:rsidRDefault="00F57EB6">
            <w:pPr>
              <w:jc w:val="center"/>
              <w:rPr>
                <w:rFonts w:cs="Arial"/>
              </w:rPr>
            </w:pPr>
          </w:p>
        </w:tc>
        <w:tc>
          <w:tcPr>
            <w:tcW w:w="1476" w:type="dxa"/>
            <w:tcBorders>
              <w:top w:val="single" w:sz="12" w:space="0" w:color="auto"/>
            </w:tcBorders>
          </w:tcPr>
          <w:p w:rsidR="00815DC8" w:rsidRDefault="00F57EB6">
            <w:pPr>
              <w:rPr>
                <w:rFonts w:cs="Arial"/>
              </w:rPr>
            </w:pPr>
            <w:r>
              <w:rPr>
                <w:rFonts w:cs="Arial"/>
              </w:rPr>
              <w:t>S. Watkins</w:t>
            </w:r>
          </w:p>
        </w:tc>
        <w:tc>
          <w:tcPr>
            <w:tcW w:w="6648" w:type="dxa"/>
            <w:tcBorders>
              <w:top w:val="single" w:sz="12" w:space="0" w:color="auto"/>
            </w:tcBorders>
          </w:tcPr>
          <w:p w:rsidR="00815DC8" w:rsidRDefault="00F57EB6">
            <w:pPr>
              <w:rPr>
                <w:rFonts w:cs="Arial"/>
              </w:rPr>
            </w:pPr>
            <w:r>
              <w:rPr>
                <w:rFonts w:cs="Arial"/>
              </w:rPr>
              <w:t xml:space="preserve">Updated for CGEA.  Based off of FNA </w:t>
            </w:r>
            <w:r>
              <w:rPr>
                <w:rFonts w:cs="Arial"/>
              </w:rPr>
              <w:t>Operational Modes and Voltage Range Strategies STSS version 2.0.</w:t>
            </w:r>
          </w:p>
          <w:p w:rsidR="00671249" w:rsidRDefault="00F57EB6" w:rsidP="00671249">
            <w:pPr>
              <w:rPr>
                <w:rFonts w:cs="Arial"/>
              </w:rPr>
            </w:pPr>
            <w:r>
              <w:rPr>
                <w:rFonts w:cs="Arial"/>
              </w:rPr>
              <w:t xml:space="preserve">Due to fundamental CGEA changes (cluster on HSCAN only, or HSCAN and INFOCAN, deletion of EPATS, deletion of RUN/START input), this is a major re-write with almost every section </w:t>
            </w:r>
            <w:r>
              <w:rPr>
                <w:rFonts w:cs="Arial"/>
              </w:rPr>
              <w:t>updated.</w:t>
            </w:r>
          </w:p>
        </w:tc>
        <w:tc>
          <w:tcPr>
            <w:tcW w:w="1362" w:type="dxa"/>
            <w:tcBorders>
              <w:top w:val="single" w:sz="12" w:space="0" w:color="auto"/>
            </w:tcBorders>
          </w:tcPr>
          <w:p w:rsidR="00815DC8" w:rsidRDefault="00F57EB6">
            <w:pPr>
              <w:rPr>
                <w:rFonts w:cs="Arial"/>
              </w:rPr>
            </w:pPr>
            <w:r>
              <w:rPr>
                <w:rFonts w:cs="Arial"/>
              </w:rPr>
              <w:t>5/13/08</w:t>
            </w:r>
          </w:p>
          <w:p w:rsidR="00815DC8" w:rsidRDefault="00F57EB6">
            <w:pPr>
              <w:rPr>
                <w:rFonts w:cs="Arial"/>
              </w:rPr>
            </w:pPr>
          </w:p>
        </w:tc>
      </w:tr>
      <w:tr w:rsidR="00AB247F" w:rsidTr="00081150">
        <w:trPr>
          <w:cantSplit/>
          <w:jc w:val="center"/>
        </w:trPr>
        <w:tc>
          <w:tcPr>
            <w:tcW w:w="1257" w:type="dxa"/>
          </w:tcPr>
          <w:p w:rsidR="00AB247F" w:rsidRDefault="00F57EB6" w:rsidP="00C5052B">
            <w:pPr>
              <w:jc w:val="center"/>
              <w:rPr>
                <w:rFonts w:cs="Arial"/>
              </w:rPr>
            </w:pPr>
            <w:r>
              <w:rPr>
                <w:rFonts w:cs="Arial"/>
              </w:rPr>
              <w:t>1.1</w:t>
            </w:r>
          </w:p>
        </w:tc>
        <w:tc>
          <w:tcPr>
            <w:tcW w:w="1476" w:type="dxa"/>
          </w:tcPr>
          <w:p w:rsidR="00AB247F" w:rsidRDefault="00F57EB6" w:rsidP="00C5052B">
            <w:pPr>
              <w:rPr>
                <w:rFonts w:cs="Arial"/>
              </w:rPr>
            </w:pPr>
            <w:r>
              <w:rPr>
                <w:rFonts w:cs="Arial"/>
              </w:rPr>
              <w:t>S. Watkins</w:t>
            </w:r>
          </w:p>
        </w:tc>
        <w:tc>
          <w:tcPr>
            <w:tcW w:w="6648" w:type="dxa"/>
          </w:tcPr>
          <w:p w:rsidR="00AB247F" w:rsidRDefault="00F57EB6" w:rsidP="00C5052B">
            <w:pPr>
              <w:pStyle w:val="CommentText"/>
              <w:ind w:left="360"/>
              <w:rPr>
                <w:rFonts w:cs="Arial"/>
              </w:rPr>
            </w:pPr>
            <w:r>
              <w:rPr>
                <w:rFonts w:cs="Arial"/>
              </w:rPr>
              <w:t>Updated to match FNA version 2.1:</w:t>
            </w:r>
          </w:p>
          <w:p w:rsidR="00AB247F" w:rsidRDefault="00F57EB6" w:rsidP="00C5052B">
            <w:pPr>
              <w:pStyle w:val="CommentText"/>
              <w:ind w:left="360"/>
              <w:rPr>
                <w:rFonts w:cs="Arial"/>
              </w:rPr>
            </w:pPr>
            <w:r>
              <w:rPr>
                <w:rFonts w:cs="Arial"/>
              </w:rPr>
              <w:t>This required an update to Figure 1.3-3 in section 1.3.5.9 to correctly show the timer Door_Ajar_State_Change_</w:t>
            </w:r>
            <w:r w:rsidRPr="009D6713">
              <w:rPr>
                <w:rFonts w:cs="Arial"/>
              </w:rPr>
              <w:t>Timer</w:t>
            </w:r>
            <w:r>
              <w:rPr>
                <w:rFonts w:cs="Arial"/>
              </w:rPr>
              <w:t xml:space="preserve"> (used in Message Center STSS) instead of </w:t>
            </w:r>
            <w:r w:rsidRPr="009D6713">
              <w:rPr>
                <w:rFonts w:cs="Arial"/>
              </w:rPr>
              <w:t>Timer_odometer_display_during_l</w:t>
            </w:r>
            <w:r w:rsidRPr="009D6713">
              <w:rPr>
                <w:rFonts w:cs="Arial"/>
              </w:rPr>
              <w:t>imited_mode</w:t>
            </w:r>
            <w:r>
              <w:rPr>
                <w:rFonts w:cs="Arial"/>
              </w:rPr>
              <w:t>.  (These were always the same timer, but incorrectly had different names)</w:t>
            </w:r>
          </w:p>
          <w:p w:rsidR="00AB247F" w:rsidRPr="009D6713" w:rsidRDefault="00F57EB6" w:rsidP="00C5052B">
            <w:pPr>
              <w:pStyle w:val="CommentText"/>
              <w:ind w:left="360"/>
              <w:rPr>
                <w:rFonts w:cs="Arial"/>
              </w:rPr>
            </w:pPr>
            <w:r>
              <w:rPr>
                <w:rFonts w:cs="Arial"/>
              </w:rPr>
              <w:t>This timer is now 10 minutes (previously had been 35 minutes)</w:t>
            </w:r>
          </w:p>
        </w:tc>
        <w:tc>
          <w:tcPr>
            <w:tcW w:w="1362" w:type="dxa"/>
          </w:tcPr>
          <w:p w:rsidR="00AB247F" w:rsidRDefault="00F57EB6">
            <w:pPr>
              <w:rPr>
                <w:rFonts w:cs="Arial"/>
              </w:rPr>
            </w:pPr>
            <w:r>
              <w:rPr>
                <w:rFonts w:cs="Arial"/>
              </w:rPr>
              <w:t>2/25/2009</w:t>
            </w:r>
          </w:p>
        </w:tc>
      </w:tr>
      <w:tr w:rsidR="001D2C4E" w:rsidRPr="009B6884" w:rsidTr="00081150">
        <w:trPr>
          <w:cantSplit/>
          <w:jc w:val="center"/>
        </w:trPr>
        <w:tc>
          <w:tcPr>
            <w:tcW w:w="1257" w:type="dxa"/>
          </w:tcPr>
          <w:p w:rsidR="001D2C4E" w:rsidRPr="008F6F22" w:rsidRDefault="00F57EB6" w:rsidP="001D2C4E">
            <w:pPr>
              <w:jc w:val="center"/>
            </w:pPr>
            <w:r>
              <w:t>1.2</w:t>
            </w:r>
          </w:p>
        </w:tc>
        <w:tc>
          <w:tcPr>
            <w:tcW w:w="1476" w:type="dxa"/>
          </w:tcPr>
          <w:p w:rsidR="001D2C4E" w:rsidRPr="008F6F22" w:rsidRDefault="00F57EB6" w:rsidP="001F6775">
            <w:pPr>
              <w:jc w:val="center"/>
            </w:pPr>
            <w:r w:rsidRPr="008F6F22">
              <w:t>D. Cinzori</w:t>
            </w:r>
          </w:p>
        </w:tc>
        <w:tc>
          <w:tcPr>
            <w:tcW w:w="6648" w:type="dxa"/>
          </w:tcPr>
          <w:p w:rsidR="001D2C4E" w:rsidRPr="008F6F22" w:rsidRDefault="00F57EB6" w:rsidP="001D2C4E">
            <w:r>
              <w:t>1.3.5.4, 1.3.5.5, &amp; 1.3.5.6  Added maximum current draw for a LCD cluster.</w:t>
            </w:r>
          </w:p>
        </w:tc>
        <w:tc>
          <w:tcPr>
            <w:tcW w:w="1362" w:type="dxa"/>
          </w:tcPr>
          <w:p w:rsidR="001D2C4E" w:rsidRPr="008F6F22" w:rsidRDefault="00F57EB6" w:rsidP="001D2C4E">
            <w:pPr>
              <w:jc w:val="center"/>
            </w:pPr>
            <w:r w:rsidRPr="008F6F22">
              <w:t>0</w:t>
            </w:r>
            <w:r>
              <w:t>3/23</w:t>
            </w:r>
            <w:r w:rsidRPr="008F6F22">
              <w:t>/2009</w:t>
            </w:r>
          </w:p>
        </w:tc>
      </w:tr>
      <w:tr w:rsidR="00815DC8" w:rsidTr="00081150">
        <w:trPr>
          <w:cantSplit/>
          <w:jc w:val="center"/>
        </w:trPr>
        <w:tc>
          <w:tcPr>
            <w:tcW w:w="1257" w:type="dxa"/>
          </w:tcPr>
          <w:p w:rsidR="00815DC8" w:rsidRDefault="00F57EB6" w:rsidP="00081150">
            <w:pPr>
              <w:jc w:val="center"/>
              <w:rPr>
                <w:rFonts w:cs="Arial"/>
              </w:rPr>
            </w:pPr>
            <w:r>
              <w:rPr>
                <w:rFonts w:cs="Arial"/>
              </w:rPr>
              <w:t>2.0</w:t>
            </w:r>
          </w:p>
        </w:tc>
        <w:tc>
          <w:tcPr>
            <w:tcW w:w="1476" w:type="dxa"/>
          </w:tcPr>
          <w:p w:rsidR="00815DC8" w:rsidRDefault="00F57EB6">
            <w:pPr>
              <w:rPr>
                <w:rFonts w:cs="Arial"/>
              </w:rPr>
            </w:pPr>
            <w:r>
              <w:rPr>
                <w:rFonts w:cs="Arial"/>
              </w:rPr>
              <w:t>S. Watkins</w:t>
            </w:r>
          </w:p>
        </w:tc>
        <w:tc>
          <w:tcPr>
            <w:tcW w:w="6648" w:type="dxa"/>
          </w:tcPr>
          <w:p w:rsidR="00815DC8" w:rsidRDefault="00F57EB6">
            <w:pPr>
              <w:rPr>
                <w:rFonts w:cs="Arial"/>
              </w:rPr>
            </w:pPr>
            <w:r>
              <w:rPr>
                <w:rFonts w:cs="Arial"/>
              </w:rPr>
              <w:t>Since the Welcome Strategy on clusters always shows the odometer, we are removing the "odometer recall" feature, which had allowed you to press a cluster button within 10 minutes after key off and display the odometer.  As part of</w:t>
            </w:r>
            <w:r>
              <w:rPr>
                <w:rFonts w:cs="Arial"/>
              </w:rPr>
              <w:t xml:space="preserve"> this, the Door_Ajar_State_Change_</w:t>
            </w:r>
            <w:r w:rsidRPr="009D6713">
              <w:rPr>
                <w:rFonts w:cs="Arial"/>
              </w:rPr>
              <w:t>Timer</w:t>
            </w:r>
            <w:r>
              <w:rPr>
                <w:rFonts w:cs="Arial"/>
              </w:rPr>
              <w:t xml:space="preserve"> no longer exists.</w:t>
            </w:r>
          </w:p>
          <w:p w:rsidR="00690F84" w:rsidRDefault="00F57EB6">
            <w:pPr>
              <w:rPr>
                <w:rFonts w:cs="Arial"/>
              </w:rPr>
            </w:pPr>
            <w:r>
              <w:rPr>
                <w:rFonts w:cs="Arial"/>
              </w:rPr>
              <w:t>Also, the Q-current is much lower for a CGEA cluster.  When possible, the cluster should be using real time clock information from BCM or engine off time from PCM.  Thus, the cluster software should</w:t>
            </w:r>
            <w:r>
              <w:rPr>
                <w:rFonts w:cs="Arial"/>
              </w:rPr>
              <w:t xml:space="preserve"> be executing a full "STOP" or "WAIT" instruction, instead of a "pseudo-stop" algorithm.  This lowers the Q-current target from &lt; 1.5mA to &lt; 0.5mA.</w:t>
            </w:r>
          </w:p>
          <w:p w:rsidR="00690F84" w:rsidRDefault="00F57EB6" w:rsidP="00F57EB6">
            <w:pPr>
              <w:numPr>
                <w:ilvl w:val="0"/>
                <w:numId w:val="23"/>
              </w:numPr>
              <w:rPr>
                <w:rFonts w:cs="Arial"/>
              </w:rPr>
            </w:pPr>
            <w:r>
              <w:rPr>
                <w:rFonts w:cs="Arial"/>
              </w:rPr>
              <w:t>Section 1.3.5.2 (Q-current) - Re-wrote showing the new target of &lt; 0.5mA.</w:t>
            </w:r>
          </w:p>
          <w:p w:rsidR="002B659F" w:rsidRDefault="00F57EB6" w:rsidP="00F57EB6">
            <w:pPr>
              <w:numPr>
                <w:ilvl w:val="0"/>
                <w:numId w:val="23"/>
              </w:numPr>
              <w:rPr>
                <w:rFonts w:cs="Arial"/>
              </w:rPr>
            </w:pPr>
            <w:r>
              <w:rPr>
                <w:rFonts w:cs="Arial"/>
              </w:rPr>
              <w:t>Section 1.3.5.9, Figure 1.3-3, deleted Door_Ajar_State_Change_</w:t>
            </w:r>
            <w:r w:rsidRPr="009D6713">
              <w:rPr>
                <w:rFonts w:cs="Arial"/>
              </w:rPr>
              <w:t>Timer</w:t>
            </w:r>
            <w:r>
              <w:rPr>
                <w:rFonts w:cs="Arial"/>
              </w:rPr>
              <w:t xml:space="preserve"> from "</w:t>
            </w:r>
            <w:r w:rsidRPr="00AC2918">
              <w:rPr>
                <w:rFonts w:cs="Arial"/>
              </w:rPr>
              <w:t>Sleep_Allowed = TRUE definition</w:t>
            </w:r>
            <w:r>
              <w:rPr>
                <w:rFonts w:cs="Arial"/>
              </w:rPr>
              <w:t>".</w:t>
            </w:r>
          </w:p>
          <w:p w:rsidR="002B659F" w:rsidRDefault="00F57EB6" w:rsidP="00A2281C">
            <w:pPr>
              <w:ind w:left="360"/>
              <w:rPr>
                <w:rFonts w:cs="Arial"/>
              </w:rPr>
            </w:pPr>
          </w:p>
        </w:tc>
        <w:tc>
          <w:tcPr>
            <w:tcW w:w="1362" w:type="dxa"/>
          </w:tcPr>
          <w:p w:rsidR="00815DC8" w:rsidRDefault="00F57EB6">
            <w:pPr>
              <w:rPr>
                <w:rFonts w:cs="Arial"/>
              </w:rPr>
            </w:pPr>
            <w:r>
              <w:rPr>
                <w:rFonts w:cs="Arial"/>
              </w:rPr>
              <w:t>10/12/2009</w:t>
            </w:r>
          </w:p>
        </w:tc>
      </w:tr>
      <w:tr w:rsidR="00514958" w:rsidTr="00081150">
        <w:trPr>
          <w:cantSplit/>
          <w:jc w:val="center"/>
        </w:trPr>
        <w:tc>
          <w:tcPr>
            <w:tcW w:w="1257" w:type="dxa"/>
          </w:tcPr>
          <w:p w:rsidR="00514958" w:rsidRDefault="00F57EB6" w:rsidP="00081150">
            <w:pPr>
              <w:jc w:val="center"/>
              <w:rPr>
                <w:rFonts w:cs="Arial"/>
              </w:rPr>
            </w:pPr>
            <w:r>
              <w:rPr>
                <w:rFonts w:cs="Arial"/>
              </w:rPr>
              <w:t>2.1</w:t>
            </w:r>
          </w:p>
        </w:tc>
        <w:tc>
          <w:tcPr>
            <w:tcW w:w="1476" w:type="dxa"/>
          </w:tcPr>
          <w:p w:rsidR="00514958" w:rsidRDefault="00F57EB6">
            <w:pPr>
              <w:rPr>
                <w:rFonts w:cs="Arial"/>
              </w:rPr>
            </w:pPr>
            <w:r>
              <w:rPr>
                <w:rFonts w:cs="Arial"/>
              </w:rPr>
              <w:t>Mlenkner</w:t>
            </w:r>
          </w:p>
        </w:tc>
        <w:tc>
          <w:tcPr>
            <w:tcW w:w="6648" w:type="dxa"/>
          </w:tcPr>
          <w:p w:rsidR="00514958" w:rsidRDefault="00F57EB6">
            <w:pPr>
              <w:rPr>
                <w:rFonts w:cs="Arial"/>
              </w:rPr>
            </w:pPr>
            <w:r>
              <w:rPr>
                <w:rFonts w:cs="Arial"/>
              </w:rPr>
              <w:t>Figure 1.2-1: added Ignition_Switch_Stable to context diagram.</w:t>
            </w:r>
          </w:p>
          <w:p w:rsidR="00A6232D" w:rsidRDefault="00F57EB6" w:rsidP="00A6232D">
            <w:pPr>
              <w:rPr>
                <w:rFonts w:cs="Arial"/>
              </w:rPr>
            </w:pPr>
            <w:r>
              <w:rPr>
                <w:rFonts w:cs="Arial"/>
              </w:rPr>
              <w:t>Table 1.1: added state 2 (Missing_From_Transmitter), changed signal size from 1 to 2 and max from 0x1 to 0x3.</w:t>
            </w:r>
          </w:p>
          <w:p w:rsidR="00A6232D" w:rsidRDefault="00F57EB6">
            <w:pPr>
              <w:rPr>
                <w:rFonts w:cs="Arial"/>
              </w:rPr>
            </w:pPr>
            <w:r>
              <w:rPr>
                <w:rFonts w:cs="Arial"/>
              </w:rPr>
              <w:t>Deleted “</w:t>
            </w:r>
            <w:r w:rsidRPr="00A6232D">
              <w:rPr>
                <w:rFonts w:cs="Arial"/>
              </w:rPr>
              <w:t xml:space="preserve">HSCAN Ignition Switch Position </w:t>
            </w:r>
            <w:r>
              <w:rPr>
                <w:rFonts w:cs="Arial"/>
              </w:rPr>
              <w:t>, which is gatewayed from MSCAN” from section 1.2.3 – Outputs.</w:t>
            </w:r>
          </w:p>
          <w:p w:rsidR="00A6232D" w:rsidRDefault="00F57EB6" w:rsidP="00A6232D">
            <w:pPr>
              <w:autoSpaceDE w:val="0"/>
              <w:autoSpaceDN w:val="0"/>
              <w:adjustRightInd w:val="0"/>
              <w:rPr>
                <w:rFonts w:cs="Arial"/>
              </w:rPr>
            </w:pPr>
            <w:r>
              <w:rPr>
                <w:rFonts w:cs="Arial"/>
              </w:rPr>
              <w:t xml:space="preserve">Added “If it is any other state, these </w:t>
            </w:r>
            <w:r>
              <w:rPr>
                <w:rFonts w:cs="Arial"/>
              </w:rPr>
              <w:t>DTCs shall not be logged.“ to 1.4.2.</w:t>
            </w:r>
          </w:p>
          <w:p w:rsidR="00792E60" w:rsidRDefault="00F57EB6" w:rsidP="00A6232D">
            <w:pPr>
              <w:autoSpaceDE w:val="0"/>
              <w:autoSpaceDN w:val="0"/>
              <w:adjustRightInd w:val="0"/>
              <w:rPr>
                <w:rFonts w:cs="Arial"/>
              </w:rPr>
            </w:pPr>
            <w:r>
              <w:rPr>
                <w:rFonts w:cs="Arial"/>
              </w:rPr>
              <w:t>Added note 4 under table 1.12</w:t>
            </w:r>
          </w:p>
          <w:p w:rsidR="00A6232D" w:rsidRDefault="00F57EB6" w:rsidP="00A6232D">
            <w:pPr>
              <w:autoSpaceDE w:val="0"/>
              <w:autoSpaceDN w:val="0"/>
              <w:adjustRightInd w:val="0"/>
              <w:rPr>
                <w:rFonts w:cs="Arial"/>
              </w:rPr>
            </w:pPr>
          </w:p>
          <w:p w:rsidR="00A6232D" w:rsidRPr="00A6232D" w:rsidRDefault="00F57EB6">
            <w:pPr>
              <w:rPr>
                <w:rFonts w:cs="Arial"/>
              </w:rPr>
            </w:pPr>
          </w:p>
        </w:tc>
        <w:tc>
          <w:tcPr>
            <w:tcW w:w="1362" w:type="dxa"/>
          </w:tcPr>
          <w:p w:rsidR="00514958" w:rsidRDefault="00F57EB6">
            <w:pPr>
              <w:rPr>
                <w:rFonts w:cs="Arial"/>
              </w:rPr>
            </w:pPr>
            <w:r>
              <w:rPr>
                <w:rFonts w:cs="Arial"/>
              </w:rPr>
              <w:t>10/14/10</w:t>
            </w:r>
          </w:p>
        </w:tc>
      </w:tr>
      <w:tr w:rsidR="007944B6" w:rsidTr="00081150">
        <w:trPr>
          <w:cantSplit/>
          <w:jc w:val="center"/>
        </w:trPr>
        <w:tc>
          <w:tcPr>
            <w:tcW w:w="1257" w:type="dxa"/>
          </w:tcPr>
          <w:p w:rsidR="007944B6" w:rsidRDefault="00F57EB6" w:rsidP="00081150">
            <w:pPr>
              <w:jc w:val="center"/>
              <w:rPr>
                <w:rFonts w:cs="Arial"/>
              </w:rPr>
            </w:pPr>
            <w:r>
              <w:rPr>
                <w:rFonts w:cs="Arial"/>
              </w:rPr>
              <w:t>CGEA 1.3 version 3.0</w:t>
            </w:r>
          </w:p>
        </w:tc>
        <w:tc>
          <w:tcPr>
            <w:tcW w:w="1476" w:type="dxa"/>
          </w:tcPr>
          <w:p w:rsidR="007944B6" w:rsidRDefault="00F57EB6">
            <w:pPr>
              <w:rPr>
                <w:rFonts w:cs="Arial"/>
              </w:rPr>
            </w:pPr>
            <w:r>
              <w:rPr>
                <w:rFonts w:cs="Arial"/>
              </w:rPr>
              <w:t>S. Watkins</w:t>
            </w:r>
          </w:p>
        </w:tc>
        <w:tc>
          <w:tcPr>
            <w:tcW w:w="6648" w:type="dxa"/>
          </w:tcPr>
          <w:p w:rsidR="007944B6" w:rsidRDefault="00F57EB6">
            <w:pPr>
              <w:rPr>
                <w:rFonts w:cs="Arial"/>
              </w:rPr>
            </w:pPr>
            <w:r>
              <w:rPr>
                <w:rFonts w:cs="Arial"/>
              </w:rPr>
              <w:t>Updated to CGEA 1.3 based off CGEA 1.1/1.2 version 2.1.</w:t>
            </w:r>
          </w:p>
          <w:p w:rsidR="009B7830" w:rsidRDefault="00F57EB6" w:rsidP="00F57EB6">
            <w:pPr>
              <w:numPr>
                <w:ilvl w:val="0"/>
                <w:numId w:val="24"/>
              </w:numPr>
              <w:rPr>
                <w:rFonts w:cs="Arial"/>
              </w:rPr>
            </w:pPr>
            <w:r>
              <w:rPr>
                <w:rFonts w:cs="Arial"/>
              </w:rPr>
              <w:t>Section 1.2.1, Figure 1.2-1.  Modified figure to add new signals PwPckTq_D_Stat and ElPw_</w:t>
            </w:r>
            <w:r>
              <w:rPr>
                <w:rFonts w:cs="Arial"/>
              </w:rPr>
              <w:t>D_Stat.  Also deleted Igntion_Switch_Stable signal.</w:t>
            </w:r>
          </w:p>
          <w:p w:rsidR="00DC0D64" w:rsidRDefault="00F57EB6" w:rsidP="00F57EB6">
            <w:pPr>
              <w:numPr>
                <w:ilvl w:val="0"/>
                <w:numId w:val="24"/>
              </w:numPr>
              <w:rPr>
                <w:rFonts w:cs="Arial"/>
              </w:rPr>
            </w:pPr>
            <w:r>
              <w:rPr>
                <w:rFonts w:cs="Arial"/>
              </w:rPr>
              <w:t>Section 1.2.2, added new inputs PwPckTq_D_Stat and ElPw_D_Stat.  Also deleted Igntion_Switch_Stable signal.</w:t>
            </w:r>
          </w:p>
          <w:p w:rsidR="00DC0D64" w:rsidRDefault="00F57EB6" w:rsidP="00F57EB6">
            <w:pPr>
              <w:numPr>
                <w:ilvl w:val="0"/>
                <w:numId w:val="24"/>
              </w:numPr>
              <w:rPr>
                <w:rFonts w:cs="Arial"/>
              </w:rPr>
            </w:pPr>
            <w:r>
              <w:rPr>
                <w:rFonts w:cs="Arial"/>
              </w:rPr>
              <w:t>Section 1.3.5.1 – Modified Table 1.3 for Welcome/Goodbye displays and Illumination, shown in yel</w:t>
            </w:r>
            <w:r>
              <w:rPr>
                <w:rFonts w:cs="Arial"/>
              </w:rPr>
              <w:t>low highlight.  Also added “*** Note 3”, about TFT LCD design down to 5.5V, below table.</w:t>
            </w:r>
          </w:p>
          <w:p w:rsidR="00951C40" w:rsidRDefault="00F57EB6" w:rsidP="00F57EB6">
            <w:pPr>
              <w:numPr>
                <w:ilvl w:val="0"/>
                <w:numId w:val="24"/>
              </w:numPr>
              <w:rPr>
                <w:rFonts w:cs="Arial"/>
              </w:rPr>
            </w:pPr>
            <w:r>
              <w:rPr>
                <w:rFonts w:cs="Arial"/>
              </w:rPr>
              <w:t>Section 1.3.5.2 (Q-current) – Adjusted the target up slightly from 0.5mA to 0.7mA.</w:t>
            </w:r>
          </w:p>
          <w:p w:rsidR="00951C40" w:rsidRDefault="00F57EB6" w:rsidP="00F57EB6">
            <w:pPr>
              <w:numPr>
                <w:ilvl w:val="0"/>
                <w:numId w:val="24"/>
              </w:numPr>
              <w:rPr>
                <w:rFonts w:cs="Arial"/>
              </w:rPr>
            </w:pPr>
            <w:r>
              <w:rPr>
                <w:rFonts w:cs="Arial"/>
              </w:rPr>
              <w:t xml:space="preserve">Section 1.3.5.3.1 – Changed all the notes that referenced EC-0043 with 10ms </w:t>
            </w:r>
            <w:r>
              <w:rPr>
                <w:rFonts w:cs="Arial"/>
              </w:rPr>
              <w:t>dropout.  EC-0043 actually requires 20ms dropout.</w:t>
            </w:r>
          </w:p>
          <w:p w:rsidR="00951C40" w:rsidRDefault="00F57EB6" w:rsidP="00F57EB6">
            <w:pPr>
              <w:numPr>
                <w:ilvl w:val="0"/>
                <w:numId w:val="24"/>
              </w:numPr>
              <w:rPr>
                <w:rFonts w:cs="Arial"/>
              </w:rPr>
            </w:pPr>
            <w:r>
              <w:rPr>
                <w:rFonts w:cs="Arial"/>
              </w:rPr>
              <w:t>Section 1.3.5.9 – Modified Figure 1.3-3.  Added comment under “Sleep Allowed = True” to look at PEPS, EIPB, etc. for limited mode warnings.  Also deleted reference to HSCAN on path from SLEEP to LIMITED.  S</w:t>
            </w:r>
            <w:r>
              <w:rPr>
                <w:rFonts w:cs="Arial"/>
              </w:rPr>
              <w:t>imilarly, deleted 4 bullet points below Figure that referenced HS_CAN.</w:t>
            </w:r>
          </w:p>
          <w:p w:rsidR="00951C40" w:rsidRDefault="00F57EB6" w:rsidP="00F57EB6">
            <w:pPr>
              <w:numPr>
                <w:ilvl w:val="0"/>
                <w:numId w:val="24"/>
              </w:numPr>
              <w:rPr>
                <w:rFonts w:cs="Arial"/>
              </w:rPr>
            </w:pPr>
            <w:r>
              <w:rPr>
                <w:rFonts w:cs="Arial"/>
              </w:rPr>
              <w:t>Section 1.4 – Re-wrote 1.4.1 and 1.4.2 to use new signals PwPckTq_D_Stat and ElPw_D_Stat.</w:t>
            </w:r>
          </w:p>
        </w:tc>
        <w:tc>
          <w:tcPr>
            <w:tcW w:w="1362" w:type="dxa"/>
          </w:tcPr>
          <w:p w:rsidR="007944B6" w:rsidRDefault="00F57EB6">
            <w:pPr>
              <w:rPr>
                <w:rFonts w:cs="Arial"/>
              </w:rPr>
            </w:pPr>
            <w:r>
              <w:rPr>
                <w:rFonts w:cs="Arial"/>
              </w:rPr>
              <w:t>12/16/2010</w:t>
            </w:r>
          </w:p>
        </w:tc>
      </w:tr>
      <w:tr w:rsidR="000A19EF" w:rsidTr="00081150">
        <w:trPr>
          <w:cantSplit/>
          <w:jc w:val="center"/>
        </w:trPr>
        <w:tc>
          <w:tcPr>
            <w:tcW w:w="1257" w:type="dxa"/>
          </w:tcPr>
          <w:p w:rsidR="000A19EF" w:rsidRDefault="00F57EB6" w:rsidP="00081150">
            <w:pPr>
              <w:jc w:val="center"/>
              <w:rPr>
                <w:rFonts w:cs="Arial"/>
              </w:rPr>
            </w:pPr>
            <w:r>
              <w:rPr>
                <w:rFonts w:cs="Arial"/>
              </w:rPr>
              <w:t>CGEA 1.3 vers 3.1</w:t>
            </w:r>
          </w:p>
        </w:tc>
        <w:tc>
          <w:tcPr>
            <w:tcW w:w="1476" w:type="dxa"/>
          </w:tcPr>
          <w:p w:rsidR="000A19EF" w:rsidRDefault="00F57EB6">
            <w:pPr>
              <w:rPr>
                <w:rFonts w:cs="Arial"/>
              </w:rPr>
            </w:pPr>
            <w:r>
              <w:rPr>
                <w:rFonts w:cs="Arial"/>
              </w:rPr>
              <w:t>J. Gregoire</w:t>
            </w:r>
          </w:p>
        </w:tc>
        <w:tc>
          <w:tcPr>
            <w:tcW w:w="6648" w:type="dxa"/>
          </w:tcPr>
          <w:p w:rsidR="000A19EF" w:rsidRPr="000A19EF" w:rsidRDefault="00F57EB6" w:rsidP="000A19EF">
            <w:pPr>
              <w:rPr>
                <w:rFonts w:cs="Arial"/>
              </w:rPr>
            </w:pPr>
            <w:r>
              <w:rPr>
                <w:rFonts w:cs="Arial"/>
              </w:rPr>
              <w:t xml:space="preserve">Figure 1.3-3 – Added clairification comment to </w:t>
            </w:r>
            <w:r w:rsidRPr="000A19EF">
              <w:rPr>
                <w:rFonts w:cs="Arial"/>
              </w:rPr>
              <w:t>Limite</w:t>
            </w:r>
            <w:r w:rsidRPr="000A19EF">
              <w:rPr>
                <w:rFonts w:cs="Arial"/>
              </w:rPr>
              <w:t>d Mode Warning Displays</w:t>
            </w:r>
            <w:r>
              <w:rPr>
                <w:rFonts w:cs="Arial"/>
              </w:rPr>
              <w:t xml:space="preserve"> for </w:t>
            </w:r>
            <w:r w:rsidRPr="000A19EF">
              <w:rPr>
                <w:rFonts w:cs="Arial"/>
              </w:rPr>
              <w:t>Sleep_Allowed = TRUE</w:t>
            </w:r>
            <w:r>
              <w:rPr>
                <w:rFonts w:cs="Arial"/>
              </w:rPr>
              <w:t>.</w:t>
            </w:r>
          </w:p>
        </w:tc>
        <w:tc>
          <w:tcPr>
            <w:tcW w:w="1362" w:type="dxa"/>
          </w:tcPr>
          <w:p w:rsidR="000A19EF" w:rsidRDefault="00F57EB6">
            <w:pPr>
              <w:rPr>
                <w:rFonts w:cs="Arial"/>
              </w:rPr>
            </w:pPr>
            <w:r>
              <w:rPr>
                <w:rFonts w:cs="Arial"/>
              </w:rPr>
              <w:t>8/17/2011</w:t>
            </w:r>
          </w:p>
        </w:tc>
      </w:tr>
      <w:tr w:rsidR="0003637A" w:rsidTr="00081150">
        <w:trPr>
          <w:cantSplit/>
          <w:jc w:val="center"/>
        </w:trPr>
        <w:tc>
          <w:tcPr>
            <w:tcW w:w="1257" w:type="dxa"/>
          </w:tcPr>
          <w:p w:rsidR="0003637A" w:rsidRDefault="00F57EB6" w:rsidP="00081150">
            <w:pPr>
              <w:jc w:val="center"/>
              <w:rPr>
                <w:rFonts w:cs="Arial"/>
              </w:rPr>
            </w:pPr>
            <w:r>
              <w:rPr>
                <w:rFonts w:cs="Arial"/>
              </w:rPr>
              <w:t>CGEA</w:t>
            </w:r>
          </w:p>
          <w:p w:rsidR="0030218F" w:rsidRDefault="00F57EB6" w:rsidP="00081150">
            <w:pPr>
              <w:jc w:val="center"/>
              <w:rPr>
                <w:rFonts w:cs="Arial"/>
              </w:rPr>
            </w:pPr>
            <w:r>
              <w:rPr>
                <w:rFonts w:cs="Arial"/>
              </w:rPr>
              <w:t>1.3</w:t>
            </w:r>
          </w:p>
          <w:p w:rsidR="0030218F" w:rsidRDefault="00F57EB6" w:rsidP="00081150">
            <w:pPr>
              <w:jc w:val="center"/>
              <w:rPr>
                <w:rFonts w:cs="Arial"/>
              </w:rPr>
            </w:pPr>
            <w:r>
              <w:rPr>
                <w:rFonts w:cs="Arial"/>
              </w:rPr>
              <w:t>Version</w:t>
            </w:r>
          </w:p>
          <w:p w:rsidR="0030218F" w:rsidRDefault="00F57EB6" w:rsidP="00081150">
            <w:pPr>
              <w:jc w:val="center"/>
              <w:rPr>
                <w:rFonts w:cs="Arial"/>
              </w:rPr>
            </w:pPr>
            <w:r>
              <w:rPr>
                <w:rFonts w:cs="Arial"/>
              </w:rPr>
              <w:t>3.2</w:t>
            </w:r>
          </w:p>
        </w:tc>
        <w:tc>
          <w:tcPr>
            <w:tcW w:w="1476" w:type="dxa"/>
          </w:tcPr>
          <w:p w:rsidR="0003637A" w:rsidRDefault="00F57EB6">
            <w:pPr>
              <w:rPr>
                <w:rFonts w:cs="Arial"/>
              </w:rPr>
            </w:pPr>
            <w:r>
              <w:rPr>
                <w:rFonts w:cs="Arial"/>
              </w:rPr>
              <w:t>T. Cwik/</w:t>
            </w:r>
          </w:p>
          <w:p w:rsidR="005954E2" w:rsidRDefault="00F57EB6">
            <w:pPr>
              <w:rPr>
                <w:rFonts w:cs="Arial"/>
              </w:rPr>
            </w:pPr>
            <w:r>
              <w:rPr>
                <w:rFonts w:cs="Arial"/>
              </w:rPr>
              <w:t>S. Watkins</w:t>
            </w:r>
          </w:p>
        </w:tc>
        <w:tc>
          <w:tcPr>
            <w:tcW w:w="6648" w:type="dxa"/>
          </w:tcPr>
          <w:p w:rsidR="005954E2" w:rsidRDefault="00F57EB6" w:rsidP="0003637A">
            <w:pPr>
              <w:rPr>
                <w:rFonts w:ascii="Tahoma" w:hAnsi="Tahoma" w:cs="Tahoma"/>
                <w:color w:val="000000"/>
              </w:rPr>
            </w:pPr>
            <w:r>
              <w:rPr>
                <w:rFonts w:ascii="Tahoma" w:hAnsi="Tahoma" w:cs="Tahoma"/>
                <w:color w:val="000000"/>
              </w:rPr>
              <w:t xml:space="preserve">Performed minor cleanup and removed features that are no longer applicable to CGEA 1.3.  (i.e. PTCAN, Gateway).  No DCR’s required, just want a </w:t>
            </w:r>
            <w:r>
              <w:rPr>
                <w:rFonts w:ascii="Tahoma" w:hAnsi="Tahoma" w:cs="Tahoma"/>
                <w:color w:val="000000"/>
              </w:rPr>
              <w:t>“clean” version for future programs.</w:t>
            </w:r>
          </w:p>
          <w:p w:rsidR="005954E2" w:rsidRDefault="00F57EB6" w:rsidP="0003637A">
            <w:pPr>
              <w:rPr>
                <w:rFonts w:ascii="Tahoma" w:hAnsi="Tahoma" w:cs="Tahoma"/>
                <w:color w:val="000000"/>
              </w:rPr>
            </w:pPr>
          </w:p>
          <w:p w:rsidR="0030218F" w:rsidRDefault="00F57EB6" w:rsidP="0003637A">
            <w:pPr>
              <w:rPr>
                <w:rFonts w:ascii="Tahoma" w:hAnsi="Tahoma" w:cs="Tahoma"/>
                <w:color w:val="000000"/>
              </w:rPr>
            </w:pPr>
            <w:r>
              <w:rPr>
                <w:rFonts w:ascii="Tahoma" w:hAnsi="Tahoma" w:cs="Tahoma"/>
                <w:color w:val="000000"/>
              </w:rPr>
              <w:t>Changed "Operational Mode" to "Operational_Mode" in:</w:t>
            </w:r>
          </w:p>
          <w:p w:rsidR="0030218F" w:rsidRDefault="00F57EB6" w:rsidP="00F57EB6">
            <w:pPr>
              <w:numPr>
                <w:ilvl w:val="0"/>
                <w:numId w:val="26"/>
              </w:numPr>
              <w:rPr>
                <w:rFonts w:ascii="Tahoma" w:hAnsi="Tahoma" w:cs="Tahoma"/>
                <w:color w:val="000000"/>
              </w:rPr>
            </w:pPr>
            <w:r>
              <w:rPr>
                <w:rFonts w:ascii="Tahoma" w:hAnsi="Tahoma" w:cs="Tahoma"/>
                <w:color w:val="000000"/>
              </w:rPr>
              <w:t>Section 1.2.1 Figure 1.2-1</w:t>
            </w:r>
          </w:p>
          <w:p w:rsidR="0030218F" w:rsidRDefault="00F57EB6" w:rsidP="00F57EB6">
            <w:pPr>
              <w:numPr>
                <w:ilvl w:val="0"/>
                <w:numId w:val="26"/>
              </w:numPr>
              <w:rPr>
                <w:rFonts w:ascii="Tahoma" w:hAnsi="Tahoma" w:cs="Tahoma"/>
                <w:color w:val="000000"/>
              </w:rPr>
            </w:pPr>
            <w:r>
              <w:rPr>
                <w:rFonts w:ascii="Tahoma" w:hAnsi="Tahoma" w:cs="Tahoma"/>
                <w:color w:val="000000"/>
              </w:rPr>
              <w:t>Section 1.2.3</w:t>
            </w:r>
          </w:p>
          <w:p w:rsidR="00806984" w:rsidRDefault="00F57EB6" w:rsidP="00F57EB6">
            <w:pPr>
              <w:numPr>
                <w:ilvl w:val="0"/>
                <w:numId w:val="26"/>
              </w:numPr>
              <w:rPr>
                <w:rFonts w:ascii="Tahoma" w:hAnsi="Tahoma" w:cs="Tahoma"/>
                <w:color w:val="000000"/>
              </w:rPr>
            </w:pPr>
            <w:r>
              <w:rPr>
                <w:rFonts w:ascii="Tahoma" w:hAnsi="Tahoma" w:cs="Tahoma"/>
                <w:color w:val="000000"/>
              </w:rPr>
              <w:t>Section 1.3.4</w:t>
            </w:r>
          </w:p>
          <w:p w:rsidR="0030218F" w:rsidRDefault="00F57EB6" w:rsidP="00F57EB6">
            <w:pPr>
              <w:numPr>
                <w:ilvl w:val="0"/>
                <w:numId w:val="26"/>
              </w:numPr>
              <w:rPr>
                <w:rFonts w:ascii="Tahoma" w:hAnsi="Tahoma" w:cs="Tahoma"/>
                <w:color w:val="000000"/>
              </w:rPr>
            </w:pPr>
            <w:r>
              <w:rPr>
                <w:rFonts w:ascii="Tahoma" w:hAnsi="Tahoma" w:cs="Tahoma"/>
                <w:color w:val="000000"/>
              </w:rPr>
              <w:t>Section 1.3.5.1 Table 1.3 and its note 4</w:t>
            </w:r>
          </w:p>
          <w:p w:rsidR="0030218F" w:rsidRDefault="00F57EB6" w:rsidP="0003637A">
            <w:pPr>
              <w:rPr>
                <w:rFonts w:cs="Arial"/>
                <w:bCs/>
              </w:rPr>
            </w:pPr>
          </w:p>
          <w:p w:rsidR="005954E2" w:rsidRDefault="00F57EB6" w:rsidP="005954E2">
            <w:pPr>
              <w:rPr>
                <w:rFonts w:cs="Arial"/>
              </w:rPr>
            </w:pPr>
            <w:r>
              <w:rPr>
                <w:rFonts w:cs="Arial"/>
              </w:rPr>
              <w:t>Section 1.3.5.2 – Changed 0.5 mA to 0.7 mA in second paragraph to ag</w:t>
            </w:r>
            <w:r>
              <w:rPr>
                <w:rFonts w:cs="Arial"/>
              </w:rPr>
              <w:t xml:space="preserve">ree with change item 4 in Version 3.0. </w:t>
            </w:r>
          </w:p>
          <w:p w:rsidR="005954E2" w:rsidRDefault="00F57EB6" w:rsidP="0003637A">
            <w:pPr>
              <w:rPr>
                <w:rFonts w:cs="Arial"/>
                <w:bCs/>
              </w:rPr>
            </w:pPr>
          </w:p>
          <w:p w:rsidR="00FA2B0D" w:rsidRDefault="00F57EB6" w:rsidP="0003637A">
            <w:pPr>
              <w:rPr>
                <w:rFonts w:cs="Arial"/>
                <w:bCs/>
              </w:rPr>
            </w:pPr>
            <w:r w:rsidRPr="00FA2B0D">
              <w:rPr>
                <w:rFonts w:cs="Arial"/>
                <w:bCs/>
              </w:rPr>
              <w:t xml:space="preserve">Section 1.3.5.9 – Figure 1.3-3 </w:t>
            </w:r>
          </w:p>
          <w:p w:rsidR="0030218F" w:rsidRDefault="00F57EB6" w:rsidP="00F57EB6">
            <w:pPr>
              <w:numPr>
                <w:ilvl w:val="0"/>
                <w:numId w:val="25"/>
              </w:numPr>
              <w:rPr>
                <w:rFonts w:cs="Arial"/>
                <w:bCs/>
              </w:rPr>
            </w:pPr>
            <w:r>
              <w:rPr>
                <w:rFonts w:cs="Arial"/>
                <w:bCs/>
              </w:rPr>
              <w:t>Retitled to use “Operational_Mode”</w:t>
            </w:r>
          </w:p>
          <w:p w:rsidR="0003637A" w:rsidRDefault="00F57EB6" w:rsidP="00F57EB6">
            <w:pPr>
              <w:numPr>
                <w:ilvl w:val="0"/>
                <w:numId w:val="25"/>
              </w:numPr>
              <w:rPr>
                <w:rFonts w:cs="Arial"/>
                <w:bCs/>
              </w:rPr>
            </w:pPr>
            <w:r>
              <w:rPr>
                <w:rFonts w:cs="Arial"/>
                <w:bCs/>
              </w:rPr>
              <w:t>Removed “</w:t>
            </w:r>
            <w:r w:rsidRPr="00FA2B0D">
              <w:rPr>
                <w:rFonts w:cs="Arial"/>
                <w:bCs/>
              </w:rPr>
              <w:t>RESET stalk button press</w:t>
            </w:r>
            <w:r>
              <w:rPr>
                <w:rFonts w:cs="Arial"/>
                <w:bCs/>
              </w:rPr>
              <w:t xml:space="preserve"> </w:t>
            </w:r>
            <w:r w:rsidRPr="00FA2B0D">
              <w:rPr>
                <w:rFonts w:cs="Arial"/>
                <w:bCs/>
              </w:rPr>
              <w:t>OR</w:t>
            </w:r>
            <w:r>
              <w:rPr>
                <w:rFonts w:cs="Arial"/>
                <w:bCs/>
              </w:rPr>
              <w:t xml:space="preserve"> </w:t>
            </w:r>
            <w:r w:rsidRPr="00FA2B0D">
              <w:rPr>
                <w:rFonts w:cs="Arial"/>
                <w:bCs/>
              </w:rPr>
              <w:t>MC RESET button press</w:t>
            </w:r>
            <w:r>
              <w:rPr>
                <w:rFonts w:cs="Arial"/>
                <w:bCs/>
              </w:rPr>
              <w:t xml:space="preserve"> </w:t>
            </w:r>
            <w:r w:rsidRPr="00FA2B0D">
              <w:rPr>
                <w:rFonts w:cs="Arial"/>
                <w:bCs/>
              </w:rPr>
              <w:t xml:space="preserve"> OR</w:t>
            </w:r>
            <w:r>
              <w:rPr>
                <w:rFonts w:cs="Arial"/>
                <w:bCs/>
              </w:rPr>
              <w:t>” from path to LIMITED from SLEEP</w:t>
            </w:r>
          </w:p>
          <w:p w:rsidR="0003637A" w:rsidRDefault="00F57EB6" w:rsidP="00F57EB6">
            <w:pPr>
              <w:numPr>
                <w:ilvl w:val="0"/>
                <w:numId w:val="25"/>
              </w:numPr>
              <w:rPr>
                <w:rFonts w:cs="Arial"/>
              </w:rPr>
            </w:pPr>
            <w:r w:rsidRPr="00FA2B0D">
              <w:rPr>
                <w:rFonts w:cs="Arial"/>
                <w:bCs/>
              </w:rPr>
              <w:t>Removed “</w:t>
            </w:r>
            <w:r w:rsidRPr="00FA2B0D">
              <w:rPr>
                <w:rFonts w:cs="Arial"/>
              </w:rPr>
              <w:t xml:space="preserve">AND Odometer Only Display = </w:t>
            </w:r>
            <w:r w:rsidRPr="00FA2B0D">
              <w:rPr>
                <w:rFonts w:cs="Arial"/>
              </w:rPr>
              <w:t>Inactive</w:t>
            </w:r>
            <w:r>
              <w:rPr>
                <w:rFonts w:cs="Arial"/>
              </w:rPr>
              <w:t>” and “HSCAN Autosar/NM = NMBusSleep” and “If INFOCAN implemented” from definition of Sleep_Allowed = TRUE</w:t>
            </w:r>
          </w:p>
          <w:p w:rsidR="00FA2B0D" w:rsidRDefault="00F57EB6" w:rsidP="00F57EB6">
            <w:pPr>
              <w:numPr>
                <w:ilvl w:val="0"/>
                <w:numId w:val="25"/>
              </w:numPr>
              <w:rPr>
                <w:rFonts w:cs="Arial"/>
              </w:rPr>
            </w:pPr>
            <w:r>
              <w:rPr>
                <w:rFonts w:cs="Arial"/>
              </w:rPr>
              <w:t>Redefined paths from LIMITED to CRANK and NORMAL</w:t>
            </w:r>
          </w:p>
          <w:p w:rsidR="00FA2B0D" w:rsidRPr="00FA2B0D" w:rsidRDefault="00F57EB6" w:rsidP="00F57EB6">
            <w:pPr>
              <w:numPr>
                <w:ilvl w:val="0"/>
                <w:numId w:val="25"/>
              </w:numPr>
              <w:rPr>
                <w:rFonts w:cs="Arial"/>
              </w:rPr>
            </w:pPr>
            <w:r>
              <w:rPr>
                <w:rFonts w:cs="Arial"/>
              </w:rPr>
              <w:t>Redefined the path from CRANK to NORMAL</w:t>
            </w:r>
          </w:p>
          <w:p w:rsidR="00E069A0" w:rsidRDefault="00F57EB6" w:rsidP="00E069A0">
            <w:pPr>
              <w:rPr>
                <w:rFonts w:ascii="Tahoma" w:hAnsi="Tahoma" w:cs="Tahoma"/>
                <w:color w:val="000000"/>
              </w:rPr>
            </w:pPr>
          </w:p>
          <w:p w:rsidR="005954E2" w:rsidRDefault="00F57EB6" w:rsidP="009F7A87">
            <w:pPr>
              <w:rPr>
                <w:rFonts w:cs="Arial"/>
              </w:rPr>
            </w:pPr>
            <w:r>
              <w:rPr>
                <w:rFonts w:cs="Arial"/>
              </w:rPr>
              <w:t>Section 1.3.5.1 – Table 1.3</w:t>
            </w:r>
          </w:p>
          <w:p w:rsidR="005954E2" w:rsidRPr="007D78B2" w:rsidRDefault="00F57EB6" w:rsidP="00F57EB6">
            <w:pPr>
              <w:numPr>
                <w:ilvl w:val="0"/>
                <w:numId w:val="27"/>
              </w:numPr>
              <w:rPr>
                <w:rFonts w:cs="Arial"/>
              </w:rPr>
            </w:pPr>
            <w:r>
              <w:rPr>
                <w:rFonts w:cs="Arial"/>
              </w:rPr>
              <w:t xml:space="preserve">Under </w:t>
            </w:r>
            <w:r>
              <w:rPr>
                <w:rFonts w:cs="Arial"/>
              </w:rPr>
              <w:t>“communication”, removed HS-CAN Rx/Tx and Gateway HS to INFOCAN.</w:t>
            </w:r>
          </w:p>
        </w:tc>
        <w:tc>
          <w:tcPr>
            <w:tcW w:w="1362" w:type="dxa"/>
          </w:tcPr>
          <w:p w:rsidR="0003637A" w:rsidRDefault="00F57EB6">
            <w:pPr>
              <w:rPr>
                <w:rFonts w:cs="Arial"/>
              </w:rPr>
            </w:pPr>
            <w:r>
              <w:rPr>
                <w:rFonts w:cs="Arial"/>
              </w:rPr>
              <w:t>2/17/2012</w:t>
            </w:r>
          </w:p>
        </w:tc>
      </w:tr>
      <w:tr w:rsidR="0003637A" w:rsidTr="00081150">
        <w:trPr>
          <w:cantSplit/>
          <w:jc w:val="center"/>
        </w:trPr>
        <w:tc>
          <w:tcPr>
            <w:tcW w:w="1257" w:type="dxa"/>
          </w:tcPr>
          <w:p w:rsidR="009B1CD7" w:rsidRDefault="00F57EB6" w:rsidP="00081150">
            <w:pPr>
              <w:jc w:val="center"/>
              <w:rPr>
                <w:rFonts w:cs="Arial"/>
              </w:rPr>
            </w:pPr>
            <w:r>
              <w:rPr>
                <w:rFonts w:cs="Arial"/>
              </w:rPr>
              <w:t>CGEA</w:t>
            </w:r>
          </w:p>
          <w:p w:rsidR="009B1CD7" w:rsidRDefault="00F57EB6" w:rsidP="00081150">
            <w:pPr>
              <w:jc w:val="center"/>
              <w:rPr>
                <w:rFonts w:cs="Arial"/>
              </w:rPr>
            </w:pPr>
            <w:r>
              <w:rPr>
                <w:rFonts w:cs="Arial"/>
              </w:rPr>
              <w:t>1.3</w:t>
            </w:r>
          </w:p>
          <w:p w:rsidR="009B1CD7" w:rsidRDefault="00F57EB6" w:rsidP="00081150">
            <w:pPr>
              <w:jc w:val="center"/>
              <w:rPr>
                <w:rFonts w:cs="Arial"/>
              </w:rPr>
            </w:pPr>
            <w:r>
              <w:rPr>
                <w:rFonts w:cs="Arial"/>
              </w:rPr>
              <w:t>Version</w:t>
            </w:r>
          </w:p>
          <w:p w:rsidR="0003637A" w:rsidRDefault="00F57EB6" w:rsidP="00081150">
            <w:pPr>
              <w:jc w:val="center"/>
              <w:rPr>
                <w:rFonts w:cs="Arial"/>
              </w:rPr>
            </w:pPr>
            <w:r>
              <w:rPr>
                <w:rFonts w:cs="Arial"/>
              </w:rPr>
              <w:t>3.3</w:t>
            </w:r>
          </w:p>
        </w:tc>
        <w:tc>
          <w:tcPr>
            <w:tcW w:w="1476" w:type="dxa"/>
          </w:tcPr>
          <w:p w:rsidR="0003637A" w:rsidRDefault="00F57EB6">
            <w:pPr>
              <w:rPr>
                <w:rFonts w:cs="Arial"/>
              </w:rPr>
            </w:pPr>
            <w:r>
              <w:rPr>
                <w:rFonts w:cs="Arial"/>
              </w:rPr>
              <w:t>S. Watkins</w:t>
            </w:r>
          </w:p>
        </w:tc>
        <w:tc>
          <w:tcPr>
            <w:tcW w:w="6648" w:type="dxa"/>
          </w:tcPr>
          <w:p w:rsidR="0003637A" w:rsidRDefault="00F57EB6" w:rsidP="000A19EF">
            <w:pPr>
              <w:rPr>
                <w:rFonts w:cs="Arial"/>
              </w:rPr>
            </w:pPr>
            <w:r>
              <w:rPr>
                <w:rFonts w:cs="Arial"/>
              </w:rPr>
              <w:t>Minor Cleanup to handle newer requirements of cluster no longer blanking display in CRANK and warning displays in LIMITED mode.</w:t>
            </w:r>
          </w:p>
          <w:p w:rsidR="007D78B2" w:rsidRDefault="00F57EB6" w:rsidP="00F57EB6">
            <w:pPr>
              <w:numPr>
                <w:ilvl w:val="0"/>
                <w:numId w:val="28"/>
              </w:numPr>
              <w:rPr>
                <w:rFonts w:cs="Arial"/>
              </w:rPr>
            </w:pPr>
            <w:r>
              <w:rPr>
                <w:rFonts w:cs="Arial"/>
              </w:rPr>
              <w:t xml:space="preserve">Section </w:t>
            </w:r>
            <w:r>
              <w:rPr>
                <w:rFonts w:cs="Arial"/>
              </w:rPr>
              <w:t>1.3.5.1, Table 1.3 – Updated all “Display and MC” features to work in Crank (shown in Green highlight)</w:t>
            </w:r>
          </w:p>
          <w:p w:rsidR="007D78B2" w:rsidRDefault="00F57EB6" w:rsidP="00F57EB6">
            <w:pPr>
              <w:numPr>
                <w:ilvl w:val="0"/>
                <w:numId w:val="28"/>
              </w:numPr>
              <w:rPr>
                <w:rFonts w:cs="Arial"/>
              </w:rPr>
            </w:pPr>
            <w:r>
              <w:rPr>
                <w:rFonts w:cs="Arial"/>
              </w:rPr>
              <w:t>Section 1.3.5.9, Figure 1.3-3 – Changed “</w:t>
            </w:r>
            <w:r w:rsidRPr="007D78B2">
              <w:rPr>
                <w:rFonts w:cs="Arial"/>
              </w:rPr>
              <w:t>Limited Mode Warning Displays = Inactive</w:t>
            </w:r>
            <w:r>
              <w:rPr>
                <w:rFonts w:cs="Arial"/>
              </w:rPr>
              <w:t>” to “</w:t>
            </w:r>
            <w:r w:rsidRPr="007D78B2">
              <w:rPr>
                <w:rFonts w:cs="Arial"/>
              </w:rPr>
              <w:t>No Limited Mode Warnings Displayed</w:t>
            </w:r>
            <w:r>
              <w:rPr>
                <w:rFonts w:cs="Arial"/>
              </w:rPr>
              <w:t>”</w:t>
            </w:r>
          </w:p>
          <w:p w:rsidR="00EB023D" w:rsidRPr="007D78B2" w:rsidRDefault="00F57EB6" w:rsidP="00F57EB6">
            <w:pPr>
              <w:numPr>
                <w:ilvl w:val="0"/>
                <w:numId w:val="28"/>
              </w:numPr>
              <w:rPr>
                <w:rFonts w:cs="Arial"/>
              </w:rPr>
            </w:pPr>
            <w:r>
              <w:rPr>
                <w:rFonts w:cs="Arial"/>
              </w:rPr>
              <w:t xml:space="preserve">Section 1.3.5.2 – Added </w:t>
            </w:r>
            <w:r>
              <w:rPr>
                <w:rFonts w:cs="Arial"/>
              </w:rPr>
              <w:t>updates for 0.1mA Q-Current for certain new clusters.</w:t>
            </w:r>
          </w:p>
        </w:tc>
        <w:tc>
          <w:tcPr>
            <w:tcW w:w="1362" w:type="dxa"/>
          </w:tcPr>
          <w:p w:rsidR="0003637A" w:rsidRDefault="00F57EB6">
            <w:pPr>
              <w:rPr>
                <w:rFonts w:cs="Arial"/>
              </w:rPr>
            </w:pPr>
            <w:r>
              <w:rPr>
                <w:rFonts w:cs="Arial"/>
              </w:rPr>
              <w:t>10/24/2013</w:t>
            </w:r>
          </w:p>
        </w:tc>
      </w:tr>
      <w:tr w:rsidR="00416FED" w:rsidTr="00081150">
        <w:trPr>
          <w:cantSplit/>
          <w:jc w:val="center"/>
        </w:trPr>
        <w:tc>
          <w:tcPr>
            <w:tcW w:w="1257" w:type="dxa"/>
          </w:tcPr>
          <w:p w:rsidR="00416FED" w:rsidRDefault="00F57EB6" w:rsidP="00081150">
            <w:pPr>
              <w:jc w:val="center"/>
              <w:rPr>
                <w:rFonts w:cs="Arial"/>
              </w:rPr>
            </w:pPr>
            <w:r>
              <w:rPr>
                <w:rFonts w:cs="Arial"/>
              </w:rPr>
              <w:t>CGEA</w:t>
            </w:r>
          </w:p>
          <w:p w:rsidR="00416FED" w:rsidRDefault="00F57EB6" w:rsidP="00081150">
            <w:pPr>
              <w:jc w:val="center"/>
              <w:rPr>
                <w:rFonts w:cs="Arial"/>
              </w:rPr>
            </w:pPr>
            <w:r>
              <w:rPr>
                <w:rFonts w:cs="Arial"/>
              </w:rPr>
              <w:t>1.3</w:t>
            </w:r>
          </w:p>
          <w:p w:rsidR="00416FED" w:rsidRDefault="00F57EB6" w:rsidP="00081150">
            <w:pPr>
              <w:jc w:val="center"/>
              <w:rPr>
                <w:rFonts w:cs="Arial"/>
              </w:rPr>
            </w:pPr>
            <w:r>
              <w:rPr>
                <w:rFonts w:cs="Arial"/>
              </w:rPr>
              <w:t>Version</w:t>
            </w:r>
          </w:p>
          <w:p w:rsidR="00416FED" w:rsidRDefault="00F57EB6" w:rsidP="00081150">
            <w:pPr>
              <w:jc w:val="center"/>
              <w:rPr>
                <w:rFonts w:cs="Arial"/>
              </w:rPr>
            </w:pPr>
            <w:r>
              <w:rPr>
                <w:rFonts w:cs="Arial"/>
              </w:rPr>
              <w:t>3.4</w:t>
            </w:r>
          </w:p>
        </w:tc>
        <w:tc>
          <w:tcPr>
            <w:tcW w:w="1476" w:type="dxa"/>
          </w:tcPr>
          <w:p w:rsidR="00416FED" w:rsidRDefault="00F57EB6">
            <w:pPr>
              <w:rPr>
                <w:rFonts w:cs="Arial"/>
              </w:rPr>
            </w:pPr>
            <w:r>
              <w:rPr>
                <w:rFonts w:cs="Arial"/>
              </w:rPr>
              <w:t>J. Gregoire</w:t>
            </w:r>
          </w:p>
        </w:tc>
        <w:tc>
          <w:tcPr>
            <w:tcW w:w="6648" w:type="dxa"/>
          </w:tcPr>
          <w:p w:rsidR="00416FED" w:rsidRPr="00416FED" w:rsidRDefault="00F57EB6" w:rsidP="00416FED">
            <w:pPr>
              <w:rPr>
                <w:rFonts w:cs="Arial"/>
                <w:lang w:eastAsia="ja-JP"/>
              </w:rPr>
            </w:pPr>
          </w:p>
          <w:p w:rsidR="00416FED" w:rsidRPr="00416FED" w:rsidRDefault="00F57EB6" w:rsidP="00416FED">
            <w:pPr>
              <w:rPr>
                <w:rFonts w:cs="Arial"/>
                <w:lang w:eastAsia="ja-JP"/>
              </w:rPr>
            </w:pPr>
            <w:r w:rsidRPr="00416FED">
              <w:rPr>
                <w:rFonts w:cs="Arial"/>
                <w:lang w:eastAsia="ja-JP"/>
              </w:rPr>
              <w:t>ePRNDL_MODE and DrvInputRequired_B_Rq are local sleep inhibitors.</w:t>
            </w:r>
          </w:p>
          <w:p w:rsidR="00416FED" w:rsidRDefault="00F57EB6" w:rsidP="000A19EF">
            <w:pPr>
              <w:rPr>
                <w:rFonts w:cs="Arial"/>
              </w:rPr>
            </w:pPr>
            <w:r>
              <w:rPr>
                <w:rFonts w:cs="Arial"/>
              </w:rPr>
              <w:t xml:space="preserve">Page 17 </w:t>
            </w:r>
            <w:r w:rsidRPr="00416FED">
              <w:rPr>
                <w:rFonts w:cs="Arial"/>
                <w:b/>
              </w:rPr>
              <w:t>Figure 1.3-3</w:t>
            </w:r>
            <w:r>
              <w:rPr>
                <w:rFonts w:cs="Arial"/>
              </w:rPr>
              <w:t xml:space="preserve"> – Update Sleep_Allowed conditions to include </w:t>
            </w:r>
            <w:r w:rsidRPr="00416FED">
              <w:rPr>
                <w:rFonts w:cs="Arial"/>
                <w:lang w:eastAsia="ja-JP"/>
              </w:rPr>
              <w:t>ePRNDL_MODE and DrvInputRequired_B_Rq</w:t>
            </w:r>
            <w:r>
              <w:rPr>
                <w:rFonts w:cs="Arial"/>
                <w:lang w:eastAsia="ja-JP"/>
              </w:rPr>
              <w:t>.</w:t>
            </w:r>
          </w:p>
        </w:tc>
        <w:tc>
          <w:tcPr>
            <w:tcW w:w="1362" w:type="dxa"/>
          </w:tcPr>
          <w:p w:rsidR="00416FED" w:rsidRDefault="00F57EB6">
            <w:pPr>
              <w:rPr>
                <w:rFonts w:cs="Arial"/>
              </w:rPr>
            </w:pPr>
            <w:r>
              <w:rPr>
                <w:rFonts w:cs="Arial"/>
              </w:rPr>
              <w:t>5/15/2015</w:t>
            </w:r>
          </w:p>
        </w:tc>
      </w:tr>
      <w:tr w:rsidR="00B50160" w:rsidTr="00081150">
        <w:trPr>
          <w:cantSplit/>
          <w:jc w:val="center"/>
        </w:trPr>
        <w:tc>
          <w:tcPr>
            <w:tcW w:w="1257" w:type="dxa"/>
          </w:tcPr>
          <w:p w:rsidR="00B50160" w:rsidRDefault="00F57EB6" w:rsidP="00081150">
            <w:pPr>
              <w:jc w:val="center"/>
              <w:rPr>
                <w:rFonts w:cs="Arial"/>
              </w:rPr>
            </w:pPr>
            <w:r>
              <w:rPr>
                <w:rFonts w:cs="Arial"/>
              </w:rPr>
              <w:t>CGEA</w:t>
            </w:r>
          </w:p>
          <w:p w:rsidR="00B50160" w:rsidRDefault="00F57EB6" w:rsidP="00081150">
            <w:pPr>
              <w:jc w:val="center"/>
              <w:rPr>
                <w:rFonts w:cs="Arial"/>
              </w:rPr>
            </w:pPr>
            <w:r>
              <w:rPr>
                <w:rFonts w:cs="Arial"/>
              </w:rPr>
              <w:t>1.3</w:t>
            </w:r>
          </w:p>
          <w:p w:rsidR="00B50160" w:rsidRDefault="00F57EB6" w:rsidP="00081150">
            <w:pPr>
              <w:jc w:val="center"/>
              <w:rPr>
                <w:rFonts w:cs="Arial"/>
              </w:rPr>
            </w:pPr>
            <w:r>
              <w:rPr>
                <w:rFonts w:cs="Arial"/>
              </w:rPr>
              <w:t>Version</w:t>
            </w:r>
          </w:p>
          <w:p w:rsidR="00B50160" w:rsidRDefault="00F57EB6" w:rsidP="00081150">
            <w:pPr>
              <w:jc w:val="center"/>
              <w:rPr>
                <w:rFonts w:cs="Arial"/>
              </w:rPr>
            </w:pPr>
            <w:r>
              <w:rPr>
                <w:rFonts w:cs="Arial"/>
              </w:rPr>
              <w:t>4.0</w:t>
            </w:r>
          </w:p>
        </w:tc>
        <w:tc>
          <w:tcPr>
            <w:tcW w:w="1476" w:type="dxa"/>
          </w:tcPr>
          <w:p w:rsidR="00B50160" w:rsidRDefault="00F57EB6">
            <w:pPr>
              <w:rPr>
                <w:rFonts w:cs="Arial"/>
              </w:rPr>
            </w:pPr>
            <w:r>
              <w:rPr>
                <w:rFonts w:cs="Arial"/>
              </w:rPr>
              <w:t>S. Watkins</w:t>
            </w:r>
          </w:p>
        </w:tc>
        <w:tc>
          <w:tcPr>
            <w:tcW w:w="6648" w:type="dxa"/>
          </w:tcPr>
          <w:p w:rsidR="00B50160" w:rsidRDefault="00F57EB6" w:rsidP="00416FED">
            <w:pPr>
              <w:rPr>
                <w:rFonts w:cs="Arial"/>
                <w:lang w:eastAsia="ja-JP"/>
              </w:rPr>
            </w:pPr>
            <w:r>
              <w:rPr>
                <w:rFonts w:cs="Arial"/>
                <w:lang w:eastAsia="ja-JP"/>
              </w:rPr>
              <w:t xml:space="preserve">Per request of Power Supply (Zeljko Deljevic) via Sherif Marakby EMM, with concurrence from John Schneider and Jeff Gertley, it </w:t>
            </w:r>
            <w:r>
              <w:rPr>
                <w:rFonts w:cs="Arial"/>
                <w:lang w:eastAsia="ja-JP"/>
              </w:rPr>
              <w:t>is expected that all new cluster PWB designs shall support a 0.1mA Q-current.  This is already in place for S-family and  XL-family quotes, and shall be implemented on new PWB’s going forward.</w:t>
            </w:r>
          </w:p>
          <w:p w:rsidR="00B50160" w:rsidRDefault="00F57EB6" w:rsidP="00416FED">
            <w:pPr>
              <w:rPr>
                <w:rFonts w:cs="Arial"/>
                <w:lang w:eastAsia="ja-JP"/>
              </w:rPr>
            </w:pPr>
            <w:r>
              <w:rPr>
                <w:rFonts w:cs="Arial"/>
                <w:lang w:eastAsia="ja-JP"/>
              </w:rPr>
              <w:t xml:space="preserve">This also supports Power Supply SDS </w:t>
            </w:r>
            <w:r w:rsidRPr="00AB4400">
              <w:rPr>
                <w:rFonts w:cs="Arial"/>
                <w:lang w:eastAsia="ja-JP"/>
              </w:rPr>
              <w:t>RQT-002603-019359</w:t>
            </w:r>
            <w:r>
              <w:rPr>
                <w:rFonts w:cs="Arial"/>
                <w:lang w:eastAsia="ja-JP"/>
              </w:rPr>
              <w:t xml:space="preserve"> (</w:t>
            </w:r>
            <w:r w:rsidRPr="00A701B4">
              <w:rPr>
                <w:rFonts w:cs="Arial"/>
                <w:lang w:eastAsia="ja-JP"/>
              </w:rPr>
              <w:t xml:space="preserve">KEY-OFF </w:t>
            </w:r>
            <w:r w:rsidRPr="00A701B4">
              <w:rPr>
                <w:rFonts w:cs="Arial"/>
                <w:lang w:eastAsia="ja-JP"/>
              </w:rPr>
              <w:t>LOAD (KOL) REQUIREMENTS FOR ALL MODULES</w:t>
            </w:r>
            <w:r>
              <w:rPr>
                <w:rFonts w:cs="Arial"/>
                <w:lang w:eastAsia="ja-JP"/>
              </w:rPr>
              <w:t>).</w:t>
            </w:r>
          </w:p>
          <w:p w:rsidR="00AB4400" w:rsidRDefault="00F57EB6" w:rsidP="00F57EB6">
            <w:pPr>
              <w:numPr>
                <w:ilvl w:val="0"/>
                <w:numId w:val="29"/>
              </w:numPr>
              <w:rPr>
                <w:rFonts w:cs="Arial"/>
                <w:lang w:eastAsia="ja-JP"/>
              </w:rPr>
            </w:pPr>
            <w:r>
              <w:rPr>
                <w:rFonts w:cs="Arial"/>
                <w:lang w:eastAsia="ja-JP"/>
              </w:rPr>
              <w:t>Section 1.3.5.2 – Modified A1 description to be all newly designed clusters for MY 2018+.  Also added bullet point and other descriptons.</w:t>
            </w:r>
          </w:p>
          <w:p w:rsidR="00FD16BF" w:rsidRDefault="00F57EB6" w:rsidP="00F57EB6">
            <w:pPr>
              <w:numPr>
                <w:ilvl w:val="0"/>
                <w:numId w:val="29"/>
              </w:numPr>
              <w:rPr>
                <w:rFonts w:cs="Arial"/>
                <w:lang w:eastAsia="ja-JP"/>
              </w:rPr>
            </w:pPr>
            <w:r>
              <w:rPr>
                <w:rFonts w:cs="Arial"/>
                <w:lang w:eastAsia="ja-JP"/>
              </w:rPr>
              <w:t xml:space="preserve">Section 1.3.5.2.1 – Added new section with </w:t>
            </w:r>
            <w:r w:rsidRPr="00FD16BF">
              <w:rPr>
                <w:rFonts w:cs="Arial"/>
                <w:lang w:eastAsia="ja-JP"/>
              </w:rPr>
              <w:t>Power Supply SDS RQT-002603-019359</w:t>
            </w:r>
            <w:r>
              <w:rPr>
                <w:rFonts w:cs="Arial"/>
                <w:lang w:eastAsia="ja-JP"/>
              </w:rPr>
              <w:t xml:space="preserve"> description.</w:t>
            </w:r>
          </w:p>
          <w:p w:rsidR="00A701B4" w:rsidRDefault="00F57EB6" w:rsidP="00416FED">
            <w:pPr>
              <w:rPr>
                <w:rFonts w:cs="Arial"/>
                <w:lang w:eastAsia="ja-JP"/>
              </w:rPr>
            </w:pPr>
          </w:p>
          <w:p w:rsidR="00A701B4" w:rsidRDefault="00F57EB6" w:rsidP="00416FED">
            <w:pPr>
              <w:rPr>
                <w:rFonts w:cs="Arial"/>
                <w:lang w:eastAsia="ja-JP"/>
              </w:rPr>
            </w:pPr>
            <w:r>
              <w:rPr>
                <w:rFonts w:cs="Arial"/>
                <w:lang w:eastAsia="ja-JP"/>
              </w:rPr>
              <w:t>Another major change is th</w:t>
            </w:r>
            <w:r>
              <w:rPr>
                <w:rFonts w:cs="Arial"/>
                <w:lang w:eastAsia="ja-JP"/>
              </w:rPr>
              <w:t xml:space="preserve">e deletion of the VQM from certain vehicles that have implemented Stop/Start Engine.  This is contained in SDS </w:t>
            </w:r>
            <w:r w:rsidRPr="00A701B4">
              <w:rPr>
                <w:rFonts w:cs="Arial"/>
                <w:lang w:eastAsia="ja-JP"/>
              </w:rPr>
              <w:t>RQT-002600-000443</w:t>
            </w:r>
            <w:r>
              <w:rPr>
                <w:rFonts w:cs="Arial"/>
                <w:lang w:eastAsia="ja-JP"/>
              </w:rPr>
              <w:t xml:space="preserve"> (</w:t>
            </w:r>
            <w:r w:rsidRPr="00A701B4">
              <w:rPr>
                <w:rFonts w:cs="Arial"/>
                <w:lang w:eastAsia="ja-JP"/>
              </w:rPr>
              <w:t>Component Requirements for Operation During Start/Stop</w:t>
            </w:r>
            <w:r>
              <w:rPr>
                <w:rFonts w:cs="Arial"/>
                <w:lang w:eastAsia="ja-JP"/>
              </w:rPr>
              <w:t>)</w:t>
            </w:r>
          </w:p>
          <w:p w:rsidR="00AB4400" w:rsidRPr="004827FA" w:rsidRDefault="00F57EB6" w:rsidP="00F57EB6">
            <w:pPr>
              <w:numPr>
                <w:ilvl w:val="0"/>
                <w:numId w:val="29"/>
              </w:numPr>
              <w:rPr>
                <w:rFonts w:cs="Arial"/>
                <w:lang w:eastAsia="ja-JP"/>
              </w:rPr>
            </w:pPr>
            <w:r>
              <w:rPr>
                <w:rFonts w:cs="Arial"/>
                <w:lang w:eastAsia="ja-JP"/>
              </w:rPr>
              <w:t>Section 1.3.5.1 – Added Note 5 below Table 1.3 about surviving Start/S</w:t>
            </w:r>
            <w:r>
              <w:rPr>
                <w:rFonts w:cs="Arial"/>
                <w:lang w:eastAsia="ja-JP"/>
              </w:rPr>
              <w:t>top Engine vehicle transients.</w:t>
            </w:r>
          </w:p>
        </w:tc>
        <w:tc>
          <w:tcPr>
            <w:tcW w:w="1362" w:type="dxa"/>
          </w:tcPr>
          <w:p w:rsidR="00B50160" w:rsidRDefault="00F57EB6">
            <w:pPr>
              <w:rPr>
                <w:rFonts w:cs="Arial"/>
              </w:rPr>
            </w:pPr>
            <w:r>
              <w:rPr>
                <w:rFonts w:cs="Arial"/>
              </w:rPr>
              <w:t>6/16/2015</w:t>
            </w:r>
          </w:p>
        </w:tc>
      </w:tr>
      <w:tr w:rsidR="004827FA" w:rsidTr="00081150">
        <w:trPr>
          <w:cantSplit/>
          <w:jc w:val="center"/>
        </w:trPr>
        <w:tc>
          <w:tcPr>
            <w:tcW w:w="1257" w:type="dxa"/>
          </w:tcPr>
          <w:p w:rsidR="004827FA" w:rsidRDefault="00F57EB6" w:rsidP="00081150">
            <w:pPr>
              <w:jc w:val="center"/>
              <w:rPr>
                <w:rFonts w:cs="Arial"/>
              </w:rPr>
            </w:pPr>
            <w:r>
              <w:rPr>
                <w:rFonts w:cs="Arial"/>
              </w:rPr>
              <w:t>CGEA</w:t>
            </w:r>
          </w:p>
          <w:p w:rsidR="004827FA" w:rsidRDefault="00F57EB6" w:rsidP="00081150">
            <w:pPr>
              <w:jc w:val="center"/>
              <w:rPr>
                <w:rFonts w:cs="Arial"/>
              </w:rPr>
            </w:pPr>
            <w:r>
              <w:rPr>
                <w:rFonts w:cs="Arial"/>
              </w:rPr>
              <w:t>1.3</w:t>
            </w:r>
          </w:p>
          <w:p w:rsidR="004827FA" w:rsidRDefault="00F57EB6" w:rsidP="00081150">
            <w:pPr>
              <w:jc w:val="center"/>
              <w:rPr>
                <w:rFonts w:cs="Arial"/>
              </w:rPr>
            </w:pPr>
            <w:r>
              <w:rPr>
                <w:rFonts w:cs="Arial"/>
              </w:rPr>
              <w:t>Version</w:t>
            </w:r>
          </w:p>
          <w:p w:rsidR="004827FA" w:rsidRDefault="00F57EB6" w:rsidP="00081150">
            <w:pPr>
              <w:jc w:val="center"/>
              <w:rPr>
                <w:rFonts w:cs="Arial"/>
              </w:rPr>
            </w:pPr>
            <w:r>
              <w:rPr>
                <w:rFonts w:cs="Arial"/>
              </w:rPr>
              <w:t>5.0</w:t>
            </w:r>
          </w:p>
        </w:tc>
        <w:tc>
          <w:tcPr>
            <w:tcW w:w="1476" w:type="dxa"/>
          </w:tcPr>
          <w:p w:rsidR="004827FA" w:rsidRDefault="00F57EB6" w:rsidP="00014B55">
            <w:pPr>
              <w:rPr>
                <w:rFonts w:cs="Arial"/>
              </w:rPr>
            </w:pPr>
            <w:r>
              <w:rPr>
                <w:rFonts w:cs="Arial"/>
              </w:rPr>
              <w:t>S. Watkins</w:t>
            </w:r>
          </w:p>
        </w:tc>
        <w:tc>
          <w:tcPr>
            <w:tcW w:w="6648" w:type="dxa"/>
          </w:tcPr>
          <w:p w:rsidR="004827FA" w:rsidRDefault="00F57EB6" w:rsidP="00416FED">
            <w:pPr>
              <w:rPr>
                <w:rFonts w:cs="Arial"/>
                <w:lang w:eastAsia="ja-JP"/>
              </w:rPr>
            </w:pPr>
            <w:r>
              <w:rPr>
                <w:rFonts w:cs="Arial"/>
                <w:lang w:eastAsia="ja-JP"/>
              </w:rPr>
              <w:t xml:space="preserve">All cluster suppliers are ignoring this requirment, so no need to DCR.  This is being done for modeling clean up effort.  This version also adds in section 1.7 with modeling </w:t>
            </w:r>
            <w:r>
              <w:rPr>
                <w:rFonts w:cs="Arial"/>
                <w:lang w:eastAsia="ja-JP"/>
              </w:rPr>
              <w:t>specifics.</w:t>
            </w:r>
          </w:p>
          <w:p w:rsidR="004827FA" w:rsidRDefault="00F57EB6" w:rsidP="00416FED">
            <w:pPr>
              <w:rPr>
                <w:rFonts w:cs="Arial"/>
                <w:lang w:eastAsia="ja-JP"/>
              </w:rPr>
            </w:pPr>
          </w:p>
          <w:p w:rsidR="004827FA" w:rsidRDefault="00F57EB6" w:rsidP="00416FED">
            <w:pPr>
              <w:rPr>
                <w:rFonts w:cs="Arial"/>
                <w:lang w:eastAsia="ja-JP"/>
              </w:rPr>
            </w:pPr>
            <w:r>
              <w:rPr>
                <w:rFonts w:cs="Arial"/>
                <w:lang w:eastAsia="ja-JP"/>
              </w:rPr>
              <w:t>It was realized that a legacy (pre-CGEA 1.3) requirement was still in section 1.4.1 that allowed the cluster to log a DTC for missing Ignition_Status.  This requirement is not valid in CGEA 1.3, since HS3 can be awake while all other networks a</w:t>
            </w:r>
            <w:r>
              <w:rPr>
                <w:rFonts w:cs="Arial"/>
                <w:lang w:eastAsia="ja-JP"/>
              </w:rPr>
              <w:t>re sleeping.  If this requirement were followed, the cluster would never enter sleep mode due to $3B3 (or $3B2) declared missing.</w:t>
            </w:r>
          </w:p>
          <w:p w:rsidR="00727EE7" w:rsidRDefault="00F57EB6" w:rsidP="00F57EB6">
            <w:pPr>
              <w:numPr>
                <w:ilvl w:val="1"/>
                <w:numId w:val="22"/>
              </w:numPr>
              <w:tabs>
                <w:tab w:val="clear" w:pos="1800"/>
              </w:tabs>
              <w:ind w:left="711" w:hanging="283"/>
              <w:rPr>
                <w:rFonts w:cs="Arial"/>
                <w:lang w:eastAsia="ja-JP"/>
              </w:rPr>
            </w:pPr>
            <w:r>
              <w:rPr>
                <w:rFonts w:cs="Arial"/>
                <w:lang w:eastAsia="ja-JP"/>
              </w:rPr>
              <w:t>Section 1.3.5.8, Table 1.13 – Removed row for “missing” case.</w:t>
            </w:r>
          </w:p>
          <w:p w:rsidR="004827FA" w:rsidRDefault="00F57EB6" w:rsidP="00F57EB6">
            <w:pPr>
              <w:numPr>
                <w:ilvl w:val="1"/>
                <w:numId w:val="22"/>
              </w:numPr>
              <w:tabs>
                <w:tab w:val="clear" w:pos="1800"/>
              </w:tabs>
              <w:ind w:left="711" w:hanging="283"/>
              <w:rPr>
                <w:rFonts w:cs="Arial"/>
                <w:lang w:eastAsia="ja-JP"/>
              </w:rPr>
            </w:pPr>
            <w:r>
              <w:rPr>
                <w:rFonts w:cs="Arial"/>
                <w:lang w:eastAsia="ja-JP"/>
              </w:rPr>
              <w:t>Section 1.4.1 – Deleted last paragraph of section (Removed requi</w:t>
            </w:r>
            <w:r>
              <w:rPr>
                <w:rFonts w:cs="Arial"/>
                <w:lang w:eastAsia="ja-JP"/>
              </w:rPr>
              <w:t>rement for DTC C14000 for CAN message $3B3)</w:t>
            </w:r>
          </w:p>
          <w:p w:rsidR="004827FA" w:rsidRDefault="00F57EB6" w:rsidP="00F57EB6">
            <w:pPr>
              <w:numPr>
                <w:ilvl w:val="1"/>
                <w:numId w:val="22"/>
              </w:numPr>
              <w:tabs>
                <w:tab w:val="clear" w:pos="1800"/>
              </w:tabs>
              <w:ind w:left="711" w:hanging="283"/>
              <w:rPr>
                <w:rFonts w:cs="Arial"/>
                <w:lang w:eastAsia="ja-JP"/>
              </w:rPr>
            </w:pPr>
            <w:r>
              <w:rPr>
                <w:rFonts w:cs="Arial"/>
                <w:lang w:eastAsia="ja-JP"/>
              </w:rPr>
              <w:t>Section 1.5.3 – Deleted DTC C14000</w:t>
            </w:r>
          </w:p>
          <w:p w:rsidR="00132B6E" w:rsidRPr="00132B6E" w:rsidRDefault="00F57EB6" w:rsidP="00132B6E">
            <w:pPr>
              <w:ind w:left="711"/>
              <w:rPr>
                <w:rFonts w:cs="Arial"/>
                <w:lang w:eastAsia="ja-JP"/>
              </w:rPr>
            </w:pPr>
          </w:p>
          <w:p w:rsidR="00132B6E" w:rsidRDefault="00F57EB6" w:rsidP="00416FED">
            <w:pPr>
              <w:rPr>
                <w:rFonts w:cs="Arial"/>
                <w:lang w:eastAsia="ja-JP"/>
              </w:rPr>
            </w:pPr>
            <w:r>
              <w:rPr>
                <w:rFonts w:cs="Arial"/>
                <w:lang w:eastAsia="ja-JP"/>
              </w:rPr>
              <w:t>Also, as part of the discussion of the segregation of responsibilities between Ford/supplier for modeling effort, we have added the following clarifications:</w:t>
            </w:r>
          </w:p>
          <w:p w:rsidR="00132B6E" w:rsidRDefault="00F57EB6" w:rsidP="00F57EB6">
            <w:pPr>
              <w:numPr>
                <w:ilvl w:val="0"/>
                <w:numId w:val="29"/>
              </w:numPr>
              <w:rPr>
                <w:rFonts w:cs="Arial"/>
                <w:lang w:eastAsia="ja-JP"/>
              </w:rPr>
            </w:pPr>
            <w:r>
              <w:rPr>
                <w:rFonts w:cs="Arial"/>
                <w:lang w:eastAsia="ja-JP"/>
              </w:rPr>
              <w:t xml:space="preserve">Section </w:t>
            </w:r>
            <w:r>
              <w:rPr>
                <w:rFonts w:cs="Arial"/>
                <w:lang w:eastAsia="ja-JP"/>
              </w:rPr>
              <w:t>1.3.5.1, Table 1.3 – Added Note 6 below Table for voltage levels.</w:t>
            </w:r>
          </w:p>
          <w:p w:rsidR="008D5C0F" w:rsidRDefault="00F57EB6" w:rsidP="00F57EB6">
            <w:pPr>
              <w:numPr>
                <w:ilvl w:val="0"/>
                <w:numId w:val="29"/>
              </w:numPr>
              <w:rPr>
                <w:rFonts w:cs="Arial"/>
                <w:lang w:eastAsia="ja-JP"/>
              </w:rPr>
            </w:pPr>
            <w:r>
              <w:rPr>
                <w:rFonts w:cs="Arial"/>
                <w:lang w:eastAsia="ja-JP"/>
              </w:rPr>
              <w:t>Section 1.5.3 – Added note about DTC’s being feature based.</w:t>
            </w:r>
          </w:p>
          <w:p w:rsidR="009E2308" w:rsidRPr="009E2308" w:rsidRDefault="00F57EB6" w:rsidP="00F57EB6">
            <w:pPr>
              <w:numPr>
                <w:ilvl w:val="0"/>
                <w:numId w:val="29"/>
              </w:numPr>
              <w:rPr>
                <w:rFonts w:cs="Arial"/>
                <w:lang w:eastAsia="ja-JP"/>
              </w:rPr>
            </w:pPr>
            <w:r>
              <w:rPr>
                <w:rFonts w:cs="Arial"/>
                <w:lang w:eastAsia="ja-JP"/>
              </w:rPr>
              <w:t>Added Section 1.7 (</w:t>
            </w:r>
            <w:r w:rsidRPr="009E2308">
              <w:rPr>
                <w:rFonts w:cs="Arial"/>
                <w:lang w:eastAsia="ja-JP"/>
              </w:rPr>
              <w:t>A</w:t>
            </w:r>
            <w:r>
              <w:rPr>
                <w:rFonts w:cs="Arial"/>
                <w:lang w:eastAsia="ja-JP"/>
              </w:rPr>
              <w:t>d</w:t>
            </w:r>
            <w:r w:rsidRPr="009E2308">
              <w:rPr>
                <w:rFonts w:cs="Arial"/>
                <w:lang w:eastAsia="ja-JP"/>
              </w:rPr>
              <w:t>ditional Notes to support STSS</w:t>
            </w:r>
            <w:r>
              <w:rPr>
                <w:rFonts w:cs="Arial"/>
                <w:lang w:eastAsia="ja-JP"/>
              </w:rPr>
              <w:t>’</w:t>
            </w:r>
            <w:r w:rsidRPr="009E2308">
              <w:rPr>
                <w:rFonts w:cs="Arial"/>
                <w:lang w:eastAsia="ja-JP"/>
              </w:rPr>
              <w:t>s segregation of</w:t>
            </w:r>
            <w:r>
              <w:rPr>
                <w:rFonts w:cs="Arial"/>
                <w:lang w:eastAsia="ja-JP"/>
              </w:rPr>
              <w:t xml:space="preserve"> Ford/supplier</w:t>
            </w:r>
            <w:r w:rsidRPr="009E2308">
              <w:rPr>
                <w:rFonts w:cs="Arial"/>
                <w:lang w:eastAsia="ja-JP"/>
              </w:rPr>
              <w:t xml:space="preserve"> responsibilities for Ford Modeling</w:t>
            </w:r>
            <w:r>
              <w:rPr>
                <w:rFonts w:cs="Arial"/>
                <w:lang w:eastAsia="ja-JP"/>
              </w:rPr>
              <w:t>)</w:t>
            </w:r>
          </w:p>
          <w:p w:rsidR="009E2308" w:rsidRDefault="00F57EB6" w:rsidP="009E2308">
            <w:pPr>
              <w:ind w:left="720"/>
              <w:rPr>
                <w:rFonts w:cs="Arial"/>
                <w:lang w:eastAsia="ja-JP"/>
              </w:rPr>
            </w:pPr>
          </w:p>
        </w:tc>
        <w:tc>
          <w:tcPr>
            <w:tcW w:w="1362" w:type="dxa"/>
          </w:tcPr>
          <w:p w:rsidR="004827FA" w:rsidRDefault="00F57EB6">
            <w:pPr>
              <w:rPr>
                <w:rFonts w:cs="Arial"/>
              </w:rPr>
            </w:pPr>
            <w:r>
              <w:rPr>
                <w:rFonts w:cs="Arial"/>
              </w:rPr>
              <w:t>9/8/2016</w:t>
            </w:r>
          </w:p>
        </w:tc>
      </w:tr>
      <w:tr w:rsidR="006E1E4C" w:rsidTr="00081150">
        <w:trPr>
          <w:cantSplit/>
          <w:jc w:val="center"/>
        </w:trPr>
        <w:tc>
          <w:tcPr>
            <w:tcW w:w="1257" w:type="dxa"/>
          </w:tcPr>
          <w:p w:rsidR="006E1E4C" w:rsidRDefault="00F57EB6" w:rsidP="00081150">
            <w:pPr>
              <w:jc w:val="center"/>
              <w:rPr>
                <w:rFonts w:cs="Arial"/>
              </w:rPr>
            </w:pPr>
            <w:r>
              <w:rPr>
                <w:rFonts w:cs="Arial"/>
              </w:rPr>
              <w:t>CGEA</w:t>
            </w:r>
          </w:p>
          <w:p w:rsidR="006E1E4C" w:rsidRDefault="00F57EB6" w:rsidP="00081150">
            <w:pPr>
              <w:jc w:val="center"/>
              <w:rPr>
                <w:rFonts w:cs="Arial"/>
              </w:rPr>
            </w:pPr>
            <w:r>
              <w:rPr>
                <w:rFonts w:cs="Arial"/>
              </w:rPr>
              <w:t>1.3</w:t>
            </w:r>
          </w:p>
          <w:p w:rsidR="006E1E4C" w:rsidRDefault="00F57EB6" w:rsidP="00081150">
            <w:pPr>
              <w:jc w:val="center"/>
              <w:rPr>
                <w:rFonts w:cs="Arial"/>
              </w:rPr>
            </w:pPr>
            <w:r>
              <w:rPr>
                <w:rFonts w:cs="Arial"/>
              </w:rPr>
              <w:t>Version</w:t>
            </w:r>
          </w:p>
          <w:p w:rsidR="006E1E4C" w:rsidRDefault="00F57EB6" w:rsidP="00081150">
            <w:pPr>
              <w:jc w:val="center"/>
              <w:rPr>
                <w:rFonts w:cs="Arial"/>
              </w:rPr>
            </w:pPr>
            <w:r>
              <w:rPr>
                <w:rFonts w:cs="Arial"/>
              </w:rPr>
              <w:t>5.1</w:t>
            </w:r>
          </w:p>
        </w:tc>
        <w:tc>
          <w:tcPr>
            <w:tcW w:w="1476" w:type="dxa"/>
          </w:tcPr>
          <w:p w:rsidR="006E1E4C" w:rsidRDefault="00F57EB6" w:rsidP="00014B55">
            <w:pPr>
              <w:rPr>
                <w:rFonts w:cs="Arial"/>
              </w:rPr>
            </w:pPr>
            <w:r>
              <w:rPr>
                <w:rFonts w:cs="Arial"/>
              </w:rPr>
              <w:t>S. Watkins</w:t>
            </w:r>
          </w:p>
        </w:tc>
        <w:tc>
          <w:tcPr>
            <w:tcW w:w="6648" w:type="dxa"/>
          </w:tcPr>
          <w:p w:rsidR="006E1E4C" w:rsidRDefault="00F57EB6" w:rsidP="00416FED">
            <w:pPr>
              <w:rPr>
                <w:rFonts w:cs="Arial"/>
                <w:lang w:eastAsia="ja-JP"/>
              </w:rPr>
            </w:pPr>
            <w:r>
              <w:rPr>
                <w:rFonts w:cs="Arial"/>
                <w:lang w:eastAsia="ja-JP"/>
              </w:rPr>
              <w:t>NO NEED TO DCR ON ANY PROGRAM</w:t>
            </w:r>
          </w:p>
          <w:p w:rsidR="00887AB8" w:rsidRDefault="00F57EB6" w:rsidP="00416FED">
            <w:pPr>
              <w:rPr>
                <w:rFonts w:cs="Arial"/>
                <w:lang w:eastAsia="ja-JP"/>
              </w:rPr>
            </w:pPr>
            <w:r>
              <w:rPr>
                <w:rFonts w:cs="Arial"/>
                <w:lang w:eastAsia="ja-JP"/>
              </w:rPr>
              <w:t>Per Denso Q&amp;A #598, there is no clear battery voltage debounce strategy for ePNDL when in “ePRNDL Power Saver Mode”.</w:t>
            </w:r>
          </w:p>
          <w:p w:rsidR="00887AB8" w:rsidRDefault="00F57EB6" w:rsidP="00F57EB6">
            <w:pPr>
              <w:numPr>
                <w:ilvl w:val="0"/>
                <w:numId w:val="30"/>
              </w:numPr>
              <w:rPr>
                <w:rFonts w:cs="Arial"/>
                <w:lang w:eastAsia="ja-JP"/>
              </w:rPr>
            </w:pPr>
            <w:r>
              <w:rPr>
                <w:rFonts w:cs="Arial"/>
                <w:lang w:eastAsia="ja-JP"/>
              </w:rPr>
              <w:t>Added note below Table 1.3 for ePRNDL.</w:t>
            </w:r>
          </w:p>
        </w:tc>
        <w:tc>
          <w:tcPr>
            <w:tcW w:w="1362" w:type="dxa"/>
          </w:tcPr>
          <w:p w:rsidR="006E1E4C" w:rsidRDefault="00F57EB6">
            <w:pPr>
              <w:rPr>
                <w:rFonts w:cs="Arial"/>
              </w:rPr>
            </w:pPr>
            <w:r>
              <w:rPr>
                <w:rFonts w:cs="Arial"/>
              </w:rPr>
              <w:t>10/17/2016</w:t>
            </w:r>
          </w:p>
        </w:tc>
      </w:tr>
      <w:tr w:rsidR="0083660E" w:rsidTr="00081150">
        <w:trPr>
          <w:cantSplit/>
          <w:jc w:val="center"/>
        </w:trPr>
        <w:tc>
          <w:tcPr>
            <w:tcW w:w="1257" w:type="dxa"/>
          </w:tcPr>
          <w:p w:rsidR="0083660E" w:rsidRDefault="00F57EB6" w:rsidP="00081150">
            <w:pPr>
              <w:jc w:val="center"/>
              <w:rPr>
                <w:rFonts w:cs="Arial"/>
              </w:rPr>
            </w:pPr>
            <w:r>
              <w:rPr>
                <w:rFonts w:cs="Arial"/>
              </w:rPr>
              <w:t>CGEA</w:t>
            </w:r>
          </w:p>
          <w:p w:rsidR="0083660E" w:rsidRDefault="00F57EB6" w:rsidP="00081150">
            <w:pPr>
              <w:jc w:val="center"/>
              <w:rPr>
                <w:rFonts w:cs="Arial"/>
              </w:rPr>
            </w:pPr>
            <w:r>
              <w:rPr>
                <w:rFonts w:cs="Arial"/>
              </w:rPr>
              <w:t>1.3</w:t>
            </w:r>
          </w:p>
          <w:p w:rsidR="0083660E" w:rsidRDefault="00F57EB6" w:rsidP="00081150">
            <w:pPr>
              <w:jc w:val="center"/>
              <w:rPr>
                <w:rFonts w:cs="Arial"/>
              </w:rPr>
            </w:pPr>
            <w:r>
              <w:rPr>
                <w:rFonts w:cs="Arial"/>
              </w:rPr>
              <w:t>Version</w:t>
            </w:r>
          </w:p>
          <w:p w:rsidR="0083660E" w:rsidRDefault="00F57EB6" w:rsidP="00081150">
            <w:pPr>
              <w:jc w:val="center"/>
              <w:rPr>
                <w:rFonts w:cs="Arial"/>
              </w:rPr>
            </w:pPr>
            <w:r>
              <w:rPr>
                <w:rFonts w:cs="Arial"/>
              </w:rPr>
              <w:t>6.0</w:t>
            </w:r>
          </w:p>
        </w:tc>
        <w:tc>
          <w:tcPr>
            <w:tcW w:w="1476" w:type="dxa"/>
          </w:tcPr>
          <w:p w:rsidR="0083660E" w:rsidRDefault="00F57EB6" w:rsidP="00014B55">
            <w:pPr>
              <w:rPr>
                <w:rFonts w:cs="Arial"/>
              </w:rPr>
            </w:pPr>
            <w:r>
              <w:rPr>
                <w:rFonts w:cs="Arial"/>
              </w:rPr>
              <w:t xml:space="preserve">S. </w:t>
            </w:r>
            <w:r>
              <w:rPr>
                <w:rFonts w:cs="Arial"/>
              </w:rPr>
              <w:t>Watkins</w:t>
            </w:r>
          </w:p>
        </w:tc>
        <w:tc>
          <w:tcPr>
            <w:tcW w:w="6648" w:type="dxa"/>
          </w:tcPr>
          <w:p w:rsidR="0083660E" w:rsidRDefault="00F57EB6" w:rsidP="00416FED">
            <w:pPr>
              <w:rPr>
                <w:rFonts w:cs="Arial"/>
                <w:lang w:eastAsia="ja-JP"/>
              </w:rPr>
            </w:pPr>
            <w:r>
              <w:rPr>
                <w:rFonts w:cs="Arial"/>
                <w:lang w:eastAsia="ja-JP"/>
              </w:rPr>
              <w:t xml:space="preserve">Due to increasingly complex welcome animations from studio, it has become necessary to specify the cold boot up time to full functionality for a cluster.  The time is 5s, and applies to all clusters, but is most important on full LCD </w:t>
            </w:r>
            <w:r>
              <w:rPr>
                <w:rFonts w:cs="Arial"/>
                <w:lang w:eastAsia="ja-JP"/>
              </w:rPr>
              <w:t>clusters.  There are 3 primary drivers for this time:</w:t>
            </w:r>
          </w:p>
          <w:p w:rsidR="0083660E" w:rsidRDefault="00F57EB6" w:rsidP="00F57EB6">
            <w:pPr>
              <w:numPr>
                <w:ilvl w:val="0"/>
                <w:numId w:val="31"/>
              </w:numPr>
              <w:rPr>
                <w:rFonts w:cs="Arial"/>
                <w:lang w:eastAsia="ja-JP"/>
              </w:rPr>
            </w:pPr>
            <w:r>
              <w:rPr>
                <w:rFonts w:cs="Arial"/>
                <w:lang w:eastAsia="ja-JP"/>
              </w:rPr>
              <w:t>ASO/OGC wants it as fast as possible, and has agreed to 4s, not to exceed 5s.</w:t>
            </w:r>
          </w:p>
          <w:p w:rsidR="0083660E" w:rsidRDefault="00F57EB6" w:rsidP="00F57EB6">
            <w:pPr>
              <w:numPr>
                <w:ilvl w:val="0"/>
                <w:numId w:val="31"/>
              </w:numPr>
              <w:rPr>
                <w:rFonts w:cs="Arial"/>
                <w:lang w:eastAsia="ja-JP"/>
              </w:rPr>
            </w:pPr>
            <w:r>
              <w:rPr>
                <w:rFonts w:cs="Arial"/>
                <w:lang w:eastAsia="ja-JP"/>
              </w:rPr>
              <w:t>CARB (OBD-II) requires MIL proveout must start within 5s</w:t>
            </w:r>
          </w:p>
          <w:p w:rsidR="0083660E" w:rsidRDefault="00F57EB6" w:rsidP="00F57EB6">
            <w:pPr>
              <w:numPr>
                <w:ilvl w:val="0"/>
                <w:numId w:val="31"/>
              </w:numPr>
              <w:rPr>
                <w:rFonts w:cs="Arial"/>
                <w:lang w:eastAsia="ja-JP"/>
              </w:rPr>
            </w:pPr>
            <w:r>
              <w:rPr>
                <w:rFonts w:cs="Arial"/>
                <w:lang w:eastAsia="ja-JP"/>
              </w:rPr>
              <w:t>FMVSS 111 requirement for Rear Video Camera specifies a DVM that re</w:t>
            </w:r>
            <w:r>
              <w:rPr>
                <w:rFonts w:cs="Arial"/>
                <w:lang w:eastAsia="ja-JP"/>
              </w:rPr>
              <w:t>quires the ePRNDL to be functioning within 5s.</w:t>
            </w:r>
          </w:p>
          <w:p w:rsidR="0083660E" w:rsidRDefault="00F57EB6" w:rsidP="0083660E">
            <w:pPr>
              <w:rPr>
                <w:rFonts w:cs="Arial"/>
                <w:lang w:eastAsia="ja-JP"/>
              </w:rPr>
            </w:pPr>
          </w:p>
          <w:p w:rsidR="0083660E" w:rsidRPr="00312BBC" w:rsidRDefault="00F57EB6" w:rsidP="0083660E">
            <w:pPr>
              <w:rPr>
                <w:rFonts w:cs="Arial"/>
                <w:b/>
              </w:rPr>
            </w:pPr>
            <w:r w:rsidRPr="00312BBC">
              <w:rPr>
                <w:rFonts w:cs="Arial"/>
                <w:b/>
              </w:rPr>
              <w:t>Here are the words out of the latest OBD-II regs:</w:t>
            </w:r>
          </w:p>
          <w:p w:rsidR="0083660E" w:rsidRDefault="00F57EB6" w:rsidP="0083660E">
            <w:pPr>
              <w:rPr>
                <w:rFonts w:cs="Arial"/>
                <w:sz w:val="16"/>
                <w:szCs w:val="16"/>
              </w:rPr>
            </w:pPr>
            <w:r w:rsidRPr="0083660E">
              <w:rPr>
                <w:sz w:val="16"/>
                <w:szCs w:val="16"/>
              </w:rPr>
              <w:t xml:space="preserve">(2.1.2) </w:t>
            </w:r>
            <w:r w:rsidRPr="0083660E">
              <w:rPr>
                <w:rFonts w:cs="Arial"/>
                <w:sz w:val="16"/>
                <w:szCs w:val="16"/>
              </w:rPr>
              <w:t>The MIL shall illuminate in the key on, engine off position before engine cranking to indicate that the MIL is functional. For all 2019 and subsequent</w:t>
            </w:r>
            <w:r w:rsidRPr="0083660E">
              <w:rPr>
                <w:rFonts w:cs="Arial"/>
                <w:sz w:val="16"/>
                <w:szCs w:val="16"/>
              </w:rPr>
              <w:t xml:space="preserve"> model year vehicles containing a non-analog MIL (e.g., liquid-crystal display), any delay in MIL illumination prior to the functional check may not exceed 5 seconds. For all 2005 and subsequent model year vehicles, the MIL shall continuously illuminate du</w:t>
            </w:r>
            <w:r w:rsidRPr="0083660E">
              <w:rPr>
                <w:rFonts w:cs="Arial"/>
                <w:sz w:val="16"/>
                <w:szCs w:val="16"/>
              </w:rPr>
              <w:t xml:space="preserve">ring this functional check for a minimum of 15 seconds. During this functional check of the MIL, the data stream value for MIL status shall indicate commanded off (see section (g)(4.2)) unless the MIL has also been commanded on for a detected malfunction. </w:t>
            </w:r>
            <w:r w:rsidRPr="0083660E">
              <w:rPr>
                <w:rFonts w:cs="Arial"/>
                <w:sz w:val="16"/>
                <w:szCs w:val="16"/>
              </w:rPr>
              <w:t xml:space="preserve">This functional check of the MIL is not required during vehicle operation in the key on, engine off position subsequent to the initial engine cranking of each driving cycle (e.g., due to an engine stall or other non-commanded engine shutoff). </w:t>
            </w:r>
          </w:p>
          <w:p w:rsidR="00312BBC" w:rsidRPr="00312BBC" w:rsidRDefault="00F57EB6" w:rsidP="0083660E">
            <w:pPr>
              <w:rPr>
                <w:rFonts w:cs="Arial"/>
                <w:b/>
              </w:rPr>
            </w:pPr>
            <w:r w:rsidRPr="00312BBC">
              <w:rPr>
                <w:rFonts w:cs="Arial"/>
                <w:b/>
              </w:rPr>
              <w:t xml:space="preserve">The DVM for </w:t>
            </w:r>
            <w:r w:rsidRPr="00312BBC">
              <w:rPr>
                <w:rFonts w:cs="Arial"/>
                <w:b/>
              </w:rPr>
              <w:t>FMVSS 111:</w:t>
            </w:r>
          </w:p>
          <w:p w:rsidR="00312BBC" w:rsidRPr="00312BBC" w:rsidRDefault="00F57EB6" w:rsidP="00312BBC">
            <w:pPr>
              <w:rPr>
                <w:rFonts w:cs="Arial"/>
                <w:sz w:val="16"/>
                <w:szCs w:val="16"/>
              </w:rPr>
            </w:pPr>
            <w:r w:rsidRPr="00312BBC">
              <w:rPr>
                <w:rFonts w:cs="Arial"/>
                <w:sz w:val="16"/>
                <w:szCs w:val="16"/>
              </w:rPr>
              <w:t>The FMVSS 111 requirement for response time is 2 seconds – i.e. the rear view camera must be shown within 2 seconds of shifting into Reverse.  The test specifies that you have to shut down the vehicle and let it go to sleep, open the door to wak</w:t>
            </w:r>
            <w:r w:rsidRPr="00312BBC">
              <w:rPr>
                <w:rFonts w:cs="Arial"/>
                <w:sz w:val="16"/>
                <w:szCs w:val="16"/>
              </w:rPr>
              <w:t>e it up, start the car, then between 4 and 6 seconds after doing so, shift into Reverse.  You have 2 seconds to display the camera from the time when the vehicle is shifted into Reverse.  Here is a snippet from our test procedure for this item (note the ca</w:t>
            </w:r>
            <w:r w:rsidRPr="00312BBC">
              <w:rPr>
                <w:rFonts w:cs="Arial"/>
                <w:sz w:val="16"/>
                <w:szCs w:val="16"/>
              </w:rPr>
              <w:t>mera referred to in step b is a piece of test equipment used to record the entire scenario, not the rear view camera):</w:t>
            </w:r>
          </w:p>
          <w:p w:rsidR="00312BBC" w:rsidRPr="00312BBC" w:rsidRDefault="00F57EB6" w:rsidP="00312BBC">
            <w:pPr>
              <w:rPr>
                <w:rFonts w:cs="Arial"/>
                <w:sz w:val="16"/>
                <w:szCs w:val="16"/>
              </w:rPr>
            </w:pPr>
          </w:p>
          <w:p w:rsidR="00312BBC" w:rsidRPr="00312BBC" w:rsidRDefault="00F57EB6" w:rsidP="00312BBC">
            <w:pPr>
              <w:rPr>
                <w:rFonts w:cs="Arial"/>
                <w:sz w:val="16"/>
                <w:szCs w:val="16"/>
              </w:rPr>
            </w:pPr>
            <w:r>
              <w:rPr>
                <w:rFonts w:cs="Arial"/>
                <w:sz w:val="16"/>
                <w:szCs w:val="16"/>
              </w:rPr>
              <w:t xml:space="preserve">a. </w:t>
            </w:r>
            <w:r w:rsidRPr="00312BBC">
              <w:rPr>
                <w:rFonts w:cs="Arial"/>
                <w:sz w:val="16"/>
                <w:szCs w:val="16"/>
              </w:rPr>
              <w:t>Close all doors and wait for interior lights to go off and start timer.(Must wait 5 minutes)</w:t>
            </w:r>
          </w:p>
          <w:p w:rsidR="00312BBC" w:rsidRPr="00312BBC" w:rsidRDefault="00F57EB6" w:rsidP="00312BBC">
            <w:pPr>
              <w:rPr>
                <w:rFonts w:cs="Arial"/>
                <w:sz w:val="16"/>
                <w:szCs w:val="16"/>
              </w:rPr>
            </w:pPr>
            <w:r>
              <w:rPr>
                <w:rFonts w:cs="Arial"/>
                <w:sz w:val="16"/>
                <w:szCs w:val="16"/>
              </w:rPr>
              <w:t xml:space="preserve">b. </w:t>
            </w:r>
            <w:r w:rsidRPr="00312BBC">
              <w:rPr>
                <w:rFonts w:cs="Arial"/>
                <w:sz w:val="16"/>
                <w:szCs w:val="16"/>
              </w:rPr>
              <w:t>Zero timer then start recording video</w:t>
            </w:r>
            <w:r w:rsidRPr="00312BBC">
              <w:rPr>
                <w:rFonts w:cs="Arial"/>
                <w:sz w:val="16"/>
                <w:szCs w:val="16"/>
              </w:rPr>
              <w:t xml:space="preserve"> on camera</w:t>
            </w:r>
          </w:p>
          <w:p w:rsidR="00312BBC" w:rsidRPr="00312BBC" w:rsidRDefault="00F57EB6" w:rsidP="00312BBC">
            <w:pPr>
              <w:rPr>
                <w:rFonts w:cs="Arial"/>
                <w:sz w:val="16"/>
                <w:szCs w:val="16"/>
              </w:rPr>
            </w:pPr>
            <w:r>
              <w:rPr>
                <w:rFonts w:cs="Arial"/>
                <w:sz w:val="16"/>
                <w:szCs w:val="16"/>
              </w:rPr>
              <w:t xml:space="preserve">c. </w:t>
            </w:r>
            <w:r w:rsidRPr="00312BBC">
              <w:rPr>
                <w:rFonts w:cs="Arial"/>
                <w:sz w:val="16"/>
                <w:szCs w:val="16"/>
              </w:rPr>
              <w:t>Start timer and when the timer gets to 2.0 seconds open and close door.</w:t>
            </w:r>
          </w:p>
          <w:p w:rsidR="00312BBC" w:rsidRPr="00312BBC" w:rsidRDefault="00F57EB6" w:rsidP="00312BBC">
            <w:pPr>
              <w:rPr>
                <w:rFonts w:cs="Arial"/>
                <w:sz w:val="16"/>
                <w:szCs w:val="16"/>
              </w:rPr>
            </w:pPr>
            <w:r>
              <w:rPr>
                <w:rFonts w:cs="Arial"/>
                <w:sz w:val="16"/>
                <w:szCs w:val="16"/>
              </w:rPr>
              <w:t xml:space="preserve">d. </w:t>
            </w:r>
            <w:r w:rsidRPr="00312BBC">
              <w:rPr>
                <w:rFonts w:cs="Arial"/>
                <w:sz w:val="16"/>
                <w:szCs w:val="16"/>
              </w:rPr>
              <w:t>Start the car and when the clock gets to 7.0 (+/-1) seconds put the car in reverse and record the camera coming on, gear indicator, clock and display, all of which sho</w:t>
            </w:r>
            <w:r w:rsidRPr="00312BBC">
              <w:rPr>
                <w:rFonts w:cs="Arial"/>
                <w:sz w:val="16"/>
                <w:szCs w:val="16"/>
              </w:rPr>
              <w:t xml:space="preserve">uld be visible in the video.  </w:t>
            </w:r>
          </w:p>
          <w:p w:rsidR="00312BBC" w:rsidRPr="0083660E" w:rsidRDefault="00F57EB6" w:rsidP="00312BBC">
            <w:pPr>
              <w:rPr>
                <w:rFonts w:cs="Arial"/>
                <w:sz w:val="16"/>
                <w:szCs w:val="16"/>
              </w:rPr>
            </w:pPr>
            <w:r w:rsidRPr="00312BBC">
              <w:rPr>
                <w:rFonts w:cs="Arial"/>
                <w:sz w:val="16"/>
                <w:szCs w:val="16"/>
              </w:rPr>
              <w:t xml:space="preserve">For automatic transmissions, the PRNDL display in the instrument cluster shall be used as the “gear indicator” to be recorded.  For manual transmissions, use a laptop monitoring CAN data to determine when vehicle has been </w:t>
            </w:r>
            <w:r w:rsidRPr="00312BBC">
              <w:rPr>
                <w:rFonts w:cs="Arial"/>
                <w:sz w:val="16"/>
                <w:szCs w:val="16"/>
              </w:rPr>
              <w:t>shifted to reverse (instead of PRNDL gear indicator in the cluster) and record on video.</w:t>
            </w:r>
          </w:p>
          <w:p w:rsidR="0083660E" w:rsidRDefault="00F57EB6" w:rsidP="0083660E">
            <w:pPr>
              <w:rPr>
                <w:rFonts w:cs="Arial"/>
                <w:lang w:eastAsia="ja-JP"/>
              </w:rPr>
            </w:pPr>
          </w:p>
          <w:p w:rsidR="00B51431" w:rsidRDefault="00F57EB6" w:rsidP="0083660E">
            <w:pPr>
              <w:rPr>
                <w:rFonts w:cs="Arial"/>
                <w:lang w:eastAsia="ja-JP"/>
              </w:rPr>
            </w:pPr>
            <w:r>
              <w:rPr>
                <w:rFonts w:cs="Arial"/>
                <w:lang w:eastAsia="ja-JP"/>
              </w:rPr>
              <w:t xml:space="preserve">Changes shown in </w:t>
            </w:r>
            <w:r w:rsidRPr="00B51431">
              <w:rPr>
                <w:rFonts w:cs="Arial"/>
                <w:highlight w:val="magenta"/>
                <w:lang w:eastAsia="ja-JP"/>
              </w:rPr>
              <w:t>purple:</w:t>
            </w:r>
          </w:p>
          <w:p w:rsidR="00B51431" w:rsidRPr="00B51431" w:rsidRDefault="00F57EB6" w:rsidP="00F57EB6">
            <w:pPr>
              <w:numPr>
                <w:ilvl w:val="0"/>
                <w:numId w:val="32"/>
              </w:numPr>
              <w:rPr>
                <w:rFonts w:cs="Arial"/>
                <w:lang w:eastAsia="ja-JP"/>
              </w:rPr>
            </w:pPr>
            <w:r>
              <w:rPr>
                <w:rFonts w:cs="Arial"/>
                <w:lang w:eastAsia="ja-JP"/>
              </w:rPr>
              <w:t xml:space="preserve">Page 8, new section 1.3.5.3.3 - </w:t>
            </w:r>
            <w:r w:rsidRPr="00B51431">
              <w:rPr>
                <w:rFonts w:cs="Arial"/>
                <w:b/>
                <w:lang w:eastAsia="ja-JP"/>
              </w:rPr>
              <w:t>Sleep Mode - Wakeup Time to Full Functionality (i.e. "Cold Boot" time)</w:t>
            </w:r>
          </w:p>
          <w:p w:rsidR="0083660E" w:rsidRDefault="00F57EB6" w:rsidP="0083660E">
            <w:pPr>
              <w:rPr>
                <w:rFonts w:cs="Arial"/>
                <w:lang w:eastAsia="ja-JP"/>
              </w:rPr>
            </w:pPr>
          </w:p>
        </w:tc>
        <w:tc>
          <w:tcPr>
            <w:tcW w:w="1362" w:type="dxa"/>
          </w:tcPr>
          <w:p w:rsidR="0083660E" w:rsidRDefault="00F57EB6">
            <w:pPr>
              <w:rPr>
                <w:rFonts w:cs="Arial"/>
              </w:rPr>
            </w:pPr>
            <w:r>
              <w:rPr>
                <w:rFonts w:cs="Arial"/>
              </w:rPr>
              <w:t>2/18/2017</w:t>
            </w:r>
          </w:p>
        </w:tc>
      </w:tr>
      <w:tr w:rsidR="004217F1" w:rsidTr="00081150">
        <w:trPr>
          <w:cantSplit/>
          <w:jc w:val="center"/>
        </w:trPr>
        <w:tc>
          <w:tcPr>
            <w:tcW w:w="1257" w:type="dxa"/>
          </w:tcPr>
          <w:p w:rsidR="004217F1" w:rsidRDefault="00F57EB6" w:rsidP="00081150">
            <w:pPr>
              <w:jc w:val="center"/>
              <w:rPr>
                <w:rFonts w:cs="Arial"/>
              </w:rPr>
            </w:pPr>
            <w:r>
              <w:rPr>
                <w:rFonts w:cs="Arial"/>
              </w:rPr>
              <w:t>CGEA</w:t>
            </w:r>
          </w:p>
          <w:p w:rsidR="004217F1" w:rsidRDefault="00F57EB6" w:rsidP="00081150">
            <w:pPr>
              <w:jc w:val="center"/>
              <w:rPr>
                <w:rFonts w:cs="Arial"/>
              </w:rPr>
            </w:pPr>
            <w:r>
              <w:rPr>
                <w:rFonts w:cs="Arial"/>
              </w:rPr>
              <w:t>1.3</w:t>
            </w:r>
          </w:p>
          <w:p w:rsidR="004217F1" w:rsidRDefault="00F57EB6" w:rsidP="00081150">
            <w:pPr>
              <w:jc w:val="center"/>
              <w:rPr>
                <w:rFonts w:cs="Arial"/>
              </w:rPr>
            </w:pPr>
            <w:r>
              <w:rPr>
                <w:rFonts w:cs="Arial"/>
              </w:rPr>
              <w:t>Version</w:t>
            </w:r>
          </w:p>
          <w:p w:rsidR="004217F1" w:rsidRDefault="00F57EB6" w:rsidP="00081150">
            <w:pPr>
              <w:jc w:val="center"/>
              <w:rPr>
                <w:rFonts w:cs="Arial"/>
              </w:rPr>
            </w:pPr>
            <w:r>
              <w:rPr>
                <w:rFonts w:cs="Arial"/>
              </w:rPr>
              <w:t>6.1</w:t>
            </w:r>
          </w:p>
        </w:tc>
        <w:tc>
          <w:tcPr>
            <w:tcW w:w="1476" w:type="dxa"/>
          </w:tcPr>
          <w:p w:rsidR="004217F1" w:rsidRDefault="00F57EB6" w:rsidP="004217F1">
            <w:pPr>
              <w:rPr>
                <w:rFonts w:cs="Arial"/>
              </w:rPr>
            </w:pPr>
            <w:r>
              <w:rPr>
                <w:rFonts w:cs="Arial"/>
              </w:rPr>
              <w:t xml:space="preserve">S. </w:t>
            </w:r>
            <w:r>
              <w:rPr>
                <w:rFonts w:cs="Arial"/>
              </w:rPr>
              <w:t>Watkins</w:t>
            </w:r>
          </w:p>
        </w:tc>
        <w:tc>
          <w:tcPr>
            <w:tcW w:w="6648" w:type="dxa"/>
          </w:tcPr>
          <w:p w:rsidR="004217F1" w:rsidRPr="004217F1" w:rsidRDefault="00F57EB6" w:rsidP="004217F1">
            <w:pPr>
              <w:rPr>
                <w:rFonts w:cs="Arial"/>
                <w:lang w:eastAsia="ja-JP"/>
              </w:rPr>
            </w:pPr>
            <w:r w:rsidRPr="004217F1">
              <w:rPr>
                <w:rFonts w:cs="Arial"/>
                <w:lang w:eastAsia="ja-JP"/>
              </w:rPr>
              <w:t>This update provides a clarification of exactly when the ePRNDL display times out after a successful execution of the ASEAN Park Lock Control feature (A8HAB) used in Thailand, Indonesia, Phillipines, Vietnam and Malaysia.</w:t>
            </w:r>
          </w:p>
          <w:p w:rsidR="004217F1" w:rsidRPr="004217F1" w:rsidRDefault="00F57EB6" w:rsidP="004217F1">
            <w:pPr>
              <w:rPr>
                <w:rFonts w:cs="Arial"/>
                <w:lang w:eastAsia="ja-JP"/>
              </w:rPr>
            </w:pPr>
          </w:p>
          <w:p w:rsidR="004217F1" w:rsidRPr="004217F1" w:rsidRDefault="00F57EB6" w:rsidP="004217F1">
            <w:pPr>
              <w:rPr>
                <w:rFonts w:cs="Arial"/>
                <w:lang w:eastAsia="ja-JP"/>
              </w:rPr>
            </w:pPr>
            <w:r w:rsidRPr="004217F1">
              <w:rPr>
                <w:rFonts w:cs="Arial"/>
                <w:lang w:eastAsia="ja-JP"/>
              </w:rPr>
              <w:t>This was given offline ap</w:t>
            </w:r>
            <w:r w:rsidRPr="004217F1">
              <w:rPr>
                <w:rFonts w:cs="Arial"/>
                <w:lang w:eastAsia="ja-JP"/>
              </w:rPr>
              <w:t>proval on 11/28/2017.  Issue is part of a 2018 s550 launch AIMS issue from Transmissions.  Requestor is Jim Nichols with approval from Markian Diakiw and Jeff Tumavitch.</w:t>
            </w:r>
          </w:p>
          <w:p w:rsidR="004217F1" w:rsidRPr="004217F1" w:rsidRDefault="00F57EB6" w:rsidP="004217F1">
            <w:pPr>
              <w:rPr>
                <w:rFonts w:cs="Arial"/>
                <w:lang w:eastAsia="ja-JP"/>
              </w:rPr>
            </w:pPr>
          </w:p>
          <w:p w:rsidR="004217F1" w:rsidRDefault="00F57EB6" w:rsidP="004217F1">
            <w:pPr>
              <w:rPr>
                <w:rFonts w:cs="Arial"/>
                <w:lang w:eastAsia="ja-JP"/>
              </w:rPr>
            </w:pPr>
            <w:r w:rsidRPr="004217F1">
              <w:rPr>
                <w:rFonts w:cs="Arial"/>
                <w:lang w:eastAsia="ja-JP"/>
              </w:rPr>
              <w:t>This was due to mis-interpretation where cluster did not time out until 30 minutes af</w:t>
            </w:r>
            <w:r w:rsidRPr="004217F1">
              <w:rPr>
                <w:rFonts w:cs="Arial"/>
                <w:lang w:eastAsia="ja-JP"/>
              </w:rPr>
              <w:t>ter successful ASEAN PLC.</w:t>
            </w:r>
          </w:p>
          <w:p w:rsidR="004217F1" w:rsidRDefault="00F57EB6" w:rsidP="004217F1">
            <w:pPr>
              <w:rPr>
                <w:rFonts w:cs="Arial"/>
                <w:lang w:eastAsia="ja-JP"/>
              </w:rPr>
            </w:pPr>
            <w:r>
              <w:rPr>
                <w:rFonts w:cs="Arial"/>
                <w:lang w:eastAsia="ja-JP"/>
              </w:rPr>
              <w:t>Changes:</w:t>
            </w:r>
          </w:p>
          <w:p w:rsidR="004217F1" w:rsidRDefault="00F57EB6" w:rsidP="00F57EB6">
            <w:pPr>
              <w:numPr>
                <w:ilvl w:val="0"/>
                <w:numId w:val="33"/>
              </w:numPr>
              <w:rPr>
                <w:rFonts w:cs="Arial"/>
                <w:lang w:eastAsia="ja-JP"/>
              </w:rPr>
            </w:pPr>
            <w:r>
              <w:rPr>
                <w:rFonts w:cs="Arial"/>
                <w:lang w:eastAsia="ja-JP"/>
              </w:rPr>
              <w:t>Section 1.3.5.9 – Figure 1.3-3:</w:t>
            </w:r>
          </w:p>
          <w:p w:rsidR="004217F1" w:rsidRDefault="00F57EB6" w:rsidP="004217F1">
            <w:pPr>
              <w:ind w:left="720"/>
              <w:rPr>
                <w:rFonts w:cs="Arial"/>
                <w:lang w:eastAsia="ja-JP"/>
              </w:rPr>
            </w:pPr>
            <w:r>
              <w:rPr>
                <w:rFonts w:cs="Arial"/>
                <w:lang w:eastAsia="ja-JP"/>
              </w:rPr>
              <w:t>Changed:</w:t>
            </w:r>
          </w:p>
          <w:p w:rsidR="004217F1" w:rsidRDefault="00F57EB6" w:rsidP="004217F1">
            <w:pPr>
              <w:ind w:left="720"/>
              <w:rPr>
                <w:rFonts w:cs="Arial"/>
                <w:lang w:eastAsia="ja-JP"/>
              </w:rPr>
            </w:pPr>
            <w:r>
              <w:rPr>
                <w:rFonts w:cs="Arial"/>
                <w:lang w:eastAsia="ja-JP"/>
              </w:rPr>
              <w:t>“</w:t>
            </w:r>
            <w:r w:rsidRPr="004217F1">
              <w:rPr>
                <w:rFonts w:cs="Arial"/>
                <w:lang w:eastAsia="ja-JP"/>
              </w:rPr>
              <w:t>ePRNDL_Mode = Disabled AND ePRNDL TIMER Expired AND ePRNDL_MODE = 0x0 (Disabled) for at least 5 seconds</w:t>
            </w:r>
            <w:r>
              <w:rPr>
                <w:rFonts w:cs="Arial"/>
                <w:lang w:eastAsia="ja-JP"/>
              </w:rPr>
              <w:t>”</w:t>
            </w:r>
          </w:p>
          <w:p w:rsidR="004217F1" w:rsidRDefault="00F57EB6" w:rsidP="004217F1">
            <w:pPr>
              <w:ind w:left="720"/>
              <w:rPr>
                <w:rFonts w:cs="Arial"/>
                <w:lang w:eastAsia="ja-JP"/>
              </w:rPr>
            </w:pPr>
            <w:r>
              <w:rPr>
                <w:rFonts w:cs="Arial"/>
                <w:lang w:eastAsia="ja-JP"/>
              </w:rPr>
              <w:t>to</w:t>
            </w:r>
          </w:p>
          <w:p w:rsidR="004217F1" w:rsidRDefault="00F57EB6" w:rsidP="004217F1">
            <w:pPr>
              <w:ind w:left="720"/>
              <w:rPr>
                <w:rFonts w:cs="Arial"/>
                <w:lang w:eastAsia="ja-JP"/>
              </w:rPr>
            </w:pPr>
            <w:r>
              <w:rPr>
                <w:rFonts w:cs="Arial"/>
                <w:lang w:eastAsia="ja-JP"/>
              </w:rPr>
              <w:t>“</w:t>
            </w:r>
            <w:r w:rsidRPr="004217F1">
              <w:rPr>
                <w:rFonts w:cs="Arial"/>
                <w:strike/>
                <w:lang w:eastAsia="ja-JP"/>
              </w:rPr>
              <w:t>ePRNDL_Mode = Disabled AND ePRNDL TIMER Expired AND</w:t>
            </w:r>
            <w:r w:rsidRPr="004217F1">
              <w:rPr>
                <w:rFonts w:cs="Arial"/>
                <w:lang w:eastAsia="ja-JP"/>
              </w:rPr>
              <w:t xml:space="preserve"> ePRNDL_MODE = 0x0 (Disabled) for at least 5 seconds</w:t>
            </w:r>
            <w:r>
              <w:rPr>
                <w:rFonts w:cs="Arial"/>
                <w:lang w:eastAsia="ja-JP"/>
              </w:rPr>
              <w:t>”</w:t>
            </w:r>
          </w:p>
          <w:p w:rsidR="004217F1" w:rsidRDefault="00F57EB6" w:rsidP="004217F1">
            <w:pPr>
              <w:ind w:left="720"/>
              <w:rPr>
                <w:rFonts w:cs="Arial"/>
                <w:lang w:eastAsia="ja-JP"/>
              </w:rPr>
            </w:pPr>
          </w:p>
          <w:p w:rsidR="004217F1" w:rsidRDefault="00F57EB6" w:rsidP="004217F1">
            <w:pPr>
              <w:ind w:left="720"/>
              <w:rPr>
                <w:rFonts w:cs="Arial"/>
                <w:lang w:eastAsia="ja-JP"/>
              </w:rPr>
            </w:pPr>
            <w:r>
              <w:rPr>
                <w:rFonts w:cs="Arial"/>
                <w:lang w:eastAsia="ja-JP"/>
              </w:rPr>
              <w:t>(The cluster display should timeout after Farewell Strategy completes once ASEAN PLC is successful.  The issue is there is no “ePRND Timer”, so “PEPS_ePRNDL_Key_Off_Timer” was mistakenly used.)</w:t>
            </w:r>
          </w:p>
          <w:p w:rsidR="004217F1" w:rsidRDefault="00F57EB6" w:rsidP="004217F1">
            <w:pPr>
              <w:ind w:left="720"/>
              <w:rPr>
                <w:rFonts w:cs="Arial"/>
                <w:lang w:eastAsia="ja-JP"/>
              </w:rPr>
            </w:pPr>
          </w:p>
          <w:p w:rsidR="004217F1" w:rsidRDefault="00F57EB6" w:rsidP="004217F1">
            <w:pPr>
              <w:ind w:left="7"/>
              <w:rPr>
                <w:rFonts w:cs="Arial"/>
                <w:lang w:eastAsia="ja-JP"/>
              </w:rPr>
            </w:pPr>
            <w:r>
              <w:rPr>
                <w:rFonts w:cs="Arial"/>
                <w:lang w:eastAsia="ja-JP"/>
              </w:rPr>
              <w:t>Non-re</w:t>
            </w:r>
            <w:r>
              <w:rPr>
                <w:rFonts w:cs="Arial"/>
                <w:lang w:eastAsia="ja-JP"/>
              </w:rPr>
              <w:t>lated clarification for modeling group:</w:t>
            </w:r>
          </w:p>
          <w:p w:rsidR="004217F1" w:rsidRPr="004217F1" w:rsidRDefault="00F57EB6" w:rsidP="00F57EB6">
            <w:pPr>
              <w:numPr>
                <w:ilvl w:val="0"/>
                <w:numId w:val="33"/>
              </w:numPr>
              <w:rPr>
                <w:rFonts w:cs="Arial"/>
                <w:lang w:eastAsia="ja-JP"/>
              </w:rPr>
            </w:pPr>
            <w:r>
              <w:rPr>
                <w:rFonts w:cs="Arial"/>
                <w:lang w:eastAsia="ja-JP"/>
              </w:rPr>
              <w:t xml:space="preserve">Statement added in Section </w:t>
            </w:r>
            <w:r w:rsidRPr="004217F1">
              <w:rPr>
                <w:rFonts w:cs="Arial"/>
                <w:lang w:eastAsia="ja-JP"/>
              </w:rPr>
              <w:t>1.3.5.11.1  Types of Memory clarification</w:t>
            </w:r>
          </w:p>
          <w:p w:rsidR="004217F1" w:rsidRDefault="00F57EB6" w:rsidP="004217F1">
            <w:pPr>
              <w:ind w:left="720"/>
              <w:rPr>
                <w:rFonts w:cs="Arial"/>
                <w:lang w:eastAsia="ja-JP"/>
              </w:rPr>
            </w:pPr>
            <w:r>
              <w:rPr>
                <w:rFonts w:cs="Arial"/>
                <w:lang w:eastAsia="ja-JP"/>
              </w:rPr>
              <w:t>“</w:t>
            </w:r>
            <w:r w:rsidRPr="004217F1">
              <w:rPr>
                <w:rFonts w:cs="Arial"/>
                <w:lang w:eastAsia="ja-JP"/>
              </w:rPr>
              <w:t>Some STSSs refers types of memories such as KAM, NVM, EEPROM, FLASH etc. This section clarifies that the technology used in the memory is not rele</w:t>
            </w:r>
            <w:r w:rsidRPr="004217F1">
              <w:rPr>
                <w:rFonts w:cs="Arial"/>
                <w:lang w:eastAsia="ja-JP"/>
              </w:rPr>
              <w:t>vant, as long as the variable meets the  “Value at Battery Connect“ and “Value at Module Wake-up“ requirement in the Memory Storage table of the STSS.</w:t>
            </w:r>
            <w:r>
              <w:rPr>
                <w:rFonts w:cs="Arial"/>
                <w:lang w:eastAsia="ja-JP"/>
              </w:rPr>
              <w:t>”</w:t>
            </w:r>
          </w:p>
          <w:p w:rsidR="004217F1" w:rsidRDefault="00F57EB6" w:rsidP="004217F1">
            <w:pPr>
              <w:ind w:left="720"/>
              <w:rPr>
                <w:rFonts w:cs="Arial"/>
                <w:lang w:eastAsia="ja-JP"/>
              </w:rPr>
            </w:pPr>
          </w:p>
        </w:tc>
        <w:tc>
          <w:tcPr>
            <w:tcW w:w="1362" w:type="dxa"/>
          </w:tcPr>
          <w:p w:rsidR="004217F1" w:rsidRDefault="00F57EB6" w:rsidP="004217F1">
            <w:pPr>
              <w:rPr>
                <w:rFonts w:cs="Arial"/>
              </w:rPr>
            </w:pPr>
            <w:r>
              <w:rPr>
                <w:rFonts w:cs="Arial"/>
              </w:rPr>
              <w:t>12/5/2017</w:t>
            </w:r>
          </w:p>
        </w:tc>
      </w:tr>
      <w:tr w:rsidR="0023022A" w:rsidTr="00081150">
        <w:trPr>
          <w:cantSplit/>
          <w:jc w:val="center"/>
        </w:trPr>
        <w:tc>
          <w:tcPr>
            <w:tcW w:w="1257" w:type="dxa"/>
          </w:tcPr>
          <w:p w:rsidR="00D90987" w:rsidRDefault="00F57EB6" w:rsidP="00081150">
            <w:pPr>
              <w:tabs>
                <w:tab w:val="left" w:pos="720"/>
              </w:tabs>
              <w:jc w:val="center"/>
              <w:rPr>
                <w:rFonts w:cs="Arial"/>
              </w:rPr>
            </w:pPr>
            <w:r>
              <w:rPr>
                <w:rFonts w:cs="Arial"/>
              </w:rPr>
              <w:t>CGEA</w:t>
            </w:r>
          </w:p>
          <w:p w:rsidR="00D90987" w:rsidRDefault="00F57EB6" w:rsidP="00081150">
            <w:pPr>
              <w:tabs>
                <w:tab w:val="left" w:pos="720"/>
              </w:tabs>
              <w:jc w:val="center"/>
              <w:rPr>
                <w:rFonts w:cs="Arial"/>
              </w:rPr>
            </w:pPr>
            <w:r>
              <w:rPr>
                <w:rFonts w:cs="Arial"/>
              </w:rPr>
              <w:t>1.3</w:t>
            </w:r>
          </w:p>
          <w:p w:rsidR="00D90987" w:rsidRDefault="00F57EB6" w:rsidP="00081150">
            <w:pPr>
              <w:tabs>
                <w:tab w:val="left" w:pos="720"/>
              </w:tabs>
              <w:jc w:val="center"/>
              <w:rPr>
                <w:rFonts w:cs="Arial"/>
              </w:rPr>
            </w:pPr>
            <w:r>
              <w:rPr>
                <w:rFonts w:cs="Arial"/>
              </w:rPr>
              <w:t>Version</w:t>
            </w:r>
          </w:p>
          <w:p w:rsidR="0023022A" w:rsidRDefault="00F57EB6" w:rsidP="00081150">
            <w:pPr>
              <w:jc w:val="center"/>
              <w:rPr>
                <w:rFonts w:cs="Arial"/>
              </w:rPr>
            </w:pPr>
            <w:r>
              <w:rPr>
                <w:rFonts w:cs="Arial"/>
              </w:rPr>
              <w:t>7.0</w:t>
            </w:r>
          </w:p>
        </w:tc>
        <w:tc>
          <w:tcPr>
            <w:tcW w:w="1476" w:type="dxa"/>
          </w:tcPr>
          <w:p w:rsidR="0023022A" w:rsidRDefault="00F57EB6" w:rsidP="004217F1">
            <w:pPr>
              <w:rPr>
                <w:rFonts w:cs="Arial"/>
              </w:rPr>
            </w:pPr>
            <w:r>
              <w:rPr>
                <w:rFonts w:cs="Arial"/>
              </w:rPr>
              <w:t>S. Watkins</w:t>
            </w:r>
          </w:p>
        </w:tc>
        <w:tc>
          <w:tcPr>
            <w:tcW w:w="6648" w:type="dxa"/>
          </w:tcPr>
          <w:p w:rsidR="00D90987" w:rsidRDefault="00F57EB6" w:rsidP="00D90987">
            <w:pPr>
              <w:rPr>
                <w:rFonts w:cs="Arial"/>
                <w:lang w:eastAsia="ja-JP"/>
              </w:rPr>
            </w:pPr>
            <w:r>
              <w:rPr>
                <w:rFonts w:cs="Arial"/>
                <w:b/>
                <w:lang w:eastAsia="ja-JP"/>
              </w:rPr>
              <w:t xml:space="preserve">This update is mandatory for any program that </w:t>
            </w:r>
            <w:r>
              <w:rPr>
                <w:rFonts w:cs="Arial"/>
                <w:b/>
                <w:lang w:eastAsia="ja-JP"/>
              </w:rPr>
              <w:t>supports SBW and is manufactured at Oakville.</w:t>
            </w:r>
            <w:r>
              <w:rPr>
                <w:rFonts w:cs="Arial"/>
                <w:lang w:eastAsia="ja-JP"/>
              </w:rPr>
              <w:t xml:space="preserve">  It is highly recommended for all other programs and should be updated for any major program update (i.e. MCA or new vehicle).  No need to change other existing programs.</w:t>
            </w:r>
          </w:p>
          <w:p w:rsidR="00D90987" w:rsidRDefault="00F57EB6" w:rsidP="00D90987">
            <w:pPr>
              <w:rPr>
                <w:rFonts w:cs="Arial"/>
                <w:lang w:eastAsia="ja-JP"/>
              </w:rPr>
            </w:pPr>
          </w:p>
          <w:p w:rsidR="00D90987" w:rsidRDefault="00F57EB6" w:rsidP="00D90987">
            <w:pPr>
              <w:rPr>
                <w:rFonts w:cs="Arial"/>
                <w:lang w:eastAsia="ja-JP"/>
              </w:rPr>
            </w:pPr>
            <w:r>
              <w:rPr>
                <w:rFonts w:cs="Arial"/>
                <w:lang w:eastAsia="ja-JP"/>
              </w:rPr>
              <w:t>This update removes the keep awake req</w:t>
            </w:r>
            <w:r>
              <w:rPr>
                <w:rFonts w:cs="Arial"/>
                <w:lang w:eastAsia="ja-JP"/>
              </w:rPr>
              <w:t>uirement due to display of limited mode warnings when in Factory mode (and thus allowing sleep).  This is due to an issue at Oakville where due to the single drag line the SBW transmission is in the MOR state, which causes SBW_MSG_29 to be displayed contin</w:t>
            </w:r>
            <w:r>
              <w:rPr>
                <w:rFonts w:cs="Arial"/>
                <w:lang w:eastAsia="ja-JP"/>
              </w:rPr>
              <w:t>uously and drain battery.</w:t>
            </w:r>
          </w:p>
          <w:p w:rsidR="00D90987" w:rsidRDefault="00F57EB6" w:rsidP="00D90987">
            <w:pPr>
              <w:rPr>
                <w:rFonts w:cs="Arial"/>
                <w:lang w:eastAsia="ja-JP"/>
              </w:rPr>
            </w:pPr>
          </w:p>
          <w:p w:rsidR="00D90987" w:rsidRDefault="00F57EB6" w:rsidP="00D90987">
            <w:pPr>
              <w:rPr>
                <w:rFonts w:cs="Arial"/>
                <w:lang w:eastAsia="ja-JP"/>
              </w:rPr>
            </w:pPr>
            <w:r>
              <w:rPr>
                <w:rFonts w:cs="Arial"/>
                <w:lang w:eastAsia="ja-JP"/>
              </w:rPr>
              <w:t xml:space="preserve">Changes highlighted in </w:t>
            </w:r>
            <w:r>
              <w:rPr>
                <w:rFonts w:cs="Arial"/>
                <w:highlight w:val="yellow"/>
                <w:lang w:eastAsia="ja-JP"/>
              </w:rPr>
              <w:t>yellow</w:t>
            </w:r>
            <w:r>
              <w:rPr>
                <w:rFonts w:cs="Arial"/>
                <w:lang w:eastAsia="ja-JP"/>
              </w:rPr>
              <w:t xml:space="preserve">, text inside of Vizio in </w:t>
            </w:r>
            <w:r>
              <w:rPr>
                <w:rFonts w:cs="Arial"/>
                <w:color w:val="FF0000"/>
                <w:lang w:eastAsia="ja-JP"/>
              </w:rPr>
              <w:t>Red</w:t>
            </w:r>
            <w:r>
              <w:rPr>
                <w:rFonts w:cs="Arial"/>
                <w:lang w:eastAsia="ja-JP"/>
              </w:rPr>
              <w:t>:</w:t>
            </w:r>
          </w:p>
          <w:p w:rsidR="00D90987" w:rsidRDefault="00F57EB6" w:rsidP="00F57EB6">
            <w:pPr>
              <w:numPr>
                <w:ilvl w:val="0"/>
                <w:numId w:val="34"/>
              </w:numPr>
              <w:rPr>
                <w:rFonts w:cs="Arial"/>
                <w:lang w:eastAsia="ja-JP"/>
              </w:rPr>
            </w:pPr>
            <w:r>
              <w:rPr>
                <w:rFonts w:cs="Arial"/>
                <w:lang w:eastAsia="ja-JP"/>
              </w:rPr>
              <w:t>Section 1.2.1 – Add LifeCycMde_D_Actl to Context Diagram</w:t>
            </w:r>
          </w:p>
          <w:p w:rsidR="00D90987" w:rsidRDefault="00F57EB6" w:rsidP="00F57EB6">
            <w:pPr>
              <w:numPr>
                <w:ilvl w:val="0"/>
                <w:numId w:val="34"/>
              </w:numPr>
              <w:rPr>
                <w:rFonts w:cs="Arial"/>
                <w:lang w:eastAsia="ja-JP"/>
              </w:rPr>
            </w:pPr>
            <w:r>
              <w:rPr>
                <w:rFonts w:cs="Arial"/>
                <w:lang w:eastAsia="ja-JP"/>
              </w:rPr>
              <w:t>Section 1.2.2 – Add LifeCycMde_D_Actl as Table 1.3</w:t>
            </w:r>
          </w:p>
          <w:p w:rsidR="00D90987" w:rsidRDefault="00F57EB6" w:rsidP="00F57EB6">
            <w:pPr>
              <w:numPr>
                <w:ilvl w:val="0"/>
                <w:numId w:val="34"/>
              </w:numPr>
              <w:rPr>
                <w:rFonts w:cs="Arial"/>
                <w:lang w:eastAsia="ja-JP"/>
              </w:rPr>
            </w:pPr>
            <w:r>
              <w:rPr>
                <w:rFonts w:cs="Arial"/>
                <w:lang w:eastAsia="ja-JP"/>
              </w:rPr>
              <w:t xml:space="preserve">Section 1.3.5.9 – Figure 1.3-3, Changed “No Limited Mode Warnings Displayed” to “[No Limited Mode Warnings Displayed OR LifeCycMde_D_Actl = 0x1 (Factory)]”.  </w:t>
            </w:r>
            <w:r>
              <w:rPr>
                <w:rFonts w:cs="Arial"/>
                <w:b/>
                <w:lang w:eastAsia="ja-JP"/>
              </w:rPr>
              <w:t>This is to make sure that limited mode warnings do NOT keep the cluster awake during Factory mode.</w:t>
            </w:r>
          </w:p>
          <w:p w:rsidR="00D90987" w:rsidRDefault="00F57EB6" w:rsidP="00D90987">
            <w:pPr>
              <w:rPr>
                <w:rFonts w:cs="Arial"/>
                <w:lang w:eastAsia="ja-JP"/>
              </w:rPr>
            </w:pPr>
          </w:p>
          <w:p w:rsidR="00D90987" w:rsidRDefault="00F57EB6" w:rsidP="00D90987">
            <w:pPr>
              <w:rPr>
                <w:rFonts w:cs="Arial"/>
                <w:lang w:eastAsia="ja-JP"/>
              </w:rPr>
            </w:pPr>
            <w:r>
              <w:rPr>
                <w:rFonts w:cs="Arial"/>
                <w:lang w:eastAsia="ja-JP"/>
              </w:rPr>
              <w:t>This also corrects a defect that was introduced in version 5.0. For current programs, the supplier should NOT make any changes.  However, brand new programs should use this for consistency.  This change allows the IPC to enter sleep if the BCM unexpected</w:t>
            </w:r>
            <w:r>
              <w:rPr>
                <w:rFonts w:cs="Arial"/>
                <w:lang w:eastAsia="ja-JP"/>
              </w:rPr>
              <w:t>ly goes offline while in RUN.</w:t>
            </w:r>
          </w:p>
          <w:p w:rsidR="00D90987" w:rsidRDefault="00F57EB6" w:rsidP="00F57EB6">
            <w:pPr>
              <w:numPr>
                <w:ilvl w:val="0"/>
                <w:numId w:val="34"/>
              </w:numPr>
              <w:rPr>
                <w:rFonts w:cs="Arial"/>
                <w:lang w:eastAsia="ja-JP"/>
              </w:rPr>
            </w:pPr>
            <w:r>
              <w:rPr>
                <w:rFonts w:cs="Arial"/>
                <w:lang w:eastAsia="ja-JP"/>
              </w:rPr>
              <w:t xml:space="preserve">The change was: Section 1.3.5.8, Table 1.14 – Removed row for “missing” case. </w:t>
            </w:r>
            <w:r>
              <w:rPr>
                <w:rFonts w:cs="Arial"/>
                <w:b/>
                <w:lang w:eastAsia="ja-JP"/>
              </w:rPr>
              <w:t>This row has been restored.</w:t>
            </w:r>
          </w:p>
          <w:p w:rsidR="00D90987" w:rsidRDefault="00F57EB6" w:rsidP="00F57EB6">
            <w:pPr>
              <w:numPr>
                <w:ilvl w:val="0"/>
                <w:numId w:val="34"/>
              </w:numPr>
              <w:rPr>
                <w:rFonts w:cs="Arial"/>
                <w:lang w:eastAsia="ja-JP"/>
              </w:rPr>
            </w:pPr>
            <w:r>
              <w:rPr>
                <w:rFonts w:cs="Arial"/>
                <w:lang w:eastAsia="ja-JP"/>
              </w:rPr>
              <w:t>The change was</w:t>
            </w:r>
            <w:r>
              <w:rPr>
                <w:rFonts w:cs="Arial"/>
                <w:b/>
                <w:lang w:eastAsia="ja-JP"/>
              </w:rPr>
              <w:t xml:space="preserve">: </w:t>
            </w:r>
            <w:r>
              <w:rPr>
                <w:rFonts w:cs="Arial"/>
                <w:lang w:eastAsia="ja-JP"/>
              </w:rPr>
              <w:t xml:space="preserve">Section 1.5.3 – Deleted DTC C14000.  </w:t>
            </w:r>
            <w:r>
              <w:rPr>
                <w:rFonts w:cs="Arial"/>
                <w:b/>
                <w:lang w:eastAsia="ja-JP"/>
              </w:rPr>
              <w:t>This DTC has been restored.</w:t>
            </w:r>
          </w:p>
          <w:p w:rsidR="0023022A" w:rsidRPr="004217F1" w:rsidRDefault="00F57EB6" w:rsidP="004217F1">
            <w:pPr>
              <w:rPr>
                <w:rFonts w:cs="Arial"/>
                <w:lang w:eastAsia="ja-JP"/>
              </w:rPr>
            </w:pPr>
          </w:p>
        </w:tc>
        <w:tc>
          <w:tcPr>
            <w:tcW w:w="1362" w:type="dxa"/>
          </w:tcPr>
          <w:p w:rsidR="0023022A" w:rsidRDefault="00F57EB6" w:rsidP="004217F1">
            <w:pPr>
              <w:rPr>
                <w:rFonts w:cs="Arial"/>
              </w:rPr>
            </w:pPr>
            <w:r>
              <w:rPr>
                <w:rFonts w:cs="Arial"/>
              </w:rPr>
              <w:t>2/13/2018</w:t>
            </w:r>
          </w:p>
        </w:tc>
      </w:tr>
      <w:tr w:rsidR="00D90987" w:rsidTr="00081150">
        <w:trPr>
          <w:cantSplit/>
          <w:jc w:val="center"/>
        </w:trPr>
        <w:tc>
          <w:tcPr>
            <w:tcW w:w="1257" w:type="dxa"/>
          </w:tcPr>
          <w:p w:rsidR="00D90987" w:rsidRDefault="00F57EB6" w:rsidP="00081150">
            <w:pPr>
              <w:tabs>
                <w:tab w:val="left" w:pos="720"/>
              </w:tabs>
              <w:jc w:val="center"/>
              <w:rPr>
                <w:rFonts w:cs="Arial"/>
              </w:rPr>
            </w:pPr>
            <w:r>
              <w:rPr>
                <w:rFonts w:cs="Arial"/>
              </w:rPr>
              <w:t>CGEA</w:t>
            </w:r>
          </w:p>
          <w:p w:rsidR="00D90987" w:rsidRDefault="00F57EB6" w:rsidP="00081150">
            <w:pPr>
              <w:tabs>
                <w:tab w:val="left" w:pos="720"/>
              </w:tabs>
              <w:jc w:val="center"/>
              <w:rPr>
                <w:rFonts w:cs="Arial"/>
              </w:rPr>
            </w:pPr>
            <w:r>
              <w:rPr>
                <w:rFonts w:cs="Arial"/>
              </w:rPr>
              <w:t>1.3</w:t>
            </w:r>
          </w:p>
          <w:p w:rsidR="00D90987" w:rsidRDefault="00F57EB6" w:rsidP="00081150">
            <w:pPr>
              <w:tabs>
                <w:tab w:val="left" w:pos="720"/>
              </w:tabs>
              <w:jc w:val="center"/>
              <w:rPr>
                <w:rFonts w:cs="Arial"/>
              </w:rPr>
            </w:pPr>
            <w:r>
              <w:rPr>
                <w:rFonts w:cs="Arial"/>
              </w:rPr>
              <w:t>Version</w:t>
            </w:r>
          </w:p>
          <w:p w:rsidR="00D90987" w:rsidRDefault="00F57EB6" w:rsidP="00081150">
            <w:pPr>
              <w:tabs>
                <w:tab w:val="left" w:pos="720"/>
              </w:tabs>
              <w:jc w:val="center"/>
              <w:rPr>
                <w:rFonts w:cs="Arial"/>
              </w:rPr>
            </w:pPr>
            <w:r>
              <w:rPr>
                <w:rFonts w:cs="Arial"/>
              </w:rPr>
              <w:t>7.1</w:t>
            </w:r>
          </w:p>
        </w:tc>
        <w:tc>
          <w:tcPr>
            <w:tcW w:w="1476" w:type="dxa"/>
          </w:tcPr>
          <w:p w:rsidR="00D90987" w:rsidRDefault="00F57EB6" w:rsidP="004217F1">
            <w:pPr>
              <w:rPr>
                <w:rFonts w:cs="Arial"/>
              </w:rPr>
            </w:pPr>
            <w:r>
              <w:rPr>
                <w:rFonts w:cs="Arial"/>
              </w:rPr>
              <w:t xml:space="preserve">A. </w:t>
            </w:r>
            <w:r>
              <w:rPr>
                <w:rFonts w:cs="Arial"/>
              </w:rPr>
              <w:t>Mufid</w:t>
            </w:r>
          </w:p>
        </w:tc>
        <w:tc>
          <w:tcPr>
            <w:tcW w:w="6648" w:type="dxa"/>
          </w:tcPr>
          <w:p w:rsidR="00D90987" w:rsidRPr="00D90987" w:rsidRDefault="00F57EB6" w:rsidP="00D90987">
            <w:pPr>
              <w:rPr>
                <w:rFonts w:cs="Arial"/>
                <w:lang w:eastAsia="ja-JP"/>
              </w:rPr>
            </w:pPr>
            <w:r w:rsidRPr="00D90987">
              <w:rPr>
                <w:rFonts w:cs="Arial"/>
                <w:lang w:eastAsia="ja-JP"/>
              </w:rPr>
              <w:t>Initial VSEM RM Release</w:t>
            </w:r>
          </w:p>
        </w:tc>
        <w:tc>
          <w:tcPr>
            <w:tcW w:w="1362" w:type="dxa"/>
          </w:tcPr>
          <w:p w:rsidR="00D90987" w:rsidRDefault="00F57EB6" w:rsidP="004217F1">
            <w:pPr>
              <w:rPr>
                <w:rFonts w:cs="Arial"/>
              </w:rPr>
            </w:pPr>
            <w:r>
              <w:rPr>
                <w:rFonts w:cs="Arial"/>
              </w:rPr>
              <w:t>3/8/2018</w:t>
            </w:r>
          </w:p>
        </w:tc>
      </w:tr>
      <w:tr w:rsidR="00402EAF" w:rsidTr="00081150">
        <w:trPr>
          <w:cantSplit/>
          <w:jc w:val="center"/>
        </w:trPr>
        <w:tc>
          <w:tcPr>
            <w:tcW w:w="1257" w:type="dxa"/>
          </w:tcPr>
          <w:p w:rsidR="00402EAF" w:rsidRDefault="00F57EB6" w:rsidP="00081150">
            <w:pPr>
              <w:tabs>
                <w:tab w:val="left" w:pos="720"/>
              </w:tabs>
              <w:jc w:val="center"/>
              <w:rPr>
                <w:rFonts w:cs="Arial"/>
              </w:rPr>
            </w:pPr>
            <w:r>
              <w:rPr>
                <w:rFonts w:cs="Arial"/>
              </w:rPr>
              <w:t>CGEA</w:t>
            </w:r>
          </w:p>
          <w:p w:rsidR="00402EAF" w:rsidRDefault="00F57EB6" w:rsidP="00081150">
            <w:pPr>
              <w:tabs>
                <w:tab w:val="left" w:pos="720"/>
              </w:tabs>
              <w:jc w:val="center"/>
              <w:rPr>
                <w:rFonts w:cs="Arial"/>
              </w:rPr>
            </w:pPr>
            <w:r>
              <w:rPr>
                <w:rFonts w:cs="Arial"/>
              </w:rPr>
              <w:t>1.3</w:t>
            </w:r>
          </w:p>
          <w:p w:rsidR="00402EAF" w:rsidRDefault="00F57EB6" w:rsidP="00081150">
            <w:pPr>
              <w:tabs>
                <w:tab w:val="left" w:pos="720"/>
              </w:tabs>
              <w:jc w:val="center"/>
              <w:rPr>
                <w:rFonts w:cs="Arial"/>
              </w:rPr>
            </w:pPr>
            <w:r>
              <w:rPr>
                <w:rFonts w:cs="Arial"/>
              </w:rPr>
              <w:t>Version</w:t>
            </w:r>
          </w:p>
          <w:p w:rsidR="00402EAF" w:rsidRDefault="00F57EB6" w:rsidP="00081150">
            <w:pPr>
              <w:tabs>
                <w:tab w:val="left" w:pos="720"/>
              </w:tabs>
              <w:jc w:val="center"/>
              <w:rPr>
                <w:rFonts w:cs="Arial"/>
              </w:rPr>
            </w:pPr>
            <w:r>
              <w:rPr>
                <w:rFonts w:cs="Arial"/>
              </w:rPr>
              <w:t>7.2</w:t>
            </w:r>
          </w:p>
        </w:tc>
        <w:tc>
          <w:tcPr>
            <w:tcW w:w="1476" w:type="dxa"/>
          </w:tcPr>
          <w:p w:rsidR="00402EAF" w:rsidRDefault="00F57EB6" w:rsidP="00402EAF">
            <w:pPr>
              <w:rPr>
                <w:rFonts w:cs="Arial"/>
              </w:rPr>
            </w:pPr>
            <w:r>
              <w:rPr>
                <w:rFonts w:cs="Arial"/>
              </w:rPr>
              <w:t>D. Nosov</w:t>
            </w:r>
          </w:p>
        </w:tc>
        <w:tc>
          <w:tcPr>
            <w:tcW w:w="6648" w:type="dxa"/>
          </w:tcPr>
          <w:p w:rsidR="00402EAF" w:rsidRPr="00D90987" w:rsidRDefault="00F57EB6" w:rsidP="00A70486">
            <w:pPr>
              <w:rPr>
                <w:rFonts w:cs="Arial"/>
                <w:lang w:eastAsia="ja-JP"/>
              </w:rPr>
            </w:pPr>
            <w:r w:rsidRPr="00402EAF">
              <w:rPr>
                <w:rFonts w:cs="Arial"/>
                <w:lang w:eastAsia="ja-JP"/>
              </w:rPr>
              <w:t>Importing Visio objects issue was fixed</w:t>
            </w:r>
          </w:p>
        </w:tc>
        <w:tc>
          <w:tcPr>
            <w:tcW w:w="1362" w:type="dxa"/>
          </w:tcPr>
          <w:p w:rsidR="00402EAF" w:rsidRDefault="00F57EB6" w:rsidP="004217F1">
            <w:pPr>
              <w:rPr>
                <w:rFonts w:cs="Arial"/>
              </w:rPr>
            </w:pPr>
            <w:r>
              <w:rPr>
                <w:rFonts w:cs="Arial"/>
              </w:rPr>
              <w:t>9/07/2018</w:t>
            </w:r>
          </w:p>
        </w:tc>
      </w:tr>
      <w:tr w:rsidR="000729CB" w:rsidTr="00081150">
        <w:trPr>
          <w:cantSplit/>
          <w:jc w:val="center"/>
        </w:trPr>
        <w:tc>
          <w:tcPr>
            <w:tcW w:w="1257" w:type="dxa"/>
          </w:tcPr>
          <w:p w:rsidR="000729CB" w:rsidRDefault="00F57EB6" w:rsidP="00081150">
            <w:pPr>
              <w:tabs>
                <w:tab w:val="left" w:pos="720"/>
              </w:tabs>
              <w:jc w:val="center"/>
              <w:rPr>
                <w:rFonts w:cs="Arial"/>
              </w:rPr>
            </w:pPr>
            <w:r>
              <w:rPr>
                <w:rFonts w:cs="Arial"/>
              </w:rPr>
              <w:t>CGEA 1.3</w:t>
            </w:r>
          </w:p>
          <w:p w:rsidR="000729CB" w:rsidRDefault="00F57EB6" w:rsidP="00081150">
            <w:pPr>
              <w:tabs>
                <w:tab w:val="left" w:pos="720"/>
              </w:tabs>
              <w:jc w:val="center"/>
              <w:rPr>
                <w:rFonts w:cs="Arial"/>
              </w:rPr>
            </w:pPr>
            <w:r>
              <w:rPr>
                <w:rFonts w:cs="Arial"/>
              </w:rPr>
              <w:t>Version 8.0</w:t>
            </w:r>
          </w:p>
        </w:tc>
        <w:tc>
          <w:tcPr>
            <w:tcW w:w="1476" w:type="dxa"/>
          </w:tcPr>
          <w:p w:rsidR="000729CB" w:rsidRDefault="00F57EB6" w:rsidP="000729CB">
            <w:pPr>
              <w:rPr>
                <w:rFonts w:cs="Arial"/>
              </w:rPr>
            </w:pPr>
            <w:r>
              <w:rPr>
                <w:rFonts w:cs="Arial"/>
              </w:rPr>
              <w:t>S. Watkins</w:t>
            </w:r>
          </w:p>
        </w:tc>
        <w:tc>
          <w:tcPr>
            <w:tcW w:w="6648" w:type="dxa"/>
          </w:tcPr>
          <w:p w:rsidR="000729CB" w:rsidRDefault="00F57EB6" w:rsidP="000729CB">
            <w:pPr>
              <w:rPr>
                <w:rFonts w:cs="Arial"/>
                <w:lang w:eastAsia="ja-JP"/>
              </w:rPr>
            </w:pPr>
            <w:r>
              <w:rPr>
                <w:rFonts w:cs="Arial"/>
                <w:lang w:eastAsia="ja-JP"/>
              </w:rPr>
              <w:t xml:space="preserve">This is a continuation of the correction of the limited mode warning issue that was </w:t>
            </w:r>
            <w:r>
              <w:rPr>
                <w:rFonts w:cs="Arial"/>
                <w:lang w:eastAsia="ja-JP"/>
              </w:rPr>
              <w:t>introduced in version 7.0.  Testing has revealed that we did not consider the use case of a limited mode warning with a continuous chime in the resolution of the issue.  Thus, the plant had focused on fixing SBW_MSG_29.  However, when you open the driver d</w:t>
            </w:r>
            <w:r>
              <w:rPr>
                <w:rFonts w:cs="Arial"/>
                <w:lang w:eastAsia="ja-JP"/>
              </w:rPr>
              <w:t xml:space="preserve">oor in this use case the message changes to SBW_MSG_10.  Since this warning has a continuous chime, care must be taken to ensure that the chime is removed as well as the warning.  (i.e. make sure the request to the audio system to play the chime is turned </w:t>
            </w:r>
            <w:r>
              <w:rPr>
                <w:rFonts w:cs="Arial"/>
                <w:lang w:eastAsia="ja-JP"/>
              </w:rPr>
              <w:t xml:space="preserve">off).  </w:t>
            </w:r>
            <w:r>
              <w:rPr>
                <w:rFonts w:cs="Arial"/>
                <w:b/>
                <w:lang w:eastAsia="ja-JP"/>
              </w:rPr>
              <w:t>This update is to make sure that limited mode chimes associated with a warning do NOT keep the cluster awake during Factory mode.</w:t>
            </w:r>
          </w:p>
          <w:p w:rsidR="000729CB" w:rsidRDefault="00F57EB6" w:rsidP="000729CB">
            <w:pPr>
              <w:rPr>
                <w:rFonts w:cs="Arial"/>
                <w:lang w:eastAsia="ja-JP"/>
              </w:rPr>
            </w:pPr>
          </w:p>
          <w:p w:rsidR="000729CB" w:rsidRDefault="00F57EB6" w:rsidP="000729CB">
            <w:pPr>
              <w:rPr>
                <w:rFonts w:cs="Arial"/>
                <w:lang w:eastAsia="ja-JP"/>
              </w:rPr>
            </w:pPr>
            <w:r>
              <w:rPr>
                <w:rFonts w:cs="Arial"/>
                <w:lang w:eastAsia="ja-JP"/>
              </w:rPr>
              <w:t>To make this clear, we are updating Section 1.3.5.9.1, Figure 1.3-3.</w:t>
            </w:r>
          </w:p>
          <w:p w:rsidR="000729CB" w:rsidRDefault="00F57EB6" w:rsidP="000729CB">
            <w:pPr>
              <w:rPr>
                <w:rFonts w:cs="Arial"/>
                <w:lang w:eastAsia="ja-JP"/>
              </w:rPr>
            </w:pPr>
            <w:r>
              <w:rPr>
                <w:rFonts w:cs="Arial"/>
                <w:lang w:eastAsia="ja-JP"/>
              </w:rPr>
              <w:t>Changes shown in Red text in the Figure:</w:t>
            </w:r>
          </w:p>
          <w:p w:rsidR="000729CB" w:rsidRDefault="00F57EB6" w:rsidP="00F57EB6">
            <w:pPr>
              <w:numPr>
                <w:ilvl w:val="0"/>
                <w:numId w:val="35"/>
              </w:numPr>
              <w:rPr>
                <w:rFonts w:cs="Arial"/>
                <w:lang w:eastAsia="ja-JP"/>
              </w:rPr>
            </w:pPr>
            <w:r>
              <w:rPr>
                <w:rFonts w:cs="Arial"/>
                <w:lang w:eastAsia="ja-JP"/>
              </w:rPr>
              <w:t>Re-wrote the Chime section of the Sleep_Allowed = True section.</w:t>
            </w:r>
          </w:p>
          <w:p w:rsidR="000729CB" w:rsidRDefault="00F57EB6" w:rsidP="00F57EB6">
            <w:pPr>
              <w:numPr>
                <w:ilvl w:val="0"/>
                <w:numId w:val="35"/>
              </w:numPr>
              <w:rPr>
                <w:rFonts w:cs="Arial"/>
                <w:lang w:eastAsia="ja-JP"/>
              </w:rPr>
            </w:pPr>
            <w:r>
              <w:rPr>
                <w:rFonts w:cs="Arial"/>
                <w:lang w:eastAsia="ja-JP"/>
              </w:rPr>
              <w:t>Added an action when transitioning to Sleep of “Set all chimes Inactive, see Note (3)”</w:t>
            </w:r>
          </w:p>
          <w:p w:rsidR="000729CB" w:rsidRDefault="00F57EB6" w:rsidP="00F57EB6">
            <w:pPr>
              <w:numPr>
                <w:ilvl w:val="0"/>
                <w:numId w:val="35"/>
              </w:numPr>
              <w:rPr>
                <w:rFonts w:cs="Arial"/>
                <w:lang w:eastAsia="ja-JP"/>
              </w:rPr>
            </w:pPr>
            <w:r>
              <w:rPr>
                <w:rFonts w:cs="Arial"/>
                <w:lang w:eastAsia="ja-JP"/>
              </w:rPr>
              <w:t>Added Note (3).</w:t>
            </w:r>
          </w:p>
          <w:p w:rsidR="000729CB" w:rsidRDefault="00F57EB6" w:rsidP="000729CB">
            <w:pPr>
              <w:rPr>
                <w:rFonts w:cs="Arial"/>
                <w:lang w:eastAsia="ja-JP"/>
              </w:rPr>
            </w:pPr>
          </w:p>
        </w:tc>
        <w:tc>
          <w:tcPr>
            <w:tcW w:w="1362" w:type="dxa"/>
          </w:tcPr>
          <w:p w:rsidR="000729CB" w:rsidRDefault="00F57EB6" w:rsidP="000729CB">
            <w:pPr>
              <w:rPr>
                <w:rFonts w:cs="Arial"/>
              </w:rPr>
            </w:pPr>
            <w:r>
              <w:rPr>
                <w:rFonts w:cs="Arial"/>
              </w:rPr>
              <w:t>9/13/2018</w:t>
            </w:r>
          </w:p>
        </w:tc>
      </w:tr>
      <w:tr w:rsidR="00C41A92" w:rsidTr="00081150">
        <w:trPr>
          <w:cantSplit/>
          <w:jc w:val="center"/>
        </w:trPr>
        <w:tc>
          <w:tcPr>
            <w:tcW w:w="1257" w:type="dxa"/>
          </w:tcPr>
          <w:p w:rsidR="00C41A92" w:rsidRDefault="00F57EB6" w:rsidP="00081150">
            <w:pPr>
              <w:tabs>
                <w:tab w:val="left" w:pos="720"/>
              </w:tabs>
              <w:jc w:val="center"/>
              <w:rPr>
                <w:rFonts w:cs="Arial"/>
              </w:rPr>
            </w:pPr>
            <w:r>
              <w:rPr>
                <w:rFonts w:cs="Arial"/>
              </w:rPr>
              <w:t>CGEA 1.3</w:t>
            </w:r>
          </w:p>
          <w:p w:rsidR="00C41A92" w:rsidRDefault="00F57EB6" w:rsidP="00081150">
            <w:pPr>
              <w:tabs>
                <w:tab w:val="left" w:pos="720"/>
              </w:tabs>
              <w:jc w:val="center"/>
              <w:rPr>
                <w:rFonts w:cs="Arial"/>
              </w:rPr>
            </w:pPr>
            <w:r>
              <w:rPr>
                <w:rFonts w:cs="Arial"/>
              </w:rPr>
              <w:t>Version 9.0</w:t>
            </w:r>
          </w:p>
        </w:tc>
        <w:tc>
          <w:tcPr>
            <w:tcW w:w="1476" w:type="dxa"/>
          </w:tcPr>
          <w:p w:rsidR="00C41A92" w:rsidRDefault="00F57EB6" w:rsidP="00C41A92">
            <w:pPr>
              <w:rPr>
                <w:rFonts w:cs="Arial"/>
              </w:rPr>
            </w:pPr>
            <w:r>
              <w:rPr>
                <w:rFonts w:cs="Arial"/>
              </w:rPr>
              <w:t>S. Watkins</w:t>
            </w:r>
          </w:p>
        </w:tc>
        <w:tc>
          <w:tcPr>
            <w:tcW w:w="6648" w:type="dxa"/>
          </w:tcPr>
          <w:p w:rsidR="00C41A92" w:rsidRDefault="00F57EB6" w:rsidP="00C41A92">
            <w:pPr>
              <w:rPr>
                <w:rFonts w:cs="Arial"/>
                <w:lang w:eastAsia="ja-JP"/>
              </w:rPr>
            </w:pPr>
            <w:r>
              <w:rPr>
                <w:rFonts w:cs="Arial"/>
                <w:lang w:eastAsia="ja-JP"/>
              </w:rPr>
              <w:t xml:space="preserve">This version is for DCR to Visteon only.  It </w:t>
            </w:r>
            <w:r>
              <w:rPr>
                <w:rFonts w:cs="Arial"/>
                <w:lang w:eastAsia="ja-JP"/>
              </w:rPr>
              <w:t>corrects a conflict for when to log a missing message DTC between the CADS specification and the Diagnostic Fault Coverage and DTC Numbers Design Consideration specification.  (The DFC ES from Netcom is referenced in this STSS, and if that specification is</w:t>
            </w:r>
            <w:r>
              <w:rPr>
                <w:rFonts w:cs="Arial"/>
                <w:lang w:eastAsia="ja-JP"/>
              </w:rPr>
              <w:t xml:space="preserve"> followed fully – as Visteon has – there is a conflict when ElPw_D_Stat = 0x3(LV_Event_In_Progress)).  Thus, this release clarifies that this STSS is the master in this case.</w:t>
            </w:r>
          </w:p>
          <w:p w:rsidR="00C41A92" w:rsidRDefault="00F57EB6" w:rsidP="00C41A92">
            <w:pPr>
              <w:rPr>
                <w:rFonts w:cs="Arial"/>
                <w:lang w:eastAsia="ja-JP"/>
              </w:rPr>
            </w:pPr>
          </w:p>
          <w:p w:rsidR="00C41A92" w:rsidRDefault="00F57EB6" w:rsidP="00C41A92">
            <w:pPr>
              <w:rPr>
                <w:rFonts w:cs="Arial"/>
                <w:lang w:eastAsia="ja-JP"/>
              </w:rPr>
            </w:pPr>
            <w:r>
              <w:rPr>
                <w:rFonts w:cs="Arial"/>
                <w:lang w:eastAsia="ja-JP"/>
              </w:rPr>
              <w:t xml:space="preserve">Also, as part of the Version 8.0 reviews, we felt it gave further clarification </w:t>
            </w:r>
            <w:r>
              <w:rPr>
                <w:rFonts w:cs="Arial"/>
                <w:lang w:eastAsia="ja-JP"/>
              </w:rPr>
              <w:t>if we modified Figure 1.3-3 to also show that the “ICAN Autosar /NM = “NMBusSleep” condition is also over-ridden in Factory mode.  (Since technically if we are playing a continuous chime we are not voting for sleep).</w:t>
            </w:r>
          </w:p>
          <w:p w:rsidR="00C41A92" w:rsidRDefault="00F57EB6" w:rsidP="00C41A92">
            <w:pPr>
              <w:rPr>
                <w:rFonts w:cs="Arial"/>
                <w:lang w:eastAsia="ja-JP"/>
              </w:rPr>
            </w:pPr>
          </w:p>
          <w:p w:rsidR="00C41A92" w:rsidRDefault="00F57EB6" w:rsidP="00C41A92">
            <w:pPr>
              <w:rPr>
                <w:rFonts w:cs="Arial"/>
                <w:lang w:eastAsia="ja-JP"/>
              </w:rPr>
            </w:pPr>
            <w:r>
              <w:rPr>
                <w:rFonts w:cs="Arial"/>
                <w:lang w:eastAsia="ja-JP"/>
              </w:rPr>
              <w:t>Changes in Red text:</w:t>
            </w:r>
          </w:p>
          <w:p w:rsidR="00C41A92" w:rsidRDefault="00F57EB6" w:rsidP="00F57EB6">
            <w:pPr>
              <w:numPr>
                <w:ilvl w:val="0"/>
                <w:numId w:val="36"/>
              </w:numPr>
              <w:rPr>
                <w:rFonts w:cs="Arial"/>
                <w:lang w:eastAsia="ja-JP"/>
              </w:rPr>
            </w:pPr>
            <w:r>
              <w:rPr>
                <w:rFonts w:cs="Arial"/>
                <w:lang w:eastAsia="ja-JP"/>
              </w:rPr>
              <w:t xml:space="preserve">Section </w:t>
            </w:r>
            <w:r>
              <w:rPr>
                <w:rFonts w:cs="Arial"/>
                <w:lang w:eastAsia="ja-JP"/>
              </w:rPr>
              <w:t>1.2.1.1 – Figure 1.2-1 – Deleted Note 1 about ElPw_D_Stat.</w:t>
            </w:r>
          </w:p>
          <w:p w:rsidR="00C41A92" w:rsidRDefault="00F57EB6" w:rsidP="00F57EB6">
            <w:pPr>
              <w:numPr>
                <w:ilvl w:val="0"/>
                <w:numId w:val="36"/>
              </w:numPr>
              <w:rPr>
                <w:rFonts w:cs="Arial"/>
                <w:lang w:eastAsia="ja-JP"/>
              </w:rPr>
            </w:pPr>
            <w:r>
              <w:rPr>
                <w:rFonts w:cs="Arial"/>
                <w:lang w:eastAsia="ja-JP"/>
              </w:rPr>
              <w:t>Section 1.3.5.9.1, Figure 1.3-3, added “OR LifeCycMde_D_Actl = 0x1 (Factory)” to the ICAN Autosar/NM = “NMBusSleep” condition.</w:t>
            </w:r>
          </w:p>
          <w:p w:rsidR="00C41A92" w:rsidRDefault="00F57EB6" w:rsidP="00F57EB6">
            <w:pPr>
              <w:numPr>
                <w:ilvl w:val="0"/>
                <w:numId w:val="36"/>
              </w:numPr>
              <w:rPr>
                <w:rFonts w:cs="Arial"/>
                <w:lang w:eastAsia="ja-JP"/>
              </w:rPr>
            </w:pPr>
            <w:r>
              <w:rPr>
                <w:rFonts w:cs="Arial"/>
                <w:lang w:eastAsia="ja-JP"/>
              </w:rPr>
              <w:t xml:space="preserve">Section 1.4.1 – Added comment in that this STSS over-rides the </w:t>
            </w:r>
            <w:r>
              <w:rPr>
                <w:rFonts w:cs="Arial"/>
              </w:rPr>
              <w:t>Diagnos</w:t>
            </w:r>
            <w:r>
              <w:rPr>
                <w:rFonts w:cs="Arial"/>
              </w:rPr>
              <w:t>tic Fault Coverage and DTC Numbers Design Consideration document (00.06.15.601).  Also deleted reference to Note 1 from Section 1.2.1.</w:t>
            </w:r>
          </w:p>
          <w:p w:rsidR="00C41A92" w:rsidRDefault="00F57EB6" w:rsidP="00C41A92">
            <w:pPr>
              <w:ind w:left="720"/>
              <w:rPr>
                <w:rFonts w:cs="Arial"/>
                <w:lang w:eastAsia="ja-JP"/>
              </w:rPr>
            </w:pPr>
          </w:p>
        </w:tc>
        <w:tc>
          <w:tcPr>
            <w:tcW w:w="1362" w:type="dxa"/>
          </w:tcPr>
          <w:p w:rsidR="00C41A92" w:rsidRDefault="00F57EB6" w:rsidP="00C41A92">
            <w:pPr>
              <w:rPr>
                <w:rFonts w:cs="Arial"/>
              </w:rPr>
            </w:pPr>
            <w:r>
              <w:rPr>
                <w:rFonts w:cs="Arial"/>
              </w:rPr>
              <w:t>10/7/2018</w:t>
            </w:r>
          </w:p>
        </w:tc>
      </w:tr>
      <w:tr w:rsidR="00081150" w:rsidTr="00081150">
        <w:trPr>
          <w:cantSplit/>
          <w:jc w:val="center"/>
        </w:trPr>
        <w:tc>
          <w:tcPr>
            <w:tcW w:w="1257" w:type="dxa"/>
          </w:tcPr>
          <w:p w:rsidR="00081150" w:rsidRDefault="00F57EB6" w:rsidP="00081150">
            <w:pPr>
              <w:tabs>
                <w:tab w:val="left" w:pos="720"/>
              </w:tabs>
              <w:jc w:val="center"/>
              <w:rPr>
                <w:rFonts w:cs="Arial"/>
              </w:rPr>
            </w:pPr>
            <w:r>
              <w:rPr>
                <w:rFonts w:cs="Arial"/>
              </w:rPr>
              <w:t>CGEA 1.3</w:t>
            </w:r>
          </w:p>
          <w:p w:rsidR="00081150" w:rsidRDefault="00F57EB6" w:rsidP="00081150">
            <w:pPr>
              <w:tabs>
                <w:tab w:val="left" w:pos="720"/>
              </w:tabs>
              <w:jc w:val="center"/>
              <w:rPr>
                <w:rFonts w:cs="Arial"/>
              </w:rPr>
            </w:pPr>
            <w:r>
              <w:rPr>
                <w:rFonts w:cs="Arial"/>
              </w:rPr>
              <w:t>Version 9.1</w:t>
            </w:r>
          </w:p>
        </w:tc>
        <w:tc>
          <w:tcPr>
            <w:tcW w:w="1476" w:type="dxa"/>
          </w:tcPr>
          <w:p w:rsidR="00081150" w:rsidRDefault="00F57EB6" w:rsidP="00C41A92">
            <w:pPr>
              <w:rPr>
                <w:rFonts w:cs="Arial"/>
              </w:rPr>
            </w:pPr>
            <w:r>
              <w:rPr>
                <w:rFonts w:cs="Arial"/>
              </w:rPr>
              <w:t>A. Mufid</w:t>
            </w:r>
          </w:p>
        </w:tc>
        <w:tc>
          <w:tcPr>
            <w:tcW w:w="6648" w:type="dxa"/>
          </w:tcPr>
          <w:p w:rsidR="00081150" w:rsidRDefault="00F57EB6" w:rsidP="00C41A92">
            <w:pPr>
              <w:rPr>
                <w:rFonts w:cs="Arial"/>
                <w:lang w:eastAsia="ja-JP"/>
              </w:rPr>
            </w:pPr>
            <w:r>
              <w:rPr>
                <w:rFonts w:cs="Arial"/>
                <w:lang w:eastAsia="ja-JP"/>
              </w:rPr>
              <w:t>Updated the following Visio Figures:</w:t>
            </w:r>
          </w:p>
          <w:p w:rsidR="00081150" w:rsidRPr="00081150" w:rsidRDefault="00F57EB6" w:rsidP="00081150">
            <w:pPr>
              <w:rPr>
                <w:rFonts w:cs="Arial"/>
                <w:lang w:eastAsia="ja-JP"/>
              </w:rPr>
            </w:pPr>
            <w:r w:rsidRPr="00081150">
              <w:rPr>
                <w:rFonts w:cs="Arial"/>
                <w:lang w:eastAsia="ja-JP"/>
              </w:rPr>
              <w:t>509456</w:t>
            </w:r>
          </w:p>
          <w:p w:rsidR="00081150" w:rsidRPr="00081150" w:rsidRDefault="00F57EB6" w:rsidP="00081150">
            <w:pPr>
              <w:rPr>
                <w:rFonts w:cs="Arial"/>
                <w:lang w:eastAsia="ja-JP"/>
              </w:rPr>
            </w:pPr>
            <w:r w:rsidRPr="00081150">
              <w:rPr>
                <w:rFonts w:cs="Arial"/>
                <w:lang w:eastAsia="ja-JP"/>
              </w:rPr>
              <w:t>F-REQ-298699</w:t>
            </w:r>
          </w:p>
          <w:p w:rsidR="00081150" w:rsidRDefault="00F57EB6" w:rsidP="00081150">
            <w:pPr>
              <w:rPr>
                <w:rFonts w:cs="Arial"/>
                <w:lang w:eastAsia="ja-JP"/>
              </w:rPr>
            </w:pPr>
            <w:r w:rsidRPr="00081150">
              <w:rPr>
                <w:rFonts w:cs="Arial"/>
                <w:lang w:eastAsia="ja-JP"/>
              </w:rPr>
              <w:t>F-REQ-298685</w:t>
            </w:r>
          </w:p>
          <w:p w:rsidR="00081150" w:rsidRDefault="00F57EB6" w:rsidP="00C41A92">
            <w:pPr>
              <w:rPr>
                <w:rFonts w:cs="Arial"/>
                <w:lang w:eastAsia="ja-JP"/>
              </w:rPr>
            </w:pPr>
          </w:p>
        </w:tc>
        <w:tc>
          <w:tcPr>
            <w:tcW w:w="1362" w:type="dxa"/>
          </w:tcPr>
          <w:p w:rsidR="00081150" w:rsidRDefault="00F57EB6" w:rsidP="00C41A92">
            <w:pPr>
              <w:rPr>
                <w:rFonts w:cs="Arial"/>
              </w:rPr>
            </w:pPr>
            <w:r>
              <w:rPr>
                <w:rFonts w:cs="Arial"/>
              </w:rPr>
              <w:t>1/6/2019</w:t>
            </w:r>
          </w:p>
        </w:tc>
      </w:tr>
      <w:tr w:rsidR="004612E2" w:rsidTr="00081150">
        <w:trPr>
          <w:cantSplit/>
          <w:jc w:val="center"/>
        </w:trPr>
        <w:tc>
          <w:tcPr>
            <w:tcW w:w="1257" w:type="dxa"/>
          </w:tcPr>
          <w:p w:rsidR="004612E2" w:rsidRDefault="00F57EB6" w:rsidP="004612E2">
            <w:pPr>
              <w:tabs>
                <w:tab w:val="left" w:pos="720"/>
              </w:tabs>
              <w:jc w:val="center"/>
              <w:rPr>
                <w:rFonts w:cs="Arial"/>
              </w:rPr>
            </w:pPr>
            <w:r>
              <w:rPr>
                <w:rFonts w:cs="Arial"/>
              </w:rPr>
              <w:t>CGEA 1.3</w:t>
            </w:r>
          </w:p>
          <w:p w:rsidR="004612E2" w:rsidRDefault="00F57EB6" w:rsidP="004612E2">
            <w:pPr>
              <w:tabs>
                <w:tab w:val="left" w:pos="720"/>
              </w:tabs>
              <w:jc w:val="center"/>
              <w:rPr>
                <w:rFonts w:cs="Arial"/>
              </w:rPr>
            </w:pPr>
            <w:r>
              <w:rPr>
                <w:rFonts w:cs="Arial"/>
              </w:rPr>
              <w:t>Version 9.2</w:t>
            </w:r>
          </w:p>
        </w:tc>
        <w:tc>
          <w:tcPr>
            <w:tcW w:w="1476" w:type="dxa"/>
          </w:tcPr>
          <w:p w:rsidR="004612E2" w:rsidRDefault="00F57EB6" w:rsidP="004612E2">
            <w:pPr>
              <w:rPr>
                <w:rFonts w:cs="Arial"/>
              </w:rPr>
            </w:pPr>
            <w:r>
              <w:rPr>
                <w:rFonts w:cs="Arial"/>
              </w:rPr>
              <w:t>A. Mufid</w:t>
            </w:r>
          </w:p>
        </w:tc>
        <w:tc>
          <w:tcPr>
            <w:tcW w:w="6648" w:type="dxa"/>
          </w:tcPr>
          <w:p w:rsidR="004612E2" w:rsidRDefault="00F57EB6" w:rsidP="004612E2">
            <w:pPr>
              <w:rPr>
                <w:rFonts w:cs="Arial"/>
                <w:lang w:eastAsia="ja-JP"/>
              </w:rPr>
            </w:pPr>
            <w:r>
              <w:rPr>
                <w:rFonts w:cs="Arial"/>
                <w:lang w:eastAsia="ja-JP"/>
              </w:rPr>
              <w:t>Formatted the document:</w:t>
            </w:r>
          </w:p>
          <w:p w:rsidR="004612E2" w:rsidRDefault="00F57EB6" w:rsidP="004612E2">
            <w:pPr>
              <w:rPr>
                <w:rFonts w:cs="Arial"/>
                <w:lang w:eastAsia="ja-JP"/>
              </w:rPr>
            </w:pPr>
            <w:r>
              <w:rPr>
                <w:rFonts w:cs="Arial"/>
                <w:lang w:eastAsia="ja-JP"/>
              </w:rPr>
              <w:t>Fixed broken tables</w:t>
            </w:r>
          </w:p>
          <w:p w:rsidR="004612E2" w:rsidRDefault="00F57EB6" w:rsidP="004612E2">
            <w:pPr>
              <w:rPr>
                <w:rFonts w:cs="Arial"/>
                <w:lang w:eastAsia="ja-JP"/>
              </w:rPr>
            </w:pPr>
            <w:r>
              <w:rPr>
                <w:rFonts w:cs="Arial"/>
                <w:lang w:eastAsia="ja-JP"/>
              </w:rPr>
              <w:t>Added section headings</w:t>
            </w:r>
          </w:p>
          <w:p w:rsidR="004612E2" w:rsidRDefault="00F57EB6" w:rsidP="004612E2">
            <w:pPr>
              <w:rPr>
                <w:rFonts w:cs="Arial"/>
                <w:lang w:eastAsia="ja-JP"/>
              </w:rPr>
            </w:pPr>
            <w:r>
              <w:rPr>
                <w:rFonts w:cs="Arial"/>
                <w:lang w:eastAsia="ja-JP"/>
              </w:rPr>
              <w:t>Fixed tables Format</w:t>
            </w:r>
          </w:p>
          <w:p w:rsidR="004612E2" w:rsidRDefault="00F57EB6" w:rsidP="004612E2">
            <w:pPr>
              <w:rPr>
                <w:rFonts w:cs="Arial"/>
                <w:lang w:eastAsia="ja-JP"/>
              </w:rPr>
            </w:pPr>
            <w:r>
              <w:rPr>
                <w:rFonts w:cs="Arial"/>
                <w:lang w:eastAsia="ja-JP"/>
              </w:rPr>
              <w:t>Where applicable changed text formatting  from Arial to Times New Roman</w:t>
            </w:r>
          </w:p>
        </w:tc>
        <w:tc>
          <w:tcPr>
            <w:tcW w:w="1362" w:type="dxa"/>
          </w:tcPr>
          <w:p w:rsidR="004612E2" w:rsidRDefault="00F57EB6" w:rsidP="004612E2">
            <w:pPr>
              <w:rPr>
                <w:rFonts w:cs="Arial"/>
              </w:rPr>
            </w:pPr>
            <w:r>
              <w:rPr>
                <w:rFonts w:cs="Arial"/>
              </w:rPr>
              <w:t>6/18/2019</w:t>
            </w:r>
          </w:p>
        </w:tc>
      </w:tr>
      <w:tr w:rsidR="00281FA2" w:rsidTr="00081150">
        <w:trPr>
          <w:cantSplit/>
          <w:jc w:val="center"/>
        </w:trPr>
        <w:tc>
          <w:tcPr>
            <w:tcW w:w="1257" w:type="dxa"/>
          </w:tcPr>
          <w:p w:rsidR="00281FA2" w:rsidRDefault="00F57EB6" w:rsidP="00281FA2">
            <w:pPr>
              <w:tabs>
                <w:tab w:val="left" w:pos="720"/>
              </w:tabs>
              <w:spacing w:line="256" w:lineRule="auto"/>
              <w:jc w:val="center"/>
              <w:rPr>
                <w:rFonts w:cs="Arial"/>
              </w:rPr>
            </w:pPr>
            <w:r>
              <w:rPr>
                <w:rFonts w:cs="Arial"/>
              </w:rPr>
              <w:t>CGEA 1.3</w:t>
            </w:r>
          </w:p>
          <w:p w:rsidR="00281FA2" w:rsidRDefault="00F57EB6" w:rsidP="00281FA2">
            <w:pPr>
              <w:tabs>
                <w:tab w:val="left" w:pos="720"/>
              </w:tabs>
              <w:spacing w:line="256" w:lineRule="auto"/>
              <w:jc w:val="center"/>
              <w:rPr>
                <w:rFonts w:cs="Arial"/>
              </w:rPr>
            </w:pPr>
            <w:r>
              <w:rPr>
                <w:rFonts w:cs="Arial"/>
              </w:rPr>
              <w:t>Version 10.0</w:t>
            </w:r>
          </w:p>
        </w:tc>
        <w:tc>
          <w:tcPr>
            <w:tcW w:w="1476" w:type="dxa"/>
          </w:tcPr>
          <w:p w:rsidR="00281FA2" w:rsidRDefault="00F57EB6" w:rsidP="00281FA2">
            <w:pPr>
              <w:spacing w:line="256" w:lineRule="auto"/>
              <w:rPr>
                <w:rFonts w:cs="Arial"/>
              </w:rPr>
            </w:pPr>
            <w:r>
              <w:rPr>
                <w:rFonts w:cs="Arial"/>
              </w:rPr>
              <w:t xml:space="preserve">S. </w:t>
            </w:r>
            <w:r>
              <w:rPr>
                <w:rFonts w:cs="Arial"/>
              </w:rPr>
              <w:t>Watkins</w:t>
            </w:r>
          </w:p>
        </w:tc>
        <w:tc>
          <w:tcPr>
            <w:tcW w:w="6648" w:type="dxa"/>
          </w:tcPr>
          <w:p w:rsidR="00281FA2" w:rsidRDefault="00F57EB6" w:rsidP="00281FA2">
            <w:pPr>
              <w:spacing w:line="256" w:lineRule="auto"/>
              <w:rPr>
                <w:rFonts w:cs="Arial"/>
                <w:lang w:eastAsia="ja-JP"/>
              </w:rPr>
            </w:pPr>
            <w:r>
              <w:rPr>
                <w:rFonts w:cs="Arial"/>
                <w:lang w:eastAsia="ja-JP"/>
              </w:rPr>
              <w:t xml:space="preserve">After discussion with ASO, it has been decided to reduce the cold boot time from version 6.0 (which was full functionality in &lt; 5 seconds) to a more staged approach.  With reference to FMVSS 208 (Seatbelt telltale and chime) interpretation by ASO, </w:t>
            </w:r>
            <w:r>
              <w:rPr>
                <w:rFonts w:cs="Arial"/>
                <w:lang w:eastAsia="ja-JP"/>
              </w:rPr>
              <w:t>the telltale and chime need to be displayed/heard in &lt; 2 seconds from cold boot.  (The Test Method asks for the time to first audible warning and time to first visual warning from cold boot).  FMVSS 101 calls out telltales and gauges.  Thus, this &lt; 2s requ</w:t>
            </w:r>
            <w:r>
              <w:rPr>
                <w:rFonts w:cs="Arial"/>
                <w:lang w:eastAsia="ja-JP"/>
              </w:rPr>
              <w:t>irement is being applied to ePRNDL, telltales, and odometer.  Furthermore, ASO has requested that Speedometer (per FMVSS 101 and safety concerns) be included in the &lt; 2s category.  (This is consistent with SDM logic, where SDM changes do not allow the spee</w:t>
            </w:r>
            <w:r>
              <w:rPr>
                <w:rFonts w:cs="Arial"/>
                <w:lang w:eastAsia="ja-JP"/>
              </w:rPr>
              <w:t>dometer to disappear).  Fortunately, this can be implemented as a temporary digital speedometer that is removed when the normal graphical speedometer gauge is rendered.  All else must be functional in &lt; 5 seconds.</w:t>
            </w:r>
          </w:p>
          <w:p w:rsidR="00281FA2" w:rsidRDefault="00F57EB6" w:rsidP="00281FA2">
            <w:pPr>
              <w:spacing w:line="256" w:lineRule="auto"/>
              <w:rPr>
                <w:rFonts w:cs="Arial"/>
                <w:lang w:eastAsia="ja-JP"/>
              </w:rPr>
            </w:pPr>
            <w:r>
              <w:rPr>
                <w:rFonts w:cs="Arial"/>
                <w:lang w:eastAsia="ja-JP"/>
              </w:rPr>
              <w:t>ASO representatives during these meetings:</w:t>
            </w:r>
            <w:r>
              <w:rPr>
                <w:rFonts w:cs="Arial"/>
                <w:lang w:eastAsia="ja-JP"/>
              </w:rPr>
              <w:t xml:space="preserve"> </w:t>
            </w:r>
          </w:p>
          <w:p w:rsidR="00281FA2" w:rsidRDefault="00F57EB6" w:rsidP="00281FA2">
            <w:pPr>
              <w:spacing w:line="256" w:lineRule="auto"/>
              <w:rPr>
                <w:rFonts w:cs="Arial"/>
                <w:lang w:eastAsia="ja-JP"/>
              </w:rPr>
            </w:pPr>
            <w:r>
              <w:rPr>
                <w:rFonts w:cs="Arial"/>
                <w:lang w:eastAsia="ja-JP"/>
              </w:rPr>
              <w:t xml:space="preserve">Garber, Jeff (J.S.) &lt;jgarber@ford.com&gt;; Andrus, Michael (M.J.) &lt;mandrus@ford.com&gt;; Laesch, Renu (R.) &lt;rlaesch1@ford.com&gt;; Fagerman, Todd (T.M.) </w:t>
            </w:r>
            <w:hyperlink r:id="rId16" w:history="1">
              <w:r>
                <w:rPr>
                  <w:rStyle w:val="Hyperlink"/>
                  <w:rFonts w:cs="Arial"/>
                  <w:lang w:eastAsia="ja-JP"/>
                </w:rPr>
                <w:t>tfagerma@ford.com</w:t>
              </w:r>
            </w:hyperlink>
            <w:r>
              <w:rPr>
                <w:rFonts w:cs="Arial"/>
                <w:lang w:eastAsia="ja-JP"/>
              </w:rPr>
              <w:t>; Bloxsom, Christina (C.) &lt;cbloxsom@ford.com&gt;</w:t>
            </w:r>
          </w:p>
          <w:p w:rsidR="00281FA2" w:rsidRDefault="00F57EB6" w:rsidP="00281FA2">
            <w:pPr>
              <w:spacing w:line="256" w:lineRule="auto"/>
              <w:rPr>
                <w:rFonts w:cs="Arial"/>
                <w:lang w:eastAsia="ja-JP"/>
              </w:rPr>
            </w:pPr>
          </w:p>
          <w:p w:rsidR="00281FA2" w:rsidRDefault="00F57EB6" w:rsidP="00281FA2">
            <w:pPr>
              <w:spacing w:line="256" w:lineRule="auto"/>
              <w:rPr>
                <w:rFonts w:cs="Arial"/>
                <w:lang w:eastAsia="ja-JP"/>
              </w:rPr>
            </w:pPr>
            <w:r>
              <w:rPr>
                <w:rFonts w:cs="Arial"/>
                <w:lang w:eastAsia="ja-JP"/>
              </w:rPr>
              <w:t>Final</w:t>
            </w:r>
            <w:r>
              <w:rPr>
                <w:rFonts w:cs="Arial"/>
                <w:lang w:eastAsia="ja-JP"/>
              </w:rPr>
              <w:t>ly, there has been a request from the OTA team to be able to both read and write DExx DIDs when module is awake but with ignition_status = OFF.  Similarly, the TCU has requested that certain DIDS for engine hours and engine idle hours also be read with ign</w:t>
            </w:r>
            <w:r>
              <w:rPr>
                <w:rFonts w:cs="Arial"/>
                <w:lang w:eastAsia="ja-JP"/>
              </w:rPr>
              <w:t>tion_status = OFF.  Thus, I am updating the Diagnostic Modes section to reflect this.</w:t>
            </w:r>
          </w:p>
          <w:p w:rsidR="00281FA2" w:rsidRDefault="00F57EB6" w:rsidP="00281FA2">
            <w:pPr>
              <w:spacing w:line="256" w:lineRule="auto"/>
              <w:rPr>
                <w:rFonts w:cs="Arial"/>
                <w:lang w:eastAsia="ja-JP"/>
              </w:rPr>
            </w:pPr>
          </w:p>
          <w:p w:rsidR="00281FA2" w:rsidRDefault="00F57EB6" w:rsidP="00281FA2">
            <w:pPr>
              <w:spacing w:line="256" w:lineRule="auto"/>
              <w:rPr>
                <w:rFonts w:cs="Arial"/>
                <w:lang w:eastAsia="ja-JP"/>
              </w:rPr>
            </w:pPr>
            <w:r>
              <w:rPr>
                <w:rFonts w:cs="Arial"/>
                <w:lang w:eastAsia="ja-JP"/>
              </w:rPr>
              <w:t xml:space="preserve">Changes highlighted in </w:t>
            </w:r>
            <w:r>
              <w:rPr>
                <w:rFonts w:cs="Arial"/>
                <w:highlight w:val="green"/>
                <w:lang w:eastAsia="ja-JP"/>
              </w:rPr>
              <w:t>green</w:t>
            </w:r>
            <w:r>
              <w:rPr>
                <w:rFonts w:cs="Arial"/>
                <w:lang w:eastAsia="ja-JP"/>
              </w:rPr>
              <w:t>:</w:t>
            </w:r>
          </w:p>
          <w:p w:rsidR="00281FA2" w:rsidRDefault="00F57EB6" w:rsidP="00F57EB6">
            <w:pPr>
              <w:numPr>
                <w:ilvl w:val="1"/>
                <w:numId w:val="37"/>
              </w:numPr>
              <w:tabs>
                <w:tab w:val="num" w:pos="656"/>
              </w:tabs>
              <w:spacing w:line="256" w:lineRule="auto"/>
              <w:ind w:left="656" w:hanging="284"/>
              <w:rPr>
                <w:rFonts w:cs="Arial"/>
                <w:lang w:eastAsia="ja-JP"/>
              </w:rPr>
            </w:pPr>
            <w:r>
              <w:rPr>
                <w:rFonts w:cs="Arial"/>
                <w:lang w:eastAsia="ja-JP"/>
              </w:rPr>
              <w:t xml:space="preserve">Section 1.3.5.1.2 (Master Cluster Features) – Added comment to Anti Theft telltale that it is legacy. In Diagnostics, added </w:t>
            </w:r>
            <w:r>
              <w:rPr>
                <w:rFonts w:cs="Arial"/>
                <w:lang w:eastAsia="ja-JP"/>
              </w:rPr>
              <w:t>“Limited” mode to Diagnostic States and Note 8 for ability to read/write DIDs.  Added comment to “Real Time Timer” that it is legacy.</w:t>
            </w:r>
          </w:p>
          <w:p w:rsidR="00281FA2" w:rsidRDefault="00F57EB6" w:rsidP="00F57EB6">
            <w:pPr>
              <w:numPr>
                <w:ilvl w:val="1"/>
                <w:numId w:val="37"/>
              </w:numPr>
              <w:tabs>
                <w:tab w:val="num" w:pos="656"/>
              </w:tabs>
              <w:spacing w:line="256" w:lineRule="auto"/>
              <w:ind w:left="656" w:hanging="284"/>
              <w:rPr>
                <w:rFonts w:cs="Arial"/>
                <w:lang w:eastAsia="ja-JP"/>
              </w:rPr>
            </w:pPr>
            <w:r>
              <w:rPr>
                <w:rFonts w:cs="Arial"/>
                <w:lang w:eastAsia="ja-JP"/>
              </w:rPr>
              <w:t>Section 1.3.5.2.3 (CGEA architecture 1.1+ without real time counter Q-Current Targets) - Added comment that this is legacy</w:t>
            </w:r>
            <w:r>
              <w:rPr>
                <w:rFonts w:cs="Arial"/>
                <w:lang w:eastAsia="ja-JP"/>
              </w:rPr>
              <w:t>.</w:t>
            </w:r>
          </w:p>
          <w:p w:rsidR="00281FA2" w:rsidRDefault="00F57EB6" w:rsidP="00F57EB6">
            <w:pPr>
              <w:numPr>
                <w:ilvl w:val="1"/>
                <w:numId w:val="37"/>
              </w:numPr>
              <w:tabs>
                <w:tab w:val="num" w:pos="656"/>
                <w:tab w:val="num" w:pos="1980"/>
              </w:tabs>
              <w:spacing w:line="256" w:lineRule="auto"/>
              <w:ind w:left="656" w:hanging="284"/>
              <w:rPr>
                <w:rFonts w:cs="Arial"/>
                <w:lang w:eastAsia="ja-JP"/>
              </w:rPr>
            </w:pPr>
            <w:r>
              <w:rPr>
                <w:rFonts w:cs="Arial"/>
                <w:lang w:eastAsia="ja-JP"/>
              </w:rPr>
              <w:t>Section 1.3.5.2.4 (CGEA architecture 1.1+ with a real time counter Q-Current Targets) – Added comment that this is legacy.</w:t>
            </w:r>
          </w:p>
          <w:p w:rsidR="00281FA2" w:rsidRDefault="00F57EB6" w:rsidP="00F57EB6">
            <w:pPr>
              <w:numPr>
                <w:ilvl w:val="1"/>
                <w:numId w:val="37"/>
              </w:numPr>
              <w:tabs>
                <w:tab w:val="num" w:pos="656"/>
                <w:tab w:val="num" w:pos="1980"/>
              </w:tabs>
              <w:spacing w:line="256" w:lineRule="auto"/>
              <w:ind w:left="656" w:hanging="284"/>
              <w:rPr>
                <w:rFonts w:cs="Arial"/>
                <w:lang w:eastAsia="ja-JP"/>
              </w:rPr>
            </w:pPr>
            <w:r>
              <w:rPr>
                <w:rFonts w:cs="Arial"/>
                <w:lang w:eastAsia="ja-JP"/>
              </w:rPr>
              <w:t>Section 1.3.5.2.5 (SCT cluster with flashing Anti-Theft LED during key OFF Q-Current Targets) – Added comment that this is legacy.</w:t>
            </w:r>
          </w:p>
          <w:p w:rsidR="00281FA2" w:rsidRDefault="00F57EB6" w:rsidP="00F57EB6">
            <w:pPr>
              <w:numPr>
                <w:ilvl w:val="1"/>
                <w:numId w:val="37"/>
              </w:numPr>
              <w:tabs>
                <w:tab w:val="num" w:pos="656"/>
                <w:tab w:val="num" w:pos="1980"/>
              </w:tabs>
              <w:spacing w:line="256" w:lineRule="auto"/>
              <w:ind w:left="656" w:hanging="284"/>
              <w:rPr>
                <w:rFonts w:cs="Arial"/>
                <w:lang w:eastAsia="ja-JP"/>
              </w:rPr>
            </w:pPr>
            <w:r>
              <w:rPr>
                <w:rFonts w:cs="Arial"/>
                <w:lang w:eastAsia="ja-JP"/>
              </w:rPr>
              <w:t>Section 1.3.5.3.4 (Sleep Mode – Wakeup Time to Full Functionality (i.e. “Cold Boot” time)) – Major re-write for a staged wakeup of &lt; 2.0s and 5.0s.</w:t>
            </w:r>
          </w:p>
          <w:p w:rsidR="00281FA2" w:rsidRDefault="00F57EB6" w:rsidP="00281FA2">
            <w:pPr>
              <w:spacing w:line="256" w:lineRule="auto"/>
              <w:rPr>
                <w:rFonts w:cs="Arial"/>
                <w:lang w:eastAsia="ja-JP"/>
              </w:rPr>
            </w:pPr>
          </w:p>
        </w:tc>
        <w:tc>
          <w:tcPr>
            <w:tcW w:w="1362" w:type="dxa"/>
          </w:tcPr>
          <w:p w:rsidR="00281FA2" w:rsidRDefault="00F57EB6" w:rsidP="00281FA2">
            <w:pPr>
              <w:spacing w:line="256" w:lineRule="auto"/>
              <w:rPr>
                <w:rFonts w:cs="Arial"/>
              </w:rPr>
            </w:pPr>
            <w:r>
              <w:rPr>
                <w:rFonts w:cs="Arial"/>
              </w:rPr>
              <w:t>12/22/2020</w:t>
            </w:r>
          </w:p>
        </w:tc>
      </w:tr>
    </w:tbl>
    <w:p w:rsidR="00815DC8" w:rsidRDefault="00F57EB6">
      <w:pPr>
        <w:rPr>
          <w:rFonts w:cs="Arial"/>
        </w:rPr>
      </w:pPr>
    </w:p>
    <w:p w:rsidR="00AB1E94" w:rsidRPr="00AE06BC" w:rsidRDefault="00F57EB6" w:rsidP="00406F39"/>
    <w:sectPr w:rsidR="00AB1E94" w:rsidRPr="00AE06BC" w:rsidSect="00A63141">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57EB6" w:rsidRDefault="00F57EB6" w:rsidP="0085312A">
      <w:r>
        <w:separator/>
      </w:r>
    </w:p>
  </w:endnote>
  <w:endnote w:type="continuationSeparator" w:id="0">
    <w:p w:rsidR="00F57EB6" w:rsidRDefault="00F57EB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63141">
            <w:rPr>
              <w:b/>
              <w:smallCaps/>
              <w:noProof/>
              <w:sz w:val="16"/>
            </w:rPr>
            <w:t>509452_A_007_OPERATIONAL MODES AND VOLTAGE RANGE STRATEGIES - CGEA1.3_V10.0.DOCM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57EB6" w:rsidRDefault="00F57EB6" w:rsidP="0085312A">
      <w:r>
        <w:separator/>
      </w:r>
    </w:p>
  </w:footnote>
  <w:footnote w:type="continuationSeparator" w:id="0">
    <w:p w:rsidR="00F57EB6" w:rsidRDefault="00F57EB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196374"/>
    <w:multiLevelType w:val="hybridMultilevel"/>
    <w:tmpl w:val="5A76C42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6" w15:restartNumberingAfterBreak="0">
    <w:nsid w:val="03AE6392"/>
    <w:multiLevelType w:val="hybridMultilevel"/>
    <w:tmpl w:val="EC4008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EB86379"/>
    <w:multiLevelType w:val="hybridMultilevel"/>
    <w:tmpl w:val="A91AFAA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8" w15:restartNumberingAfterBreak="0">
    <w:nsid w:val="11896384"/>
    <w:multiLevelType w:val="hybridMultilevel"/>
    <w:tmpl w:val="BD029F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D226387"/>
    <w:multiLevelType w:val="hybridMultilevel"/>
    <w:tmpl w:val="3B94E7E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DB16323"/>
    <w:multiLevelType w:val="hybridMultilevel"/>
    <w:tmpl w:val="AEBA87C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E496342"/>
    <w:multiLevelType w:val="hybridMultilevel"/>
    <w:tmpl w:val="3A3C891A"/>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2" w15:restartNumberingAfterBreak="0">
    <w:nsid w:val="1E646345"/>
    <w:multiLevelType w:val="hybridMultilevel"/>
    <w:tmpl w:val="49C8F32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3" w15:restartNumberingAfterBreak="0">
    <w:nsid w:val="234E6101"/>
    <w:multiLevelType w:val="hybridMultilevel"/>
    <w:tmpl w:val="1A7438C8"/>
    <w:lvl w:ilvl="0" w:tplc="04090001">
      <w:start w:val="1"/>
      <w:numFmt w:val="bullet"/>
      <w:lvlText w:val=""/>
      <w:lvlJc w:val="left"/>
      <w:pPr>
        <w:ind w:left="1620" w:hanging="360"/>
      </w:pPr>
      <w:rPr>
        <w:rFonts w:ascii="Symbol" w:hAnsi="Symbol" w:hint="default"/>
      </w:rPr>
    </w:lvl>
    <w:lvl w:ilvl="1" w:tplc="04090003">
      <w:start w:val="1"/>
      <w:numFmt w:val="bullet"/>
      <w:lvlText w:val="o"/>
      <w:lvlJc w:val="left"/>
      <w:pPr>
        <w:ind w:left="2340" w:hanging="360"/>
      </w:pPr>
      <w:rPr>
        <w:rFonts w:ascii="Courier New" w:hAnsi="Courier New" w:cs="Courier New" w:hint="default"/>
      </w:rPr>
    </w:lvl>
    <w:lvl w:ilvl="2" w:tplc="04090005">
      <w:start w:val="1"/>
      <w:numFmt w:val="bullet"/>
      <w:lvlText w:val=""/>
      <w:lvlJc w:val="left"/>
      <w:pPr>
        <w:ind w:left="3060" w:hanging="360"/>
      </w:pPr>
      <w:rPr>
        <w:rFonts w:ascii="Wingdings" w:hAnsi="Wingdings" w:hint="default"/>
      </w:rPr>
    </w:lvl>
    <w:lvl w:ilvl="3" w:tplc="04090001">
      <w:start w:val="1"/>
      <w:numFmt w:val="bullet"/>
      <w:lvlText w:val=""/>
      <w:lvlJc w:val="left"/>
      <w:pPr>
        <w:ind w:left="3780" w:hanging="360"/>
      </w:pPr>
      <w:rPr>
        <w:rFonts w:ascii="Symbol" w:hAnsi="Symbol" w:hint="default"/>
      </w:rPr>
    </w:lvl>
    <w:lvl w:ilvl="4" w:tplc="04090003">
      <w:start w:val="1"/>
      <w:numFmt w:val="bullet"/>
      <w:lvlText w:val="o"/>
      <w:lvlJc w:val="left"/>
      <w:pPr>
        <w:ind w:left="4500" w:hanging="360"/>
      </w:pPr>
      <w:rPr>
        <w:rFonts w:ascii="Courier New" w:hAnsi="Courier New" w:cs="Courier New" w:hint="default"/>
      </w:rPr>
    </w:lvl>
    <w:lvl w:ilvl="5" w:tplc="04090005">
      <w:start w:val="1"/>
      <w:numFmt w:val="bullet"/>
      <w:lvlText w:val=""/>
      <w:lvlJc w:val="left"/>
      <w:pPr>
        <w:ind w:left="5220" w:hanging="360"/>
      </w:pPr>
      <w:rPr>
        <w:rFonts w:ascii="Wingdings" w:hAnsi="Wingdings" w:hint="default"/>
      </w:rPr>
    </w:lvl>
    <w:lvl w:ilvl="6" w:tplc="04090001">
      <w:start w:val="1"/>
      <w:numFmt w:val="bullet"/>
      <w:lvlText w:val=""/>
      <w:lvlJc w:val="left"/>
      <w:pPr>
        <w:ind w:left="5940" w:hanging="360"/>
      </w:pPr>
      <w:rPr>
        <w:rFonts w:ascii="Symbol" w:hAnsi="Symbol" w:hint="default"/>
      </w:rPr>
    </w:lvl>
    <w:lvl w:ilvl="7" w:tplc="04090003">
      <w:start w:val="1"/>
      <w:numFmt w:val="bullet"/>
      <w:lvlText w:val="o"/>
      <w:lvlJc w:val="left"/>
      <w:pPr>
        <w:ind w:left="6660" w:hanging="360"/>
      </w:pPr>
      <w:rPr>
        <w:rFonts w:ascii="Courier New" w:hAnsi="Courier New" w:cs="Courier New" w:hint="default"/>
      </w:rPr>
    </w:lvl>
    <w:lvl w:ilvl="8" w:tplc="04090005">
      <w:start w:val="1"/>
      <w:numFmt w:val="bullet"/>
      <w:lvlText w:val=""/>
      <w:lvlJc w:val="left"/>
      <w:pPr>
        <w:ind w:left="7380" w:hanging="360"/>
      </w:pPr>
      <w:rPr>
        <w:rFonts w:ascii="Wingdings" w:hAnsi="Wingdings" w:hint="default"/>
      </w:rPr>
    </w:lvl>
  </w:abstractNum>
  <w:abstractNum w:abstractNumId="14" w15:restartNumberingAfterBreak="0">
    <w:nsid w:val="2A516378"/>
    <w:multiLevelType w:val="hybridMultilevel"/>
    <w:tmpl w:val="62F6163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2D226391"/>
    <w:multiLevelType w:val="hybridMultilevel"/>
    <w:tmpl w:val="CBC00ED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0206329"/>
    <w:multiLevelType w:val="hybridMultilevel"/>
    <w:tmpl w:val="EC14458A"/>
    <w:lvl w:ilvl="0" w:tplc="04090001">
      <w:start w:val="1"/>
      <w:numFmt w:val="bullet"/>
      <w:lvlText w:val=""/>
      <w:lvlJc w:val="left"/>
      <w:pPr>
        <w:tabs>
          <w:tab w:val="num" w:pos="1584"/>
        </w:tabs>
        <w:ind w:left="1584" w:hanging="360"/>
      </w:pPr>
      <w:rPr>
        <w:rFonts w:ascii="Symbol" w:hAnsi="Symbol" w:hint="default"/>
      </w:rPr>
    </w:lvl>
    <w:lvl w:ilvl="1" w:tplc="04090003">
      <w:start w:val="1"/>
      <w:numFmt w:val="bullet"/>
      <w:lvlText w:val="o"/>
      <w:lvlJc w:val="left"/>
      <w:pPr>
        <w:tabs>
          <w:tab w:val="num" w:pos="2304"/>
        </w:tabs>
        <w:ind w:left="2304" w:hanging="360"/>
      </w:pPr>
      <w:rPr>
        <w:rFonts w:ascii="Courier New" w:hAnsi="Courier New" w:hint="default"/>
      </w:rPr>
    </w:lvl>
    <w:lvl w:ilvl="2" w:tplc="04090005" w:tentative="1">
      <w:start w:val="1"/>
      <w:numFmt w:val="bullet"/>
      <w:lvlText w:val=""/>
      <w:lvlJc w:val="left"/>
      <w:pPr>
        <w:tabs>
          <w:tab w:val="num" w:pos="3024"/>
        </w:tabs>
        <w:ind w:left="3024" w:hanging="360"/>
      </w:pPr>
      <w:rPr>
        <w:rFonts w:ascii="Wingdings" w:hAnsi="Wingdings" w:hint="default"/>
      </w:rPr>
    </w:lvl>
    <w:lvl w:ilvl="3" w:tplc="04090001" w:tentative="1">
      <w:start w:val="1"/>
      <w:numFmt w:val="bullet"/>
      <w:lvlText w:val=""/>
      <w:lvlJc w:val="left"/>
      <w:pPr>
        <w:tabs>
          <w:tab w:val="num" w:pos="3744"/>
        </w:tabs>
        <w:ind w:left="3744" w:hanging="360"/>
      </w:pPr>
      <w:rPr>
        <w:rFonts w:ascii="Symbol" w:hAnsi="Symbol" w:hint="default"/>
      </w:rPr>
    </w:lvl>
    <w:lvl w:ilvl="4" w:tplc="04090003" w:tentative="1">
      <w:start w:val="1"/>
      <w:numFmt w:val="bullet"/>
      <w:lvlText w:val="o"/>
      <w:lvlJc w:val="left"/>
      <w:pPr>
        <w:tabs>
          <w:tab w:val="num" w:pos="4464"/>
        </w:tabs>
        <w:ind w:left="4464" w:hanging="360"/>
      </w:pPr>
      <w:rPr>
        <w:rFonts w:ascii="Courier New" w:hAnsi="Courier New" w:hint="default"/>
      </w:rPr>
    </w:lvl>
    <w:lvl w:ilvl="5" w:tplc="04090005" w:tentative="1">
      <w:start w:val="1"/>
      <w:numFmt w:val="bullet"/>
      <w:lvlText w:val=""/>
      <w:lvlJc w:val="left"/>
      <w:pPr>
        <w:tabs>
          <w:tab w:val="num" w:pos="5184"/>
        </w:tabs>
        <w:ind w:left="5184" w:hanging="360"/>
      </w:pPr>
      <w:rPr>
        <w:rFonts w:ascii="Wingdings" w:hAnsi="Wingdings" w:hint="default"/>
      </w:rPr>
    </w:lvl>
    <w:lvl w:ilvl="6" w:tplc="04090001" w:tentative="1">
      <w:start w:val="1"/>
      <w:numFmt w:val="bullet"/>
      <w:lvlText w:val=""/>
      <w:lvlJc w:val="left"/>
      <w:pPr>
        <w:tabs>
          <w:tab w:val="num" w:pos="5904"/>
        </w:tabs>
        <w:ind w:left="5904" w:hanging="360"/>
      </w:pPr>
      <w:rPr>
        <w:rFonts w:ascii="Symbol" w:hAnsi="Symbol" w:hint="default"/>
      </w:rPr>
    </w:lvl>
    <w:lvl w:ilvl="7" w:tplc="04090003" w:tentative="1">
      <w:start w:val="1"/>
      <w:numFmt w:val="bullet"/>
      <w:lvlText w:val="o"/>
      <w:lvlJc w:val="left"/>
      <w:pPr>
        <w:tabs>
          <w:tab w:val="num" w:pos="6624"/>
        </w:tabs>
        <w:ind w:left="6624" w:hanging="360"/>
      </w:pPr>
      <w:rPr>
        <w:rFonts w:ascii="Courier New" w:hAnsi="Courier New" w:hint="default"/>
      </w:rPr>
    </w:lvl>
    <w:lvl w:ilvl="8" w:tplc="04090005" w:tentative="1">
      <w:start w:val="1"/>
      <w:numFmt w:val="bullet"/>
      <w:lvlText w:val=""/>
      <w:lvlJc w:val="left"/>
      <w:pPr>
        <w:tabs>
          <w:tab w:val="num" w:pos="7344"/>
        </w:tabs>
        <w:ind w:left="7344" w:hanging="360"/>
      </w:pPr>
      <w:rPr>
        <w:rFonts w:ascii="Wingdings" w:hAnsi="Wingdings" w:hint="default"/>
      </w:rPr>
    </w:lvl>
  </w:abstractNum>
  <w:abstractNum w:abstractNumId="17" w15:restartNumberingAfterBreak="0">
    <w:nsid w:val="33E06121"/>
    <w:multiLevelType w:val="hybridMultilevel"/>
    <w:tmpl w:val="B4E2C848"/>
    <w:lvl w:ilvl="0" w:tplc="592A042E">
      <w:start w:val="1"/>
      <w:numFmt w:val="lowerLetter"/>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8" w15:restartNumberingAfterBreak="0">
    <w:nsid w:val="3ED56386"/>
    <w:multiLevelType w:val="hybridMultilevel"/>
    <w:tmpl w:val="6700DB74"/>
    <w:lvl w:ilvl="0" w:tplc="0409000F">
      <w:start w:val="1"/>
      <w:numFmt w:val="decimal"/>
      <w:lvlText w:val="%1."/>
      <w:lvlJc w:val="left"/>
      <w:pPr>
        <w:tabs>
          <w:tab w:val="num" w:pos="720"/>
        </w:tabs>
        <w:ind w:left="720" w:hanging="360"/>
      </w:pPr>
      <w:rPr>
        <w:rFonts w:hint="default"/>
      </w:rPr>
    </w:lvl>
    <w:lvl w:ilvl="1" w:tplc="F2FC4A94">
      <w:start w:val="1"/>
      <w:numFmt w:val="decimal"/>
      <w:lvlText w:val="%2."/>
      <w:lvlJc w:val="left"/>
      <w:pPr>
        <w:tabs>
          <w:tab w:val="num" w:pos="1800"/>
        </w:tabs>
        <w:ind w:left="1800" w:hanging="720"/>
      </w:pPr>
      <w:rPr>
        <w:rFonts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47536107"/>
    <w:multiLevelType w:val="hybridMultilevel"/>
    <w:tmpl w:val="129EA50E"/>
    <w:lvl w:ilvl="0" w:tplc="04090015">
      <w:start w:val="1"/>
      <w:numFmt w:val="upperLetter"/>
      <w:lvlText w:val="%1."/>
      <w:lvlJc w:val="left"/>
      <w:pPr>
        <w:ind w:left="4320" w:hanging="360"/>
      </w:pPr>
    </w:lvl>
    <w:lvl w:ilvl="1" w:tplc="04090019" w:tentative="1">
      <w:start w:val="1"/>
      <w:numFmt w:val="lowerLetter"/>
      <w:lvlText w:val="%2."/>
      <w:lvlJc w:val="left"/>
      <w:pPr>
        <w:ind w:left="5040" w:hanging="360"/>
      </w:pPr>
    </w:lvl>
    <w:lvl w:ilvl="2" w:tplc="0409001B" w:tentative="1">
      <w:start w:val="1"/>
      <w:numFmt w:val="lowerRoman"/>
      <w:lvlText w:val="%3."/>
      <w:lvlJc w:val="right"/>
      <w:pPr>
        <w:ind w:left="5760" w:hanging="180"/>
      </w:pPr>
    </w:lvl>
    <w:lvl w:ilvl="3" w:tplc="0409000F" w:tentative="1">
      <w:start w:val="1"/>
      <w:numFmt w:val="decimal"/>
      <w:lvlText w:val="%4."/>
      <w:lvlJc w:val="left"/>
      <w:pPr>
        <w:ind w:left="6480" w:hanging="360"/>
      </w:pPr>
    </w:lvl>
    <w:lvl w:ilvl="4" w:tplc="04090019" w:tentative="1">
      <w:start w:val="1"/>
      <w:numFmt w:val="lowerLetter"/>
      <w:lvlText w:val="%5."/>
      <w:lvlJc w:val="left"/>
      <w:pPr>
        <w:ind w:left="7200" w:hanging="360"/>
      </w:pPr>
    </w:lvl>
    <w:lvl w:ilvl="5" w:tplc="0409001B" w:tentative="1">
      <w:start w:val="1"/>
      <w:numFmt w:val="lowerRoman"/>
      <w:lvlText w:val="%6."/>
      <w:lvlJc w:val="right"/>
      <w:pPr>
        <w:ind w:left="7920" w:hanging="180"/>
      </w:pPr>
    </w:lvl>
    <w:lvl w:ilvl="6" w:tplc="0409000F" w:tentative="1">
      <w:start w:val="1"/>
      <w:numFmt w:val="decimal"/>
      <w:lvlText w:val="%7."/>
      <w:lvlJc w:val="left"/>
      <w:pPr>
        <w:ind w:left="8640" w:hanging="360"/>
      </w:pPr>
    </w:lvl>
    <w:lvl w:ilvl="7" w:tplc="04090019" w:tentative="1">
      <w:start w:val="1"/>
      <w:numFmt w:val="lowerLetter"/>
      <w:lvlText w:val="%8."/>
      <w:lvlJc w:val="left"/>
      <w:pPr>
        <w:ind w:left="9360" w:hanging="360"/>
      </w:pPr>
    </w:lvl>
    <w:lvl w:ilvl="8" w:tplc="0409001B" w:tentative="1">
      <w:start w:val="1"/>
      <w:numFmt w:val="lowerRoman"/>
      <w:lvlText w:val="%9."/>
      <w:lvlJc w:val="right"/>
      <w:pPr>
        <w:ind w:left="10080" w:hanging="180"/>
      </w:pPr>
    </w:lvl>
  </w:abstractNum>
  <w:abstractNum w:abstractNumId="20" w15:restartNumberingAfterBreak="0">
    <w:nsid w:val="482E6297"/>
    <w:multiLevelType w:val="multilevel"/>
    <w:tmpl w:val="747C423E"/>
    <w:lvl w:ilvl="0">
      <w:start w:val="1"/>
      <w:numFmt w:val="bullet"/>
      <w:lvlText w:val=""/>
      <w:lvlJc w:val="left"/>
      <w:pPr>
        <w:tabs>
          <w:tab w:val="num" w:pos="360"/>
        </w:tabs>
        <w:ind w:left="360" w:hanging="360"/>
      </w:pPr>
      <w:rPr>
        <w:rFonts w:ascii="Symbol" w:hAnsi="Symbol"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21" w15:restartNumberingAfterBreak="0">
    <w:nsid w:val="56AE6343"/>
    <w:multiLevelType w:val="hybridMultilevel"/>
    <w:tmpl w:val="3528B72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2" w15:restartNumberingAfterBreak="0">
    <w:nsid w:val="574A6382"/>
    <w:multiLevelType w:val="hybridMultilevel"/>
    <w:tmpl w:val="244CC97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AAA6025"/>
    <w:multiLevelType w:val="hybridMultilevel"/>
    <w:tmpl w:val="C720AC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5ACA6390"/>
    <w:multiLevelType w:val="hybridMultilevel"/>
    <w:tmpl w:val="62F6163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60076388"/>
    <w:multiLevelType w:val="hybridMultilevel"/>
    <w:tmpl w:val="6700DB74"/>
    <w:lvl w:ilvl="0" w:tplc="0409000F">
      <w:start w:val="1"/>
      <w:numFmt w:val="decimal"/>
      <w:lvlText w:val="%1."/>
      <w:lvlJc w:val="left"/>
      <w:pPr>
        <w:tabs>
          <w:tab w:val="num" w:pos="1620"/>
        </w:tabs>
        <w:ind w:left="1620" w:hanging="360"/>
      </w:pPr>
    </w:lvl>
    <w:lvl w:ilvl="1" w:tplc="F2FC4A94">
      <w:start w:val="1"/>
      <w:numFmt w:val="decimal"/>
      <w:lvlText w:val="%2."/>
      <w:lvlJc w:val="left"/>
      <w:pPr>
        <w:tabs>
          <w:tab w:val="num" w:pos="2700"/>
        </w:tabs>
        <w:ind w:left="2700" w:hanging="720"/>
      </w:pPr>
    </w:lvl>
    <w:lvl w:ilvl="2" w:tplc="0409001B">
      <w:start w:val="1"/>
      <w:numFmt w:val="lowerRoman"/>
      <w:lvlText w:val="%3."/>
      <w:lvlJc w:val="right"/>
      <w:pPr>
        <w:tabs>
          <w:tab w:val="num" w:pos="3060"/>
        </w:tabs>
        <w:ind w:left="3060" w:hanging="180"/>
      </w:pPr>
    </w:lvl>
    <w:lvl w:ilvl="3" w:tplc="0409000F">
      <w:start w:val="1"/>
      <w:numFmt w:val="decimal"/>
      <w:lvlText w:val="%4."/>
      <w:lvlJc w:val="left"/>
      <w:pPr>
        <w:tabs>
          <w:tab w:val="num" w:pos="3780"/>
        </w:tabs>
        <w:ind w:left="3780" w:hanging="360"/>
      </w:pPr>
    </w:lvl>
    <w:lvl w:ilvl="4" w:tplc="04090019">
      <w:start w:val="1"/>
      <w:numFmt w:val="lowerLetter"/>
      <w:lvlText w:val="%5."/>
      <w:lvlJc w:val="left"/>
      <w:pPr>
        <w:tabs>
          <w:tab w:val="num" w:pos="4500"/>
        </w:tabs>
        <w:ind w:left="4500" w:hanging="360"/>
      </w:pPr>
    </w:lvl>
    <w:lvl w:ilvl="5" w:tplc="0409001B">
      <w:start w:val="1"/>
      <w:numFmt w:val="lowerRoman"/>
      <w:lvlText w:val="%6."/>
      <w:lvlJc w:val="right"/>
      <w:pPr>
        <w:tabs>
          <w:tab w:val="num" w:pos="5220"/>
        </w:tabs>
        <w:ind w:left="5220" w:hanging="180"/>
      </w:pPr>
    </w:lvl>
    <w:lvl w:ilvl="6" w:tplc="0409000F">
      <w:start w:val="1"/>
      <w:numFmt w:val="decimal"/>
      <w:lvlText w:val="%7."/>
      <w:lvlJc w:val="left"/>
      <w:pPr>
        <w:tabs>
          <w:tab w:val="num" w:pos="5940"/>
        </w:tabs>
        <w:ind w:left="5940" w:hanging="360"/>
      </w:pPr>
    </w:lvl>
    <w:lvl w:ilvl="7" w:tplc="04090019">
      <w:start w:val="1"/>
      <w:numFmt w:val="lowerLetter"/>
      <w:lvlText w:val="%8."/>
      <w:lvlJc w:val="left"/>
      <w:pPr>
        <w:tabs>
          <w:tab w:val="num" w:pos="6660"/>
        </w:tabs>
        <w:ind w:left="6660" w:hanging="360"/>
      </w:pPr>
    </w:lvl>
    <w:lvl w:ilvl="8" w:tplc="0409001B">
      <w:start w:val="1"/>
      <w:numFmt w:val="lowerRoman"/>
      <w:lvlText w:val="%9."/>
      <w:lvlJc w:val="right"/>
      <w:pPr>
        <w:tabs>
          <w:tab w:val="num" w:pos="7380"/>
        </w:tabs>
        <w:ind w:left="7380" w:hanging="180"/>
      </w:pPr>
    </w:lvl>
  </w:abstractNum>
  <w:abstractNum w:abstractNumId="26" w15:restartNumberingAfterBreak="0">
    <w:nsid w:val="60476047"/>
    <w:multiLevelType w:val="hybridMultilevel"/>
    <w:tmpl w:val="6ABAF1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7" w15:restartNumberingAfterBreak="0">
    <w:nsid w:val="63726007"/>
    <w:multiLevelType w:val="hybridMultilevel"/>
    <w:tmpl w:val="6700DB74"/>
    <w:lvl w:ilvl="0" w:tplc="0409000F">
      <w:start w:val="1"/>
      <w:numFmt w:val="decimal"/>
      <w:lvlText w:val="%1."/>
      <w:lvlJc w:val="left"/>
      <w:pPr>
        <w:tabs>
          <w:tab w:val="num" w:pos="1620"/>
        </w:tabs>
        <w:ind w:left="1620" w:hanging="360"/>
      </w:pPr>
      <w:rPr>
        <w:rFonts w:hint="default"/>
      </w:rPr>
    </w:lvl>
    <w:lvl w:ilvl="1" w:tplc="F2FC4A94">
      <w:start w:val="1"/>
      <w:numFmt w:val="decimal"/>
      <w:lvlText w:val="%2."/>
      <w:lvlJc w:val="left"/>
      <w:pPr>
        <w:tabs>
          <w:tab w:val="num" w:pos="2700"/>
        </w:tabs>
        <w:ind w:left="2700" w:hanging="720"/>
      </w:pPr>
      <w:rPr>
        <w:rFonts w:hint="default"/>
      </w:r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28" w15:restartNumberingAfterBreak="0">
    <w:nsid w:val="63726380"/>
    <w:multiLevelType w:val="hybridMultilevel"/>
    <w:tmpl w:val="898417DE"/>
    <w:lvl w:ilvl="0" w:tplc="0409000F">
      <w:start w:val="1"/>
      <w:numFmt w:val="decimal"/>
      <w:lvlText w:val="%1."/>
      <w:lvlJc w:val="left"/>
      <w:pPr>
        <w:tabs>
          <w:tab w:val="num" w:pos="720"/>
        </w:tabs>
        <w:ind w:left="720" w:hanging="360"/>
      </w:pPr>
      <w:rPr>
        <w:rFonts w:hint="default"/>
      </w:rPr>
    </w:lvl>
    <w:lvl w:ilvl="1" w:tplc="F2FC4A94">
      <w:start w:val="1"/>
      <w:numFmt w:val="decimal"/>
      <w:lvlText w:val="%2."/>
      <w:lvlJc w:val="left"/>
      <w:pPr>
        <w:tabs>
          <w:tab w:val="num" w:pos="1800"/>
        </w:tabs>
        <w:ind w:left="1800" w:hanging="720"/>
      </w:pPr>
      <w:rPr>
        <w:rFonts w:hint="default"/>
      </w:rPr>
    </w:lvl>
    <w:lvl w:ilvl="2" w:tplc="169CB16E">
      <w:start w:val="1"/>
      <w:numFmt w:val="upperLetter"/>
      <w:lvlText w:val="%3."/>
      <w:lvlJc w:val="left"/>
      <w:pPr>
        <w:ind w:left="2340" w:hanging="360"/>
      </w:pPr>
      <w:rPr>
        <w:rFonts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63E06381"/>
    <w:multiLevelType w:val="hybridMultilevel"/>
    <w:tmpl w:val="DD36198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0" w15:restartNumberingAfterBreak="0">
    <w:nsid w:val="69E06389"/>
    <w:multiLevelType w:val="hybridMultilevel"/>
    <w:tmpl w:val="E17033A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1" w15:restartNumberingAfterBreak="0">
    <w:nsid w:val="6CFE6362"/>
    <w:multiLevelType w:val="hybridMultilevel"/>
    <w:tmpl w:val="46B036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6FE76383"/>
    <w:multiLevelType w:val="hybridMultilevel"/>
    <w:tmpl w:val="692C5F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6836371"/>
    <w:multiLevelType w:val="hybridMultilevel"/>
    <w:tmpl w:val="E7429082"/>
    <w:lvl w:ilvl="0" w:tplc="04090001">
      <w:start w:val="1"/>
      <w:numFmt w:val="bullet"/>
      <w:lvlText w:val=""/>
      <w:lvlJc w:val="left"/>
      <w:pPr>
        <w:ind w:left="773" w:hanging="360"/>
      </w:pPr>
      <w:rPr>
        <w:rFonts w:ascii="Symbol" w:hAnsi="Symbol" w:hint="default"/>
      </w:rPr>
    </w:lvl>
    <w:lvl w:ilvl="1" w:tplc="04090003" w:tentative="1">
      <w:start w:val="1"/>
      <w:numFmt w:val="bullet"/>
      <w:lvlText w:val="o"/>
      <w:lvlJc w:val="left"/>
      <w:pPr>
        <w:ind w:left="1493" w:hanging="360"/>
      </w:pPr>
      <w:rPr>
        <w:rFonts w:ascii="Courier New" w:hAnsi="Courier New" w:cs="Courier New" w:hint="default"/>
      </w:rPr>
    </w:lvl>
    <w:lvl w:ilvl="2" w:tplc="04090005" w:tentative="1">
      <w:start w:val="1"/>
      <w:numFmt w:val="bullet"/>
      <w:lvlText w:val=""/>
      <w:lvlJc w:val="left"/>
      <w:pPr>
        <w:ind w:left="2213" w:hanging="360"/>
      </w:pPr>
      <w:rPr>
        <w:rFonts w:ascii="Wingdings" w:hAnsi="Wingdings" w:hint="default"/>
      </w:rPr>
    </w:lvl>
    <w:lvl w:ilvl="3" w:tplc="04090001" w:tentative="1">
      <w:start w:val="1"/>
      <w:numFmt w:val="bullet"/>
      <w:lvlText w:val=""/>
      <w:lvlJc w:val="left"/>
      <w:pPr>
        <w:ind w:left="2933" w:hanging="360"/>
      </w:pPr>
      <w:rPr>
        <w:rFonts w:ascii="Symbol" w:hAnsi="Symbol" w:hint="default"/>
      </w:rPr>
    </w:lvl>
    <w:lvl w:ilvl="4" w:tplc="04090003" w:tentative="1">
      <w:start w:val="1"/>
      <w:numFmt w:val="bullet"/>
      <w:lvlText w:val="o"/>
      <w:lvlJc w:val="left"/>
      <w:pPr>
        <w:ind w:left="3653" w:hanging="360"/>
      </w:pPr>
      <w:rPr>
        <w:rFonts w:ascii="Courier New" w:hAnsi="Courier New" w:cs="Courier New" w:hint="default"/>
      </w:rPr>
    </w:lvl>
    <w:lvl w:ilvl="5" w:tplc="04090005" w:tentative="1">
      <w:start w:val="1"/>
      <w:numFmt w:val="bullet"/>
      <w:lvlText w:val=""/>
      <w:lvlJc w:val="left"/>
      <w:pPr>
        <w:ind w:left="4373" w:hanging="360"/>
      </w:pPr>
      <w:rPr>
        <w:rFonts w:ascii="Wingdings" w:hAnsi="Wingdings" w:hint="default"/>
      </w:rPr>
    </w:lvl>
    <w:lvl w:ilvl="6" w:tplc="04090001" w:tentative="1">
      <w:start w:val="1"/>
      <w:numFmt w:val="bullet"/>
      <w:lvlText w:val=""/>
      <w:lvlJc w:val="left"/>
      <w:pPr>
        <w:ind w:left="5093" w:hanging="360"/>
      </w:pPr>
      <w:rPr>
        <w:rFonts w:ascii="Symbol" w:hAnsi="Symbol" w:hint="default"/>
      </w:rPr>
    </w:lvl>
    <w:lvl w:ilvl="7" w:tplc="04090003" w:tentative="1">
      <w:start w:val="1"/>
      <w:numFmt w:val="bullet"/>
      <w:lvlText w:val="o"/>
      <w:lvlJc w:val="left"/>
      <w:pPr>
        <w:ind w:left="5813" w:hanging="360"/>
      </w:pPr>
      <w:rPr>
        <w:rFonts w:ascii="Courier New" w:hAnsi="Courier New" w:cs="Courier New" w:hint="default"/>
      </w:rPr>
    </w:lvl>
    <w:lvl w:ilvl="8" w:tplc="04090005" w:tentative="1">
      <w:start w:val="1"/>
      <w:numFmt w:val="bullet"/>
      <w:lvlText w:val=""/>
      <w:lvlJc w:val="left"/>
      <w:pPr>
        <w:ind w:left="6533" w:hanging="360"/>
      </w:pPr>
      <w:rPr>
        <w:rFonts w:ascii="Wingdings" w:hAnsi="Wingdings" w:hint="default"/>
      </w:rPr>
    </w:lvl>
  </w:abstractNum>
  <w:abstractNum w:abstractNumId="34" w15:restartNumberingAfterBreak="0">
    <w:nsid w:val="76876393"/>
    <w:multiLevelType w:val="hybridMultilevel"/>
    <w:tmpl w:val="C00657D0"/>
    <w:lvl w:ilvl="0" w:tplc="0409000F">
      <w:start w:val="1"/>
      <w:numFmt w:val="decimal"/>
      <w:lvlText w:val="%1."/>
      <w:lvlJc w:val="left"/>
      <w:pPr>
        <w:ind w:left="780" w:hanging="360"/>
      </w:pPr>
    </w:lvl>
    <w:lvl w:ilvl="1" w:tplc="04090019" w:tentative="1">
      <w:start w:val="1"/>
      <w:numFmt w:val="lowerLetter"/>
      <w:lvlText w:val="%2."/>
      <w:lvlJc w:val="left"/>
      <w:pPr>
        <w:ind w:left="1500" w:hanging="360"/>
      </w:pPr>
    </w:lvl>
    <w:lvl w:ilvl="2" w:tplc="0409001B" w:tentative="1">
      <w:start w:val="1"/>
      <w:numFmt w:val="lowerRoman"/>
      <w:lvlText w:val="%3."/>
      <w:lvlJc w:val="right"/>
      <w:pPr>
        <w:ind w:left="2220" w:hanging="180"/>
      </w:pPr>
    </w:lvl>
    <w:lvl w:ilvl="3" w:tplc="0409000F" w:tentative="1">
      <w:start w:val="1"/>
      <w:numFmt w:val="decimal"/>
      <w:lvlText w:val="%4."/>
      <w:lvlJc w:val="left"/>
      <w:pPr>
        <w:ind w:left="2940" w:hanging="360"/>
      </w:pPr>
    </w:lvl>
    <w:lvl w:ilvl="4" w:tplc="04090019" w:tentative="1">
      <w:start w:val="1"/>
      <w:numFmt w:val="lowerLetter"/>
      <w:lvlText w:val="%5."/>
      <w:lvlJc w:val="left"/>
      <w:pPr>
        <w:ind w:left="3660" w:hanging="360"/>
      </w:pPr>
    </w:lvl>
    <w:lvl w:ilvl="5" w:tplc="0409001B" w:tentative="1">
      <w:start w:val="1"/>
      <w:numFmt w:val="lowerRoman"/>
      <w:lvlText w:val="%6."/>
      <w:lvlJc w:val="right"/>
      <w:pPr>
        <w:ind w:left="4380" w:hanging="180"/>
      </w:pPr>
    </w:lvl>
    <w:lvl w:ilvl="6" w:tplc="0409000F" w:tentative="1">
      <w:start w:val="1"/>
      <w:numFmt w:val="decimal"/>
      <w:lvlText w:val="%7."/>
      <w:lvlJc w:val="left"/>
      <w:pPr>
        <w:ind w:left="5100" w:hanging="360"/>
      </w:pPr>
    </w:lvl>
    <w:lvl w:ilvl="7" w:tplc="04090019" w:tentative="1">
      <w:start w:val="1"/>
      <w:numFmt w:val="lowerLetter"/>
      <w:lvlText w:val="%8."/>
      <w:lvlJc w:val="left"/>
      <w:pPr>
        <w:ind w:left="5820" w:hanging="360"/>
      </w:pPr>
    </w:lvl>
    <w:lvl w:ilvl="8" w:tplc="0409001B" w:tentative="1">
      <w:start w:val="1"/>
      <w:numFmt w:val="lowerRoman"/>
      <w:lvlText w:val="%9."/>
      <w:lvlJc w:val="right"/>
      <w:pPr>
        <w:ind w:left="6540" w:hanging="180"/>
      </w:pPr>
    </w:lvl>
  </w:abstractNum>
  <w:abstractNum w:abstractNumId="3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36" w15:restartNumberingAfterBreak="0">
    <w:nsid w:val="7F446385"/>
    <w:multiLevelType w:val="hybridMultilevel"/>
    <w:tmpl w:val="A4F4C27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7"/>
  </w:num>
  <w:num w:numId="8">
    <w:abstractNumId w:val="23"/>
  </w:num>
  <w:num w:numId="9">
    <w:abstractNumId w:val="26"/>
  </w:num>
  <w:num w:numId="10">
    <w:abstractNumId w:val="13"/>
  </w:num>
  <w:num w:numId="1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20"/>
    <w:lvlOverride w:ilvl="0"/>
    <w:lvlOverride w:ilvl="1">
      <w:startOverride w:val="1"/>
    </w:lvlOverride>
    <w:lvlOverride w:ilvl="2">
      <w:startOverride w:val="1"/>
    </w:lvlOverride>
    <w:lvlOverride w:ilvl="3"/>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0"/>
  </w:num>
  <w:num w:numId="15">
    <w:abstractNumId w:val="16"/>
  </w:num>
  <w:num w:numId="16">
    <w:abstractNumId w:val="11"/>
  </w:num>
  <w:num w:numId="17">
    <w:abstractNumId w:val="12"/>
  </w:num>
  <w:num w:numId="18">
    <w:abstractNumId w:val="21"/>
  </w:num>
  <w:num w:numId="19">
    <w:abstractNumId w:val="31"/>
  </w:num>
  <w:num w:numId="20">
    <w:abstractNumId w:val="33"/>
  </w:num>
  <w:num w:numId="21">
    <w:abstractNumId w:val="5"/>
  </w:num>
  <w:num w:numId="22">
    <w:abstractNumId w:val="28"/>
  </w:num>
  <w:num w:numId="23">
    <w:abstractNumId w:val="14"/>
  </w:num>
  <w:num w:numId="24">
    <w:abstractNumId w:val="24"/>
  </w:num>
  <w:num w:numId="25">
    <w:abstractNumId w:val="8"/>
  </w:num>
  <w:num w:numId="26">
    <w:abstractNumId w:val="34"/>
  </w:num>
  <w:num w:numId="27">
    <w:abstractNumId w:val="32"/>
  </w:num>
  <w:num w:numId="28">
    <w:abstractNumId w:val="18"/>
  </w:num>
  <w:num w:numId="29">
    <w:abstractNumId w:val="22"/>
  </w:num>
  <w:num w:numId="30">
    <w:abstractNumId w:val="36"/>
  </w:num>
  <w:num w:numId="31">
    <w:abstractNumId w:val="6"/>
  </w:num>
  <w:num w:numId="32">
    <w:abstractNumId w:val="15"/>
  </w:num>
  <w:num w:numId="33">
    <w:abstractNumId w:val="9"/>
  </w:num>
  <w:num w:numId="3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3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359"/>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63141"/>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57EB6"/>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oleObject2.bin"/><Relationship Id="rId1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wmf"/><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mailto:tfagerma@ford.com"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oleObject" Target="embeddings/Microsoft_Visio_2003-2010_Drawing.vsd"/><Relationship Id="rId10" Type="http://schemas.openxmlformats.org/officeDocument/2006/relationships/image" Target="media/image2.wmf"/><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Pages>
  <Words>10920</Words>
  <Characters>62249</Characters>
  <Application>Microsoft Office Word</Application>
  <DocSecurity>0</DocSecurity>
  <Lines>518</Lines>
  <Paragraphs>146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73023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2020-12-22T23:41:00Z</dcterms:created>
  <dcterms:modified xsi:type="dcterms:W3CDTF">2020-12-22T23:41:00Z</dcterms:modified>
</cp:coreProperties>
</file>