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E52D0C" w:rsidP="00B9479B">
      <w:pPr>
        <w:pStyle w:val="Heading1"/>
      </w:pPr>
      <w:r>
        <w:lastRenderedPageBreak/>
        <w:t>Airbag Telltale – CGEA1.3</w:t>
      </w:r>
    </w:p>
    <w:p w:rsidR="00406F39" w:rsidRDefault="00E52D0C" w:rsidP="00B9479B">
      <w:pPr>
        <w:pStyle w:val="Heading2"/>
      </w:pPr>
      <w:r>
        <w:t>Functional Description</w:t>
      </w:r>
    </w:p>
    <w:p w:rsidR="00ED479E" w:rsidRDefault="009D78B6"/>
    <w:p w:rsidR="00ED479E" w:rsidRDefault="00E52D0C">
      <w:pPr>
        <w:ind w:left="720"/>
        <w:rPr>
          <w:rFonts w:cs="Arial"/>
          <w:color w:val="000000"/>
          <w:szCs w:val="22"/>
        </w:rPr>
      </w:pPr>
      <w:r>
        <w:rPr>
          <w:rFonts w:cs="Arial"/>
          <w:color w:val="000000"/>
          <w:szCs w:val="22"/>
        </w:rPr>
        <w:t>The purpose of the Airbag Telltale is to inform the driver that there is a fault in the supplemental restraints system.</w:t>
      </w:r>
    </w:p>
    <w:p w:rsidR="00ED479E" w:rsidRDefault="009D78B6">
      <w:pPr>
        <w:ind w:left="720"/>
      </w:pPr>
    </w:p>
    <w:p w:rsidR="00ED479E" w:rsidRDefault="00E52D0C">
      <w:pPr>
        <w:ind w:left="720"/>
      </w:pPr>
      <w:r>
        <w:t xml:space="preserve">The Airbag Telltale correlates the </w:t>
      </w:r>
      <w:r w:rsidRPr="00D14307">
        <w:t>RILReq</w:t>
      </w:r>
      <w:r w:rsidRPr="00EF3E98">
        <w:t xml:space="preserve"> Signal, Airbag_Telltale_Operational_Status and the Operational_Mode to illuminate, flash or extinguish the Airbag T</w:t>
      </w:r>
      <w:r>
        <w:t xml:space="preserve">elltale.  Additionally, the Airbag_Telltale shall </w:t>
      </w:r>
      <w:r>
        <w:rPr>
          <w:color w:val="000000"/>
        </w:rPr>
        <w:t xml:space="preserve">transmit the </w:t>
      </w:r>
      <w:r w:rsidRPr="0081262D">
        <w:rPr>
          <w:color w:val="000000"/>
        </w:rPr>
        <w:t>RILS</w:t>
      </w:r>
      <w:r>
        <w:rPr>
          <w:color w:val="000000"/>
        </w:rPr>
        <w:t>tat and initiate</w:t>
      </w:r>
      <w:r>
        <w:t xml:space="preserve"> a secondary chime arbitration request based upon the telltale's Operational Status and the </w:t>
      </w:r>
      <w:r w:rsidRPr="00D14307">
        <w:t>RILReq</w:t>
      </w:r>
      <w:r>
        <w:t xml:space="preserve"> signal.</w:t>
      </w:r>
    </w:p>
    <w:p w:rsidR="00ED479E" w:rsidRDefault="00E52D0C">
      <w:pPr>
        <w:ind w:left="720"/>
      </w:pPr>
      <w:r>
        <w:t xml:space="preserve"> </w:t>
      </w:r>
    </w:p>
    <w:p w:rsidR="00ED479E" w:rsidRDefault="00E52D0C">
      <w:pPr>
        <w:ind w:left="720"/>
      </w:pPr>
      <w:r>
        <w:t xml:space="preserve">The Airbag_Telltale shall provide an iconic representation that will illuminate, flash or extinguish to inform the driver of a </w:t>
      </w:r>
      <w:r>
        <w:rPr>
          <w:rFonts w:cs="Arial"/>
          <w:color w:val="000000"/>
          <w:szCs w:val="22"/>
        </w:rPr>
        <w:t>fault in the supplemental restraints system.</w:t>
      </w:r>
    </w:p>
    <w:p w:rsidR="00ED479E" w:rsidRDefault="009D78B6">
      <w:pPr>
        <w:ind w:left="720"/>
      </w:pPr>
    </w:p>
    <w:p w:rsidR="00406F39" w:rsidRDefault="00E52D0C" w:rsidP="00B9479B">
      <w:pPr>
        <w:pStyle w:val="Heading2"/>
      </w:pPr>
      <w:r>
        <w:t>Interfaces</w:t>
      </w:r>
    </w:p>
    <w:p w:rsidR="00406F39" w:rsidRDefault="00E52D0C" w:rsidP="00B9479B">
      <w:pPr>
        <w:pStyle w:val="Heading3"/>
      </w:pPr>
      <w:r>
        <w:t>Interface Context Diagram (I/O Block Diagram)</w:t>
      </w:r>
    </w:p>
    <w:p w:rsidR="00192E4E" w:rsidRDefault="00E52D0C" w:rsidP="00192E4E">
      <w:pPr>
        <w:jc w:val="center"/>
        <w:rPr>
          <w:rFonts w:cs="Arial"/>
          <w:b/>
        </w:rPr>
      </w:pPr>
      <w:r w:rsidRPr="00192E4E">
        <w:rPr>
          <w:rFonts w:cs="Arial"/>
          <w:b/>
        </w:rPr>
        <w:t>Airbag Telltale Function Context Diagram</w:t>
      </w:r>
    </w:p>
    <w:p w:rsidR="00192E4E" w:rsidRPr="00192E4E" w:rsidRDefault="009D78B6" w:rsidP="00192E4E">
      <w:pPr>
        <w:jc w:val="center"/>
        <w:rPr>
          <w:rFonts w:cs="Arial"/>
          <w:b/>
        </w:rPr>
      </w:pPr>
    </w:p>
    <w:p w:rsidR="00ED479E" w:rsidRDefault="00E52D0C">
      <w:r>
        <w:rPr>
          <w:noProof/>
        </w:rPr>
        <mc:AlternateContent>
          <mc:Choice Requires="wps">
            <w:drawing>
              <wp:anchor distT="0" distB="0" distL="114300" distR="114300" simplePos="0" relativeHeight="251658752" behindDoc="0" locked="0" layoutInCell="1" allowOverlap="1">
                <wp:simplePos x="0" y="0"/>
                <wp:positionH relativeFrom="column">
                  <wp:align>center</wp:align>
                </wp:positionH>
                <wp:positionV relativeFrom="paragraph">
                  <wp:posOffset>5715</wp:posOffset>
                </wp:positionV>
                <wp:extent cx="6617335" cy="2072640"/>
                <wp:effectExtent l="0" t="0" r="0" b="0"/>
                <wp:wrapNone/>
                <wp:docPr id="400"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617335" cy="20726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D479E" w:rsidRDefault="00465A25" w:rsidP="0007121D">
                            <w:pPr>
                              <w:jc w:val="center"/>
                            </w:pPr>
                            <w:r>
                              <w:rPr>
                                <w:noProof/>
                              </w:rPr>
                              <w:drawing>
                                <wp:inline distT="0" distB="0" distL="0" distR="0">
                                  <wp:extent cx="5753100" cy="1724025"/>
                                  <wp:effectExtent l="0" t="0" r="0" b="0"/>
                                  <wp:docPr id="2" name="5b842d0c0000c63e0000583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2d0c0000c63e0000583f"/>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53100" cy="1724025"/>
                                          </a:xfrm>
                                          <a:prstGeom prst="rect">
                                            <a:avLst/>
                                          </a:prstGeom>
                                          <a:noFill/>
                                          <a:ln>
                                            <a:noFill/>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0;margin-top:.45pt;width:521.05pt;height:163.2pt;z-index:251658752;visibility:visible;mso-wrap-style:non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" stroked="f">
                <v:textbox style="mso-fit-shape-to-text:t">
                  <w:txbxContent>
                    <w:p w:rsidR="00ED479E" w:rsidRDefault="00465A25" w:rsidP="0007121D">
                      <w:pPr>
                        <w:jc w:val="center"/>
                      </w:pPr>
                      <w:r>
                        <w:rPr>
                          <w:noProof/>
                        </w:rPr>
                        <w:drawing>
                          <wp:inline distT="0" distB="0" distL="0" distR="0">
                            <wp:extent cx="5753100" cy="1724025"/>
                            <wp:effectExtent l="0" t="0" r="0" b="0"/>
                            <wp:docPr id="2" name="5b842d0c0000c63e0000583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2d0c0000c63e0000583f"/>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53100" cy="1724025"/>
                                    </a:xfrm>
                                    <a:prstGeom prst="rect">
                                      <a:avLst/>
                                    </a:prstGeom>
                                    <a:noFill/>
                                    <a:ln>
                                      <a:noFill/>
                                    </a:ln>
                                  </pic:spPr>
                                </pic:pic>
                              </a:graphicData>
                            </a:graphic>
                          </wp:inline>
                        </w:drawing>
                      </w:r>
                    </w:p>
                  </w:txbxContent>
                </v:textbox>
              </v:shape>
            </w:pict>
          </mc:Fallback>
        </mc:AlternateContent>
      </w:r>
    </w:p>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406F39" w:rsidRDefault="00E52D0C" w:rsidP="00B9479B">
      <w:pPr>
        <w:pStyle w:val="Heading3"/>
      </w:pPr>
      <w:r>
        <w:t>Inputs</w:t>
      </w:r>
    </w:p>
    <w:p w:rsidR="0007121D" w:rsidRPr="0007121D" w:rsidRDefault="0007121D" w:rsidP="00B9479B">
      <w:pPr>
        <w:pStyle w:val="Heading4"/>
        <w:rPr>
          <w:b w:val="0"/>
          <w:u w:val="single"/>
        </w:rPr>
      </w:pPr>
      <w:r w:rsidRPr="0007121D">
        <w:rPr>
          <w:b w:val="0"/>
          <w:u w:val="single"/>
        </w:rPr>
        <w:t>IR-REQ-326211/A-INTERNAL:</w:t>
      </w:r>
    </w:p>
    <w:p w:rsidR="00ED479E" w:rsidRDefault="00E52D0C" w:rsidP="00E52D0C">
      <w:pPr>
        <w:numPr>
          <w:ilvl w:val="6"/>
          <w:numId w:val="7"/>
        </w:numPr>
        <w:tabs>
          <w:tab w:val="clear" w:pos="2520"/>
          <w:tab w:val="num" w:pos="2880"/>
        </w:tabs>
        <w:ind w:left="2880"/>
        <w:rPr>
          <w:rFonts w:cs="Arial"/>
        </w:rPr>
      </w:pPr>
      <w:r>
        <w:rPr>
          <w:rFonts w:cs="Arial"/>
        </w:rPr>
        <w:t>DIAG_SESSION_TIMER</w:t>
      </w:r>
    </w:p>
    <w:p w:rsidR="00ED479E" w:rsidRDefault="00E52D0C" w:rsidP="00E52D0C">
      <w:pPr>
        <w:numPr>
          <w:ilvl w:val="6"/>
          <w:numId w:val="7"/>
        </w:numPr>
        <w:tabs>
          <w:tab w:val="clear" w:pos="2520"/>
          <w:tab w:val="num" w:pos="2880"/>
        </w:tabs>
        <w:ind w:left="2880"/>
        <w:rPr>
          <w:rFonts w:cs="Arial"/>
        </w:rPr>
      </w:pPr>
      <w:r>
        <w:rPr>
          <w:rFonts w:cs="Arial"/>
        </w:rPr>
        <w:t>Operational_Mode</w:t>
      </w:r>
    </w:p>
    <w:p w:rsidR="00ED479E" w:rsidRDefault="00E52D0C" w:rsidP="00E52D0C">
      <w:pPr>
        <w:numPr>
          <w:ilvl w:val="6"/>
          <w:numId w:val="7"/>
        </w:numPr>
        <w:tabs>
          <w:tab w:val="clear" w:pos="2520"/>
          <w:tab w:val="num" w:pos="2880"/>
        </w:tabs>
        <w:ind w:left="2880"/>
        <w:rPr>
          <w:rFonts w:cs="Arial"/>
        </w:rPr>
      </w:pPr>
      <w:r>
        <w:rPr>
          <w:rFonts w:cs="Arial"/>
        </w:rPr>
        <w:t>Bulb_Proveout_Timer</w:t>
      </w:r>
    </w:p>
    <w:p w:rsidR="00ED479E" w:rsidRPr="0097159A" w:rsidRDefault="00E52D0C" w:rsidP="00E52D0C">
      <w:pPr>
        <w:numPr>
          <w:ilvl w:val="6"/>
          <w:numId w:val="7"/>
        </w:numPr>
        <w:tabs>
          <w:tab w:val="clear" w:pos="2520"/>
          <w:tab w:val="num" w:pos="2880"/>
        </w:tabs>
        <w:ind w:left="2880"/>
        <w:rPr>
          <w:rFonts w:cs="Arial"/>
        </w:rPr>
      </w:pPr>
      <w:r w:rsidRPr="0097159A">
        <w:rPr>
          <w:rFonts w:cs="Arial"/>
        </w:rPr>
        <w:t>DIAG_DID_61A5,4,6 (all warning lamps)</w:t>
      </w:r>
    </w:p>
    <w:p w:rsidR="00ED479E" w:rsidRDefault="00E52D0C" w:rsidP="00E52D0C">
      <w:pPr>
        <w:numPr>
          <w:ilvl w:val="6"/>
          <w:numId w:val="7"/>
        </w:numPr>
        <w:tabs>
          <w:tab w:val="clear" w:pos="2520"/>
          <w:tab w:val="num" w:pos="2880"/>
        </w:tabs>
        <w:ind w:left="2880"/>
        <w:rPr>
          <w:rFonts w:cs="Arial"/>
        </w:rPr>
      </w:pPr>
      <w:r w:rsidRPr="00C472E0">
        <w:rPr>
          <w:rFonts w:cs="Arial"/>
        </w:rPr>
        <w:t>DIAG_DID_61A4,1,4 (Supplementary Restraint System (SRS))</w:t>
      </w:r>
    </w:p>
    <w:p w:rsidR="00ED479E" w:rsidRPr="001E4355" w:rsidRDefault="00E52D0C" w:rsidP="00E52D0C">
      <w:pPr>
        <w:numPr>
          <w:ilvl w:val="6"/>
          <w:numId w:val="7"/>
        </w:numPr>
        <w:tabs>
          <w:tab w:val="clear" w:pos="2520"/>
          <w:tab w:val="num" w:pos="2880"/>
        </w:tabs>
        <w:ind w:left="2880"/>
        <w:rPr>
          <w:rFonts w:cs="Arial"/>
          <w:strike/>
          <w:highlight w:val="yellow"/>
        </w:rPr>
      </w:pPr>
      <w:r w:rsidRPr="001E4355">
        <w:rPr>
          <w:rFonts w:cs="Arial"/>
          <w:strike/>
          <w:highlight w:val="yellow"/>
        </w:rPr>
        <w:t>DIAG_DID_61B5,0,10 - Sounder Output</w:t>
      </w:r>
    </w:p>
    <w:p w:rsidR="00ED479E" w:rsidRDefault="00E52D0C" w:rsidP="00E52D0C">
      <w:pPr>
        <w:numPr>
          <w:ilvl w:val="6"/>
          <w:numId w:val="7"/>
        </w:numPr>
        <w:tabs>
          <w:tab w:val="clear" w:pos="2520"/>
          <w:tab w:val="num" w:pos="2880"/>
        </w:tabs>
        <w:ind w:left="2880"/>
        <w:rPr>
          <w:rFonts w:cs="Arial"/>
        </w:rPr>
      </w:pPr>
      <w:r>
        <w:rPr>
          <w:rFonts w:cs="Arial"/>
        </w:rPr>
        <w:t>ETM_Bulb_Check_State</w:t>
      </w:r>
    </w:p>
    <w:p w:rsidR="00ED479E" w:rsidRDefault="00E52D0C" w:rsidP="00E52D0C">
      <w:pPr>
        <w:numPr>
          <w:ilvl w:val="6"/>
          <w:numId w:val="7"/>
        </w:numPr>
        <w:tabs>
          <w:tab w:val="clear" w:pos="2520"/>
          <w:tab w:val="num" w:pos="2880"/>
        </w:tabs>
        <w:ind w:left="2880"/>
        <w:rPr>
          <w:rFonts w:cs="Arial"/>
        </w:rPr>
      </w:pPr>
      <w:r>
        <w:rPr>
          <w:rFonts w:cs="Arial"/>
        </w:rPr>
        <w:t>Self_Test_Entry_Bulb_Check_Timer</w:t>
      </w:r>
    </w:p>
    <w:p w:rsidR="00ED479E" w:rsidRDefault="00E52D0C" w:rsidP="00E52D0C">
      <w:pPr>
        <w:numPr>
          <w:ilvl w:val="6"/>
          <w:numId w:val="7"/>
        </w:numPr>
        <w:tabs>
          <w:tab w:val="clear" w:pos="2520"/>
          <w:tab w:val="num" w:pos="2880"/>
        </w:tabs>
        <w:ind w:left="2880"/>
        <w:rPr>
          <w:rFonts w:cs="Arial"/>
        </w:rPr>
      </w:pPr>
      <w:r>
        <w:rPr>
          <w:rFonts w:cs="Arial"/>
        </w:rPr>
        <w:t>Airbag_Telltale_Operational_Status</w:t>
      </w:r>
    </w:p>
    <w:p w:rsidR="008E02DD" w:rsidRDefault="009D78B6" w:rsidP="008E02DD">
      <w:pPr>
        <w:ind w:left="2520"/>
        <w:rPr>
          <w:rFonts w:cs="Arial"/>
        </w:rPr>
      </w:pPr>
    </w:p>
    <w:p w:rsidR="00406F39" w:rsidRDefault="00E52D0C" w:rsidP="00B9479B">
      <w:pPr>
        <w:pStyle w:val="Heading4"/>
      </w:pPr>
      <w:r>
        <w:lastRenderedPageBreak/>
        <w:t>MUX message on the CAN Bus from RCM</w:t>
      </w:r>
    </w:p>
    <w:p w:rsidR="00406F39" w:rsidRDefault="00E52D0C" w:rsidP="00B9479B">
      <w:pPr>
        <w:pStyle w:val="Heading5"/>
      </w:pPr>
      <w:r w:rsidRPr="00B9479B">
        <w:t>SIG-REQ-326208/A-RILReq Signal</w:t>
      </w:r>
    </w:p>
    <w:p w:rsidR="00ED479E" w:rsidRPr="009F5DD2" w:rsidRDefault="009D78B6">
      <w:pPr>
        <w:keepNext/>
        <w:jc w:val="center"/>
        <w:rPr>
          <w:b/>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720"/>
        <w:gridCol w:w="1548"/>
        <w:gridCol w:w="720"/>
        <w:gridCol w:w="749"/>
        <w:gridCol w:w="810"/>
        <w:gridCol w:w="1123"/>
        <w:gridCol w:w="810"/>
        <w:gridCol w:w="810"/>
      </w:tblGrid>
      <w:tr w:rsidR="00ED479E" w:rsidRPr="009F5DD2" w:rsidTr="0007121D">
        <w:trPr>
          <w:tblHeader/>
          <w:jc w:val="center"/>
        </w:trPr>
        <w:tc>
          <w:tcPr>
            <w:tcW w:w="1260" w:type="dxa"/>
          </w:tcPr>
          <w:p w:rsidR="00ED479E" w:rsidRPr="009F5DD2" w:rsidRDefault="00E52D0C">
            <w:pPr>
              <w:keepNext/>
              <w:jc w:val="center"/>
              <w:rPr>
                <w:b/>
              </w:rPr>
            </w:pPr>
            <w:r w:rsidRPr="009F5DD2">
              <w:rPr>
                <w:b/>
              </w:rPr>
              <w:t>Signal Name</w:t>
            </w:r>
          </w:p>
        </w:tc>
        <w:tc>
          <w:tcPr>
            <w:tcW w:w="720" w:type="dxa"/>
            <w:vAlign w:val="center"/>
          </w:tcPr>
          <w:p w:rsidR="00ED479E" w:rsidRPr="009F5DD2" w:rsidRDefault="00E52D0C">
            <w:pPr>
              <w:keepNext/>
              <w:jc w:val="center"/>
              <w:rPr>
                <w:b/>
              </w:rPr>
            </w:pPr>
            <w:r w:rsidRPr="009F5DD2">
              <w:rPr>
                <w:b/>
              </w:rPr>
              <w:t>Size</w:t>
            </w:r>
          </w:p>
          <w:p w:rsidR="00ED479E" w:rsidRPr="009F5DD2" w:rsidRDefault="00E52D0C">
            <w:pPr>
              <w:keepNext/>
              <w:jc w:val="center"/>
              <w:rPr>
                <w:b/>
              </w:rPr>
            </w:pPr>
            <w:r w:rsidRPr="009F5DD2">
              <w:rPr>
                <w:b/>
              </w:rPr>
              <w:t>(bits)</w:t>
            </w:r>
          </w:p>
        </w:tc>
        <w:tc>
          <w:tcPr>
            <w:tcW w:w="1548" w:type="dxa"/>
            <w:vAlign w:val="center"/>
          </w:tcPr>
          <w:p w:rsidR="00ED479E" w:rsidRPr="009F5DD2" w:rsidRDefault="00E52D0C">
            <w:pPr>
              <w:keepNext/>
              <w:jc w:val="center"/>
              <w:rPr>
                <w:b/>
              </w:rPr>
            </w:pPr>
            <w:r w:rsidRPr="009F5DD2">
              <w:rPr>
                <w:b/>
              </w:rPr>
              <w:t>Detail</w:t>
            </w:r>
          </w:p>
        </w:tc>
        <w:tc>
          <w:tcPr>
            <w:tcW w:w="720" w:type="dxa"/>
            <w:vAlign w:val="center"/>
          </w:tcPr>
          <w:p w:rsidR="00ED479E" w:rsidRPr="009F5DD2" w:rsidRDefault="00E52D0C">
            <w:pPr>
              <w:keepNext/>
              <w:jc w:val="center"/>
              <w:rPr>
                <w:b/>
              </w:rPr>
            </w:pPr>
            <w:r w:rsidRPr="009F5DD2">
              <w:rPr>
                <w:b/>
              </w:rPr>
              <w:t>Units</w:t>
            </w:r>
          </w:p>
        </w:tc>
        <w:tc>
          <w:tcPr>
            <w:tcW w:w="749" w:type="dxa"/>
            <w:vAlign w:val="center"/>
          </w:tcPr>
          <w:p w:rsidR="00ED479E" w:rsidRPr="009F5DD2" w:rsidRDefault="00E52D0C">
            <w:pPr>
              <w:keepNext/>
              <w:jc w:val="center"/>
              <w:rPr>
                <w:b/>
              </w:rPr>
            </w:pPr>
            <w:r w:rsidRPr="009F5DD2">
              <w:rPr>
                <w:b/>
              </w:rPr>
              <w:t>Res.</w:t>
            </w:r>
          </w:p>
        </w:tc>
        <w:tc>
          <w:tcPr>
            <w:tcW w:w="810" w:type="dxa"/>
            <w:vAlign w:val="center"/>
          </w:tcPr>
          <w:p w:rsidR="00ED479E" w:rsidRPr="009F5DD2" w:rsidRDefault="00E52D0C">
            <w:pPr>
              <w:keepNext/>
              <w:jc w:val="center"/>
              <w:rPr>
                <w:b/>
              </w:rPr>
            </w:pPr>
            <w:r w:rsidRPr="009F5DD2">
              <w:rPr>
                <w:b/>
              </w:rPr>
              <w:t>Offset</w:t>
            </w:r>
          </w:p>
        </w:tc>
        <w:tc>
          <w:tcPr>
            <w:tcW w:w="1123" w:type="dxa"/>
            <w:vAlign w:val="center"/>
          </w:tcPr>
          <w:p w:rsidR="00ED479E" w:rsidRPr="009F5DD2" w:rsidRDefault="00E52D0C">
            <w:pPr>
              <w:keepNext/>
              <w:jc w:val="center"/>
              <w:rPr>
                <w:b/>
              </w:rPr>
            </w:pPr>
            <w:r w:rsidRPr="009F5DD2">
              <w:rPr>
                <w:b/>
              </w:rPr>
              <w:t>State Encoded</w:t>
            </w:r>
          </w:p>
        </w:tc>
        <w:tc>
          <w:tcPr>
            <w:tcW w:w="810" w:type="dxa"/>
            <w:vAlign w:val="center"/>
          </w:tcPr>
          <w:p w:rsidR="00ED479E" w:rsidRPr="009F5DD2" w:rsidRDefault="00E52D0C">
            <w:pPr>
              <w:keepNext/>
              <w:jc w:val="center"/>
              <w:rPr>
                <w:b/>
              </w:rPr>
            </w:pPr>
            <w:r w:rsidRPr="009F5DD2">
              <w:rPr>
                <w:b/>
              </w:rPr>
              <w:t>Min.</w:t>
            </w:r>
          </w:p>
        </w:tc>
        <w:tc>
          <w:tcPr>
            <w:tcW w:w="810" w:type="dxa"/>
            <w:vAlign w:val="center"/>
          </w:tcPr>
          <w:p w:rsidR="00ED479E" w:rsidRPr="009F5DD2" w:rsidRDefault="00E52D0C">
            <w:pPr>
              <w:keepNext/>
              <w:jc w:val="center"/>
              <w:rPr>
                <w:b/>
              </w:rPr>
            </w:pPr>
            <w:r w:rsidRPr="009F5DD2">
              <w:rPr>
                <w:b/>
              </w:rPr>
              <w:t>Max.</w:t>
            </w:r>
          </w:p>
        </w:tc>
      </w:tr>
      <w:tr w:rsidR="00ED479E" w:rsidRPr="009F5DD2" w:rsidTr="0007121D">
        <w:trPr>
          <w:cantSplit/>
          <w:jc w:val="center"/>
        </w:trPr>
        <w:tc>
          <w:tcPr>
            <w:tcW w:w="1260" w:type="dxa"/>
            <w:vMerge w:val="restart"/>
          </w:tcPr>
          <w:p w:rsidR="00ED479E" w:rsidRPr="00D14307" w:rsidRDefault="00E52D0C">
            <w:pPr>
              <w:keepNext/>
              <w:jc w:val="center"/>
            </w:pPr>
            <w:r w:rsidRPr="00D14307">
              <w:t>RILReq</w:t>
            </w:r>
          </w:p>
        </w:tc>
        <w:tc>
          <w:tcPr>
            <w:tcW w:w="720" w:type="dxa"/>
            <w:vAlign w:val="center"/>
          </w:tcPr>
          <w:p w:rsidR="00ED479E" w:rsidRPr="009F5DD2" w:rsidRDefault="00E52D0C">
            <w:pPr>
              <w:keepNext/>
              <w:jc w:val="center"/>
            </w:pPr>
            <w:r w:rsidRPr="009F5DD2">
              <w:t>2</w:t>
            </w:r>
          </w:p>
        </w:tc>
        <w:tc>
          <w:tcPr>
            <w:tcW w:w="1548" w:type="dxa"/>
            <w:vAlign w:val="center"/>
          </w:tcPr>
          <w:p w:rsidR="00ED479E" w:rsidRPr="009F5DD2" w:rsidRDefault="009D78B6">
            <w:pPr>
              <w:keepNext/>
              <w:jc w:val="center"/>
            </w:pPr>
          </w:p>
        </w:tc>
        <w:tc>
          <w:tcPr>
            <w:tcW w:w="720" w:type="dxa"/>
            <w:vAlign w:val="center"/>
          </w:tcPr>
          <w:p w:rsidR="00ED479E" w:rsidRPr="00D14307" w:rsidRDefault="00E52D0C">
            <w:pPr>
              <w:keepNext/>
              <w:jc w:val="center"/>
            </w:pPr>
            <w:r w:rsidRPr="00D14307">
              <w:t>SED</w:t>
            </w:r>
          </w:p>
        </w:tc>
        <w:tc>
          <w:tcPr>
            <w:tcW w:w="749" w:type="dxa"/>
            <w:vAlign w:val="center"/>
          </w:tcPr>
          <w:p w:rsidR="00ED479E" w:rsidRPr="009F5DD2" w:rsidRDefault="00E52D0C">
            <w:pPr>
              <w:keepNext/>
              <w:jc w:val="center"/>
            </w:pPr>
            <w:r w:rsidRPr="009F5DD2">
              <w:t>1</w:t>
            </w:r>
          </w:p>
        </w:tc>
        <w:tc>
          <w:tcPr>
            <w:tcW w:w="810" w:type="dxa"/>
            <w:vAlign w:val="center"/>
          </w:tcPr>
          <w:p w:rsidR="00ED479E" w:rsidRPr="009F5DD2" w:rsidRDefault="00E52D0C">
            <w:pPr>
              <w:keepNext/>
              <w:jc w:val="center"/>
            </w:pPr>
            <w:r w:rsidRPr="009F5DD2">
              <w:t>0</w:t>
            </w:r>
          </w:p>
        </w:tc>
        <w:tc>
          <w:tcPr>
            <w:tcW w:w="1123" w:type="dxa"/>
            <w:vAlign w:val="center"/>
          </w:tcPr>
          <w:p w:rsidR="00ED479E" w:rsidRPr="009F5DD2" w:rsidRDefault="009D78B6">
            <w:pPr>
              <w:keepNext/>
              <w:jc w:val="center"/>
            </w:pPr>
          </w:p>
        </w:tc>
        <w:tc>
          <w:tcPr>
            <w:tcW w:w="810" w:type="dxa"/>
            <w:vAlign w:val="center"/>
          </w:tcPr>
          <w:p w:rsidR="00ED479E" w:rsidRPr="009F5DD2" w:rsidRDefault="00E52D0C">
            <w:pPr>
              <w:keepNext/>
              <w:jc w:val="center"/>
            </w:pPr>
            <w:r w:rsidRPr="009F5DD2">
              <w:t>0</w:t>
            </w:r>
          </w:p>
          <w:p w:rsidR="00ED479E" w:rsidRPr="009F5DD2" w:rsidRDefault="00E52D0C">
            <w:pPr>
              <w:keepNext/>
              <w:jc w:val="center"/>
            </w:pPr>
            <w:r w:rsidRPr="009F5DD2">
              <w:t>(0x0)</w:t>
            </w:r>
          </w:p>
        </w:tc>
        <w:tc>
          <w:tcPr>
            <w:tcW w:w="810" w:type="dxa"/>
            <w:vAlign w:val="center"/>
          </w:tcPr>
          <w:p w:rsidR="00ED479E" w:rsidRPr="009F5DD2" w:rsidRDefault="00E52D0C">
            <w:pPr>
              <w:keepNext/>
              <w:jc w:val="center"/>
            </w:pPr>
            <w:r w:rsidRPr="009F5DD2">
              <w:t>3 (0x03)</w:t>
            </w:r>
          </w:p>
        </w:tc>
      </w:tr>
      <w:tr w:rsidR="00ED479E" w:rsidRPr="009F5DD2" w:rsidTr="0007121D">
        <w:trPr>
          <w:cantSplit/>
          <w:jc w:val="center"/>
        </w:trPr>
        <w:tc>
          <w:tcPr>
            <w:tcW w:w="1260" w:type="dxa"/>
            <w:vMerge/>
          </w:tcPr>
          <w:p w:rsidR="00ED479E" w:rsidRPr="009F5DD2" w:rsidRDefault="009D78B6">
            <w:pPr>
              <w:keepNext/>
              <w:jc w:val="center"/>
            </w:pPr>
          </w:p>
        </w:tc>
        <w:tc>
          <w:tcPr>
            <w:tcW w:w="720" w:type="dxa"/>
            <w:vAlign w:val="center"/>
          </w:tcPr>
          <w:p w:rsidR="00ED479E" w:rsidRPr="009F5DD2" w:rsidRDefault="009D78B6">
            <w:pPr>
              <w:keepNext/>
              <w:jc w:val="center"/>
            </w:pPr>
          </w:p>
        </w:tc>
        <w:tc>
          <w:tcPr>
            <w:tcW w:w="1548" w:type="dxa"/>
            <w:vAlign w:val="center"/>
          </w:tcPr>
          <w:p w:rsidR="00ED479E" w:rsidRPr="009F5DD2" w:rsidRDefault="00E52D0C">
            <w:pPr>
              <w:keepNext/>
              <w:jc w:val="center"/>
            </w:pPr>
            <w:r w:rsidRPr="009F5DD2">
              <w:t>Off</w:t>
            </w:r>
          </w:p>
        </w:tc>
        <w:tc>
          <w:tcPr>
            <w:tcW w:w="720" w:type="dxa"/>
            <w:vAlign w:val="center"/>
          </w:tcPr>
          <w:p w:rsidR="00ED479E" w:rsidRPr="009F5DD2" w:rsidRDefault="009D78B6">
            <w:pPr>
              <w:keepNext/>
              <w:jc w:val="center"/>
            </w:pPr>
          </w:p>
        </w:tc>
        <w:tc>
          <w:tcPr>
            <w:tcW w:w="749"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c>
          <w:tcPr>
            <w:tcW w:w="1123" w:type="dxa"/>
            <w:vAlign w:val="center"/>
          </w:tcPr>
          <w:p w:rsidR="00ED479E" w:rsidRPr="009F5DD2" w:rsidRDefault="00E52D0C">
            <w:pPr>
              <w:keepNext/>
              <w:jc w:val="center"/>
            </w:pPr>
            <w:r w:rsidRPr="009F5DD2">
              <w:t>0x0</w:t>
            </w:r>
          </w:p>
        </w:tc>
        <w:tc>
          <w:tcPr>
            <w:tcW w:w="810"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r>
      <w:tr w:rsidR="00ED479E" w:rsidRPr="009F5DD2" w:rsidTr="0007121D">
        <w:trPr>
          <w:cantSplit/>
          <w:jc w:val="center"/>
        </w:trPr>
        <w:tc>
          <w:tcPr>
            <w:tcW w:w="1260" w:type="dxa"/>
            <w:vMerge/>
          </w:tcPr>
          <w:p w:rsidR="00ED479E" w:rsidRPr="009F5DD2" w:rsidRDefault="009D78B6">
            <w:pPr>
              <w:keepNext/>
              <w:jc w:val="center"/>
            </w:pPr>
          </w:p>
        </w:tc>
        <w:tc>
          <w:tcPr>
            <w:tcW w:w="720" w:type="dxa"/>
            <w:vAlign w:val="center"/>
          </w:tcPr>
          <w:p w:rsidR="00ED479E" w:rsidRPr="009F5DD2" w:rsidRDefault="009D78B6">
            <w:pPr>
              <w:keepNext/>
              <w:jc w:val="center"/>
            </w:pPr>
          </w:p>
        </w:tc>
        <w:tc>
          <w:tcPr>
            <w:tcW w:w="1548" w:type="dxa"/>
            <w:vAlign w:val="center"/>
          </w:tcPr>
          <w:p w:rsidR="00ED479E" w:rsidRPr="009F5DD2" w:rsidRDefault="00E52D0C">
            <w:pPr>
              <w:keepNext/>
              <w:jc w:val="center"/>
            </w:pPr>
            <w:r w:rsidRPr="009F5DD2">
              <w:t>On</w:t>
            </w:r>
          </w:p>
        </w:tc>
        <w:tc>
          <w:tcPr>
            <w:tcW w:w="720" w:type="dxa"/>
            <w:vAlign w:val="center"/>
          </w:tcPr>
          <w:p w:rsidR="00ED479E" w:rsidRPr="009F5DD2" w:rsidRDefault="009D78B6">
            <w:pPr>
              <w:keepNext/>
              <w:jc w:val="center"/>
            </w:pPr>
          </w:p>
        </w:tc>
        <w:tc>
          <w:tcPr>
            <w:tcW w:w="749"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c>
          <w:tcPr>
            <w:tcW w:w="1123" w:type="dxa"/>
            <w:vAlign w:val="center"/>
          </w:tcPr>
          <w:p w:rsidR="00ED479E" w:rsidRPr="009F5DD2" w:rsidRDefault="00E52D0C">
            <w:pPr>
              <w:keepNext/>
              <w:jc w:val="center"/>
            </w:pPr>
            <w:r w:rsidRPr="009F5DD2">
              <w:t>0x1</w:t>
            </w:r>
          </w:p>
        </w:tc>
        <w:tc>
          <w:tcPr>
            <w:tcW w:w="810"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r>
      <w:tr w:rsidR="00ED479E" w:rsidTr="0007121D">
        <w:trPr>
          <w:cantSplit/>
          <w:jc w:val="center"/>
        </w:trPr>
        <w:tc>
          <w:tcPr>
            <w:tcW w:w="1260" w:type="dxa"/>
            <w:vMerge/>
          </w:tcPr>
          <w:p w:rsidR="00ED479E" w:rsidRPr="009F5DD2" w:rsidRDefault="009D78B6">
            <w:pPr>
              <w:keepNext/>
              <w:jc w:val="center"/>
            </w:pPr>
          </w:p>
        </w:tc>
        <w:tc>
          <w:tcPr>
            <w:tcW w:w="720" w:type="dxa"/>
            <w:vAlign w:val="center"/>
          </w:tcPr>
          <w:p w:rsidR="00ED479E" w:rsidRPr="009F5DD2" w:rsidRDefault="009D78B6">
            <w:pPr>
              <w:keepNext/>
              <w:jc w:val="center"/>
            </w:pPr>
          </w:p>
        </w:tc>
        <w:tc>
          <w:tcPr>
            <w:tcW w:w="1548" w:type="dxa"/>
            <w:vAlign w:val="center"/>
          </w:tcPr>
          <w:p w:rsidR="00ED479E" w:rsidRPr="009F5DD2" w:rsidRDefault="00E52D0C">
            <w:pPr>
              <w:keepNext/>
              <w:jc w:val="center"/>
            </w:pPr>
            <w:r>
              <w:t>Plant_</w:t>
            </w:r>
            <w:r w:rsidRPr="009F5DD2">
              <w:t xml:space="preserve">Mode </w:t>
            </w:r>
          </w:p>
        </w:tc>
        <w:tc>
          <w:tcPr>
            <w:tcW w:w="720" w:type="dxa"/>
            <w:vAlign w:val="center"/>
          </w:tcPr>
          <w:p w:rsidR="00ED479E" w:rsidRPr="009F5DD2" w:rsidRDefault="009D78B6">
            <w:pPr>
              <w:keepNext/>
              <w:jc w:val="center"/>
            </w:pPr>
          </w:p>
        </w:tc>
        <w:tc>
          <w:tcPr>
            <w:tcW w:w="749"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c>
          <w:tcPr>
            <w:tcW w:w="1123" w:type="dxa"/>
            <w:vAlign w:val="center"/>
          </w:tcPr>
          <w:p w:rsidR="00ED479E" w:rsidRDefault="00E52D0C">
            <w:pPr>
              <w:keepNext/>
              <w:jc w:val="center"/>
            </w:pPr>
            <w:r w:rsidRPr="009F5DD2">
              <w:t>0x2</w:t>
            </w:r>
          </w:p>
        </w:tc>
        <w:tc>
          <w:tcPr>
            <w:tcW w:w="810" w:type="dxa"/>
            <w:vAlign w:val="center"/>
          </w:tcPr>
          <w:p w:rsidR="00ED479E" w:rsidRDefault="009D78B6">
            <w:pPr>
              <w:keepNext/>
              <w:jc w:val="center"/>
            </w:pPr>
          </w:p>
        </w:tc>
        <w:tc>
          <w:tcPr>
            <w:tcW w:w="810" w:type="dxa"/>
            <w:vAlign w:val="center"/>
          </w:tcPr>
          <w:p w:rsidR="00ED479E" w:rsidRDefault="009D78B6">
            <w:pPr>
              <w:keepNext/>
              <w:jc w:val="center"/>
            </w:pPr>
          </w:p>
        </w:tc>
      </w:tr>
      <w:tr w:rsidR="00ED479E" w:rsidTr="0007121D">
        <w:trPr>
          <w:cantSplit/>
          <w:jc w:val="center"/>
        </w:trPr>
        <w:tc>
          <w:tcPr>
            <w:tcW w:w="1260" w:type="dxa"/>
            <w:vMerge/>
          </w:tcPr>
          <w:p w:rsidR="00ED479E" w:rsidRPr="009F5DD2" w:rsidRDefault="009D78B6">
            <w:pPr>
              <w:keepNext/>
              <w:jc w:val="center"/>
            </w:pPr>
          </w:p>
        </w:tc>
        <w:tc>
          <w:tcPr>
            <w:tcW w:w="720" w:type="dxa"/>
            <w:vAlign w:val="center"/>
          </w:tcPr>
          <w:p w:rsidR="00ED479E" w:rsidRPr="009F5DD2" w:rsidRDefault="009D78B6">
            <w:pPr>
              <w:keepNext/>
              <w:jc w:val="center"/>
            </w:pPr>
          </w:p>
        </w:tc>
        <w:tc>
          <w:tcPr>
            <w:tcW w:w="1548" w:type="dxa"/>
            <w:vAlign w:val="center"/>
          </w:tcPr>
          <w:p w:rsidR="00ED479E" w:rsidRPr="009F5DD2" w:rsidRDefault="00E52D0C">
            <w:pPr>
              <w:keepNext/>
              <w:jc w:val="center"/>
            </w:pPr>
            <w:r>
              <w:t>Not_Used</w:t>
            </w:r>
          </w:p>
        </w:tc>
        <w:tc>
          <w:tcPr>
            <w:tcW w:w="720" w:type="dxa"/>
            <w:vAlign w:val="center"/>
          </w:tcPr>
          <w:p w:rsidR="00ED479E" w:rsidRPr="009F5DD2" w:rsidRDefault="009D78B6">
            <w:pPr>
              <w:keepNext/>
              <w:jc w:val="center"/>
            </w:pPr>
          </w:p>
        </w:tc>
        <w:tc>
          <w:tcPr>
            <w:tcW w:w="749" w:type="dxa"/>
            <w:vAlign w:val="center"/>
          </w:tcPr>
          <w:p w:rsidR="00ED479E" w:rsidRPr="009F5DD2" w:rsidRDefault="009D78B6">
            <w:pPr>
              <w:keepNext/>
              <w:jc w:val="center"/>
            </w:pPr>
          </w:p>
        </w:tc>
        <w:tc>
          <w:tcPr>
            <w:tcW w:w="810" w:type="dxa"/>
            <w:vAlign w:val="center"/>
          </w:tcPr>
          <w:p w:rsidR="00ED479E" w:rsidRPr="009F5DD2" w:rsidRDefault="009D78B6">
            <w:pPr>
              <w:keepNext/>
              <w:jc w:val="center"/>
            </w:pPr>
          </w:p>
        </w:tc>
        <w:tc>
          <w:tcPr>
            <w:tcW w:w="1123" w:type="dxa"/>
            <w:vAlign w:val="center"/>
          </w:tcPr>
          <w:p w:rsidR="00ED479E" w:rsidRPr="009F5DD2" w:rsidRDefault="00E52D0C">
            <w:pPr>
              <w:keepNext/>
              <w:jc w:val="center"/>
            </w:pPr>
            <w:r>
              <w:t>0x3</w:t>
            </w:r>
          </w:p>
        </w:tc>
        <w:tc>
          <w:tcPr>
            <w:tcW w:w="810" w:type="dxa"/>
            <w:vAlign w:val="center"/>
          </w:tcPr>
          <w:p w:rsidR="00ED479E" w:rsidRDefault="009D78B6">
            <w:pPr>
              <w:keepNext/>
              <w:jc w:val="center"/>
            </w:pPr>
          </w:p>
        </w:tc>
        <w:tc>
          <w:tcPr>
            <w:tcW w:w="810" w:type="dxa"/>
            <w:vAlign w:val="center"/>
          </w:tcPr>
          <w:p w:rsidR="00ED479E" w:rsidRDefault="009D78B6">
            <w:pPr>
              <w:keepNext/>
              <w:jc w:val="center"/>
            </w:pPr>
          </w:p>
        </w:tc>
      </w:tr>
    </w:tbl>
    <w:p w:rsidR="00ED479E" w:rsidRDefault="009D78B6"/>
    <w:p w:rsidR="00406F39" w:rsidRDefault="00E52D0C" w:rsidP="00B9479B">
      <w:pPr>
        <w:pStyle w:val="Heading3"/>
      </w:pPr>
      <w:r>
        <w:t>Outputs</w:t>
      </w:r>
    </w:p>
    <w:p w:rsidR="0007121D" w:rsidRPr="0007121D" w:rsidRDefault="0007121D" w:rsidP="00B9479B">
      <w:pPr>
        <w:pStyle w:val="Heading4"/>
        <w:rPr>
          <w:b w:val="0"/>
          <w:u w:val="single"/>
        </w:rPr>
      </w:pPr>
      <w:r w:rsidRPr="0007121D">
        <w:rPr>
          <w:b w:val="0"/>
          <w:u w:val="single"/>
        </w:rPr>
        <w:t>IR-REQ-326210/A-Internal</w:t>
      </w:r>
    </w:p>
    <w:p w:rsidR="00ED479E" w:rsidRDefault="00E52D0C" w:rsidP="00E52D0C">
      <w:pPr>
        <w:numPr>
          <w:ilvl w:val="2"/>
          <w:numId w:val="8"/>
        </w:numPr>
      </w:pPr>
      <w:r>
        <w:t>Airbag_Telltale, which is used to control the state of the LED</w:t>
      </w:r>
    </w:p>
    <w:p w:rsidR="00ED479E" w:rsidRDefault="00E52D0C" w:rsidP="00E52D0C">
      <w:pPr>
        <w:numPr>
          <w:ilvl w:val="2"/>
          <w:numId w:val="8"/>
        </w:numPr>
      </w:pPr>
      <w:r>
        <w:t>Airbag_Chime_Status_Flag, which is used by the Chime Arbitrator to control the state of this chime</w:t>
      </w:r>
    </w:p>
    <w:p w:rsidR="008E02DD" w:rsidRDefault="009D78B6" w:rsidP="008E02DD">
      <w:pPr>
        <w:ind w:left="1800"/>
      </w:pPr>
    </w:p>
    <w:p w:rsidR="00406F39" w:rsidRDefault="00E52D0C" w:rsidP="00B9479B">
      <w:pPr>
        <w:pStyle w:val="Heading4"/>
      </w:pPr>
      <w:r>
        <w:t>MUX message on the CAN Bus</w:t>
      </w:r>
    </w:p>
    <w:p w:rsidR="00ED479E" w:rsidRDefault="00E52D0C" w:rsidP="00350188">
      <w:pPr>
        <w:ind w:left="1080"/>
      </w:pPr>
      <w:r>
        <w:tab/>
        <w:t xml:space="preserve"> </w:t>
      </w:r>
    </w:p>
    <w:p w:rsidR="00406F39" w:rsidRDefault="00E52D0C" w:rsidP="00B9479B">
      <w:pPr>
        <w:pStyle w:val="Heading5"/>
      </w:pPr>
      <w:r w:rsidRPr="00B9479B">
        <w:t>SIG-REQ-326209/A-RILStat Signal</w:t>
      </w:r>
    </w:p>
    <w:p w:rsidR="00ED479E" w:rsidRPr="00D14307" w:rsidRDefault="009D78B6">
      <w:pPr>
        <w:keepNext/>
        <w:jc w:val="center"/>
        <w:rPr>
          <w:b/>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3"/>
        <w:gridCol w:w="720"/>
        <w:gridCol w:w="1627"/>
        <w:gridCol w:w="720"/>
        <w:gridCol w:w="810"/>
        <w:gridCol w:w="900"/>
        <w:gridCol w:w="1163"/>
        <w:gridCol w:w="900"/>
        <w:gridCol w:w="990"/>
      </w:tblGrid>
      <w:tr w:rsidR="00ED479E" w:rsidRPr="00D14307" w:rsidTr="0007121D">
        <w:trPr>
          <w:tblHeader/>
          <w:jc w:val="center"/>
        </w:trPr>
        <w:tc>
          <w:tcPr>
            <w:tcW w:w="1163" w:type="dxa"/>
          </w:tcPr>
          <w:p w:rsidR="00ED479E" w:rsidRPr="00D14307" w:rsidRDefault="00E52D0C">
            <w:pPr>
              <w:keepNext/>
              <w:jc w:val="center"/>
              <w:rPr>
                <w:b/>
              </w:rPr>
            </w:pPr>
            <w:r w:rsidRPr="00D14307">
              <w:rPr>
                <w:b/>
              </w:rPr>
              <w:t>Signal name</w:t>
            </w:r>
          </w:p>
        </w:tc>
        <w:tc>
          <w:tcPr>
            <w:tcW w:w="720" w:type="dxa"/>
          </w:tcPr>
          <w:p w:rsidR="00ED479E" w:rsidRPr="00D14307" w:rsidRDefault="00E52D0C">
            <w:pPr>
              <w:keepNext/>
              <w:jc w:val="center"/>
              <w:rPr>
                <w:b/>
              </w:rPr>
            </w:pPr>
            <w:r w:rsidRPr="00D14307">
              <w:rPr>
                <w:b/>
              </w:rPr>
              <w:t>Size</w:t>
            </w:r>
          </w:p>
          <w:p w:rsidR="00ED479E" w:rsidRPr="00D14307" w:rsidRDefault="00E52D0C">
            <w:pPr>
              <w:keepNext/>
              <w:jc w:val="center"/>
              <w:rPr>
                <w:b/>
              </w:rPr>
            </w:pPr>
            <w:r w:rsidRPr="00D14307">
              <w:rPr>
                <w:b/>
              </w:rPr>
              <w:t>(bits)</w:t>
            </w:r>
          </w:p>
        </w:tc>
        <w:tc>
          <w:tcPr>
            <w:tcW w:w="1627" w:type="dxa"/>
          </w:tcPr>
          <w:p w:rsidR="00ED479E" w:rsidRPr="00D14307" w:rsidRDefault="00E52D0C">
            <w:pPr>
              <w:keepNext/>
              <w:jc w:val="center"/>
              <w:rPr>
                <w:b/>
              </w:rPr>
            </w:pPr>
            <w:r w:rsidRPr="00D14307">
              <w:rPr>
                <w:b/>
              </w:rPr>
              <w:t>Detail</w:t>
            </w:r>
          </w:p>
        </w:tc>
        <w:tc>
          <w:tcPr>
            <w:tcW w:w="720" w:type="dxa"/>
          </w:tcPr>
          <w:p w:rsidR="00ED479E" w:rsidRPr="00D14307" w:rsidRDefault="00E52D0C">
            <w:pPr>
              <w:keepNext/>
              <w:jc w:val="center"/>
              <w:rPr>
                <w:b/>
              </w:rPr>
            </w:pPr>
            <w:r w:rsidRPr="00D14307">
              <w:rPr>
                <w:b/>
              </w:rPr>
              <w:t>Units</w:t>
            </w:r>
          </w:p>
        </w:tc>
        <w:tc>
          <w:tcPr>
            <w:tcW w:w="810" w:type="dxa"/>
          </w:tcPr>
          <w:p w:rsidR="00ED479E" w:rsidRPr="00D14307" w:rsidRDefault="00E52D0C">
            <w:pPr>
              <w:keepNext/>
              <w:jc w:val="center"/>
              <w:rPr>
                <w:b/>
              </w:rPr>
            </w:pPr>
            <w:r w:rsidRPr="00D14307">
              <w:rPr>
                <w:b/>
              </w:rPr>
              <w:t>Res.</w:t>
            </w:r>
          </w:p>
        </w:tc>
        <w:tc>
          <w:tcPr>
            <w:tcW w:w="900" w:type="dxa"/>
          </w:tcPr>
          <w:p w:rsidR="00ED479E" w:rsidRPr="00D14307" w:rsidRDefault="00E52D0C">
            <w:pPr>
              <w:keepNext/>
              <w:jc w:val="center"/>
              <w:rPr>
                <w:b/>
              </w:rPr>
            </w:pPr>
            <w:r w:rsidRPr="00D14307">
              <w:rPr>
                <w:b/>
              </w:rPr>
              <w:t>Offset</w:t>
            </w:r>
          </w:p>
        </w:tc>
        <w:tc>
          <w:tcPr>
            <w:tcW w:w="1163" w:type="dxa"/>
          </w:tcPr>
          <w:p w:rsidR="00ED479E" w:rsidRPr="00D14307" w:rsidRDefault="00E52D0C">
            <w:pPr>
              <w:keepNext/>
              <w:jc w:val="center"/>
              <w:rPr>
                <w:b/>
              </w:rPr>
            </w:pPr>
            <w:r w:rsidRPr="00D14307">
              <w:rPr>
                <w:b/>
              </w:rPr>
              <w:t>State Encoded</w:t>
            </w:r>
          </w:p>
        </w:tc>
        <w:tc>
          <w:tcPr>
            <w:tcW w:w="900" w:type="dxa"/>
          </w:tcPr>
          <w:p w:rsidR="00ED479E" w:rsidRPr="00D14307" w:rsidRDefault="00E52D0C">
            <w:pPr>
              <w:keepNext/>
              <w:jc w:val="center"/>
              <w:rPr>
                <w:b/>
              </w:rPr>
            </w:pPr>
            <w:r w:rsidRPr="00D14307">
              <w:rPr>
                <w:b/>
              </w:rPr>
              <w:t>Min.</w:t>
            </w:r>
          </w:p>
        </w:tc>
        <w:tc>
          <w:tcPr>
            <w:tcW w:w="990" w:type="dxa"/>
          </w:tcPr>
          <w:p w:rsidR="00ED479E" w:rsidRPr="00D14307" w:rsidRDefault="00E52D0C">
            <w:pPr>
              <w:keepNext/>
              <w:jc w:val="center"/>
              <w:rPr>
                <w:b/>
              </w:rPr>
            </w:pPr>
            <w:r w:rsidRPr="00D14307">
              <w:rPr>
                <w:b/>
              </w:rPr>
              <w:t>Max.</w:t>
            </w:r>
          </w:p>
        </w:tc>
      </w:tr>
      <w:tr w:rsidR="00ED479E" w:rsidRPr="00D14307" w:rsidTr="0007121D">
        <w:trPr>
          <w:cantSplit/>
          <w:jc w:val="center"/>
        </w:trPr>
        <w:tc>
          <w:tcPr>
            <w:tcW w:w="1163" w:type="dxa"/>
            <w:vMerge w:val="restart"/>
          </w:tcPr>
          <w:p w:rsidR="00ED479E" w:rsidRPr="00D14307" w:rsidRDefault="00E52D0C">
            <w:pPr>
              <w:keepNext/>
              <w:jc w:val="center"/>
              <w:rPr>
                <w:rFonts w:cs="Arial"/>
              </w:rPr>
            </w:pPr>
            <w:r w:rsidRPr="00D14307">
              <w:rPr>
                <w:rFonts w:cs="Arial"/>
                <w:color w:val="000000"/>
              </w:rPr>
              <w:t>RILStat</w:t>
            </w:r>
          </w:p>
        </w:tc>
        <w:tc>
          <w:tcPr>
            <w:tcW w:w="720" w:type="dxa"/>
            <w:vAlign w:val="center"/>
          </w:tcPr>
          <w:p w:rsidR="00ED479E" w:rsidRPr="00D14307" w:rsidRDefault="00E52D0C">
            <w:pPr>
              <w:keepNext/>
              <w:jc w:val="center"/>
            </w:pPr>
            <w:r w:rsidRPr="00D14307">
              <w:t>2</w:t>
            </w:r>
          </w:p>
        </w:tc>
        <w:tc>
          <w:tcPr>
            <w:tcW w:w="1627" w:type="dxa"/>
            <w:vAlign w:val="center"/>
          </w:tcPr>
          <w:p w:rsidR="00ED479E" w:rsidRPr="00D14307" w:rsidRDefault="009D78B6">
            <w:pPr>
              <w:keepNext/>
              <w:jc w:val="center"/>
            </w:pPr>
          </w:p>
        </w:tc>
        <w:tc>
          <w:tcPr>
            <w:tcW w:w="720" w:type="dxa"/>
            <w:vAlign w:val="center"/>
          </w:tcPr>
          <w:p w:rsidR="00ED479E" w:rsidRPr="00D14307" w:rsidRDefault="00E52D0C">
            <w:pPr>
              <w:keepNext/>
              <w:jc w:val="center"/>
            </w:pPr>
            <w:r w:rsidRPr="00D14307">
              <w:t>SED</w:t>
            </w:r>
          </w:p>
        </w:tc>
        <w:tc>
          <w:tcPr>
            <w:tcW w:w="810" w:type="dxa"/>
            <w:vAlign w:val="center"/>
          </w:tcPr>
          <w:p w:rsidR="00ED479E" w:rsidRPr="00D14307" w:rsidRDefault="00E52D0C">
            <w:pPr>
              <w:keepNext/>
              <w:jc w:val="center"/>
            </w:pPr>
            <w:r w:rsidRPr="00D14307">
              <w:t>1</w:t>
            </w:r>
          </w:p>
        </w:tc>
        <w:tc>
          <w:tcPr>
            <w:tcW w:w="900" w:type="dxa"/>
            <w:vAlign w:val="center"/>
          </w:tcPr>
          <w:p w:rsidR="00ED479E" w:rsidRPr="00D14307" w:rsidRDefault="00E52D0C">
            <w:pPr>
              <w:keepNext/>
              <w:jc w:val="center"/>
            </w:pPr>
            <w:r w:rsidRPr="00D14307">
              <w:t>0</w:t>
            </w:r>
          </w:p>
        </w:tc>
        <w:tc>
          <w:tcPr>
            <w:tcW w:w="1163" w:type="dxa"/>
            <w:vAlign w:val="center"/>
          </w:tcPr>
          <w:p w:rsidR="00ED479E" w:rsidRPr="00D14307" w:rsidRDefault="009D78B6">
            <w:pPr>
              <w:keepNext/>
              <w:jc w:val="center"/>
            </w:pPr>
          </w:p>
        </w:tc>
        <w:tc>
          <w:tcPr>
            <w:tcW w:w="900" w:type="dxa"/>
            <w:vAlign w:val="center"/>
          </w:tcPr>
          <w:p w:rsidR="00ED479E" w:rsidRPr="00D14307" w:rsidRDefault="00E52D0C">
            <w:pPr>
              <w:keepNext/>
              <w:jc w:val="center"/>
            </w:pPr>
            <w:r w:rsidRPr="00D14307">
              <w:t>0 (0x0)</w:t>
            </w:r>
          </w:p>
        </w:tc>
        <w:tc>
          <w:tcPr>
            <w:tcW w:w="990" w:type="dxa"/>
            <w:vAlign w:val="center"/>
          </w:tcPr>
          <w:p w:rsidR="00ED479E" w:rsidRPr="00D14307" w:rsidRDefault="00E52D0C">
            <w:pPr>
              <w:keepNext/>
              <w:jc w:val="center"/>
            </w:pPr>
            <w:r w:rsidRPr="00D14307">
              <w:t>3 (0x03)</w:t>
            </w:r>
          </w:p>
        </w:tc>
      </w:tr>
      <w:tr w:rsidR="00ED479E" w:rsidRPr="00D14307" w:rsidTr="0007121D">
        <w:trPr>
          <w:cantSplit/>
          <w:jc w:val="center"/>
        </w:trPr>
        <w:tc>
          <w:tcPr>
            <w:tcW w:w="1163" w:type="dxa"/>
            <w:vMerge/>
          </w:tcPr>
          <w:p w:rsidR="00ED479E" w:rsidRPr="00D14307" w:rsidRDefault="009D78B6">
            <w:pPr>
              <w:keepNext/>
              <w:jc w:val="center"/>
            </w:pPr>
          </w:p>
        </w:tc>
        <w:tc>
          <w:tcPr>
            <w:tcW w:w="720" w:type="dxa"/>
            <w:vAlign w:val="center"/>
          </w:tcPr>
          <w:p w:rsidR="00ED479E" w:rsidRPr="00D14307" w:rsidRDefault="009D78B6">
            <w:pPr>
              <w:keepNext/>
              <w:jc w:val="center"/>
            </w:pPr>
          </w:p>
        </w:tc>
        <w:tc>
          <w:tcPr>
            <w:tcW w:w="1627" w:type="dxa"/>
            <w:vAlign w:val="center"/>
          </w:tcPr>
          <w:p w:rsidR="00ED479E" w:rsidRPr="00D14307" w:rsidRDefault="00E52D0C">
            <w:pPr>
              <w:keepNext/>
              <w:jc w:val="center"/>
            </w:pPr>
            <w:r w:rsidRPr="00D14307">
              <w:t>Off</w:t>
            </w:r>
          </w:p>
        </w:tc>
        <w:tc>
          <w:tcPr>
            <w:tcW w:w="720" w:type="dxa"/>
            <w:vAlign w:val="center"/>
          </w:tcPr>
          <w:p w:rsidR="00ED479E" w:rsidRPr="00D14307" w:rsidRDefault="009D78B6">
            <w:pPr>
              <w:keepNext/>
              <w:jc w:val="center"/>
            </w:pPr>
          </w:p>
        </w:tc>
        <w:tc>
          <w:tcPr>
            <w:tcW w:w="810" w:type="dxa"/>
            <w:vAlign w:val="center"/>
          </w:tcPr>
          <w:p w:rsidR="00ED479E" w:rsidRPr="00D14307" w:rsidRDefault="009D78B6">
            <w:pPr>
              <w:keepNext/>
              <w:jc w:val="center"/>
            </w:pPr>
          </w:p>
        </w:tc>
        <w:tc>
          <w:tcPr>
            <w:tcW w:w="900" w:type="dxa"/>
            <w:vAlign w:val="center"/>
          </w:tcPr>
          <w:p w:rsidR="00ED479E" w:rsidRPr="00D14307" w:rsidRDefault="009D78B6">
            <w:pPr>
              <w:keepNext/>
              <w:jc w:val="center"/>
            </w:pPr>
          </w:p>
        </w:tc>
        <w:tc>
          <w:tcPr>
            <w:tcW w:w="1163" w:type="dxa"/>
            <w:vAlign w:val="center"/>
          </w:tcPr>
          <w:p w:rsidR="00ED479E" w:rsidRPr="00D14307" w:rsidRDefault="00E52D0C">
            <w:pPr>
              <w:keepNext/>
              <w:jc w:val="center"/>
            </w:pPr>
            <w:r w:rsidRPr="00D14307">
              <w:t>0x0</w:t>
            </w:r>
          </w:p>
        </w:tc>
        <w:tc>
          <w:tcPr>
            <w:tcW w:w="900" w:type="dxa"/>
            <w:vAlign w:val="center"/>
          </w:tcPr>
          <w:p w:rsidR="00ED479E" w:rsidRPr="00D14307" w:rsidRDefault="009D78B6">
            <w:pPr>
              <w:keepNext/>
              <w:jc w:val="center"/>
            </w:pPr>
          </w:p>
        </w:tc>
        <w:tc>
          <w:tcPr>
            <w:tcW w:w="990" w:type="dxa"/>
            <w:vAlign w:val="center"/>
          </w:tcPr>
          <w:p w:rsidR="00ED479E" w:rsidRPr="00D14307" w:rsidRDefault="009D78B6">
            <w:pPr>
              <w:keepNext/>
              <w:jc w:val="center"/>
            </w:pPr>
          </w:p>
        </w:tc>
      </w:tr>
      <w:tr w:rsidR="00ED479E" w:rsidRPr="00D14307" w:rsidTr="0007121D">
        <w:trPr>
          <w:cantSplit/>
          <w:jc w:val="center"/>
        </w:trPr>
        <w:tc>
          <w:tcPr>
            <w:tcW w:w="1163" w:type="dxa"/>
            <w:vMerge/>
          </w:tcPr>
          <w:p w:rsidR="00ED479E" w:rsidRPr="00D14307" w:rsidRDefault="009D78B6">
            <w:pPr>
              <w:keepNext/>
              <w:jc w:val="center"/>
            </w:pPr>
          </w:p>
        </w:tc>
        <w:tc>
          <w:tcPr>
            <w:tcW w:w="720" w:type="dxa"/>
            <w:vAlign w:val="center"/>
          </w:tcPr>
          <w:p w:rsidR="00ED479E" w:rsidRPr="00D14307" w:rsidRDefault="009D78B6">
            <w:pPr>
              <w:keepNext/>
              <w:jc w:val="center"/>
            </w:pPr>
          </w:p>
        </w:tc>
        <w:tc>
          <w:tcPr>
            <w:tcW w:w="1627" w:type="dxa"/>
            <w:vAlign w:val="center"/>
          </w:tcPr>
          <w:p w:rsidR="00ED479E" w:rsidRPr="00D14307" w:rsidRDefault="00E52D0C">
            <w:pPr>
              <w:keepNext/>
              <w:jc w:val="center"/>
            </w:pPr>
            <w:r w:rsidRPr="00D14307">
              <w:t>On</w:t>
            </w:r>
          </w:p>
        </w:tc>
        <w:tc>
          <w:tcPr>
            <w:tcW w:w="720" w:type="dxa"/>
            <w:vAlign w:val="center"/>
          </w:tcPr>
          <w:p w:rsidR="00ED479E" w:rsidRPr="00D14307" w:rsidRDefault="009D78B6">
            <w:pPr>
              <w:keepNext/>
              <w:jc w:val="center"/>
            </w:pPr>
          </w:p>
        </w:tc>
        <w:tc>
          <w:tcPr>
            <w:tcW w:w="810" w:type="dxa"/>
            <w:vAlign w:val="center"/>
          </w:tcPr>
          <w:p w:rsidR="00ED479E" w:rsidRPr="00D14307" w:rsidRDefault="009D78B6">
            <w:pPr>
              <w:keepNext/>
              <w:jc w:val="center"/>
            </w:pPr>
          </w:p>
        </w:tc>
        <w:tc>
          <w:tcPr>
            <w:tcW w:w="900" w:type="dxa"/>
            <w:vAlign w:val="center"/>
          </w:tcPr>
          <w:p w:rsidR="00ED479E" w:rsidRPr="00D14307" w:rsidRDefault="009D78B6">
            <w:pPr>
              <w:keepNext/>
              <w:jc w:val="center"/>
            </w:pPr>
          </w:p>
        </w:tc>
        <w:tc>
          <w:tcPr>
            <w:tcW w:w="1163" w:type="dxa"/>
            <w:vAlign w:val="center"/>
          </w:tcPr>
          <w:p w:rsidR="00ED479E" w:rsidRPr="00D14307" w:rsidRDefault="00E52D0C">
            <w:pPr>
              <w:keepNext/>
              <w:jc w:val="center"/>
            </w:pPr>
            <w:r w:rsidRPr="00D14307">
              <w:t>0x1</w:t>
            </w:r>
          </w:p>
        </w:tc>
        <w:tc>
          <w:tcPr>
            <w:tcW w:w="900" w:type="dxa"/>
            <w:vAlign w:val="center"/>
          </w:tcPr>
          <w:p w:rsidR="00ED479E" w:rsidRPr="00D14307" w:rsidRDefault="009D78B6">
            <w:pPr>
              <w:keepNext/>
              <w:jc w:val="center"/>
            </w:pPr>
          </w:p>
        </w:tc>
        <w:tc>
          <w:tcPr>
            <w:tcW w:w="990" w:type="dxa"/>
            <w:vAlign w:val="center"/>
          </w:tcPr>
          <w:p w:rsidR="00ED479E" w:rsidRPr="00D14307" w:rsidRDefault="009D78B6">
            <w:pPr>
              <w:keepNext/>
              <w:jc w:val="center"/>
            </w:pPr>
          </w:p>
        </w:tc>
      </w:tr>
      <w:tr w:rsidR="00ED479E" w:rsidRPr="00D14307" w:rsidTr="0007121D">
        <w:trPr>
          <w:cantSplit/>
          <w:jc w:val="center"/>
        </w:trPr>
        <w:tc>
          <w:tcPr>
            <w:tcW w:w="1163" w:type="dxa"/>
            <w:vMerge/>
          </w:tcPr>
          <w:p w:rsidR="00ED479E" w:rsidRPr="00D14307" w:rsidRDefault="009D78B6">
            <w:pPr>
              <w:keepNext/>
              <w:jc w:val="center"/>
            </w:pPr>
          </w:p>
        </w:tc>
        <w:tc>
          <w:tcPr>
            <w:tcW w:w="720" w:type="dxa"/>
            <w:vAlign w:val="center"/>
          </w:tcPr>
          <w:p w:rsidR="00ED479E" w:rsidRPr="00D14307" w:rsidRDefault="009D78B6">
            <w:pPr>
              <w:keepNext/>
              <w:jc w:val="center"/>
            </w:pPr>
          </w:p>
        </w:tc>
        <w:tc>
          <w:tcPr>
            <w:tcW w:w="1627" w:type="dxa"/>
            <w:vAlign w:val="center"/>
          </w:tcPr>
          <w:p w:rsidR="00ED479E" w:rsidRPr="00D14307" w:rsidRDefault="00E52D0C">
            <w:pPr>
              <w:keepNext/>
              <w:jc w:val="center"/>
            </w:pPr>
            <w:r>
              <w:t>Plant_</w:t>
            </w:r>
            <w:r w:rsidRPr="00D14307">
              <w:t xml:space="preserve">Mode </w:t>
            </w:r>
          </w:p>
        </w:tc>
        <w:tc>
          <w:tcPr>
            <w:tcW w:w="720" w:type="dxa"/>
            <w:vAlign w:val="center"/>
          </w:tcPr>
          <w:p w:rsidR="00ED479E" w:rsidRPr="00D14307" w:rsidRDefault="009D78B6">
            <w:pPr>
              <w:keepNext/>
              <w:jc w:val="center"/>
            </w:pPr>
          </w:p>
        </w:tc>
        <w:tc>
          <w:tcPr>
            <w:tcW w:w="810" w:type="dxa"/>
            <w:vAlign w:val="center"/>
          </w:tcPr>
          <w:p w:rsidR="00ED479E" w:rsidRPr="00D14307" w:rsidRDefault="009D78B6">
            <w:pPr>
              <w:keepNext/>
              <w:jc w:val="center"/>
            </w:pPr>
          </w:p>
        </w:tc>
        <w:tc>
          <w:tcPr>
            <w:tcW w:w="900" w:type="dxa"/>
            <w:vAlign w:val="center"/>
          </w:tcPr>
          <w:p w:rsidR="00ED479E" w:rsidRPr="00D14307" w:rsidRDefault="009D78B6">
            <w:pPr>
              <w:keepNext/>
              <w:jc w:val="center"/>
            </w:pPr>
          </w:p>
        </w:tc>
        <w:tc>
          <w:tcPr>
            <w:tcW w:w="1163" w:type="dxa"/>
            <w:vAlign w:val="center"/>
          </w:tcPr>
          <w:p w:rsidR="00ED479E" w:rsidRPr="00D14307" w:rsidRDefault="00E52D0C">
            <w:pPr>
              <w:keepNext/>
              <w:jc w:val="center"/>
            </w:pPr>
            <w:r w:rsidRPr="00D14307">
              <w:t>0x2</w:t>
            </w:r>
          </w:p>
        </w:tc>
        <w:tc>
          <w:tcPr>
            <w:tcW w:w="900" w:type="dxa"/>
            <w:vAlign w:val="center"/>
          </w:tcPr>
          <w:p w:rsidR="00ED479E" w:rsidRPr="00D14307" w:rsidRDefault="009D78B6">
            <w:pPr>
              <w:keepNext/>
              <w:jc w:val="center"/>
            </w:pPr>
          </w:p>
        </w:tc>
        <w:tc>
          <w:tcPr>
            <w:tcW w:w="990" w:type="dxa"/>
            <w:vAlign w:val="center"/>
          </w:tcPr>
          <w:p w:rsidR="00ED479E" w:rsidRPr="00D14307" w:rsidRDefault="009D78B6">
            <w:pPr>
              <w:keepNext/>
              <w:jc w:val="center"/>
            </w:pPr>
          </w:p>
        </w:tc>
      </w:tr>
      <w:tr w:rsidR="00ED479E" w:rsidTr="0007121D">
        <w:trPr>
          <w:jc w:val="center"/>
        </w:trPr>
        <w:tc>
          <w:tcPr>
            <w:tcW w:w="1163" w:type="dxa"/>
            <w:vMerge/>
          </w:tcPr>
          <w:p w:rsidR="00ED479E" w:rsidRPr="00D14307" w:rsidRDefault="009D78B6">
            <w:pPr>
              <w:keepNext/>
              <w:jc w:val="center"/>
            </w:pPr>
          </w:p>
        </w:tc>
        <w:tc>
          <w:tcPr>
            <w:tcW w:w="720" w:type="dxa"/>
            <w:vAlign w:val="center"/>
          </w:tcPr>
          <w:p w:rsidR="00ED479E" w:rsidRPr="00D14307" w:rsidRDefault="009D78B6">
            <w:pPr>
              <w:keepNext/>
              <w:jc w:val="center"/>
            </w:pPr>
          </w:p>
        </w:tc>
        <w:tc>
          <w:tcPr>
            <w:tcW w:w="1627" w:type="dxa"/>
            <w:vAlign w:val="center"/>
          </w:tcPr>
          <w:p w:rsidR="00ED479E" w:rsidRPr="00D14307" w:rsidRDefault="00E52D0C">
            <w:pPr>
              <w:keepNext/>
              <w:jc w:val="center"/>
            </w:pPr>
            <w:r w:rsidRPr="00D14307">
              <w:t>Fault</w:t>
            </w:r>
          </w:p>
        </w:tc>
        <w:tc>
          <w:tcPr>
            <w:tcW w:w="720" w:type="dxa"/>
            <w:vAlign w:val="center"/>
          </w:tcPr>
          <w:p w:rsidR="00ED479E" w:rsidRPr="00D14307" w:rsidRDefault="009D78B6">
            <w:pPr>
              <w:keepNext/>
              <w:jc w:val="center"/>
            </w:pPr>
          </w:p>
        </w:tc>
        <w:tc>
          <w:tcPr>
            <w:tcW w:w="810" w:type="dxa"/>
            <w:vAlign w:val="center"/>
          </w:tcPr>
          <w:p w:rsidR="00ED479E" w:rsidRPr="00D14307" w:rsidRDefault="009D78B6">
            <w:pPr>
              <w:keepNext/>
              <w:jc w:val="center"/>
            </w:pPr>
          </w:p>
        </w:tc>
        <w:tc>
          <w:tcPr>
            <w:tcW w:w="900" w:type="dxa"/>
            <w:vAlign w:val="center"/>
          </w:tcPr>
          <w:p w:rsidR="00ED479E" w:rsidRPr="00D14307" w:rsidRDefault="009D78B6">
            <w:pPr>
              <w:keepNext/>
              <w:jc w:val="center"/>
            </w:pPr>
          </w:p>
        </w:tc>
        <w:tc>
          <w:tcPr>
            <w:tcW w:w="1163" w:type="dxa"/>
            <w:vAlign w:val="center"/>
          </w:tcPr>
          <w:p w:rsidR="00ED479E" w:rsidRDefault="00E52D0C">
            <w:pPr>
              <w:keepNext/>
              <w:jc w:val="center"/>
            </w:pPr>
            <w:r w:rsidRPr="00D14307">
              <w:t>0x3</w:t>
            </w:r>
          </w:p>
        </w:tc>
        <w:tc>
          <w:tcPr>
            <w:tcW w:w="900" w:type="dxa"/>
            <w:vAlign w:val="center"/>
          </w:tcPr>
          <w:p w:rsidR="00ED479E" w:rsidRDefault="009D78B6">
            <w:pPr>
              <w:keepNext/>
              <w:jc w:val="center"/>
            </w:pPr>
          </w:p>
        </w:tc>
        <w:tc>
          <w:tcPr>
            <w:tcW w:w="990" w:type="dxa"/>
            <w:vAlign w:val="center"/>
          </w:tcPr>
          <w:p w:rsidR="00ED479E" w:rsidRDefault="009D78B6">
            <w:pPr>
              <w:keepNext/>
              <w:jc w:val="center"/>
            </w:pPr>
          </w:p>
        </w:tc>
      </w:tr>
    </w:tbl>
    <w:p w:rsidR="00ED479E" w:rsidRDefault="009D78B6">
      <w:pPr>
        <w:numPr>
          <w:ilvl w:val="12"/>
          <w:numId w:val="0"/>
        </w:numPr>
        <w:rPr>
          <w:color w:val="000000"/>
        </w:rPr>
      </w:pPr>
    </w:p>
    <w:p w:rsidR="00406F39" w:rsidRDefault="00E52D0C" w:rsidP="00B9479B">
      <w:pPr>
        <w:pStyle w:val="Heading2"/>
      </w:pPr>
      <w:r>
        <w:t>Function/Performance</w:t>
      </w:r>
    </w:p>
    <w:p w:rsidR="00406F39" w:rsidRDefault="00E52D0C" w:rsidP="00B9479B">
      <w:pPr>
        <w:pStyle w:val="Heading3"/>
      </w:pPr>
      <w:r w:rsidRPr="00B9479B">
        <w:t>F-REQ-326215/A-Operational Modes</w:t>
      </w:r>
    </w:p>
    <w:p w:rsidR="00ED479E" w:rsidRDefault="009D78B6">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39"/>
        <w:gridCol w:w="5350"/>
      </w:tblGrid>
      <w:tr w:rsidR="00ED479E">
        <w:trPr>
          <w:jc w:val="center"/>
        </w:trPr>
        <w:tc>
          <w:tcPr>
            <w:tcW w:w="2539" w:type="dxa"/>
          </w:tcPr>
          <w:p w:rsidR="00ED479E" w:rsidRDefault="00E52D0C">
            <w:pPr>
              <w:rPr>
                <w:b/>
              </w:rPr>
            </w:pPr>
            <w:r>
              <w:rPr>
                <w:b/>
              </w:rPr>
              <w:t>Mode</w:t>
            </w:r>
          </w:p>
        </w:tc>
        <w:tc>
          <w:tcPr>
            <w:tcW w:w="5350" w:type="dxa"/>
          </w:tcPr>
          <w:p w:rsidR="00ED479E" w:rsidRDefault="00E52D0C">
            <w:pPr>
              <w:rPr>
                <w:b/>
              </w:rPr>
            </w:pPr>
            <w:r>
              <w:rPr>
                <w:b/>
              </w:rPr>
              <w:t>Differentiating Vehicle Conditions</w:t>
            </w:r>
          </w:p>
        </w:tc>
      </w:tr>
      <w:tr w:rsidR="00ED479E">
        <w:trPr>
          <w:jc w:val="center"/>
        </w:trPr>
        <w:tc>
          <w:tcPr>
            <w:tcW w:w="2539" w:type="dxa"/>
          </w:tcPr>
          <w:p w:rsidR="00ED479E" w:rsidRDefault="00E52D0C">
            <w:r>
              <w:t>Sleep Mode</w:t>
            </w:r>
          </w:p>
        </w:tc>
        <w:tc>
          <w:tcPr>
            <w:tcW w:w="5350" w:type="dxa"/>
          </w:tcPr>
          <w:p w:rsidR="00ED479E" w:rsidRDefault="00E52D0C">
            <w:r>
              <w:t>AirbagTelltale OFF</w:t>
            </w:r>
          </w:p>
        </w:tc>
      </w:tr>
      <w:tr w:rsidR="00ED479E">
        <w:trPr>
          <w:jc w:val="center"/>
        </w:trPr>
        <w:tc>
          <w:tcPr>
            <w:tcW w:w="2539" w:type="dxa"/>
          </w:tcPr>
          <w:p w:rsidR="00ED479E" w:rsidRDefault="00E52D0C">
            <w:r>
              <w:t>Limited Mode</w:t>
            </w:r>
          </w:p>
        </w:tc>
        <w:tc>
          <w:tcPr>
            <w:tcW w:w="5350" w:type="dxa"/>
          </w:tcPr>
          <w:p w:rsidR="00ED479E" w:rsidRDefault="00E52D0C">
            <w:r>
              <w:t>AirbagTelltale OFF</w:t>
            </w:r>
          </w:p>
        </w:tc>
      </w:tr>
      <w:tr w:rsidR="00ED479E">
        <w:trPr>
          <w:jc w:val="center"/>
        </w:trPr>
        <w:tc>
          <w:tcPr>
            <w:tcW w:w="2539" w:type="dxa"/>
          </w:tcPr>
          <w:p w:rsidR="00ED479E" w:rsidRDefault="00E52D0C">
            <w:r>
              <w:t>Normal Mode</w:t>
            </w:r>
          </w:p>
        </w:tc>
        <w:tc>
          <w:tcPr>
            <w:tcW w:w="5350" w:type="dxa"/>
          </w:tcPr>
          <w:p w:rsidR="00ED479E" w:rsidRDefault="00E52D0C">
            <w:r>
              <w:t>AirbagTelltale ON / OFF</w:t>
            </w:r>
          </w:p>
        </w:tc>
      </w:tr>
      <w:tr w:rsidR="00ED479E">
        <w:trPr>
          <w:jc w:val="center"/>
        </w:trPr>
        <w:tc>
          <w:tcPr>
            <w:tcW w:w="2539" w:type="dxa"/>
          </w:tcPr>
          <w:p w:rsidR="00ED479E" w:rsidRDefault="00E52D0C">
            <w:r>
              <w:t>Crank Mode</w:t>
            </w:r>
          </w:p>
        </w:tc>
        <w:tc>
          <w:tcPr>
            <w:tcW w:w="5350" w:type="dxa"/>
          </w:tcPr>
          <w:p w:rsidR="00ED479E" w:rsidRDefault="00E52D0C">
            <w:r>
              <w:t>AirbagTelltale ON / OFF</w:t>
            </w:r>
          </w:p>
        </w:tc>
      </w:tr>
    </w:tbl>
    <w:p w:rsidR="00ED479E" w:rsidRDefault="009D78B6">
      <w:pPr>
        <w:ind w:left="720"/>
      </w:pPr>
    </w:p>
    <w:p w:rsidR="00406F39" w:rsidRDefault="00E52D0C" w:rsidP="00B9479B">
      <w:pPr>
        <w:pStyle w:val="Heading3"/>
      </w:pPr>
      <w:r>
        <w:t>Voltage Levels</w:t>
      </w:r>
    </w:p>
    <w:p w:rsidR="00ED479E" w:rsidRDefault="009D78B6"/>
    <w:p w:rsidR="00ED479E" w:rsidRDefault="00E52D0C">
      <w:pPr>
        <w:ind w:left="1440" w:right="756"/>
      </w:pPr>
      <w:r>
        <w:t>Refer to the Cluster Features table located in the Operational Modes and Voltage Range Strategies Section in this SPSS</w:t>
      </w:r>
    </w:p>
    <w:p w:rsidR="00ED479E" w:rsidRDefault="009D78B6"/>
    <w:p w:rsidR="00406F39" w:rsidRDefault="00E52D0C" w:rsidP="00B9479B">
      <w:pPr>
        <w:pStyle w:val="Heading3"/>
      </w:pPr>
      <w:r>
        <w:lastRenderedPageBreak/>
        <w:t>Human-Machine Interface</w:t>
      </w:r>
    </w:p>
    <w:p w:rsidR="00406F39" w:rsidRDefault="00E52D0C" w:rsidP="00B9479B">
      <w:pPr>
        <w:pStyle w:val="Heading4"/>
      </w:pPr>
      <w:r>
        <w:t>Visual</w:t>
      </w:r>
    </w:p>
    <w:p w:rsidR="0007121D" w:rsidRPr="0007121D" w:rsidRDefault="0007121D" w:rsidP="00B9479B">
      <w:pPr>
        <w:pStyle w:val="Heading4"/>
        <w:rPr>
          <w:b w:val="0"/>
          <w:u w:val="single"/>
        </w:rPr>
      </w:pPr>
      <w:r w:rsidRPr="0007121D">
        <w:rPr>
          <w:b w:val="0"/>
          <w:u w:val="single"/>
        </w:rPr>
        <w:t>HMI-REQ-326214/A-Indicator Graphics / Display Format</w:t>
      </w:r>
    </w:p>
    <w:p w:rsidR="00ED479E" w:rsidRPr="00874B0F" w:rsidRDefault="00E52D0C" w:rsidP="0007121D">
      <w:pPr>
        <w:jc w:val="center"/>
      </w:pPr>
      <w:r>
        <w:rPr>
          <w:noProof/>
        </w:rPr>
        <w:drawing>
          <wp:inline distT="0" distB="0" distL="0" distR="0">
            <wp:extent cx="342900" cy="323850"/>
            <wp:effectExtent l="0" t="0" r="0" b="0"/>
            <wp:docPr id="18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42900" cy="323850"/>
                    </a:xfrm>
                    <a:prstGeom prst="rect">
                      <a:avLst/>
                    </a:prstGeom>
                    <a:noFill/>
                    <a:ln>
                      <a:noFill/>
                    </a:ln>
                  </pic:spPr>
                </pic:pic>
              </a:graphicData>
            </a:graphic>
          </wp:inline>
        </w:drawing>
      </w:r>
    </w:p>
    <w:p w:rsidR="00ED479E" w:rsidRDefault="009D78B6">
      <w:pPr>
        <w:jc w:val="center"/>
      </w:pPr>
    </w:p>
    <w:p w:rsidR="00ED479E" w:rsidRDefault="00E52D0C">
      <w:pPr>
        <w:rPr>
          <w:rFonts w:cs="Arial"/>
        </w:rPr>
      </w:pPr>
      <w:r>
        <w:tab/>
      </w:r>
      <w:r>
        <w:tab/>
      </w:r>
      <w:r>
        <w:tab/>
      </w:r>
      <w:r>
        <w:rPr>
          <w:rFonts w:cs="Arial"/>
        </w:rPr>
        <w:t>For  actual symbol definition refer to 03-0685 ARL requirement</w:t>
      </w:r>
    </w:p>
    <w:p w:rsidR="00ED479E" w:rsidRDefault="009D78B6"/>
    <w:p w:rsidR="0007121D" w:rsidRPr="0007121D" w:rsidRDefault="0007121D" w:rsidP="00B9479B">
      <w:pPr>
        <w:pStyle w:val="Heading5"/>
        <w:rPr>
          <w:b w:val="0"/>
          <w:u w:val="single"/>
        </w:rPr>
      </w:pPr>
      <w:r w:rsidRPr="0007121D">
        <w:rPr>
          <w:b w:val="0"/>
          <w:u w:val="single"/>
        </w:rPr>
        <w:t>HMI-REQ-326212/A-Indicator Color Coordinates</w:t>
      </w:r>
    </w:p>
    <w:p w:rsidR="00ED479E" w:rsidRDefault="009D78B6">
      <w:pPr>
        <w:ind w:left="1440"/>
      </w:pPr>
    </w:p>
    <w:p w:rsidR="00ED479E" w:rsidRDefault="00E52D0C" w:rsidP="008E02DD">
      <w:pPr>
        <w:ind w:left="3150" w:hanging="990"/>
      </w:pPr>
      <w:r>
        <w:t xml:space="preserve">Amber - Reference section SDS IL-0017 </w:t>
      </w:r>
    </w:p>
    <w:p w:rsidR="00ED479E" w:rsidRDefault="00E52D0C">
      <w:pPr>
        <w:ind w:left="2880"/>
      </w:pPr>
      <w:r>
        <w:tab/>
      </w:r>
      <w:r>
        <w:tab/>
      </w:r>
    </w:p>
    <w:p w:rsidR="0007121D" w:rsidRPr="0007121D" w:rsidRDefault="0007121D" w:rsidP="00B9479B">
      <w:pPr>
        <w:pStyle w:val="Heading5"/>
        <w:rPr>
          <w:b w:val="0"/>
          <w:u w:val="single"/>
        </w:rPr>
      </w:pPr>
      <w:r w:rsidRPr="0007121D">
        <w:rPr>
          <w:b w:val="0"/>
          <w:u w:val="single"/>
        </w:rPr>
        <w:t>HMI-REQ-326213/A-Indicator Characteristics</w:t>
      </w:r>
    </w:p>
    <w:p w:rsidR="00ED479E" w:rsidRDefault="009D78B6"/>
    <w:p w:rsidR="00ED479E" w:rsidRDefault="00E52D0C" w:rsidP="008E02DD">
      <w:pPr>
        <w:ind w:left="3150" w:hanging="990"/>
      </w:pPr>
      <w:r>
        <w:t>LED – Airbag Telltale</w:t>
      </w:r>
    </w:p>
    <w:p w:rsidR="00ED479E" w:rsidRDefault="009D78B6">
      <w:pPr>
        <w:ind w:firstLine="720"/>
      </w:pPr>
    </w:p>
    <w:p w:rsidR="00406F39" w:rsidRDefault="00E52D0C" w:rsidP="00B9479B">
      <w:pPr>
        <w:pStyle w:val="Heading4"/>
      </w:pPr>
      <w:r>
        <w:t>Audio</w:t>
      </w:r>
    </w:p>
    <w:p w:rsidR="00ED479E" w:rsidRDefault="009D78B6"/>
    <w:p w:rsidR="00ED479E" w:rsidRDefault="00E52D0C">
      <w:pPr>
        <w:ind w:left="1872" w:firstLine="288"/>
      </w:pPr>
      <w:r>
        <w:t>Airbag Secondary Warning Chime</w:t>
      </w:r>
    </w:p>
    <w:p w:rsidR="00ED479E" w:rsidRDefault="009D78B6">
      <w:pPr>
        <w:ind w:left="1440"/>
      </w:pPr>
    </w:p>
    <w:p w:rsidR="0007121D" w:rsidRPr="0007121D" w:rsidRDefault="0007121D" w:rsidP="00B9479B">
      <w:pPr>
        <w:pStyle w:val="Heading3"/>
        <w:rPr>
          <w:b w:val="0"/>
          <w:u w:val="single"/>
        </w:rPr>
      </w:pPr>
      <w:r w:rsidRPr="0007121D">
        <w:rPr>
          <w:b w:val="0"/>
          <w:u w:val="single"/>
        </w:rPr>
        <w:t>PFM-REQ-326216/A-System Accuracy</w:t>
      </w:r>
    </w:p>
    <w:p w:rsidR="00ED479E" w:rsidRDefault="009D78B6"/>
    <w:p w:rsidR="00ED479E" w:rsidRDefault="00E52D0C">
      <w:pPr>
        <w:ind w:left="1440"/>
      </w:pPr>
      <w:r>
        <w:t xml:space="preserve">The Airbag Telltale shall reflect signal state within 100 mS of receipt of the </w:t>
      </w:r>
      <w:r w:rsidRPr="00D14307">
        <w:t>RILReq</w:t>
      </w:r>
      <w:r>
        <w:t xml:space="preserve"> Signal. If there is a failure of the of the Primary Indicator, the secondary indicator shall chime within 2 seconds.</w:t>
      </w:r>
    </w:p>
    <w:p w:rsidR="00ED479E" w:rsidRDefault="009D78B6">
      <w:pPr>
        <w:ind w:left="1008"/>
      </w:pPr>
    </w:p>
    <w:p w:rsidR="00406F39" w:rsidRDefault="00E52D0C" w:rsidP="00B9479B">
      <w:pPr>
        <w:pStyle w:val="Heading3"/>
      </w:pPr>
      <w:r>
        <w:lastRenderedPageBreak/>
        <w:t>Operation: Performance and Functional</w:t>
      </w:r>
    </w:p>
    <w:p w:rsidR="00406F39" w:rsidRDefault="00E52D0C" w:rsidP="00B9479B">
      <w:pPr>
        <w:pStyle w:val="Heading4"/>
      </w:pPr>
      <w:r>
        <w:t>Subsystem Algorithm Flowchart / State Diagram</w:t>
      </w:r>
    </w:p>
    <w:p w:rsidR="00406F39" w:rsidRDefault="00E52D0C" w:rsidP="00B9479B">
      <w:pPr>
        <w:pStyle w:val="Heading5"/>
      </w:pPr>
      <w:r w:rsidRPr="00B9479B">
        <w:t>F-REQ-326217/A-RIL Control State Diagram</w:t>
      </w:r>
    </w:p>
    <w:p w:rsidR="00ED479E" w:rsidRDefault="00465A25" w:rsidP="0007121D">
      <w:pPr>
        <w:jc w:val="center"/>
      </w:pPr>
      <w:r>
        <w:rPr>
          <w:noProof/>
        </w:rPr>
        <w:drawing>
          <wp:inline distT="0" distB="0" distL="0" distR="0">
            <wp:extent cx="4857750" cy="4857750"/>
            <wp:effectExtent l="0" t="0" r="0" b="0"/>
            <wp:docPr id="3" name="5b842d0c0000c63e00006a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2d0c0000c63e00006a8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857750" cy="4857750"/>
                    </a:xfrm>
                    <a:prstGeom prst="rect">
                      <a:avLst/>
                    </a:prstGeom>
                    <a:noFill/>
                    <a:ln>
                      <a:noFill/>
                    </a:ln>
                  </pic:spPr>
                </pic:pic>
              </a:graphicData>
            </a:graphic>
          </wp:inline>
        </w:drawing>
      </w:r>
    </w:p>
    <w:p w:rsidR="00ED479E" w:rsidRDefault="009D78B6" w:rsidP="0097159A">
      <w:pPr>
        <w:keepNext/>
        <w:rPr>
          <w:rFonts w:cs="Arial"/>
        </w:rPr>
      </w:pPr>
    </w:p>
    <w:p w:rsidR="00FF4A06" w:rsidRDefault="009D78B6" w:rsidP="0097159A">
      <w:pPr>
        <w:keepNext/>
        <w:rPr>
          <w:rFonts w:cs="Arial"/>
        </w:rPr>
      </w:pPr>
    </w:p>
    <w:p w:rsidR="00FF4A06" w:rsidRDefault="009D78B6" w:rsidP="0097159A">
      <w:pPr>
        <w:keepNext/>
        <w:rPr>
          <w:rFonts w:cs="Arial"/>
        </w:rPr>
      </w:pPr>
    </w:p>
    <w:p w:rsidR="00FF4A06" w:rsidRDefault="009D78B6" w:rsidP="0097159A">
      <w:pPr>
        <w:keepNext/>
        <w:rPr>
          <w:rFonts w:cs="Arial"/>
        </w:rPr>
      </w:pPr>
    </w:p>
    <w:p w:rsidR="00FF4A06" w:rsidRDefault="009D78B6" w:rsidP="0097159A">
      <w:pPr>
        <w:keepNext/>
        <w:rPr>
          <w:rFonts w:cs="Arial"/>
        </w:rPr>
      </w:pPr>
    </w:p>
    <w:p w:rsidR="00ED479E" w:rsidRDefault="009D78B6">
      <w:pPr>
        <w:keepNext/>
        <w:jc w:val="center"/>
        <w:rPr>
          <w:rFonts w:cs="Arial"/>
        </w:rPr>
      </w:pPr>
    </w:p>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ED479E" w:rsidRDefault="009D78B6"/>
    <w:p w:rsidR="00406F39" w:rsidRDefault="00E52D0C" w:rsidP="00B9479B">
      <w:pPr>
        <w:pStyle w:val="Heading5"/>
      </w:pPr>
      <w:r w:rsidRPr="00B9479B">
        <w:lastRenderedPageBreak/>
        <w:t>F-REQ-326218/A- State Matrix for Airbag Telltale</w:t>
      </w:r>
    </w:p>
    <w:p w:rsidR="00AE06BC" w:rsidRPr="00AE06BC" w:rsidRDefault="009D78B6" w:rsidP="00AE06BC"/>
    <w:tbl>
      <w:tblPr>
        <w:tblW w:w="8064"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839"/>
        <w:gridCol w:w="899"/>
        <w:gridCol w:w="1169"/>
        <w:gridCol w:w="810"/>
        <w:gridCol w:w="900"/>
        <w:gridCol w:w="810"/>
        <w:gridCol w:w="900"/>
        <w:gridCol w:w="810"/>
        <w:gridCol w:w="920"/>
        <w:gridCol w:w="7"/>
      </w:tblGrid>
      <w:tr w:rsidR="00ED479E">
        <w:trPr>
          <w:gridAfter w:val="1"/>
          <w:wAfter w:w="7" w:type="dxa"/>
          <w:trHeight w:val="259"/>
          <w:jc w:val="center"/>
        </w:trPr>
        <w:tc>
          <w:tcPr>
            <w:tcW w:w="839"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rFonts w:cs="Arial"/>
                <w:b/>
                <w:snapToGrid w:val="0"/>
                <w:color w:val="000000"/>
                <w:sz w:val="14"/>
                <w:szCs w:val="14"/>
              </w:rPr>
            </w:pPr>
            <w:r>
              <w:rPr>
                <w:rFonts w:cs="Arial"/>
                <w:b/>
                <w:snapToGrid w:val="0"/>
                <w:color w:val="000000"/>
                <w:sz w:val="14"/>
                <w:szCs w:val="14"/>
              </w:rPr>
              <w:t>Operational_Mode</w:t>
            </w:r>
          </w:p>
        </w:tc>
        <w:tc>
          <w:tcPr>
            <w:tcW w:w="899"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Pr>
                <w:rFonts w:cs="Arial"/>
                <w:b/>
                <w:snapToGrid w:val="0"/>
                <w:color w:val="000000"/>
                <w:sz w:val="14"/>
                <w:szCs w:val="14"/>
              </w:rPr>
              <w:t>ETM_Bulb_Check_State</w:t>
            </w:r>
          </w:p>
        </w:tc>
        <w:tc>
          <w:tcPr>
            <w:tcW w:w="1169"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Pr>
                <w:rFonts w:cs="Arial"/>
                <w:b/>
                <w:snapToGrid w:val="0"/>
                <w:color w:val="000000"/>
                <w:sz w:val="14"/>
                <w:szCs w:val="14"/>
              </w:rPr>
              <w:t>DIAG_SESSION_TIMER</w:t>
            </w:r>
          </w:p>
        </w:tc>
        <w:tc>
          <w:tcPr>
            <w:tcW w:w="810"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Pr>
                <w:rFonts w:cs="Arial"/>
                <w:b/>
                <w:snapToGrid w:val="0"/>
                <w:color w:val="000000"/>
                <w:sz w:val="14"/>
                <w:szCs w:val="14"/>
              </w:rPr>
              <w:t>Self_Test_Entry  _Bulb</w:t>
            </w:r>
          </w:p>
          <w:p w:rsidR="00ED479E" w:rsidRDefault="00E52D0C">
            <w:pPr>
              <w:jc w:val="center"/>
              <w:rPr>
                <w:rFonts w:cs="Arial"/>
                <w:b/>
                <w:snapToGrid w:val="0"/>
                <w:color w:val="000000"/>
                <w:sz w:val="14"/>
                <w:szCs w:val="14"/>
              </w:rPr>
            </w:pPr>
            <w:r>
              <w:rPr>
                <w:rFonts w:cs="Arial"/>
                <w:b/>
                <w:snapToGrid w:val="0"/>
                <w:color w:val="000000"/>
                <w:sz w:val="14"/>
                <w:szCs w:val="14"/>
              </w:rPr>
              <w:t>_Check_ Timer</w:t>
            </w:r>
          </w:p>
        </w:tc>
        <w:tc>
          <w:tcPr>
            <w:tcW w:w="900"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sidRPr="00C472E0">
              <w:rPr>
                <w:rFonts w:cs="Arial"/>
                <w:b/>
                <w:snapToGrid w:val="0"/>
                <w:color w:val="000000"/>
                <w:sz w:val="14"/>
                <w:szCs w:val="14"/>
              </w:rPr>
              <w:t>DIAG_DID_</w:t>
            </w:r>
          </w:p>
          <w:p w:rsidR="00ED479E" w:rsidRDefault="00E52D0C">
            <w:pPr>
              <w:jc w:val="center"/>
              <w:rPr>
                <w:rFonts w:cs="Arial"/>
                <w:b/>
                <w:snapToGrid w:val="0"/>
                <w:color w:val="000000"/>
                <w:sz w:val="14"/>
                <w:szCs w:val="14"/>
              </w:rPr>
            </w:pPr>
            <w:r>
              <w:rPr>
                <w:rFonts w:cs="Arial"/>
                <w:b/>
                <w:snapToGrid w:val="0"/>
                <w:color w:val="000000"/>
                <w:sz w:val="14"/>
                <w:szCs w:val="14"/>
              </w:rPr>
              <w:t>61A4,1,4</w:t>
            </w:r>
          </w:p>
          <w:p w:rsidR="00ED479E" w:rsidRPr="00C472E0" w:rsidRDefault="00E52D0C">
            <w:pPr>
              <w:jc w:val="center"/>
              <w:rPr>
                <w:rFonts w:cs="Arial"/>
                <w:b/>
                <w:snapToGrid w:val="0"/>
                <w:color w:val="000000"/>
                <w:sz w:val="14"/>
                <w:szCs w:val="14"/>
                <w:highlight w:val="yellow"/>
              </w:rPr>
            </w:pPr>
            <w:r w:rsidRPr="00C472E0">
              <w:rPr>
                <w:rFonts w:cs="Arial"/>
                <w:b/>
                <w:snapToGrid w:val="0"/>
                <w:color w:val="000000"/>
                <w:sz w:val="14"/>
                <w:szCs w:val="14"/>
              </w:rPr>
              <w:t>(SRS)</w:t>
            </w:r>
          </w:p>
        </w:tc>
        <w:tc>
          <w:tcPr>
            <w:tcW w:w="810"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sidRPr="0097159A">
              <w:rPr>
                <w:rFonts w:cs="Arial"/>
                <w:b/>
                <w:snapToGrid w:val="0"/>
                <w:color w:val="000000"/>
                <w:sz w:val="14"/>
                <w:szCs w:val="14"/>
              </w:rPr>
              <w:t>DIAG_DID_</w:t>
            </w:r>
          </w:p>
          <w:p w:rsidR="00ED479E" w:rsidRDefault="00E52D0C">
            <w:pPr>
              <w:jc w:val="center"/>
              <w:rPr>
                <w:rFonts w:cs="Arial"/>
                <w:b/>
                <w:snapToGrid w:val="0"/>
                <w:color w:val="000000"/>
                <w:sz w:val="14"/>
                <w:szCs w:val="14"/>
              </w:rPr>
            </w:pPr>
            <w:r w:rsidRPr="0097159A">
              <w:rPr>
                <w:rFonts w:cs="Arial"/>
                <w:b/>
                <w:snapToGrid w:val="0"/>
                <w:color w:val="000000"/>
                <w:sz w:val="14"/>
                <w:szCs w:val="14"/>
              </w:rPr>
              <w:t>61A5,4,6</w:t>
            </w:r>
          </w:p>
          <w:p w:rsidR="00ED479E" w:rsidRPr="0097159A" w:rsidRDefault="00E52D0C">
            <w:pPr>
              <w:jc w:val="center"/>
              <w:rPr>
                <w:rFonts w:cs="Arial"/>
                <w:b/>
                <w:snapToGrid w:val="0"/>
                <w:color w:val="000000"/>
                <w:sz w:val="14"/>
                <w:szCs w:val="14"/>
                <w:highlight w:val="yellow"/>
              </w:rPr>
            </w:pPr>
            <w:r w:rsidRPr="0097159A">
              <w:rPr>
                <w:rFonts w:cs="Arial"/>
                <w:b/>
                <w:snapToGrid w:val="0"/>
                <w:color w:val="000000"/>
                <w:sz w:val="14"/>
                <w:szCs w:val="14"/>
              </w:rPr>
              <w:t>(all warning lamps)</w:t>
            </w:r>
          </w:p>
        </w:tc>
        <w:tc>
          <w:tcPr>
            <w:tcW w:w="900"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Pr>
                <w:rFonts w:cs="Arial"/>
                <w:b/>
                <w:snapToGrid w:val="0"/>
                <w:color w:val="000000"/>
                <w:sz w:val="14"/>
                <w:szCs w:val="14"/>
              </w:rPr>
              <w:t>Airbag_Bulb_Proveout</w:t>
            </w:r>
          </w:p>
          <w:p w:rsidR="00ED479E" w:rsidRDefault="00E52D0C">
            <w:pPr>
              <w:jc w:val="center"/>
              <w:rPr>
                <w:rFonts w:cs="Arial"/>
                <w:b/>
                <w:sz w:val="14"/>
                <w:szCs w:val="14"/>
              </w:rPr>
            </w:pPr>
            <w:r>
              <w:rPr>
                <w:rFonts w:cs="Arial"/>
                <w:b/>
                <w:snapToGrid w:val="0"/>
                <w:color w:val="000000"/>
                <w:sz w:val="14"/>
                <w:szCs w:val="14"/>
              </w:rPr>
              <w:t>_Timer</w:t>
            </w:r>
          </w:p>
        </w:tc>
        <w:tc>
          <w:tcPr>
            <w:tcW w:w="810" w:type="dxa"/>
            <w:tcBorders>
              <w:top w:val="single" w:sz="12" w:space="0" w:color="auto"/>
              <w:left w:val="double" w:sz="4" w:space="0" w:color="auto"/>
              <w:bottom w:val="single" w:sz="12" w:space="0" w:color="auto"/>
              <w:right w:val="single" w:sz="12" w:space="0" w:color="auto"/>
            </w:tcBorders>
            <w:vAlign w:val="center"/>
          </w:tcPr>
          <w:p w:rsidR="00ED479E" w:rsidRDefault="00E52D0C">
            <w:pPr>
              <w:jc w:val="center"/>
              <w:rPr>
                <w:rFonts w:cs="Arial"/>
                <w:b/>
                <w:snapToGrid w:val="0"/>
                <w:color w:val="000000"/>
                <w:sz w:val="14"/>
                <w:szCs w:val="14"/>
              </w:rPr>
            </w:pPr>
            <w:r w:rsidRPr="0081262D">
              <w:rPr>
                <w:rFonts w:cs="Arial"/>
                <w:b/>
                <w:snapToGrid w:val="0"/>
                <w:color w:val="000000"/>
                <w:sz w:val="14"/>
                <w:szCs w:val="14"/>
              </w:rPr>
              <w:t>RILStat</w:t>
            </w:r>
            <w:r>
              <w:rPr>
                <w:rFonts w:cs="Arial"/>
                <w:b/>
                <w:snapToGrid w:val="0"/>
                <w:color w:val="000000"/>
                <w:sz w:val="14"/>
                <w:szCs w:val="14"/>
              </w:rPr>
              <w:t xml:space="preserve"> Signal</w:t>
            </w:r>
          </w:p>
        </w:tc>
        <w:tc>
          <w:tcPr>
            <w:tcW w:w="920" w:type="dxa"/>
            <w:tcBorders>
              <w:top w:val="single" w:sz="12" w:space="0" w:color="auto"/>
              <w:left w:val="single" w:sz="12" w:space="0" w:color="auto"/>
              <w:bottom w:val="single" w:sz="12" w:space="0" w:color="auto"/>
              <w:right w:val="single" w:sz="12" w:space="0" w:color="auto"/>
            </w:tcBorders>
          </w:tcPr>
          <w:p w:rsidR="00ED479E" w:rsidRDefault="00E52D0C">
            <w:pPr>
              <w:jc w:val="center"/>
              <w:rPr>
                <w:rFonts w:cs="Arial"/>
                <w:b/>
                <w:snapToGrid w:val="0"/>
                <w:color w:val="000000"/>
                <w:sz w:val="14"/>
                <w:szCs w:val="14"/>
              </w:rPr>
            </w:pPr>
            <w:r>
              <w:rPr>
                <w:rFonts w:cs="Arial"/>
                <w:b/>
                <w:snapToGrid w:val="0"/>
                <w:color w:val="000000"/>
                <w:sz w:val="14"/>
                <w:szCs w:val="14"/>
              </w:rPr>
              <w:t>Airbag_</w:t>
            </w:r>
          </w:p>
          <w:p w:rsidR="00ED479E" w:rsidRDefault="00E52D0C">
            <w:pPr>
              <w:jc w:val="center"/>
              <w:rPr>
                <w:rFonts w:cs="Arial"/>
                <w:b/>
                <w:snapToGrid w:val="0"/>
                <w:color w:val="000000"/>
                <w:sz w:val="14"/>
                <w:szCs w:val="14"/>
              </w:rPr>
            </w:pPr>
            <w:r>
              <w:rPr>
                <w:rFonts w:cs="Arial"/>
                <w:b/>
                <w:snapToGrid w:val="0"/>
                <w:color w:val="000000"/>
                <w:sz w:val="14"/>
                <w:szCs w:val="14"/>
              </w:rPr>
              <w:t>Telltale</w:t>
            </w:r>
          </w:p>
        </w:tc>
      </w:tr>
      <w:tr w:rsidR="00ED479E">
        <w:trPr>
          <w:cantSplit/>
          <w:trHeight w:val="245"/>
          <w:jc w:val="center"/>
        </w:trPr>
        <w:tc>
          <w:tcPr>
            <w:tcW w:w="839" w:type="dxa"/>
            <w:vMerge w:val="restart"/>
            <w:tcBorders>
              <w:right w:val="single" w:sz="4" w:space="0" w:color="auto"/>
            </w:tcBorders>
            <w:vAlign w:val="center"/>
          </w:tcPr>
          <w:p w:rsidR="00ED479E" w:rsidRDefault="00E52D0C">
            <w:pPr>
              <w:rPr>
                <w:rFonts w:eastAsia="Times New Roman"/>
                <w:snapToGrid w:val="0"/>
                <w:color w:val="000000"/>
                <w:szCs w:val="20"/>
              </w:rPr>
            </w:pPr>
            <w:smartTag w:uri="urn:schemas-microsoft-com:office:smarttags" w:element="City">
              <w:smartTag w:uri="urn:schemas-microsoft-com:office:smarttags" w:element="place">
                <w:r>
                  <w:rPr>
                    <w:rFonts w:eastAsia="Times New Roman"/>
                    <w:szCs w:val="20"/>
                  </w:rPr>
                  <w:t>Normal</w:t>
                </w:r>
              </w:smartTag>
            </w:smartTag>
            <w:r>
              <w:rPr>
                <w:rFonts w:eastAsia="Times New Roman"/>
                <w:szCs w:val="20"/>
              </w:rPr>
              <w:t xml:space="preserve"> or Crank</w:t>
            </w:r>
          </w:p>
        </w:tc>
        <w:tc>
          <w:tcPr>
            <w:tcW w:w="899" w:type="dxa"/>
            <w:tcBorders>
              <w:top w:val="single" w:sz="12"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 (0x0)</w:t>
            </w:r>
          </w:p>
        </w:tc>
        <w:tc>
          <w:tcPr>
            <w:tcW w:w="1169" w:type="dxa"/>
            <w:tcBorders>
              <w:top w:val="single" w:sz="12"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top w:val="single" w:sz="12"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tcBorders>
              <w:top w:val="single" w:sz="12"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810" w:type="dxa"/>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vAlign w:val="center"/>
          </w:tcPr>
          <w:p w:rsidR="00ED479E" w:rsidRDefault="00E52D0C">
            <w:pPr>
              <w:jc w:val="center"/>
              <w:rPr>
                <w:rFonts w:cs="Arial"/>
                <w:snapToGrid w:val="0"/>
                <w:color w:val="000000"/>
                <w:sz w:val="16"/>
              </w:rPr>
            </w:pPr>
            <w:r>
              <w:rPr>
                <w:rFonts w:cs="Arial"/>
                <w:snapToGrid w:val="0"/>
                <w:color w:val="000000"/>
                <w:sz w:val="16"/>
              </w:rPr>
              <w:t>Active *</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c>
          <w:tcPr>
            <w:tcW w:w="927" w:type="dxa"/>
            <w:gridSpan w:val="2"/>
            <w:tcBorders>
              <w:top w:val="single" w:sz="12" w:space="0" w:color="auto"/>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 (0x0)</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810" w:type="dxa"/>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ON(0x1)</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810" w:type="dxa"/>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X</w:t>
            </w:r>
          </w:p>
        </w:tc>
        <w:tc>
          <w:tcPr>
            <w:tcW w:w="900" w:type="dxa"/>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FF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ON</w:t>
            </w:r>
          </w:p>
        </w:tc>
      </w:tr>
      <w:tr w:rsidR="00ED479E">
        <w:trPr>
          <w:cantSplit/>
          <w:trHeight w:val="245"/>
          <w:jc w:val="center"/>
        </w:trPr>
        <w:tc>
          <w:tcPr>
            <w:tcW w:w="839" w:type="dxa"/>
            <w:vMerge w:val="restart"/>
            <w:tcBorders>
              <w:right w:val="single" w:sz="4" w:space="0" w:color="auto"/>
            </w:tcBorders>
            <w:vAlign w:val="center"/>
          </w:tcPr>
          <w:p w:rsidR="00ED479E" w:rsidRDefault="00E52D0C">
            <w:pPr>
              <w:jc w:val="center"/>
              <w:rPr>
                <w:rFonts w:cs="Arial"/>
                <w:snapToGrid w:val="0"/>
                <w:color w:val="000000"/>
                <w:sz w:val="16"/>
              </w:rPr>
            </w:pPr>
            <w:smartTag w:uri="urn:schemas-microsoft-com:office:smarttags" w:element="City">
              <w:smartTag w:uri="urn:schemas-microsoft-com:office:smarttags" w:element="place">
                <w:r>
                  <w:rPr>
                    <w:rFonts w:cs="Arial"/>
                    <w:snapToGrid w:val="0"/>
                    <w:color w:val="000000"/>
                    <w:sz w:val="16"/>
                  </w:rPr>
                  <w:t>Normal</w:t>
                </w:r>
              </w:smartTag>
            </w:smartTag>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 (0x0)</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Received</w:t>
            </w:r>
          </w:p>
        </w:tc>
        <w:tc>
          <w:tcPr>
            <w:tcW w:w="810" w:type="dxa"/>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Received</w:t>
            </w:r>
          </w:p>
        </w:tc>
        <w:tc>
          <w:tcPr>
            <w:tcW w:w="900" w:type="dxa"/>
            <w:vAlign w:val="center"/>
          </w:tcPr>
          <w:p w:rsidR="00ED479E" w:rsidRDefault="00E52D0C">
            <w:pPr>
              <w:jc w:val="center"/>
              <w:rPr>
                <w:rFonts w:cs="Arial"/>
                <w:snapToGrid w:val="0"/>
                <w:color w:val="000000"/>
                <w:sz w:val="16"/>
              </w:rPr>
            </w:pPr>
            <w:r>
              <w:rPr>
                <w:rFonts w:cs="Arial"/>
                <w:snapToGrid w:val="0"/>
                <w:color w:val="000000"/>
                <w:sz w:val="16"/>
              </w:rPr>
              <w:t>Active</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 (0x0)</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Received</w:t>
            </w:r>
          </w:p>
        </w:tc>
        <w:tc>
          <w:tcPr>
            <w:tcW w:w="810" w:type="dxa"/>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Not Received</w:t>
            </w:r>
          </w:p>
        </w:tc>
        <w:tc>
          <w:tcPr>
            <w:tcW w:w="900" w:type="dxa"/>
            <w:vAlign w:val="center"/>
          </w:tcPr>
          <w:p w:rsidR="00ED479E" w:rsidRDefault="00E52D0C">
            <w:pPr>
              <w:jc w:val="center"/>
              <w:rPr>
                <w:rFonts w:cs="Arial"/>
                <w:snapToGrid w:val="0"/>
                <w:color w:val="000000"/>
                <w:sz w:val="16"/>
              </w:rPr>
            </w:pPr>
            <w:r>
              <w:rPr>
                <w:rFonts w:cs="Arial"/>
                <w:snapToGrid w:val="0"/>
                <w:color w:val="000000"/>
                <w:sz w:val="16"/>
              </w:rPr>
              <w:t>Not Active</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ON (x0x1)</w:t>
            </w:r>
          </w:p>
        </w:tc>
        <w:tc>
          <w:tcPr>
            <w:tcW w:w="810" w:type="dxa"/>
            <w:tcBorders>
              <w:lef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Pr>
          <w:p w:rsidR="00ED479E" w:rsidRDefault="00E52D0C">
            <w:pPr>
              <w:jc w:val="center"/>
              <w:rPr>
                <w:rFonts w:cs="Arial"/>
                <w:snapToGrid w:val="0"/>
                <w:sz w:val="16"/>
              </w:rPr>
            </w:pPr>
            <w:r>
              <w:rPr>
                <w:rFonts w:cs="Arial"/>
                <w:snapToGrid w:val="0"/>
                <w:sz w:val="16"/>
              </w:rPr>
              <w:t>X</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FF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On</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810" w:type="dxa"/>
            <w:tcBorders>
              <w:left w:val="single" w:sz="4" w:space="0" w:color="auto"/>
            </w:tcBorders>
            <w:vAlign w:val="center"/>
          </w:tcPr>
          <w:p w:rsidR="00ED479E" w:rsidRDefault="00E52D0C">
            <w:pPr>
              <w:jc w:val="center"/>
              <w:rPr>
                <w:rFonts w:cs="Arial"/>
                <w:snapToGrid w:val="0"/>
                <w:sz w:val="16"/>
              </w:rPr>
            </w:pPr>
            <w:r>
              <w:rPr>
                <w:rFonts w:cs="Arial"/>
                <w:snapToGrid w:val="0"/>
                <w:sz w:val="16"/>
              </w:rPr>
              <w:t>ON (0x1)</w:t>
            </w:r>
          </w:p>
        </w:tc>
        <w:tc>
          <w:tcPr>
            <w:tcW w:w="900" w:type="dxa"/>
          </w:tcPr>
          <w:p w:rsidR="00ED479E" w:rsidRDefault="00E52D0C">
            <w:pPr>
              <w:jc w:val="center"/>
              <w:rPr>
                <w:rFonts w:cs="Arial"/>
                <w:snapToGrid w:val="0"/>
                <w:sz w:val="16"/>
              </w:rPr>
            </w:pPr>
            <w:r>
              <w:rPr>
                <w:rFonts w:cs="Arial"/>
                <w:snapToGrid w:val="0"/>
                <w:sz w:val="16"/>
              </w:rPr>
              <w:t>X</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FF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ON</w:t>
            </w:r>
          </w:p>
        </w:tc>
      </w:tr>
      <w:tr w:rsidR="00ED479E">
        <w:trPr>
          <w:cantSplit/>
          <w:trHeight w:val="245"/>
          <w:jc w:val="center"/>
        </w:trPr>
        <w:tc>
          <w:tcPr>
            <w:tcW w:w="839" w:type="dxa"/>
            <w:vMerge/>
            <w:tcBorders>
              <w:right w:val="single" w:sz="4" w:space="0" w:color="auto"/>
            </w:tcBorders>
            <w:vAlign w:val="center"/>
          </w:tcPr>
          <w:p w:rsidR="00ED479E" w:rsidRDefault="009D78B6">
            <w:pPr>
              <w:jc w:val="center"/>
              <w:rPr>
                <w:rFonts w:cs="Arial"/>
                <w:snapToGrid w:val="0"/>
                <w:color w:val="000000"/>
                <w:sz w:val="16"/>
              </w:rPr>
            </w:pP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Active</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810" w:type="dxa"/>
            <w:tcBorders>
              <w:lef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Pr>
          <w:p w:rsidR="00ED479E" w:rsidRDefault="00E52D0C">
            <w:pPr>
              <w:jc w:val="center"/>
              <w:rPr>
                <w:rFonts w:cs="Arial"/>
                <w:snapToGrid w:val="0"/>
                <w:sz w:val="16"/>
              </w:rPr>
            </w:pPr>
            <w:r>
              <w:rPr>
                <w:rFonts w:cs="Arial"/>
                <w:snapToGrid w:val="0"/>
                <w:sz w:val="16"/>
              </w:rPr>
              <w:t>X</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FF0000"/>
                <w:sz w:val="16"/>
              </w:rPr>
            </w:pPr>
            <w:r>
              <w:rPr>
                <w:rFonts w:cs="Arial"/>
                <w:snapToGrid w:val="0"/>
                <w:color w:val="000000"/>
                <w:sz w:val="16"/>
              </w:rPr>
              <w:t>As per FC</w:t>
            </w:r>
          </w:p>
        </w:tc>
        <w:tc>
          <w:tcPr>
            <w:tcW w:w="927" w:type="dxa"/>
            <w:gridSpan w:val="2"/>
            <w:tcBorders>
              <w:lef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ON</w:t>
            </w:r>
          </w:p>
        </w:tc>
      </w:tr>
      <w:tr w:rsidR="00ED479E">
        <w:trPr>
          <w:cantSplit/>
          <w:trHeight w:val="245"/>
          <w:jc w:val="center"/>
        </w:trPr>
        <w:tc>
          <w:tcPr>
            <w:tcW w:w="839" w:type="dxa"/>
            <w:tcBorders>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Limited or Sleep</w:t>
            </w:r>
          </w:p>
        </w:tc>
        <w:tc>
          <w:tcPr>
            <w:tcW w:w="89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81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810" w:type="dxa"/>
            <w:tcBorders>
              <w:left w:val="single" w:sz="4" w:space="0" w:color="auto"/>
              <w:bottom w:val="single" w:sz="4" w:space="0" w:color="auto"/>
            </w:tcBorders>
            <w:vAlign w:val="center"/>
          </w:tcPr>
          <w:p w:rsidR="00ED479E" w:rsidRDefault="00E52D0C">
            <w:pPr>
              <w:jc w:val="center"/>
              <w:rPr>
                <w:rFonts w:cs="Arial"/>
                <w:snapToGrid w:val="0"/>
                <w:sz w:val="16"/>
              </w:rPr>
            </w:pPr>
            <w:r>
              <w:rPr>
                <w:rFonts w:cs="Arial"/>
                <w:snapToGrid w:val="0"/>
                <w:sz w:val="16"/>
              </w:rPr>
              <w:t>X</w:t>
            </w:r>
          </w:p>
        </w:tc>
        <w:tc>
          <w:tcPr>
            <w:tcW w:w="900" w:type="dxa"/>
            <w:tcBorders>
              <w:bottom w:val="single" w:sz="4" w:space="0" w:color="auto"/>
            </w:tcBorders>
            <w:vAlign w:val="center"/>
          </w:tcPr>
          <w:p w:rsidR="00ED479E" w:rsidRDefault="00E52D0C">
            <w:pPr>
              <w:rPr>
                <w:rFonts w:eastAsia="Times New Roman"/>
                <w:snapToGrid w:val="0"/>
                <w:szCs w:val="20"/>
              </w:rPr>
            </w:pPr>
            <w:r>
              <w:rPr>
                <w:rFonts w:eastAsia="Times New Roman"/>
                <w:snapToGrid w:val="0"/>
                <w:szCs w:val="20"/>
              </w:rPr>
              <w:t>X</w:t>
            </w:r>
          </w:p>
        </w:tc>
        <w:tc>
          <w:tcPr>
            <w:tcW w:w="810"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Off(0x0)</w:t>
            </w:r>
          </w:p>
        </w:tc>
        <w:tc>
          <w:tcPr>
            <w:tcW w:w="927" w:type="dxa"/>
            <w:gridSpan w:val="2"/>
            <w:tcBorders>
              <w:left w:val="single" w:sz="4" w:space="0" w:color="auto"/>
              <w:bottom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OFF</w:t>
            </w:r>
          </w:p>
        </w:tc>
      </w:tr>
    </w:tbl>
    <w:p w:rsidR="00ED479E" w:rsidRDefault="00E52D0C">
      <w:pPr>
        <w:ind w:left="1440"/>
        <w:rPr>
          <w:rFonts w:cs="Arial"/>
        </w:rPr>
      </w:pPr>
      <w:r>
        <w:rPr>
          <w:rFonts w:cs="Arial"/>
        </w:rPr>
        <w:t>X= Don’t Care</w:t>
      </w:r>
    </w:p>
    <w:p w:rsidR="00ED479E" w:rsidRDefault="00E52D0C">
      <w:pPr>
        <w:ind w:left="1440"/>
        <w:rPr>
          <w:rFonts w:cs="Arial"/>
        </w:rPr>
      </w:pPr>
      <w:r>
        <w:rPr>
          <w:rFonts w:cs="Arial"/>
        </w:rPr>
        <w:t xml:space="preserve">Not Received = The state when a DIAG_SESSION_TIMER is active and the </w:t>
      </w:r>
      <w:r w:rsidRPr="00157CE4">
        <w:rPr>
          <w:rFonts w:cs="Arial"/>
        </w:rPr>
        <w:t>DID</w:t>
      </w:r>
      <w:r>
        <w:rPr>
          <w:rFonts w:cs="Arial"/>
        </w:rPr>
        <w:t xml:space="preserve"> has not been received</w:t>
      </w:r>
    </w:p>
    <w:p w:rsidR="00ED479E" w:rsidRDefault="00E52D0C">
      <w:pPr>
        <w:ind w:left="1440"/>
        <w:rPr>
          <w:rFonts w:cs="Arial"/>
        </w:rPr>
      </w:pPr>
      <w:r>
        <w:rPr>
          <w:rFonts w:cs="Arial"/>
        </w:rPr>
        <w:t xml:space="preserve">* During proveout the </w:t>
      </w:r>
      <w:r w:rsidRPr="0081262D">
        <w:rPr>
          <w:rFonts w:cs="Arial"/>
        </w:rPr>
        <w:t>RILStat</w:t>
      </w:r>
      <w:r>
        <w:rPr>
          <w:rFonts w:cs="Arial"/>
        </w:rPr>
        <w:t xml:space="preserve"> signal matches the state of the Airbag Telltale, i.e. it will be $01 for 6 seconds, then $00 for 2 seconds.</w:t>
      </w:r>
    </w:p>
    <w:p w:rsidR="00ED479E" w:rsidRDefault="009D78B6">
      <w:pPr>
        <w:pStyle w:val="Header"/>
        <w:tabs>
          <w:tab w:val="clear" w:pos="4320"/>
          <w:tab w:val="clear" w:pos="8640"/>
        </w:tabs>
        <w:rPr>
          <w:rFonts w:cs="Arial"/>
        </w:rPr>
      </w:pPr>
    </w:p>
    <w:p w:rsidR="00406F39" w:rsidRDefault="00E52D0C" w:rsidP="00B9479B">
      <w:pPr>
        <w:pStyle w:val="Heading5"/>
      </w:pPr>
      <w:r w:rsidRPr="00B9479B">
        <w:t>F-REQ-326219/A-State Matrix for Airbag Chime</w:t>
      </w:r>
    </w:p>
    <w:p w:rsidR="00AE06BC" w:rsidRPr="00AE06BC" w:rsidRDefault="009D78B6" w:rsidP="00AE06BC"/>
    <w:tbl>
      <w:tblPr>
        <w:tblW w:w="6886"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518"/>
        <w:gridCol w:w="1169"/>
        <w:gridCol w:w="1728"/>
        <w:gridCol w:w="2471"/>
      </w:tblGrid>
      <w:tr w:rsidR="00ED479E">
        <w:trPr>
          <w:trHeight w:val="259"/>
          <w:jc w:val="center"/>
        </w:trPr>
        <w:tc>
          <w:tcPr>
            <w:tcW w:w="1518"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rFonts w:cs="Arial"/>
                <w:b/>
                <w:snapToGrid w:val="0"/>
                <w:color w:val="000000"/>
                <w:sz w:val="14"/>
                <w:szCs w:val="14"/>
              </w:rPr>
            </w:pPr>
            <w:r>
              <w:rPr>
                <w:rFonts w:cs="Arial"/>
                <w:b/>
                <w:snapToGrid w:val="0"/>
                <w:color w:val="000000"/>
                <w:sz w:val="14"/>
                <w:szCs w:val="14"/>
              </w:rPr>
              <w:t>Operational_Mode</w:t>
            </w:r>
          </w:p>
        </w:tc>
        <w:tc>
          <w:tcPr>
            <w:tcW w:w="1169" w:type="dxa"/>
            <w:tcBorders>
              <w:top w:val="single" w:sz="12" w:space="0" w:color="auto"/>
              <w:left w:val="single" w:sz="12" w:space="0" w:color="auto"/>
              <w:bottom w:val="single" w:sz="12" w:space="0" w:color="auto"/>
              <w:right w:val="single" w:sz="12" w:space="0" w:color="auto"/>
            </w:tcBorders>
          </w:tcPr>
          <w:p w:rsidR="00ED479E" w:rsidRPr="001E4355" w:rsidRDefault="00E52D0C">
            <w:pPr>
              <w:jc w:val="center"/>
              <w:rPr>
                <w:rFonts w:cs="Arial"/>
                <w:b/>
                <w:strike/>
                <w:snapToGrid w:val="0"/>
                <w:color w:val="000000"/>
                <w:sz w:val="14"/>
                <w:szCs w:val="14"/>
                <w:highlight w:val="yellow"/>
              </w:rPr>
            </w:pPr>
            <w:r w:rsidRPr="001E4355">
              <w:rPr>
                <w:rFonts w:cs="Arial"/>
                <w:b/>
                <w:strike/>
                <w:snapToGrid w:val="0"/>
                <w:color w:val="000000"/>
                <w:sz w:val="14"/>
                <w:szCs w:val="14"/>
                <w:highlight w:val="yellow"/>
              </w:rPr>
              <w:t>DIAG_SESSION_TIMER</w:t>
            </w:r>
          </w:p>
        </w:tc>
        <w:tc>
          <w:tcPr>
            <w:tcW w:w="1728" w:type="dxa"/>
            <w:tcBorders>
              <w:top w:val="single" w:sz="12" w:space="0" w:color="auto"/>
              <w:left w:val="single" w:sz="12" w:space="0" w:color="auto"/>
              <w:bottom w:val="single" w:sz="12" w:space="0" w:color="auto"/>
              <w:right w:val="single" w:sz="12" w:space="0" w:color="auto"/>
            </w:tcBorders>
          </w:tcPr>
          <w:p w:rsidR="00ED479E" w:rsidRPr="001E4355" w:rsidRDefault="00E52D0C">
            <w:pPr>
              <w:jc w:val="center"/>
              <w:rPr>
                <w:rFonts w:cs="Arial"/>
                <w:b/>
                <w:strike/>
                <w:snapToGrid w:val="0"/>
                <w:sz w:val="14"/>
                <w:szCs w:val="14"/>
                <w:highlight w:val="yellow"/>
              </w:rPr>
            </w:pPr>
            <w:r w:rsidRPr="001E4355">
              <w:rPr>
                <w:rFonts w:cs="Arial"/>
                <w:b/>
                <w:strike/>
                <w:snapToGrid w:val="0"/>
                <w:sz w:val="14"/>
                <w:szCs w:val="14"/>
                <w:highlight w:val="yellow"/>
              </w:rPr>
              <w:t xml:space="preserve">DIAG_DID_61B5,0,10 - Sounder Output </w:t>
            </w:r>
          </w:p>
          <w:p w:rsidR="00ED479E" w:rsidRPr="001E4355" w:rsidRDefault="00E52D0C">
            <w:pPr>
              <w:jc w:val="center"/>
              <w:rPr>
                <w:rFonts w:cs="Arial"/>
                <w:b/>
                <w:strike/>
                <w:snapToGrid w:val="0"/>
                <w:color w:val="000000"/>
                <w:sz w:val="14"/>
                <w:szCs w:val="14"/>
                <w:highlight w:val="yellow"/>
              </w:rPr>
            </w:pPr>
            <w:r w:rsidRPr="001E4355">
              <w:rPr>
                <w:rFonts w:cs="Arial"/>
                <w:b/>
                <w:strike/>
                <w:snapToGrid w:val="0"/>
                <w:sz w:val="14"/>
                <w:szCs w:val="14"/>
                <w:highlight w:val="yellow"/>
              </w:rPr>
              <w:t>(Chime -Airbag)</w:t>
            </w:r>
          </w:p>
        </w:tc>
        <w:tc>
          <w:tcPr>
            <w:tcW w:w="2471" w:type="dxa"/>
            <w:tcBorders>
              <w:top w:val="single" w:sz="12" w:space="0" w:color="auto"/>
              <w:left w:val="double" w:sz="4" w:space="0" w:color="auto"/>
              <w:bottom w:val="single" w:sz="12" w:space="0" w:color="auto"/>
              <w:right w:val="single" w:sz="12" w:space="0" w:color="auto"/>
            </w:tcBorders>
            <w:vAlign w:val="center"/>
          </w:tcPr>
          <w:p w:rsidR="00ED479E" w:rsidRDefault="00E52D0C">
            <w:pPr>
              <w:jc w:val="center"/>
              <w:rPr>
                <w:rFonts w:cs="Arial"/>
                <w:b/>
                <w:snapToGrid w:val="0"/>
                <w:color w:val="000000"/>
                <w:sz w:val="14"/>
                <w:szCs w:val="14"/>
              </w:rPr>
            </w:pPr>
            <w:r>
              <w:rPr>
                <w:rFonts w:cs="Arial"/>
                <w:b/>
                <w:snapToGrid w:val="0"/>
                <w:color w:val="000000"/>
                <w:sz w:val="14"/>
                <w:szCs w:val="14"/>
              </w:rPr>
              <w:t>Airbag_Chime_Status_Flag</w:t>
            </w:r>
          </w:p>
        </w:tc>
      </w:tr>
      <w:tr w:rsidR="00ED479E">
        <w:trPr>
          <w:cantSplit/>
          <w:trHeight w:val="245"/>
          <w:jc w:val="center"/>
        </w:trPr>
        <w:tc>
          <w:tcPr>
            <w:tcW w:w="1518" w:type="dxa"/>
            <w:tcBorders>
              <w:right w:val="single" w:sz="4" w:space="0" w:color="auto"/>
            </w:tcBorders>
            <w:vAlign w:val="center"/>
          </w:tcPr>
          <w:p w:rsidR="00ED479E" w:rsidRDefault="00E52D0C">
            <w:pPr>
              <w:rPr>
                <w:rFonts w:cs="Arial"/>
                <w:snapToGrid w:val="0"/>
                <w:color w:val="000000"/>
              </w:rPr>
            </w:pPr>
            <w:smartTag w:uri="urn:schemas-microsoft-com:office:smarttags" w:element="City">
              <w:smartTag w:uri="urn:schemas-microsoft-com:office:smarttags" w:element="place">
                <w:r>
                  <w:rPr>
                    <w:rFonts w:cs="Arial"/>
                  </w:rPr>
                  <w:t>Normal</w:t>
                </w:r>
              </w:smartTag>
            </w:smartTag>
            <w:r>
              <w:rPr>
                <w:rFonts w:cs="Arial"/>
              </w:rPr>
              <w:t xml:space="preserve"> or Crank</w:t>
            </w:r>
          </w:p>
        </w:tc>
        <w:tc>
          <w:tcPr>
            <w:tcW w:w="1169" w:type="dxa"/>
            <w:tcBorders>
              <w:top w:val="single" w:sz="12"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Not Active</w:t>
            </w:r>
          </w:p>
        </w:tc>
        <w:tc>
          <w:tcPr>
            <w:tcW w:w="1728" w:type="dxa"/>
            <w:tcBorders>
              <w:top w:val="single" w:sz="12"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X</w:t>
            </w:r>
          </w:p>
        </w:tc>
        <w:tc>
          <w:tcPr>
            <w:tcW w:w="2471"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As per FC &amp; Figure 3</w:t>
            </w:r>
          </w:p>
        </w:tc>
      </w:tr>
      <w:tr w:rsidR="00ED479E">
        <w:trPr>
          <w:cantSplit/>
          <w:trHeight w:val="245"/>
          <w:jc w:val="center"/>
        </w:trPr>
        <w:tc>
          <w:tcPr>
            <w:tcW w:w="1518" w:type="dxa"/>
            <w:vMerge w:val="restart"/>
            <w:tcBorders>
              <w:right w:val="single" w:sz="4" w:space="0" w:color="auto"/>
            </w:tcBorders>
            <w:vAlign w:val="center"/>
          </w:tcPr>
          <w:p w:rsidR="00ED479E" w:rsidRPr="001E4355" w:rsidRDefault="00E52D0C">
            <w:pPr>
              <w:jc w:val="center"/>
              <w:rPr>
                <w:rFonts w:cs="Arial"/>
                <w:strike/>
                <w:snapToGrid w:val="0"/>
                <w:color w:val="000000"/>
                <w:sz w:val="16"/>
              </w:rPr>
            </w:pPr>
            <w:r w:rsidRPr="001E4355">
              <w:rPr>
                <w:rFonts w:cs="Arial"/>
                <w:strike/>
                <w:snapToGrid w:val="0"/>
                <w:color w:val="000000"/>
                <w:sz w:val="16"/>
                <w:highlight w:val="yellow"/>
              </w:rPr>
              <w:t>Normal</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Not Received</w:t>
            </w:r>
          </w:p>
        </w:tc>
        <w:tc>
          <w:tcPr>
            <w:tcW w:w="2471" w:type="dxa"/>
            <w:tcBorders>
              <w:left w:val="double" w:sz="4" w:space="0" w:color="auto"/>
              <w:right w:val="single" w:sz="4" w:space="0" w:color="auto"/>
            </w:tcBorders>
            <w:vAlign w:val="center"/>
          </w:tcPr>
          <w:p w:rsidR="00ED479E" w:rsidRPr="008A17BE" w:rsidRDefault="00E52D0C">
            <w:pPr>
              <w:jc w:val="center"/>
              <w:rPr>
                <w:rFonts w:cs="Arial"/>
                <w:strike/>
                <w:snapToGrid w:val="0"/>
                <w:color w:val="000000"/>
                <w:sz w:val="16"/>
              </w:rPr>
            </w:pPr>
            <w:r w:rsidRPr="008A17BE">
              <w:rPr>
                <w:rFonts w:cs="Arial"/>
                <w:strike/>
                <w:snapToGrid w:val="0"/>
                <w:color w:val="000000"/>
                <w:sz w:val="16"/>
                <w:highlight w:val="yellow"/>
              </w:rPr>
              <w:t>As per FC &amp; Figure 3</w:t>
            </w:r>
          </w:p>
        </w:tc>
      </w:tr>
      <w:tr w:rsidR="00ED479E">
        <w:trPr>
          <w:cantSplit/>
          <w:trHeight w:val="245"/>
          <w:jc w:val="center"/>
        </w:trPr>
        <w:tc>
          <w:tcPr>
            <w:tcW w:w="1518" w:type="dxa"/>
            <w:vMerge/>
            <w:tcBorders>
              <w:right w:val="single" w:sz="4" w:space="0" w:color="auto"/>
            </w:tcBorders>
            <w:vAlign w:val="center"/>
          </w:tcPr>
          <w:p w:rsidR="00ED479E" w:rsidRDefault="009D78B6">
            <w:pPr>
              <w:jc w:val="center"/>
              <w:rPr>
                <w:rFonts w:cs="Arial"/>
                <w:snapToGrid w:val="0"/>
                <w:color w:val="000000"/>
                <w:sz w:val="16"/>
              </w:rPr>
            </w:pPr>
          </w:p>
        </w:tc>
        <w:tc>
          <w:tcPr>
            <w:tcW w:w="1169"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ON (0x1)</w:t>
            </w:r>
          </w:p>
        </w:tc>
        <w:tc>
          <w:tcPr>
            <w:tcW w:w="2471" w:type="dxa"/>
            <w:tcBorders>
              <w:left w:val="doub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True (0x1)</w:t>
            </w:r>
          </w:p>
        </w:tc>
      </w:tr>
      <w:tr w:rsidR="00ED479E">
        <w:trPr>
          <w:cantSplit/>
          <w:trHeight w:val="245"/>
          <w:jc w:val="center"/>
        </w:trPr>
        <w:tc>
          <w:tcPr>
            <w:tcW w:w="1518" w:type="dxa"/>
            <w:vMerge/>
            <w:tcBorders>
              <w:right w:val="single" w:sz="4" w:space="0" w:color="auto"/>
            </w:tcBorders>
            <w:vAlign w:val="center"/>
          </w:tcPr>
          <w:p w:rsidR="00ED479E" w:rsidRDefault="009D78B6">
            <w:pPr>
              <w:jc w:val="center"/>
              <w:rPr>
                <w:rFonts w:cs="Arial"/>
                <w:snapToGrid w:val="0"/>
                <w:color w:val="000000"/>
                <w:sz w:val="16"/>
              </w:rPr>
            </w:pPr>
          </w:p>
        </w:tc>
        <w:tc>
          <w:tcPr>
            <w:tcW w:w="1169"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OFF (0x0)</w:t>
            </w:r>
          </w:p>
        </w:tc>
        <w:tc>
          <w:tcPr>
            <w:tcW w:w="2471" w:type="dxa"/>
            <w:tcBorders>
              <w:left w:val="double" w:sz="4" w:space="0" w:color="auto"/>
              <w:right w:val="single" w:sz="4" w:space="0" w:color="auto"/>
            </w:tcBorders>
            <w:vAlign w:val="center"/>
          </w:tcPr>
          <w:p w:rsidR="00ED479E" w:rsidRPr="001E4355" w:rsidRDefault="00E52D0C">
            <w:pPr>
              <w:jc w:val="center"/>
              <w:rPr>
                <w:rFonts w:cs="Arial"/>
                <w:strike/>
                <w:snapToGrid w:val="0"/>
                <w:color w:val="000000"/>
                <w:sz w:val="16"/>
                <w:highlight w:val="yellow"/>
              </w:rPr>
            </w:pPr>
            <w:r w:rsidRPr="001E4355">
              <w:rPr>
                <w:rFonts w:cs="Arial"/>
                <w:strike/>
                <w:snapToGrid w:val="0"/>
                <w:color w:val="000000"/>
                <w:sz w:val="16"/>
                <w:highlight w:val="yellow"/>
              </w:rPr>
              <w:t>False (0x0)</w:t>
            </w:r>
          </w:p>
        </w:tc>
      </w:tr>
      <w:tr w:rsidR="00ED479E">
        <w:trPr>
          <w:cantSplit/>
          <w:trHeight w:val="245"/>
          <w:jc w:val="center"/>
        </w:trPr>
        <w:tc>
          <w:tcPr>
            <w:tcW w:w="1518" w:type="dxa"/>
            <w:tcBorders>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Limited or Sleep</w:t>
            </w:r>
          </w:p>
        </w:tc>
        <w:tc>
          <w:tcPr>
            <w:tcW w:w="1169"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X</w:t>
            </w:r>
          </w:p>
        </w:tc>
        <w:tc>
          <w:tcPr>
            <w:tcW w:w="1728" w:type="dxa"/>
            <w:tcBorders>
              <w:top w:val="single" w:sz="4" w:space="0" w:color="auto"/>
              <w:left w:val="single" w:sz="4" w:space="0" w:color="auto"/>
              <w:bottom w:val="single" w:sz="4" w:space="0" w:color="auto"/>
              <w:right w:val="single" w:sz="4" w:space="0" w:color="auto"/>
            </w:tcBorders>
            <w:vAlign w:val="center"/>
          </w:tcPr>
          <w:p w:rsidR="00ED479E" w:rsidRPr="001E4355" w:rsidRDefault="00E52D0C">
            <w:pPr>
              <w:jc w:val="center"/>
              <w:rPr>
                <w:rFonts w:cs="Arial"/>
                <w:strike/>
                <w:snapToGrid w:val="0"/>
                <w:sz w:val="16"/>
                <w:highlight w:val="yellow"/>
              </w:rPr>
            </w:pPr>
            <w:r w:rsidRPr="001E4355">
              <w:rPr>
                <w:rFonts w:cs="Arial"/>
                <w:strike/>
                <w:snapToGrid w:val="0"/>
                <w:sz w:val="16"/>
                <w:highlight w:val="yellow"/>
              </w:rPr>
              <w:t>X</w:t>
            </w:r>
          </w:p>
        </w:tc>
        <w:tc>
          <w:tcPr>
            <w:tcW w:w="2471" w:type="dxa"/>
            <w:tcBorders>
              <w:left w:val="double" w:sz="4" w:space="0" w:color="auto"/>
              <w:right w:val="single" w:sz="4" w:space="0" w:color="auto"/>
            </w:tcBorders>
            <w:vAlign w:val="center"/>
          </w:tcPr>
          <w:p w:rsidR="00ED479E" w:rsidRDefault="00E52D0C">
            <w:pPr>
              <w:jc w:val="center"/>
              <w:rPr>
                <w:rFonts w:cs="Arial"/>
                <w:snapToGrid w:val="0"/>
                <w:color w:val="000000"/>
                <w:sz w:val="16"/>
              </w:rPr>
            </w:pPr>
            <w:r>
              <w:rPr>
                <w:rFonts w:cs="Arial"/>
                <w:snapToGrid w:val="0"/>
                <w:color w:val="000000"/>
                <w:sz w:val="16"/>
              </w:rPr>
              <w:t>False (0x0)</w:t>
            </w:r>
          </w:p>
        </w:tc>
      </w:tr>
    </w:tbl>
    <w:p w:rsidR="00ED479E" w:rsidRPr="001E4355" w:rsidRDefault="00E52D0C">
      <w:pPr>
        <w:ind w:left="1440"/>
        <w:rPr>
          <w:rFonts w:cs="Arial"/>
          <w:strike/>
          <w:highlight w:val="yellow"/>
        </w:rPr>
      </w:pPr>
      <w:r w:rsidRPr="001E4355">
        <w:rPr>
          <w:rFonts w:cs="Arial"/>
          <w:strike/>
          <w:highlight w:val="yellow"/>
        </w:rPr>
        <w:t>X= Don’t Care</w:t>
      </w:r>
    </w:p>
    <w:p w:rsidR="00ED479E" w:rsidRDefault="00E52D0C">
      <w:pPr>
        <w:ind w:left="1440"/>
        <w:rPr>
          <w:rFonts w:cs="Arial"/>
        </w:rPr>
      </w:pPr>
      <w:r w:rsidRPr="001E4355">
        <w:rPr>
          <w:rFonts w:cs="Arial"/>
          <w:strike/>
          <w:highlight w:val="yellow"/>
        </w:rPr>
        <w:t>Not Received = The state when a DIAG_SESSION_TIMER is active and the DID has not been received</w:t>
      </w:r>
    </w:p>
    <w:p w:rsidR="00ED479E" w:rsidRDefault="009D78B6">
      <w:pPr>
        <w:pStyle w:val="Header"/>
        <w:tabs>
          <w:tab w:val="clear" w:pos="4320"/>
          <w:tab w:val="clear" w:pos="8640"/>
        </w:tabs>
        <w:rPr>
          <w:rFonts w:cs="Arial"/>
        </w:rPr>
      </w:pPr>
    </w:p>
    <w:p w:rsidR="00406F39" w:rsidRDefault="00E52D0C" w:rsidP="00B9479B">
      <w:pPr>
        <w:pStyle w:val="Heading4"/>
      </w:pPr>
      <w:r>
        <w:t>Operation Description (supports algorithm flowchart /state diagram)</w:t>
      </w:r>
    </w:p>
    <w:p w:rsidR="00406F39" w:rsidRDefault="00E52D0C" w:rsidP="00B9479B">
      <w:pPr>
        <w:pStyle w:val="Heading5"/>
      </w:pPr>
      <w:r w:rsidRPr="00B9479B">
        <w:t>F-REQ-326220/A-Telltale Flash Rate</w:t>
      </w:r>
    </w:p>
    <w:p w:rsidR="00ED479E" w:rsidRDefault="00E52D0C" w:rsidP="008E02DD">
      <w:pPr>
        <w:ind w:left="1800"/>
      </w:pPr>
      <w:r>
        <w:t>The IC shall flash the Airbag Indicator at a rate of 5.0 +/- 0.1 Hz with a duty cycle of 50%, in response to a “Plant Mode” request.  The IC shall continue flashing the Airbag Indicator in “Plant Mode” for the duration of the “Plant Mode” request or until the Operating Mode changes.</w:t>
      </w:r>
    </w:p>
    <w:p w:rsidR="008E02DD" w:rsidRDefault="009D78B6" w:rsidP="008E02DD">
      <w:pPr>
        <w:ind w:left="1800"/>
      </w:pPr>
    </w:p>
    <w:p w:rsidR="00406F39" w:rsidRDefault="00E52D0C" w:rsidP="00B9479B">
      <w:pPr>
        <w:pStyle w:val="Heading5"/>
      </w:pPr>
      <w:r w:rsidRPr="00B9479B">
        <w:t>F-REQ-326221/A-RILReq</w:t>
      </w:r>
    </w:p>
    <w:p w:rsidR="008E02DD" w:rsidRDefault="00E52D0C" w:rsidP="008E02DD">
      <w:pPr>
        <w:ind w:left="1800"/>
      </w:pPr>
      <w:r>
        <w:t xml:space="preserve">If the Secondary Warning Chime has initiated, the instrument cluster will ignore the </w:t>
      </w:r>
      <w:r w:rsidRPr="00D14307">
        <w:t>RILReq</w:t>
      </w:r>
      <w:r>
        <w:t xml:space="preserve"> signal until the next ignition key cycle and continue to chime the Secondary Warning Chime.</w:t>
      </w:r>
    </w:p>
    <w:p w:rsidR="008E02DD" w:rsidRDefault="009D78B6" w:rsidP="008E02DD">
      <w:pPr>
        <w:ind w:left="1800"/>
      </w:pPr>
    </w:p>
    <w:p w:rsidR="00406F39" w:rsidRDefault="00E52D0C" w:rsidP="00B9479B">
      <w:pPr>
        <w:pStyle w:val="Heading5"/>
      </w:pPr>
      <w:r w:rsidRPr="00B9479B">
        <w:t>F-REQ-326222/A-Secondary Warning Chime</w:t>
      </w:r>
    </w:p>
    <w:p w:rsidR="00ED479E" w:rsidRDefault="00E52D0C" w:rsidP="00D42899">
      <w:pPr>
        <w:ind w:left="1800"/>
        <w:rPr>
          <w:bCs/>
          <w:snapToGrid w:val="0"/>
          <w:color w:val="000000"/>
        </w:rPr>
      </w:pPr>
      <w:r>
        <w:t xml:space="preserve">The Secondary Warning Chime shall function as per Figure 3 below.  The chime arbitrator shall consider each burst as shown in the diagram below as a complete event.  </w:t>
      </w:r>
      <w:r w:rsidRPr="00E76294">
        <w:t>The bursts shall be repeated 5 times for each cycle and repeated for additional cycles.</w:t>
      </w:r>
      <w:r>
        <w:t xml:space="preserve">  The cluster shall set the </w:t>
      </w:r>
      <w:r>
        <w:rPr>
          <w:bCs/>
          <w:snapToGrid w:val="0"/>
          <w:color w:val="000000"/>
        </w:rPr>
        <w:t xml:space="preserve">Airbag_Chime_ Status_Flag to TRUE to initiate a secondary warning chime burst. Upon completion of the time for the burst, the cluster shall reset the Airbag_Chime_ Status_Flag to FALSE for the duration of t </w:t>
      </w:r>
      <w:r w:rsidRPr="00406DF6">
        <w:rPr>
          <w:bCs/>
          <w:snapToGrid w:val="0"/>
          <w:color w:val="000000"/>
          <w:vertAlign w:val="subscript"/>
        </w:rPr>
        <w:t>Burst DELAY</w:t>
      </w:r>
      <w:r>
        <w:rPr>
          <w:bCs/>
          <w:snapToGrid w:val="0"/>
          <w:color w:val="000000"/>
          <w:vertAlign w:val="subscript"/>
        </w:rPr>
        <w:t xml:space="preserve"> </w:t>
      </w:r>
      <w:r>
        <w:rPr>
          <w:bCs/>
          <w:snapToGrid w:val="0"/>
          <w:color w:val="000000"/>
        </w:rPr>
        <w:t xml:space="preserve">(if within a 5 burst </w:t>
      </w:r>
      <w:r>
        <w:rPr>
          <w:bCs/>
          <w:snapToGrid w:val="0"/>
          <w:color w:val="000000"/>
        </w:rPr>
        <w:lastRenderedPageBreak/>
        <w:t xml:space="preserve">cycle, else set to FALSE for t </w:t>
      </w:r>
      <w:r w:rsidRPr="00406DF6">
        <w:rPr>
          <w:bCs/>
          <w:snapToGrid w:val="0"/>
          <w:color w:val="000000"/>
          <w:vertAlign w:val="subscript"/>
        </w:rPr>
        <w:t>Cycle DELAY</w:t>
      </w:r>
      <w:r w:rsidRPr="00406DF6">
        <w:rPr>
          <w:bCs/>
          <w:snapToGrid w:val="0"/>
          <w:color w:val="000000"/>
        </w:rPr>
        <w:t>)</w:t>
      </w:r>
      <w:r>
        <w:rPr>
          <w:bCs/>
          <w:snapToGrid w:val="0"/>
          <w:color w:val="000000"/>
        </w:rPr>
        <w:t>. This will allow lower priority chimes to function between bursts and cycles (otherwise the secondary warning chime would lock out all lower priority chimes).</w:t>
      </w:r>
    </w:p>
    <w:p w:rsidR="003E2C39" w:rsidRDefault="009D78B6" w:rsidP="00D42899">
      <w:pPr>
        <w:ind w:left="1800"/>
        <w:rPr>
          <w:bCs/>
          <w:snapToGrid w:val="0"/>
          <w:color w:val="000000"/>
        </w:rPr>
      </w:pPr>
    </w:p>
    <w:p w:rsidR="003E2C39" w:rsidRDefault="009D78B6" w:rsidP="00D42899">
      <w:pPr>
        <w:ind w:left="1800"/>
      </w:pPr>
    </w:p>
    <w:p w:rsidR="00ED479E" w:rsidRPr="005918B6" w:rsidRDefault="00465A25" w:rsidP="0007121D">
      <w:pPr>
        <w:numPr>
          <w:ilvl w:val="12"/>
          <w:numId w:val="0"/>
        </w:numPr>
        <w:jc w:val="center"/>
        <w:rPr>
          <w:sz w:val="16"/>
        </w:rPr>
      </w:pPr>
      <w:r>
        <w:rPr>
          <w:noProof/>
        </w:rPr>
        <w:drawing>
          <wp:inline distT="0" distB="0" distL="0" distR="0">
            <wp:extent cx="6257925" cy="1990725"/>
            <wp:effectExtent l="0" t="0" r="0" b="0"/>
            <wp:docPr id="4" name="5b842d0d0000c63e0000325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2d0d0000c63e0000325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257925" cy="1990725"/>
                    </a:xfrm>
                    <a:prstGeom prst="rect">
                      <a:avLst/>
                    </a:prstGeom>
                    <a:noFill/>
                    <a:ln>
                      <a:noFill/>
                    </a:ln>
                  </pic:spPr>
                </pic:pic>
              </a:graphicData>
            </a:graphic>
          </wp:inline>
        </w:drawing>
      </w:r>
    </w:p>
    <w:p w:rsidR="00406F39" w:rsidRDefault="00E52D0C" w:rsidP="00B9479B">
      <w:pPr>
        <w:pStyle w:val="Heading4"/>
      </w:pPr>
      <w:r w:rsidRPr="00B9479B">
        <w:t>FS-REQ-326223/A;1-Function Safety Classification (EMC)</w:t>
      </w:r>
    </w:p>
    <w:p w:rsidR="00ED479E" w:rsidRDefault="00E52D0C" w:rsidP="00806F7E">
      <w:pPr>
        <w:ind w:left="1872" w:hanging="432"/>
      </w:pPr>
      <w:r>
        <w:t>B</w:t>
      </w:r>
    </w:p>
    <w:p w:rsidR="00406F39" w:rsidRDefault="00E52D0C" w:rsidP="00B9479B">
      <w:pPr>
        <w:pStyle w:val="Heading4"/>
      </w:pPr>
      <w:r>
        <w:t>Memory Storage</w:t>
      </w:r>
    </w:p>
    <w:p w:rsidR="00406F39" w:rsidRDefault="00E52D0C" w:rsidP="00B9479B">
      <w:pPr>
        <w:pStyle w:val="Heading5"/>
      </w:pPr>
      <w:r w:rsidRPr="00B9479B">
        <w:t>NVM-REQ-326224/A-Memory Storage Table 1</w:t>
      </w:r>
    </w:p>
    <w:p w:rsidR="00ED479E" w:rsidRDefault="009D78B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74"/>
        <w:gridCol w:w="4096"/>
        <w:gridCol w:w="1890"/>
        <w:gridCol w:w="1890"/>
      </w:tblGrid>
      <w:tr w:rsidR="00ED479E" w:rsidTr="0007121D">
        <w:trPr>
          <w:trHeight w:val="692"/>
          <w:jc w:val="center"/>
        </w:trPr>
        <w:tc>
          <w:tcPr>
            <w:tcW w:w="3374" w:type="dxa"/>
            <w:tcBorders>
              <w:top w:val="single" w:sz="12" w:space="0" w:color="auto"/>
              <w:left w:val="single" w:sz="12" w:space="0" w:color="auto"/>
              <w:bottom w:val="single" w:sz="12" w:space="0" w:color="auto"/>
              <w:right w:val="single" w:sz="12" w:space="0" w:color="auto"/>
            </w:tcBorders>
          </w:tcPr>
          <w:p w:rsidR="00ED479E" w:rsidRDefault="00E52D0C">
            <w:pPr>
              <w:jc w:val="center"/>
              <w:rPr>
                <w:b/>
              </w:rPr>
            </w:pPr>
            <w:r>
              <w:rPr>
                <w:b/>
              </w:rPr>
              <w:t>Parameter Name</w:t>
            </w:r>
          </w:p>
        </w:tc>
        <w:tc>
          <w:tcPr>
            <w:tcW w:w="4096" w:type="dxa"/>
            <w:tcBorders>
              <w:top w:val="single" w:sz="12" w:space="0" w:color="auto"/>
              <w:left w:val="single" w:sz="12" w:space="0" w:color="auto"/>
              <w:bottom w:val="single" w:sz="12" w:space="0" w:color="auto"/>
              <w:right w:val="single" w:sz="12" w:space="0" w:color="auto"/>
            </w:tcBorders>
          </w:tcPr>
          <w:p w:rsidR="00ED479E" w:rsidRDefault="00E52D0C">
            <w:pPr>
              <w:jc w:val="center"/>
              <w:rPr>
                <w:b/>
              </w:rPr>
            </w:pPr>
            <w:r>
              <w:rPr>
                <w:b/>
              </w:rPr>
              <w:t>Description</w:t>
            </w:r>
          </w:p>
        </w:tc>
        <w:tc>
          <w:tcPr>
            <w:tcW w:w="1890" w:type="dxa"/>
            <w:tcBorders>
              <w:top w:val="single" w:sz="12" w:space="0" w:color="auto"/>
              <w:left w:val="single" w:sz="12" w:space="0" w:color="auto"/>
              <w:bottom w:val="single" w:sz="12" w:space="0" w:color="auto"/>
              <w:right w:val="single" w:sz="12" w:space="0" w:color="auto"/>
            </w:tcBorders>
          </w:tcPr>
          <w:p w:rsidR="00ED479E" w:rsidRDefault="00E52D0C">
            <w:pPr>
              <w:jc w:val="center"/>
              <w:rPr>
                <w:b/>
              </w:rPr>
            </w:pPr>
            <w:r>
              <w:rPr>
                <w:b/>
              </w:rPr>
              <w:t xml:space="preserve">Value at </w:t>
            </w:r>
          </w:p>
          <w:p w:rsidR="00ED479E" w:rsidRDefault="00E52D0C">
            <w:pPr>
              <w:jc w:val="center"/>
              <w:rPr>
                <w:b/>
              </w:rPr>
            </w:pPr>
            <w:smartTag w:uri="urn:schemas-microsoft-com:office:smarttags" w:element="place">
              <w:r>
                <w:rPr>
                  <w:b/>
                </w:rPr>
                <w:t>Battery</w:t>
              </w:r>
            </w:smartTag>
            <w:r>
              <w:rPr>
                <w:b/>
              </w:rPr>
              <w:t xml:space="preserve"> Connect</w:t>
            </w:r>
          </w:p>
        </w:tc>
        <w:tc>
          <w:tcPr>
            <w:tcW w:w="1890" w:type="dxa"/>
            <w:tcBorders>
              <w:top w:val="single" w:sz="12" w:space="0" w:color="auto"/>
              <w:left w:val="single" w:sz="12" w:space="0" w:color="auto"/>
              <w:bottom w:val="single" w:sz="12" w:space="0" w:color="auto"/>
              <w:right w:val="single" w:sz="12" w:space="0" w:color="auto"/>
            </w:tcBorders>
          </w:tcPr>
          <w:p w:rsidR="00ED479E" w:rsidRDefault="00E52D0C">
            <w:pPr>
              <w:jc w:val="center"/>
              <w:rPr>
                <w:b/>
              </w:rPr>
            </w:pPr>
            <w:r>
              <w:rPr>
                <w:b/>
              </w:rPr>
              <w:t xml:space="preserve">Value at </w:t>
            </w:r>
          </w:p>
          <w:p w:rsidR="00ED479E" w:rsidRDefault="00E52D0C">
            <w:pPr>
              <w:jc w:val="center"/>
              <w:rPr>
                <w:b/>
              </w:rPr>
            </w:pPr>
            <w:r>
              <w:rPr>
                <w:b/>
              </w:rPr>
              <w:t>Module Wake-up</w:t>
            </w:r>
          </w:p>
        </w:tc>
      </w:tr>
      <w:tr w:rsidR="00ED479E" w:rsidTr="0007121D">
        <w:trPr>
          <w:jc w:val="center"/>
        </w:trPr>
        <w:tc>
          <w:tcPr>
            <w:tcW w:w="3374" w:type="dxa"/>
            <w:tcBorders>
              <w:top w:val="single" w:sz="12" w:space="0" w:color="auto"/>
            </w:tcBorders>
            <w:vAlign w:val="center"/>
          </w:tcPr>
          <w:p w:rsidR="00ED479E" w:rsidRDefault="00E52D0C">
            <w:r>
              <w:t>Airbag_Telltale</w:t>
            </w:r>
          </w:p>
        </w:tc>
        <w:tc>
          <w:tcPr>
            <w:tcW w:w="4096" w:type="dxa"/>
            <w:tcBorders>
              <w:top w:val="single" w:sz="12" w:space="0" w:color="auto"/>
            </w:tcBorders>
            <w:vAlign w:val="center"/>
          </w:tcPr>
          <w:p w:rsidR="00ED479E" w:rsidRDefault="00E52D0C">
            <w:r>
              <w:t>Used to controls the state of the LED</w:t>
            </w:r>
          </w:p>
        </w:tc>
        <w:tc>
          <w:tcPr>
            <w:tcW w:w="1890" w:type="dxa"/>
            <w:tcBorders>
              <w:top w:val="single" w:sz="12" w:space="0" w:color="auto"/>
            </w:tcBorders>
            <w:vAlign w:val="center"/>
          </w:tcPr>
          <w:p w:rsidR="00ED479E" w:rsidRDefault="00E52D0C">
            <w:r>
              <w:t xml:space="preserve"> 0x1 (ON)</w:t>
            </w:r>
          </w:p>
        </w:tc>
        <w:tc>
          <w:tcPr>
            <w:tcW w:w="1890" w:type="dxa"/>
            <w:tcBorders>
              <w:top w:val="single" w:sz="12" w:space="0" w:color="auto"/>
            </w:tcBorders>
            <w:vAlign w:val="center"/>
          </w:tcPr>
          <w:p w:rsidR="00ED479E" w:rsidRDefault="00E52D0C">
            <w:r>
              <w:t>0x1 (ON)</w:t>
            </w:r>
          </w:p>
        </w:tc>
      </w:tr>
      <w:tr w:rsidR="00ED479E" w:rsidTr="0007121D">
        <w:trPr>
          <w:jc w:val="center"/>
        </w:trPr>
        <w:tc>
          <w:tcPr>
            <w:tcW w:w="3374" w:type="dxa"/>
            <w:vAlign w:val="center"/>
          </w:tcPr>
          <w:p w:rsidR="00ED479E" w:rsidRPr="00D14307" w:rsidRDefault="00E52D0C">
            <w:r w:rsidRPr="00D14307">
              <w:t xml:space="preserve">RILReq </w:t>
            </w:r>
            <w:r>
              <w:t>Signal</w:t>
            </w:r>
          </w:p>
        </w:tc>
        <w:tc>
          <w:tcPr>
            <w:tcW w:w="4096" w:type="dxa"/>
            <w:vAlign w:val="center"/>
          </w:tcPr>
          <w:p w:rsidR="00ED479E" w:rsidRDefault="00E52D0C">
            <w:r>
              <w:t>CAN message sent from the RCM</w:t>
            </w:r>
          </w:p>
        </w:tc>
        <w:tc>
          <w:tcPr>
            <w:tcW w:w="1890" w:type="dxa"/>
            <w:vAlign w:val="center"/>
          </w:tcPr>
          <w:p w:rsidR="00ED479E" w:rsidRDefault="00E52D0C">
            <w:r>
              <w:t xml:space="preserve"> 0x0 (Off)</w:t>
            </w:r>
          </w:p>
        </w:tc>
        <w:tc>
          <w:tcPr>
            <w:tcW w:w="1890" w:type="dxa"/>
            <w:vAlign w:val="center"/>
          </w:tcPr>
          <w:p w:rsidR="00ED479E" w:rsidRDefault="00E52D0C">
            <w:r>
              <w:t>0x0 (Off)</w:t>
            </w:r>
          </w:p>
        </w:tc>
      </w:tr>
      <w:tr w:rsidR="00ED479E" w:rsidTr="0007121D">
        <w:trPr>
          <w:jc w:val="center"/>
        </w:trPr>
        <w:tc>
          <w:tcPr>
            <w:tcW w:w="3374" w:type="dxa"/>
            <w:vAlign w:val="center"/>
          </w:tcPr>
          <w:p w:rsidR="00ED479E" w:rsidRPr="00D14307" w:rsidRDefault="00E52D0C">
            <w:r w:rsidRPr="00D14307">
              <w:t>Airbag_Chime_Status_Flag</w:t>
            </w:r>
          </w:p>
        </w:tc>
        <w:tc>
          <w:tcPr>
            <w:tcW w:w="4096" w:type="dxa"/>
            <w:vAlign w:val="center"/>
          </w:tcPr>
          <w:p w:rsidR="00ED479E" w:rsidRDefault="00E52D0C">
            <w:r>
              <w:t>Flag used to control the Airbag Secondary Warning Chime.  Also called "RSTRNT_2NDWRNCHME"</w:t>
            </w:r>
          </w:p>
        </w:tc>
        <w:tc>
          <w:tcPr>
            <w:tcW w:w="1890" w:type="dxa"/>
            <w:vAlign w:val="center"/>
          </w:tcPr>
          <w:p w:rsidR="00ED479E" w:rsidRDefault="00E52D0C">
            <w:r>
              <w:t xml:space="preserve">0x0 (False) </w:t>
            </w:r>
          </w:p>
        </w:tc>
        <w:tc>
          <w:tcPr>
            <w:tcW w:w="1890" w:type="dxa"/>
            <w:vAlign w:val="center"/>
          </w:tcPr>
          <w:p w:rsidR="00ED479E" w:rsidRDefault="00E52D0C">
            <w:r>
              <w:t>0x0 (False)</w:t>
            </w:r>
          </w:p>
        </w:tc>
      </w:tr>
      <w:tr w:rsidR="00ED479E" w:rsidTr="0007121D">
        <w:trPr>
          <w:jc w:val="center"/>
        </w:trPr>
        <w:tc>
          <w:tcPr>
            <w:tcW w:w="3374" w:type="dxa"/>
            <w:vAlign w:val="center"/>
          </w:tcPr>
          <w:p w:rsidR="00ED479E" w:rsidRPr="00D14307" w:rsidRDefault="00E52D0C">
            <w:r w:rsidRPr="00D14307">
              <w:t xml:space="preserve">RILStat </w:t>
            </w:r>
            <w:r>
              <w:t>Signal</w:t>
            </w:r>
          </w:p>
        </w:tc>
        <w:tc>
          <w:tcPr>
            <w:tcW w:w="4096" w:type="dxa"/>
            <w:vAlign w:val="center"/>
          </w:tcPr>
          <w:p w:rsidR="00ED479E" w:rsidRDefault="00E52D0C">
            <w:r>
              <w:t>CAN message sent from the IC</w:t>
            </w:r>
          </w:p>
        </w:tc>
        <w:tc>
          <w:tcPr>
            <w:tcW w:w="1890" w:type="dxa"/>
            <w:vAlign w:val="center"/>
          </w:tcPr>
          <w:p w:rsidR="00ED479E" w:rsidRDefault="00E52D0C">
            <w:r>
              <w:t>0x1 (ON)</w:t>
            </w:r>
          </w:p>
        </w:tc>
        <w:tc>
          <w:tcPr>
            <w:tcW w:w="1890" w:type="dxa"/>
            <w:vAlign w:val="center"/>
          </w:tcPr>
          <w:p w:rsidR="00ED479E" w:rsidRDefault="00E52D0C">
            <w:r>
              <w:t>0x1 (ON)</w:t>
            </w:r>
          </w:p>
        </w:tc>
      </w:tr>
      <w:tr w:rsidR="00ED479E" w:rsidTr="0007121D">
        <w:trPr>
          <w:jc w:val="center"/>
        </w:trPr>
        <w:tc>
          <w:tcPr>
            <w:tcW w:w="3374" w:type="dxa"/>
            <w:vAlign w:val="center"/>
          </w:tcPr>
          <w:p w:rsidR="00ED479E" w:rsidRDefault="00E52D0C">
            <w:r>
              <w:t>Airbag_Telltale_Operational_Status</w:t>
            </w:r>
          </w:p>
        </w:tc>
        <w:tc>
          <w:tcPr>
            <w:tcW w:w="4096" w:type="dxa"/>
            <w:vAlign w:val="center"/>
          </w:tcPr>
          <w:p w:rsidR="00ED479E" w:rsidRDefault="00E52D0C">
            <w:r>
              <w:t>State variable used for RIL Fault Detection Status</w:t>
            </w:r>
          </w:p>
        </w:tc>
        <w:tc>
          <w:tcPr>
            <w:tcW w:w="1890" w:type="dxa"/>
            <w:vAlign w:val="center"/>
          </w:tcPr>
          <w:p w:rsidR="00ED479E" w:rsidRDefault="00E52D0C">
            <w:r>
              <w:t>OK</w:t>
            </w:r>
          </w:p>
        </w:tc>
        <w:tc>
          <w:tcPr>
            <w:tcW w:w="1890" w:type="dxa"/>
            <w:vAlign w:val="center"/>
          </w:tcPr>
          <w:p w:rsidR="00ED479E" w:rsidRDefault="00E52D0C">
            <w:r>
              <w:t>OK</w:t>
            </w:r>
          </w:p>
        </w:tc>
      </w:tr>
      <w:tr w:rsidR="00ED479E" w:rsidTr="0007121D">
        <w:trPr>
          <w:jc w:val="center"/>
        </w:trPr>
        <w:tc>
          <w:tcPr>
            <w:tcW w:w="3374" w:type="dxa"/>
            <w:vAlign w:val="center"/>
          </w:tcPr>
          <w:p w:rsidR="00ED479E" w:rsidRPr="00C472E0" w:rsidRDefault="00E52D0C">
            <w:pPr>
              <w:rPr>
                <w:highlight w:val="yellow"/>
              </w:rPr>
            </w:pPr>
            <w:r w:rsidRPr="00C472E0">
              <w:t>DIAG_DID_61A4,1,4 (Supplementary Restraint System (SRS))</w:t>
            </w:r>
          </w:p>
        </w:tc>
        <w:tc>
          <w:tcPr>
            <w:tcW w:w="4096" w:type="dxa"/>
            <w:vAlign w:val="center"/>
          </w:tcPr>
          <w:p w:rsidR="00ED479E" w:rsidRPr="008E015E" w:rsidRDefault="00E52D0C" w:rsidP="00292FEA">
            <w:pPr>
              <w:rPr>
                <w:highlight w:val="yellow"/>
              </w:rPr>
            </w:pPr>
            <w:r w:rsidRPr="0097159A">
              <w:t xml:space="preserve">Warning Lamp status </w:t>
            </w:r>
            <w:r>
              <w:t>1,</w:t>
            </w:r>
            <w:r w:rsidRPr="0097159A">
              <w:t xml:space="preserve"> byte </w:t>
            </w:r>
            <w:r>
              <w:t>1</w:t>
            </w:r>
            <w:r w:rsidRPr="0097159A">
              <w:t xml:space="preserve">, bit </w:t>
            </w:r>
            <w:r>
              <w:t>4</w:t>
            </w:r>
            <w:r w:rsidRPr="0097159A">
              <w:t xml:space="preserve"> </w:t>
            </w:r>
            <w:r w:rsidRPr="00C472E0">
              <w:t>(Supplementary Restraint System (SRS))</w:t>
            </w:r>
          </w:p>
        </w:tc>
        <w:tc>
          <w:tcPr>
            <w:tcW w:w="1890" w:type="dxa"/>
            <w:vAlign w:val="center"/>
          </w:tcPr>
          <w:p w:rsidR="00ED479E" w:rsidRDefault="00E52D0C">
            <w:r>
              <w:t>0 (0x0)</w:t>
            </w:r>
          </w:p>
        </w:tc>
        <w:tc>
          <w:tcPr>
            <w:tcW w:w="1890" w:type="dxa"/>
            <w:vAlign w:val="center"/>
          </w:tcPr>
          <w:p w:rsidR="00ED479E" w:rsidRDefault="00E52D0C">
            <w:r>
              <w:t>0 (0x0)</w:t>
            </w:r>
          </w:p>
        </w:tc>
      </w:tr>
      <w:tr w:rsidR="00ED479E" w:rsidTr="0007121D">
        <w:trPr>
          <w:jc w:val="center"/>
        </w:trPr>
        <w:tc>
          <w:tcPr>
            <w:tcW w:w="3374" w:type="dxa"/>
            <w:vAlign w:val="center"/>
          </w:tcPr>
          <w:p w:rsidR="00ED479E" w:rsidRPr="0097159A" w:rsidRDefault="00E52D0C">
            <w:pPr>
              <w:rPr>
                <w:highlight w:val="yellow"/>
              </w:rPr>
            </w:pPr>
            <w:r w:rsidRPr="0097159A">
              <w:t>DIAG_DID_61A5,4,6 (all warning lamps)</w:t>
            </w:r>
          </w:p>
        </w:tc>
        <w:tc>
          <w:tcPr>
            <w:tcW w:w="4096" w:type="dxa"/>
            <w:vAlign w:val="center"/>
          </w:tcPr>
          <w:p w:rsidR="00ED479E" w:rsidRPr="008E015E" w:rsidRDefault="00E52D0C">
            <w:pPr>
              <w:rPr>
                <w:highlight w:val="yellow"/>
              </w:rPr>
            </w:pPr>
            <w:r w:rsidRPr="0097159A">
              <w:t>Warning Lamp status 2</w:t>
            </w:r>
            <w:r>
              <w:t>,</w:t>
            </w:r>
            <w:r w:rsidRPr="0097159A">
              <w:t xml:space="preserve"> byte 4, bit 6 (all warning lamps)</w:t>
            </w:r>
          </w:p>
        </w:tc>
        <w:tc>
          <w:tcPr>
            <w:tcW w:w="1890" w:type="dxa"/>
            <w:vAlign w:val="center"/>
          </w:tcPr>
          <w:p w:rsidR="00ED479E" w:rsidRDefault="00E52D0C">
            <w:r>
              <w:t>0 (0x0)</w:t>
            </w:r>
          </w:p>
        </w:tc>
        <w:tc>
          <w:tcPr>
            <w:tcW w:w="1890" w:type="dxa"/>
            <w:vAlign w:val="center"/>
          </w:tcPr>
          <w:p w:rsidR="00ED479E" w:rsidRDefault="00E52D0C">
            <w:r>
              <w:t>0 (0x0)</w:t>
            </w:r>
          </w:p>
        </w:tc>
      </w:tr>
      <w:tr w:rsidR="00ED479E" w:rsidTr="0007121D">
        <w:trPr>
          <w:jc w:val="center"/>
        </w:trPr>
        <w:tc>
          <w:tcPr>
            <w:tcW w:w="3374" w:type="dxa"/>
            <w:vAlign w:val="center"/>
          </w:tcPr>
          <w:p w:rsidR="00ED479E" w:rsidRPr="00151C25" w:rsidRDefault="00E52D0C">
            <w:pPr>
              <w:rPr>
                <w:strike/>
                <w:color w:val="000000"/>
                <w:highlight w:val="yellow"/>
              </w:rPr>
            </w:pPr>
            <w:r w:rsidRPr="00151C25">
              <w:rPr>
                <w:strike/>
                <w:color w:val="000000"/>
                <w:highlight w:val="yellow"/>
              </w:rPr>
              <w:t>DIAG_DID_61B5,0,10</w:t>
            </w:r>
          </w:p>
        </w:tc>
        <w:tc>
          <w:tcPr>
            <w:tcW w:w="4096" w:type="dxa"/>
            <w:vAlign w:val="center"/>
          </w:tcPr>
          <w:p w:rsidR="00ED479E" w:rsidRPr="00151C25" w:rsidRDefault="00E52D0C" w:rsidP="0072179A">
            <w:pPr>
              <w:rPr>
                <w:strike/>
                <w:color w:val="000000"/>
                <w:highlight w:val="yellow"/>
              </w:rPr>
            </w:pPr>
            <w:r w:rsidRPr="00151C25">
              <w:rPr>
                <w:strike/>
                <w:color w:val="000000"/>
                <w:highlight w:val="yellow"/>
              </w:rPr>
              <w:t>Sounder Output, parameter 0, state 10 (Airbag Secondary Warning)</w:t>
            </w:r>
          </w:p>
        </w:tc>
        <w:tc>
          <w:tcPr>
            <w:tcW w:w="1890" w:type="dxa"/>
            <w:vAlign w:val="center"/>
          </w:tcPr>
          <w:p w:rsidR="00ED479E" w:rsidRPr="00151C25" w:rsidRDefault="00E52D0C">
            <w:pPr>
              <w:rPr>
                <w:strike/>
                <w:color w:val="000000"/>
                <w:highlight w:val="yellow"/>
              </w:rPr>
            </w:pPr>
            <w:r w:rsidRPr="00151C25">
              <w:rPr>
                <w:strike/>
                <w:color w:val="000000"/>
                <w:highlight w:val="yellow"/>
              </w:rPr>
              <w:t>0 (0x0)</w:t>
            </w:r>
          </w:p>
        </w:tc>
        <w:tc>
          <w:tcPr>
            <w:tcW w:w="1890" w:type="dxa"/>
            <w:vAlign w:val="center"/>
          </w:tcPr>
          <w:p w:rsidR="00ED479E" w:rsidRPr="00151C25" w:rsidRDefault="00E52D0C">
            <w:pPr>
              <w:rPr>
                <w:strike/>
                <w:color w:val="000000"/>
                <w:highlight w:val="yellow"/>
              </w:rPr>
            </w:pPr>
            <w:r w:rsidRPr="00151C25">
              <w:rPr>
                <w:strike/>
                <w:color w:val="000000"/>
                <w:highlight w:val="yellow"/>
              </w:rPr>
              <w:t>0 (0x0)</w:t>
            </w:r>
          </w:p>
        </w:tc>
      </w:tr>
      <w:tr w:rsidR="00ED479E" w:rsidTr="0007121D">
        <w:trPr>
          <w:jc w:val="center"/>
        </w:trPr>
        <w:tc>
          <w:tcPr>
            <w:tcW w:w="3374" w:type="dxa"/>
            <w:vAlign w:val="center"/>
          </w:tcPr>
          <w:p w:rsidR="00ED479E" w:rsidRDefault="00E52D0C">
            <w:r>
              <w:t>ETM_Bulb_Check_State</w:t>
            </w:r>
          </w:p>
        </w:tc>
        <w:tc>
          <w:tcPr>
            <w:tcW w:w="4096" w:type="dxa"/>
            <w:vAlign w:val="center"/>
          </w:tcPr>
          <w:p w:rsidR="00ED479E" w:rsidRDefault="00E52D0C">
            <w:r>
              <w:t>State indicator for warning bulb in ETM</w:t>
            </w:r>
          </w:p>
        </w:tc>
        <w:tc>
          <w:tcPr>
            <w:tcW w:w="1890" w:type="dxa"/>
            <w:vAlign w:val="center"/>
          </w:tcPr>
          <w:p w:rsidR="00ED479E" w:rsidRDefault="00E52D0C">
            <w:r>
              <w:t>OFF (0x0)</w:t>
            </w:r>
          </w:p>
        </w:tc>
        <w:tc>
          <w:tcPr>
            <w:tcW w:w="1890" w:type="dxa"/>
            <w:vAlign w:val="center"/>
          </w:tcPr>
          <w:p w:rsidR="00ED479E" w:rsidRDefault="00E52D0C">
            <w:r>
              <w:t>OFF (0x0)</w:t>
            </w:r>
          </w:p>
        </w:tc>
      </w:tr>
      <w:tr w:rsidR="00ED479E" w:rsidTr="0007121D">
        <w:trPr>
          <w:jc w:val="center"/>
        </w:trPr>
        <w:tc>
          <w:tcPr>
            <w:tcW w:w="3374" w:type="dxa"/>
            <w:vAlign w:val="center"/>
          </w:tcPr>
          <w:p w:rsidR="00ED479E" w:rsidRDefault="00E52D0C">
            <w:r>
              <w:t>Operational_Mode</w:t>
            </w:r>
          </w:p>
        </w:tc>
        <w:tc>
          <w:tcPr>
            <w:tcW w:w="4096" w:type="dxa"/>
            <w:vAlign w:val="center"/>
          </w:tcPr>
          <w:p w:rsidR="00ED479E" w:rsidRDefault="00E52D0C">
            <w:r>
              <w:t>4 state indicator for cluster operational mode</w:t>
            </w:r>
          </w:p>
        </w:tc>
        <w:tc>
          <w:tcPr>
            <w:tcW w:w="1890" w:type="dxa"/>
            <w:vAlign w:val="center"/>
          </w:tcPr>
          <w:p w:rsidR="00ED479E" w:rsidRDefault="00E52D0C">
            <w:r>
              <w:t>Limited</w:t>
            </w:r>
          </w:p>
        </w:tc>
        <w:tc>
          <w:tcPr>
            <w:tcW w:w="1890" w:type="dxa"/>
            <w:vAlign w:val="center"/>
          </w:tcPr>
          <w:p w:rsidR="00ED479E" w:rsidRDefault="00E52D0C">
            <w:r>
              <w:t>Limited or Normal or Crank</w:t>
            </w:r>
          </w:p>
        </w:tc>
      </w:tr>
    </w:tbl>
    <w:p w:rsidR="00ED479E" w:rsidRDefault="009D78B6"/>
    <w:p w:rsidR="00DD5D81" w:rsidRDefault="009D78B6"/>
    <w:p w:rsidR="00DD5D81" w:rsidRDefault="009D78B6"/>
    <w:p w:rsidR="00DD5D81" w:rsidRDefault="009D78B6"/>
    <w:p w:rsidR="00DD5D81" w:rsidRDefault="009D78B6"/>
    <w:p w:rsidR="00DD5D81" w:rsidRDefault="009D78B6"/>
    <w:p w:rsidR="00DD5D81" w:rsidRDefault="009D78B6"/>
    <w:p w:rsidR="00DD5D81" w:rsidRDefault="009D78B6"/>
    <w:p w:rsidR="00DD5D81" w:rsidRDefault="009D78B6"/>
    <w:p w:rsidR="00406F39" w:rsidRDefault="00E52D0C" w:rsidP="00B9479B">
      <w:pPr>
        <w:pStyle w:val="Heading5"/>
      </w:pPr>
      <w:r w:rsidRPr="00B9479B">
        <w:lastRenderedPageBreak/>
        <w:t>NVM-REQ-326225/A-Memory Storage Table 2</w:t>
      </w:r>
    </w:p>
    <w:p w:rsidR="00AE06BC" w:rsidRPr="00AE06BC" w:rsidRDefault="009D78B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57"/>
        <w:gridCol w:w="4113"/>
        <w:gridCol w:w="1890"/>
        <w:gridCol w:w="1890"/>
      </w:tblGrid>
      <w:tr w:rsidR="00ED479E" w:rsidTr="0007121D">
        <w:trPr>
          <w:trHeight w:val="683"/>
          <w:jc w:val="center"/>
        </w:trPr>
        <w:tc>
          <w:tcPr>
            <w:tcW w:w="3357" w:type="dxa"/>
            <w:tcBorders>
              <w:top w:val="single" w:sz="12" w:space="0" w:color="auto"/>
              <w:left w:val="single" w:sz="12" w:space="0" w:color="auto"/>
              <w:bottom w:val="single" w:sz="12" w:space="0" w:color="auto"/>
              <w:right w:val="single" w:sz="12" w:space="0" w:color="auto"/>
            </w:tcBorders>
          </w:tcPr>
          <w:p w:rsidR="00ED479E" w:rsidRDefault="00E52D0C">
            <w:pPr>
              <w:pStyle w:val="Header"/>
              <w:tabs>
                <w:tab w:val="clear" w:pos="4320"/>
                <w:tab w:val="clear" w:pos="8640"/>
              </w:tabs>
              <w:jc w:val="center"/>
              <w:rPr>
                <w:b/>
              </w:rPr>
            </w:pPr>
            <w:r>
              <w:rPr>
                <w:b/>
              </w:rPr>
              <w:t>Parameter Name</w:t>
            </w:r>
          </w:p>
        </w:tc>
        <w:tc>
          <w:tcPr>
            <w:tcW w:w="4113" w:type="dxa"/>
            <w:tcBorders>
              <w:top w:val="single" w:sz="12" w:space="0" w:color="auto"/>
              <w:left w:val="single" w:sz="12" w:space="0" w:color="auto"/>
              <w:bottom w:val="single" w:sz="12" w:space="0" w:color="auto"/>
              <w:right w:val="single" w:sz="12" w:space="0" w:color="auto"/>
            </w:tcBorders>
          </w:tcPr>
          <w:p w:rsidR="00ED479E" w:rsidRDefault="00E52D0C">
            <w:pPr>
              <w:pStyle w:val="Header"/>
              <w:tabs>
                <w:tab w:val="clear" w:pos="4320"/>
                <w:tab w:val="clear" w:pos="8640"/>
              </w:tabs>
              <w:jc w:val="center"/>
              <w:rPr>
                <w:b/>
              </w:rPr>
            </w:pPr>
            <w:r>
              <w:rPr>
                <w:b/>
              </w:rPr>
              <w:t>Description</w:t>
            </w:r>
          </w:p>
        </w:tc>
        <w:tc>
          <w:tcPr>
            <w:tcW w:w="1890" w:type="dxa"/>
            <w:tcBorders>
              <w:top w:val="single" w:sz="12" w:space="0" w:color="auto"/>
              <w:left w:val="single" w:sz="12" w:space="0" w:color="auto"/>
              <w:bottom w:val="single" w:sz="12" w:space="0" w:color="auto"/>
              <w:right w:val="single" w:sz="12" w:space="0" w:color="auto"/>
            </w:tcBorders>
          </w:tcPr>
          <w:p w:rsidR="00ED479E" w:rsidRDefault="00E52D0C">
            <w:pPr>
              <w:pStyle w:val="Header"/>
              <w:tabs>
                <w:tab w:val="clear" w:pos="4320"/>
                <w:tab w:val="clear" w:pos="8640"/>
              </w:tabs>
              <w:jc w:val="center"/>
              <w:rPr>
                <w:b/>
              </w:rPr>
            </w:pPr>
            <w:r>
              <w:rPr>
                <w:b/>
              </w:rPr>
              <w:t xml:space="preserve">Value at </w:t>
            </w:r>
          </w:p>
          <w:p w:rsidR="00ED479E" w:rsidRDefault="00E52D0C">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90" w:type="dxa"/>
            <w:tcBorders>
              <w:top w:val="single" w:sz="12" w:space="0" w:color="auto"/>
              <w:left w:val="single" w:sz="12" w:space="0" w:color="auto"/>
              <w:bottom w:val="single" w:sz="12" w:space="0" w:color="auto"/>
              <w:right w:val="single" w:sz="12" w:space="0" w:color="auto"/>
            </w:tcBorders>
          </w:tcPr>
          <w:p w:rsidR="00ED479E" w:rsidRDefault="00E52D0C">
            <w:pPr>
              <w:pStyle w:val="Header"/>
              <w:tabs>
                <w:tab w:val="clear" w:pos="4320"/>
                <w:tab w:val="clear" w:pos="8640"/>
              </w:tabs>
              <w:jc w:val="center"/>
              <w:rPr>
                <w:b/>
              </w:rPr>
            </w:pPr>
            <w:r>
              <w:rPr>
                <w:b/>
              </w:rPr>
              <w:t xml:space="preserve">Value at </w:t>
            </w:r>
          </w:p>
          <w:p w:rsidR="00ED479E" w:rsidRDefault="00E52D0C">
            <w:pPr>
              <w:pStyle w:val="Header"/>
              <w:tabs>
                <w:tab w:val="clear" w:pos="4320"/>
                <w:tab w:val="clear" w:pos="8640"/>
              </w:tabs>
              <w:jc w:val="center"/>
              <w:rPr>
                <w:b/>
              </w:rPr>
            </w:pPr>
            <w:r>
              <w:rPr>
                <w:b/>
              </w:rPr>
              <w:t>Module Wake-up</w:t>
            </w:r>
          </w:p>
        </w:tc>
      </w:tr>
      <w:tr w:rsidR="00ED479E" w:rsidTr="0007121D">
        <w:trPr>
          <w:jc w:val="center"/>
        </w:trPr>
        <w:tc>
          <w:tcPr>
            <w:tcW w:w="3357" w:type="dxa"/>
            <w:tcBorders>
              <w:top w:val="single" w:sz="12" w:space="0" w:color="auto"/>
            </w:tcBorders>
            <w:vAlign w:val="center"/>
          </w:tcPr>
          <w:p w:rsidR="00ED479E" w:rsidRDefault="00E52D0C">
            <w:pPr>
              <w:pStyle w:val="Header"/>
              <w:tabs>
                <w:tab w:val="clear" w:pos="4320"/>
                <w:tab w:val="clear" w:pos="8640"/>
              </w:tabs>
            </w:pPr>
            <w:r>
              <w:t>DIAG_SESSION_TIMER</w:t>
            </w:r>
          </w:p>
        </w:tc>
        <w:tc>
          <w:tcPr>
            <w:tcW w:w="4113" w:type="dxa"/>
            <w:tcBorders>
              <w:top w:val="single" w:sz="12" w:space="0" w:color="auto"/>
            </w:tcBorders>
            <w:vAlign w:val="center"/>
          </w:tcPr>
          <w:p w:rsidR="00ED479E" w:rsidRDefault="00E52D0C">
            <w:pPr>
              <w:pStyle w:val="Header"/>
              <w:tabs>
                <w:tab w:val="clear" w:pos="4320"/>
                <w:tab w:val="clear" w:pos="8640"/>
              </w:tabs>
            </w:pPr>
            <w:r>
              <w:t>Timer used to time-out a diagnostic session</w:t>
            </w:r>
          </w:p>
        </w:tc>
        <w:tc>
          <w:tcPr>
            <w:tcW w:w="1890" w:type="dxa"/>
            <w:tcBorders>
              <w:top w:val="single" w:sz="12" w:space="0" w:color="auto"/>
            </w:tcBorders>
            <w:vAlign w:val="center"/>
          </w:tcPr>
          <w:p w:rsidR="00ED479E" w:rsidRDefault="00E52D0C">
            <w:pPr>
              <w:pStyle w:val="Header"/>
              <w:tabs>
                <w:tab w:val="clear" w:pos="4320"/>
                <w:tab w:val="clear" w:pos="8640"/>
              </w:tabs>
            </w:pPr>
            <w:r>
              <w:t>Not Active</w:t>
            </w:r>
          </w:p>
        </w:tc>
        <w:tc>
          <w:tcPr>
            <w:tcW w:w="1890" w:type="dxa"/>
            <w:tcBorders>
              <w:top w:val="single" w:sz="12" w:space="0" w:color="auto"/>
            </w:tcBorders>
            <w:vAlign w:val="center"/>
          </w:tcPr>
          <w:p w:rsidR="00ED479E" w:rsidRDefault="00E52D0C">
            <w:pPr>
              <w:pStyle w:val="Header"/>
              <w:tabs>
                <w:tab w:val="clear" w:pos="4320"/>
                <w:tab w:val="clear" w:pos="8640"/>
              </w:tabs>
            </w:pPr>
            <w:r>
              <w:t>Not Active</w:t>
            </w:r>
          </w:p>
        </w:tc>
      </w:tr>
      <w:tr w:rsidR="00ED479E" w:rsidTr="0007121D">
        <w:trPr>
          <w:jc w:val="center"/>
        </w:trPr>
        <w:tc>
          <w:tcPr>
            <w:tcW w:w="3357" w:type="dxa"/>
            <w:vAlign w:val="center"/>
          </w:tcPr>
          <w:p w:rsidR="00ED479E" w:rsidRDefault="00E52D0C">
            <w:pPr>
              <w:pStyle w:val="Header"/>
              <w:tabs>
                <w:tab w:val="clear" w:pos="4320"/>
                <w:tab w:val="clear" w:pos="8640"/>
              </w:tabs>
            </w:pPr>
            <w:r>
              <w:t>Airbag_Bulb_Proveout_Timer</w:t>
            </w:r>
          </w:p>
        </w:tc>
        <w:tc>
          <w:tcPr>
            <w:tcW w:w="4113" w:type="dxa"/>
            <w:vAlign w:val="center"/>
          </w:tcPr>
          <w:p w:rsidR="00ED479E" w:rsidRDefault="00E52D0C">
            <w:pPr>
              <w:pStyle w:val="Header"/>
              <w:tabs>
                <w:tab w:val="clear" w:pos="4320"/>
                <w:tab w:val="clear" w:pos="8640"/>
              </w:tabs>
            </w:pPr>
            <w:r>
              <w:t>Internal command directing proveout</w:t>
            </w:r>
          </w:p>
        </w:tc>
        <w:tc>
          <w:tcPr>
            <w:tcW w:w="1890" w:type="dxa"/>
            <w:vAlign w:val="center"/>
          </w:tcPr>
          <w:p w:rsidR="00ED479E" w:rsidRDefault="00E52D0C">
            <w:pPr>
              <w:pStyle w:val="Header"/>
              <w:tabs>
                <w:tab w:val="clear" w:pos="4320"/>
                <w:tab w:val="clear" w:pos="8640"/>
              </w:tabs>
            </w:pPr>
            <w:r>
              <w:t>Not Active</w:t>
            </w:r>
          </w:p>
        </w:tc>
        <w:tc>
          <w:tcPr>
            <w:tcW w:w="1890" w:type="dxa"/>
            <w:vAlign w:val="center"/>
          </w:tcPr>
          <w:p w:rsidR="00ED479E" w:rsidRDefault="00E52D0C">
            <w:pPr>
              <w:pStyle w:val="Header"/>
              <w:tabs>
                <w:tab w:val="clear" w:pos="4320"/>
                <w:tab w:val="clear" w:pos="8640"/>
              </w:tabs>
            </w:pPr>
            <w:r>
              <w:t>Not Active</w:t>
            </w:r>
          </w:p>
        </w:tc>
      </w:tr>
      <w:tr w:rsidR="00ED479E" w:rsidTr="0007121D">
        <w:trPr>
          <w:jc w:val="center"/>
        </w:trPr>
        <w:tc>
          <w:tcPr>
            <w:tcW w:w="3357" w:type="dxa"/>
            <w:vAlign w:val="center"/>
          </w:tcPr>
          <w:p w:rsidR="00ED479E" w:rsidRDefault="00E52D0C">
            <w:pPr>
              <w:pStyle w:val="Header"/>
              <w:tabs>
                <w:tab w:val="clear" w:pos="4320"/>
                <w:tab w:val="clear" w:pos="8640"/>
              </w:tabs>
            </w:pPr>
            <w:r>
              <w:t>Self_Entry_Bulb_Check_Timer</w:t>
            </w:r>
          </w:p>
        </w:tc>
        <w:tc>
          <w:tcPr>
            <w:tcW w:w="4113" w:type="dxa"/>
            <w:vAlign w:val="center"/>
          </w:tcPr>
          <w:p w:rsidR="00ED479E" w:rsidRDefault="00E52D0C">
            <w:pPr>
              <w:pStyle w:val="Header"/>
              <w:tabs>
                <w:tab w:val="clear" w:pos="4320"/>
                <w:tab w:val="clear" w:pos="8640"/>
              </w:tabs>
            </w:pPr>
            <w:r>
              <w:t>Timer used in diagnostic session to do a self check of telltales</w:t>
            </w:r>
          </w:p>
        </w:tc>
        <w:tc>
          <w:tcPr>
            <w:tcW w:w="1890" w:type="dxa"/>
            <w:vAlign w:val="center"/>
          </w:tcPr>
          <w:p w:rsidR="00ED479E" w:rsidRDefault="00E52D0C">
            <w:pPr>
              <w:pStyle w:val="Header"/>
              <w:tabs>
                <w:tab w:val="clear" w:pos="4320"/>
                <w:tab w:val="clear" w:pos="8640"/>
              </w:tabs>
            </w:pPr>
            <w:r>
              <w:t>Not Active</w:t>
            </w:r>
          </w:p>
        </w:tc>
        <w:tc>
          <w:tcPr>
            <w:tcW w:w="1890" w:type="dxa"/>
            <w:vAlign w:val="center"/>
          </w:tcPr>
          <w:p w:rsidR="00ED479E" w:rsidRDefault="00E52D0C">
            <w:pPr>
              <w:pStyle w:val="Header"/>
              <w:tabs>
                <w:tab w:val="clear" w:pos="4320"/>
                <w:tab w:val="clear" w:pos="8640"/>
              </w:tabs>
            </w:pPr>
            <w:r>
              <w:t>Not Active</w:t>
            </w:r>
          </w:p>
        </w:tc>
      </w:tr>
    </w:tbl>
    <w:p w:rsidR="00ED479E" w:rsidRDefault="009D78B6">
      <w:pPr>
        <w:pStyle w:val="Header"/>
        <w:tabs>
          <w:tab w:val="clear" w:pos="4320"/>
          <w:tab w:val="clear" w:pos="8640"/>
        </w:tabs>
      </w:pPr>
    </w:p>
    <w:p w:rsidR="00406F39" w:rsidRDefault="00E52D0C" w:rsidP="00B9479B">
      <w:pPr>
        <w:pStyle w:val="Heading4"/>
      </w:pPr>
      <w:r w:rsidRPr="00B9479B">
        <w:t>F-REQ-326226/A-Prove Out</w:t>
      </w:r>
    </w:p>
    <w:p w:rsidR="00ED479E" w:rsidRDefault="009D78B6"/>
    <w:p w:rsidR="00ED479E" w:rsidRDefault="00E52D0C" w:rsidP="0034130B">
      <w:pPr>
        <w:ind w:left="1440"/>
      </w:pPr>
      <w:r>
        <w:t>6.0 +/- 0.15 seconds on, 2.0 +/- 0.15 seconds off.  Cluster controls prove out.  No DTC's shall be logged while in Prove Out</w:t>
      </w:r>
    </w:p>
    <w:p w:rsidR="00406F39" w:rsidRDefault="00E52D0C" w:rsidP="00B9479B">
      <w:pPr>
        <w:pStyle w:val="Heading4"/>
      </w:pPr>
      <w:r>
        <w:t>Reconfigurable Telltale</w:t>
      </w:r>
    </w:p>
    <w:p w:rsidR="00ED479E" w:rsidRDefault="009D78B6">
      <w:pPr>
        <w:rPr>
          <w:rFonts w:cs="Arial"/>
        </w:rPr>
      </w:pPr>
    </w:p>
    <w:p w:rsidR="00ED479E" w:rsidRDefault="00E52D0C" w:rsidP="00153859">
      <w:pPr>
        <w:ind w:left="1872" w:hanging="432"/>
        <w:rPr>
          <w:rFonts w:cs="Arial"/>
        </w:rPr>
      </w:pPr>
      <w:r>
        <w:rPr>
          <w:rFonts w:cs="Arial"/>
        </w:rPr>
        <w:t>No</w:t>
      </w:r>
    </w:p>
    <w:p w:rsidR="00ED479E" w:rsidRDefault="009D78B6">
      <w:pPr>
        <w:rPr>
          <w:rFonts w:cs="Arial"/>
        </w:rPr>
      </w:pPr>
    </w:p>
    <w:p w:rsidR="00406F39" w:rsidRDefault="00E52D0C" w:rsidP="00B9479B">
      <w:pPr>
        <w:pStyle w:val="Heading4"/>
      </w:pPr>
      <w:r>
        <w:t>Message Center Msg</w:t>
      </w:r>
    </w:p>
    <w:p w:rsidR="00ED479E" w:rsidRDefault="009D78B6">
      <w:pPr>
        <w:ind w:left="1008"/>
        <w:rPr>
          <w:rFonts w:cs="Arial"/>
        </w:rPr>
      </w:pPr>
    </w:p>
    <w:p w:rsidR="00ED479E" w:rsidRDefault="00E52D0C" w:rsidP="000710DC">
      <w:pPr>
        <w:ind w:left="1872" w:hanging="432"/>
        <w:rPr>
          <w:rFonts w:cs="Arial"/>
        </w:rPr>
      </w:pPr>
      <w:r>
        <w:rPr>
          <w:rFonts w:cs="Arial"/>
        </w:rPr>
        <w:t>None</w:t>
      </w:r>
    </w:p>
    <w:p w:rsidR="00ED479E" w:rsidRDefault="009D78B6">
      <w:pPr>
        <w:ind w:left="1008"/>
      </w:pPr>
    </w:p>
    <w:p w:rsidR="00406F39" w:rsidRDefault="00E52D0C" w:rsidP="00B9479B">
      <w:pPr>
        <w:pStyle w:val="Heading2"/>
      </w:pPr>
      <w:r>
        <w:t>Error Handling</w:t>
      </w:r>
    </w:p>
    <w:p w:rsidR="00ED479E" w:rsidRPr="00151C25" w:rsidRDefault="00E52D0C">
      <w:pPr>
        <w:ind w:left="540"/>
        <w:rPr>
          <w:strike/>
        </w:rPr>
      </w:pPr>
      <w:r w:rsidRPr="00151C25">
        <w:rPr>
          <w:strike/>
          <w:highlight w:val="yellow"/>
        </w:rPr>
        <w:t>All failure related to the RIL shall always cause the RIL to be illuminated, unless the entire cluster is not operating. Instrument Cluster microprocessor failures should cause the RIL illuminated (RIL default state is ON).</w:t>
      </w:r>
    </w:p>
    <w:p w:rsidR="00ED479E" w:rsidRDefault="009D78B6">
      <w:pPr>
        <w:ind w:left="540"/>
      </w:pPr>
    </w:p>
    <w:p w:rsidR="00ED479E" w:rsidRPr="00057F08" w:rsidRDefault="00E52D0C" w:rsidP="00057F08">
      <w:pPr>
        <w:ind w:left="576"/>
        <w:rPr>
          <w:rFonts w:cs="Arial"/>
        </w:rPr>
      </w:pPr>
      <w:r>
        <w:rPr>
          <w:rFonts w:cs="Arial"/>
          <w:highlight w:val="yellow"/>
        </w:rPr>
        <w:t xml:space="preserve">Note:  </w:t>
      </w:r>
      <w:r w:rsidRPr="00CF4F73">
        <w:rPr>
          <w:rFonts w:cs="Arial"/>
          <w:highlight w:val="yellow"/>
        </w:rPr>
        <w:t>Internal Diagnostics applies only when no diag command is being sent.</w:t>
      </w:r>
    </w:p>
    <w:p w:rsidR="0007121D" w:rsidRPr="0007121D" w:rsidRDefault="0007121D" w:rsidP="00B9479B">
      <w:pPr>
        <w:pStyle w:val="Heading3"/>
        <w:rPr>
          <w:b w:val="0"/>
          <w:u w:val="single"/>
        </w:rPr>
      </w:pPr>
      <w:r w:rsidRPr="0007121D">
        <w:rPr>
          <w:b w:val="0"/>
          <w:u w:val="single"/>
        </w:rPr>
        <w:t>SR-REQ-326234/A-RIL fault during proveout</w:t>
      </w:r>
    </w:p>
    <w:p w:rsidR="00500605" w:rsidRDefault="00E52D0C" w:rsidP="00500605">
      <w:r>
        <w:rPr>
          <w:rFonts w:cs="Arial"/>
        </w:rPr>
        <w:t>During proveout or otherwise,  if a RIL fault is identified, the cluster will output a RILStat of $03 for the duration of the key cycle.</w:t>
      </w:r>
    </w:p>
    <w:p w:rsidR="0007121D" w:rsidRPr="0007121D" w:rsidRDefault="0007121D" w:rsidP="00B9479B">
      <w:pPr>
        <w:pStyle w:val="Heading3"/>
        <w:rPr>
          <w:b w:val="0"/>
          <w:u w:val="single"/>
        </w:rPr>
      </w:pPr>
      <w:r w:rsidRPr="0007121D">
        <w:rPr>
          <w:b w:val="0"/>
          <w:u w:val="single"/>
        </w:rPr>
        <w:t>SR-REQ-326233/A-Missing Message Strategy</w:t>
      </w:r>
    </w:p>
    <w:p w:rsidR="00ED479E" w:rsidRDefault="009D78B6">
      <w:pPr>
        <w:tabs>
          <w:tab w:val="num" w:pos="2880"/>
        </w:tabs>
      </w:pPr>
    </w:p>
    <w:p w:rsidR="00ED479E" w:rsidRDefault="00E52D0C" w:rsidP="0096688C">
      <w:pPr>
        <w:ind w:left="1440"/>
      </w:pPr>
      <w:r>
        <w:t>The signals will be declared missing as per the Diagnostics section of this SPSS.</w:t>
      </w:r>
    </w:p>
    <w:p w:rsidR="00ED479E" w:rsidRDefault="009D78B6" w:rsidP="0096688C">
      <w:pPr>
        <w:ind w:left="1440"/>
      </w:pPr>
    </w:p>
    <w:p w:rsidR="00ED479E" w:rsidRDefault="00E52D0C" w:rsidP="0096688C">
      <w:pPr>
        <w:ind w:left="1440"/>
      </w:pPr>
      <w:r>
        <w:t>DTCs states and history will be determined as per the Diagnostics section of this SPSS.</w:t>
      </w:r>
    </w:p>
    <w:p w:rsidR="00ED479E" w:rsidRPr="0069004D" w:rsidRDefault="009D78B6" w:rsidP="0096688C">
      <w:pPr>
        <w:ind w:left="1440"/>
      </w:pPr>
    </w:p>
    <w:p w:rsidR="00ED479E" w:rsidRDefault="00E52D0C" w:rsidP="002566EE">
      <w:pPr>
        <w:ind w:left="1440"/>
      </w:pPr>
      <w:r>
        <w:rPr>
          <w:rFonts w:cs="Arial"/>
        </w:rPr>
        <w:t xml:space="preserve">When the input signal is declared missing, the cluster shall default the Airbag Telltale to ON. </w:t>
      </w:r>
    </w:p>
    <w:p w:rsidR="00406F39" w:rsidRDefault="00E52D0C" w:rsidP="00B9479B">
      <w:pPr>
        <w:pStyle w:val="Heading2"/>
      </w:pPr>
      <w:r>
        <w:t>Diagnostics</w:t>
      </w:r>
    </w:p>
    <w:p w:rsidR="00406F39" w:rsidRDefault="00E52D0C" w:rsidP="00B9479B">
      <w:pPr>
        <w:pStyle w:val="Heading3"/>
      </w:pPr>
      <w:r>
        <w:t>Self Test</w:t>
      </w:r>
    </w:p>
    <w:p w:rsidR="00ED479E" w:rsidRDefault="009D78B6"/>
    <w:p w:rsidR="00ED479E" w:rsidRDefault="00E52D0C">
      <w:pPr>
        <w:ind w:left="1008" w:firstLine="432"/>
      </w:pPr>
      <w:r>
        <w:t>Bulb illuminated during self test as per Self_Test_Entry_Bulb_Check_Timer</w:t>
      </w:r>
    </w:p>
    <w:p w:rsidR="00ED479E" w:rsidRDefault="009D78B6"/>
    <w:p w:rsidR="00406F39" w:rsidRDefault="00E52D0C" w:rsidP="00B9479B">
      <w:pPr>
        <w:pStyle w:val="Heading3"/>
      </w:pPr>
      <w:r>
        <w:t>Engineering Test Mode</w:t>
      </w:r>
    </w:p>
    <w:p w:rsidR="00ED479E" w:rsidRDefault="009D78B6"/>
    <w:p w:rsidR="00ED479E" w:rsidRDefault="00E52D0C" w:rsidP="00003506">
      <w:pPr>
        <w:ind w:left="1008" w:firstLine="432"/>
      </w:pPr>
      <w:r>
        <w:t>Reference section “</w:t>
      </w:r>
      <w:bookmarkStart w:id="1" w:name="_Toc33162517"/>
      <w:r>
        <w:t>Dealer / Engineering Test Mode (ETM)</w:t>
      </w:r>
      <w:bookmarkEnd w:id="1"/>
      <w:r>
        <w:t>”</w:t>
      </w:r>
    </w:p>
    <w:p w:rsidR="00406F39" w:rsidRDefault="00E52D0C" w:rsidP="00B9479B">
      <w:pPr>
        <w:pStyle w:val="Heading3"/>
      </w:pPr>
      <w:r>
        <w:lastRenderedPageBreak/>
        <w:t>Part II Performance</w:t>
      </w:r>
    </w:p>
    <w:p w:rsidR="00406F39" w:rsidRDefault="00E52D0C" w:rsidP="00B9479B">
      <w:pPr>
        <w:pStyle w:val="Heading4"/>
      </w:pPr>
      <w:r w:rsidRPr="00B9479B">
        <w:t>DID-REQ-326235/A-Supported Diagnostic DIDs   (Service $22 and $2F)</w:t>
      </w:r>
    </w:p>
    <w:p w:rsidR="00AE06BC" w:rsidRPr="00AE06BC" w:rsidRDefault="009D78B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780"/>
        <w:gridCol w:w="2583"/>
      </w:tblGrid>
      <w:tr w:rsidR="00ED479E" w:rsidTr="0007121D">
        <w:trPr>
          <w:jc w:val="center"/>
        </w:trPr>
        <w:tc>
          <w:tcPr>
            <w:tcW w:w="1417" w:type="dxa"/>
          </w:tcPr>
          <w:p w:rsidR="00ED479E" w:rsidRPr="00157CE4" w:rsidRDefault="00E52D0C">
            <w:pPr>
              <w:rPr>
                <w:b/>
                <w:bCs/>
              </w:rPr>
            </w:pPr>
            <w:r w:rsidRPr="00157CE4">
              <w:rPr>
                <w:b/>
                <w:bCs/>
              </w:rPr>
              <w:t>Number</w:t>
            </w:r>
          </w:p>
        </w:tc>
        <w:tc>
          <w:tcPr>
            <w:tcW w:w="5780" w:type="dxa"/>
          </w:tcPr>
          <w:p w:rsidR="00ED479E" w:rsidRPr="00157CE4" w:rsidRDefault="00E52D0C">
            <w:pPr>
              <w:rPr>
                <w:b/>
                <w:bCs/>
              </w:rPr>
            </w:pPr>
            <w:r w:rsidRPr="00157CE4">
              <w:rPr>
                <w:b/>
                <w:bCs/>
              </w:rPr>
              <w:t>DID / CommonID Name</w:t>
            </w:r>
          </w:p>
        </w:tc>
        <w:tc>
          <w:tcPr>
            <w:tcW w:w="2583" w:type="dxa"/>
          </w:tcPr>
          <w:p w:rsidR="00ED479E" w:rsidRDefault="00E52D0C">
            <w:pPr>
              <w:ind w:left="422" w:hanging="422"/>
              <w:rPr>
                <w:b/>
                <w:bCs/>
              </w:rPr>
            </w:pPr>
            <w:r w:rsidRPr="00157CE4">
              <w:rPr>
                <w:b/>
                <w:bCs/>
              </w:rPr>
              <w:t>DID Type</w:t>
            </w:r>
          </w:p>
        </w:tc>
      </w:tr>
      <w:tr w:rsidR="00ED479E" w:rsidTr="0007121D">
        <w:trPr>
          <w:jc w:val="center"/>
        </w:trPr>
        <w:tc>
          <w:tcPr>
            <w:tcW w:w="1417" w:type="dxa"/>
          </w:tcPr>
          <w:p w:rsidR="00ED479E" w:rsidRPr="00EF3E98" w:rsidRDefault="00E52D0C">
            <w:pPr>
              <w:rPr>
                <w:highlight w:val="yellow"/>
              </w:rPr>
            </w:pPr>
            <w:r w:rsidRPr="00157CE4">
              <w:t>61</w:t>
            </w:r>
            <w:r>
              <w:t>A4</w:t>
            </w:r>
          </w:p>
        </w:tc>
        <w:tc>
          <w:tcPr>
            <w:tcW w:w="5780" w:type="dxa"/>
          </w:tcPr>
          <w:p w:rsidR="00ED479E" w:rsidRPr="00C472E0" w:rsidRDefault="00E52D0C">
            <w:pPr>
              <w:rPr>
                <w:highlight w:val="yellow"/>
              </w:rPr>
            </w:pPr>
            <w:r w:rsidRPr="00C472E0">
              <w:t>DIAG_DID_61A4,1,4 (Supplementary Restraint System (SRS))</w:t>
            </w:r>
          </w:p>
        </w:tc>
        <w:tc>
          <w:tcPr>
            <w:tcW w:w="2583" w:type="dxa"/>
          </w:tcPr>
          <w:p w:rsidR="00ED479E" w:rsidRDefault="00E52D0C" w:rsidP="00292FEA">
            <w:r>
              <w:t>Bit Mapped</w:t>
            </w:r>
          </w:p>
        </w:tc>
      </w:tr>
      <w:tr w:rsidR="00ED479E" w:rsidTr="0007121D">
        <w:trPr>
          <w:jc w:val="center"/>
        </w:trPr>
        <w:tc>
          <w:tcPr>
            <w:tcW w:w="1417" w:type="dxa"/>
          </w:tcPr>
          <w:p w:rsidR="00ED479E" w:rsidRPr="00157CE4" w:rsidRDefault="00E52D0C">
            <w:r w:rsidRPr="00157CE4">
              <w:t>61A5</w:t>
            </w:r>
          </w:p>
        </w:tc>
        <w:tc>
          <w:tcPr>
            <w:tcW w:w="5780" w:type="dxa"/>
          </w:tcPr>
          <w:p w:rsidR="00ED479E" w:rsidRPr="00157CE4" w:rsidRDefault="00E52D0C">
            <w:r w:rsidRPr="00157CE4">
              <w:t>Warning Lamp Status 2, byte 4, bit 6 (all warning lamps)</w:t>
            </w:r>
          </w:p>
        </w:tc>
        <w:tc>
          <w:tcPr>
            <w:tcW w:w="2583" w:type="dxa"/>
          </w:tcPr>
          <w:p w:rsidR="00ED479E" w:rsidRDefault="00E52D0C">
            <w:r>
              <w:t>Bit Mapped</w:t>
            </w:r>
          </w:p>
        </w:tc>
      </w:tr>
      <w:tr w:rsidR="00ED479E" w:rsidTr="0007121D">
        <w:trPr>
          <w:jc w:val="center"/>
        </w:trPr>
        <w:tc>
          <w:tcPr>
            <w:tcW w:w="1417" w:type="dxa"/>
          </w:tcPr>
          <w:p w:rsidR="00ED479E" w:rsidRPr="00CF4F73" w:rsidRDefault="00E52D0C">
            <w:pPr>
              <w:rPr>
                <w:strike/>
                <w:color w:val="000000"/>
                <w:highlight w:val="yellow"/>
              </w:rPr>
            </w:pPr>
            <w:r w:rsidRPr="00CF4F73">
              <w:rPr>
                <w:strike/>
                <w:color w:val="000000"/>
                <w:highlight w:val="yellow"/>
              </w:rPr>
              <w:t>61B5</w:t>
            </w:r>
          </w:p>
        </w:tc>
        <w:tc>
          <w:tcPr>
            <w:tcW w:w="5780" w:type="dxa"/>
          </w:tcPr>
          <w:p w:rsidR="00ED479E" w:rsidRPr="00CF4F73" w:rsidRDefault="00E52D0C" w:rsidP="009D1A2D">
            <w:pPr>
              <w:rPr>
                <w:strike/>
                <w:color w:val="000000"/>
                <w:highlight w:val="yellow"/>
              </w:rPr>
            </w:pPr>
            <w:r w:rsidRPr="00CF4F73">
              <w:rPr>
                <w:strike/>
                <w:color w:val="000000"/>
                <w:highlight w:val="yellow"/>
              </w:rPr>
              <w:t>Sounder Output, parameter 0, state 10 (Airbag Secondary Warning)</w:t>
            </w:r>
          </w:p>
        </w:tc>
        <w:tc>
          <w:tcPr>
            <w:tcW w:w="2583" w:type="dxa"/>
          </w:tcPr>
          <w:p w:rsidR="00ED479E" w:rsidRPr="00CF4F73" w:rsidRDefault="00E52D0C">
            <w:pPr>
              <w:rPr>
                <w:strike/>
                <w:color w:val="000000"/>
                <w:highlight w:val="yellow"/>
              </w:rPr>
            </w:pPr>
            <w:r w:rsidRPr="00CF4F73">
              <w:rPr>
                <w:strike/>
                <w:color w:val="000000"/>
                <w:highlight w:val="yellow"/>
              </w:rPr>
              <w:t>State encoded</w:t>
            </w:r>
          </w:p>
        </w:tc>
      </w:tr>
    </w:tbl>
    <w:p w:rsidR="00ED479E" w:rsidRDefault="009D78B6" w:rsidP="00792539"/>
    <w:p w:rsidR="00406F39" w:rsidRDefault="00E52D0C" w:rsidP="00B9479B">
      <w:pPr>
        <w:pStyle w:val="Heading4"/>
      </w:pPr>
      <w:r w:rsidRPr="00B9479B">
        <w:t>DTC-REQ-326236/A-Supported Diagnostic Trouble Codes (DTCs)</w:t>
      </w:r>
    </w:p>
    <w:p w:rsidR="00AE06BC" w:rsidRPr="00AE06BC" w:rsidRDefault="009D78B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ED479E" w:rsidTr="0007121D">
        <w:trPr>
          <w:jc w:val="center"/>
        </w:trPr>
        <w:tc>
          <w:tcPr>
            <w:tcW w:w="1417" w:type="dxa"/>
          </w:tcPr>
          <w:p w:rsidR="00ED479E" w:rsidRDefault="00E52D0C">
            <w:pPr>
              <w:rPr>
                <w:b/>
                <w:bCs/>
              </w:rPr>
            </w:pPr>
            <w:r>
              <w:rPr>
                <w:b/>
                <w:bCs/>
              </w:rPr>
              <w:t>DTC</w:t>
            </w:r>
          </w:p>
        </w:tc>
        <w:tc>
          <w:tcPr>
            <w:tcW w:w="8363" w:type="dxa"/>
          </w:tcPr>
          <w:p w:rsidR="00ED479E" w:rsidRDefault="00E52D0C">
            <w:pPr>
              <w:ind w:left="422" w:hanging="422"/>
              <w:rPr>
                <w:b/>
                <w:bCs/>
              </w:rPr>
            </w:pPr>
            <w:r>
              <w:rPr>
                <w:b/>
                <w:bCs/>
              </w:rPr>
              <w:t>Description</w:t>
            </w:r>
          </w:p>
        </w:tc>
      </w:tr>
      <w:tr w:rsidR="00ED479E" w:rsidTr="0007121D">
        <w:trPr>
          <w:jc w:val="center"/>
        </w:trPr>
        <w:tc>
          <w:tcPr>
            <w:tcW w:w="1417" w:type="dxa"/>
          </w:tcPr>
          <w:p w:rsidR="00ED479E" w:rsidRPr="00EF3E98" w:rsidRDefault="00E52D0C">
            <w:pPr>
              <w:rPr>
                <w:highlight w:val="yellow"/>
              </w:rPr>
            </w:pPr>
            <w:r>
              <w:t>C15100</w:t>
            </w:r>
          </w:p>
        </w:tc>
        <w:tc>
          <w:tcPr>
            <w:tcW w:w="8363" w:type="dxa"/>
          </w:tcPr>
          <w:p w:rsidR="00ED479E" w:rsidRDefault="00E52D0C">
            <w:r>
              <w:t>Lost Communication with Restraints Control Module</w:t>
            </w:r>
          </w:p>
        </w:tc>
      </w:tr>
      <w:tr w:rsidR="00ED479E" w:rsidTr="0007121D">
        <w:trPr>
          <w:jc w:val="center"/>
        </w:trPr>
        <w:tc>
          <w:tcPr>
            <w:tcW w:w="1417" w:type="dxa"/>
          </w:tcPr>
          <w:p w:rsidR="00ED479E" w:rsidRPr="00EF3E98" w:rsidRDefault="00E52D0C">
            <w:pPr>
              <w:rPr>
                <w:highlight w:val="yellow"/>
              </w:rPr>
            </w:pPr>
            <w:r>
              <w:t>153401</w:t>
            </w:r>
          </w:p>
        </w:tc>
        <w:tc>
          <w:tcPr>
            <w:tcW w:w="8363" w:type="dxa"/>
          </w:tcPr>
          <w:p w:rsidR="00ED479E" w:rsidRDefault="00E52D0C">
            <w:r w:rsidRPr="00206B05">
              <w:t>Restraint Deployment Indicator Circuit</w:t>
            </w:r>
          </w:p>
        </w:tc>
      </w:tr>
    </w:tbl>
    <w:p w:rsidR="00ED479E" w:rsidRDefault="009D78B6"/>
    <w:p w:rsidR="00406F39" w:rsidRDefault="00E52D0C" w:rsidP="00B9479B">
      <w:pPr>
        <w:pStyle w:val="Heading2"/>
      </w:pPr>
      <w:r>
        <w:t>Reference Specification</w:t>
      </w:r>
    </w:p>
    <w:p w:rsidR="00ED479E" w:rsidRDefault="009D78B6"/>
    <w:p w:rsidR="00ED479E" w:rsidRDefault="00E52D0C">
      <w:pPr>
        <w:ind w:left="576"/>
        <w:rPr>
          <w:rFonts w:cs="Arial"/>
        </w:rPr>
      </w:pPr>
      <w:r>
        <w:rPr>
          <w:rFonts w:cs="Arial"/>
        </w:rPr>
        <w:t>IS-0001    WARNINGS/INDICATORS/DISPLAYS PROVEOUT</w:t>
      </w:r>
    </w:p>
    <w:p w:rsidR="00ED479E" w:rsidRDefault="00E52D0C">
      <w:pPr>
        <w:ind w:left="576"/>
        <w:rPr>
          <w:rFonts w:cs="Arial"/>
        </w:rPr>
      </w:pPr>
      <w:r>
        <w:rPr>
          <w:rFonts w:cs="Arial"/>
        </w:rPr>
        <w:t>IS-0046    INSTRUMENTATION MATERIAL RESISTANCE TO CLEANING</w:t>
      </w:r>
    </w:p>
    <w:p w:rsidR="00ED479E" w:rsidRDefault="00E52D0C">
      <w:pPr>
        <w:ind w:left="576"/>
        <w:rPr>
          <w:rFonts w:cs="Arial"/>
        </w:rPr>
      </w:pPr>
      <w:r>
        <w:rPr>
          <w:rFonts w:cs="Arial"/>
        </w:rPr>
        <w:t>IS-0052    OPERATING VOLTAGES - FUNCTIONAL/PERFORMANCE</w:t>
      </w:r>
    </w:p>
    <w:p w:rsidR="00ED479E" w:rsidRDefault="00E52D0C">
      <w:pPr>
        <w:ind w:left="576"/>
        <w:rPr>
          <w:rFonts w:cs="Arial"/>
        </w:rPr>
      </w:pPr>
      <w:r>
        <w:rPr>
          <w:rFonts w:cs="Arial"/>
        </w:rPr>
        <w:t>IS-0069    FUNCTIONAL IMPORTANCE CLASS</w:t>
      </w:r>
    </w:p>
    <w:p w:rsidR="00ED479E" w:rsidRDefault="00E52D0C">
      <w:pPr>
        <w:ind w:left="576"/>
        <w:rPr>
          <w:rFonts w:cs="Arial"/>
        </w:rPr>
      </w:pPr>
      <w:r>
        <w:rPr>
          <w:rFonts w:cs="Arial"/>
        </w:rPr>
        <w:t>IS-0324    WINDSHIELD &amp; OTHER REFLECTIONS</w:t>
      </w:r>
    </w:p>
    <w:p w:rsidR="00ED479E" w:rsidRDefault="00E52D0C">
      <w:pPr>
        <w:ind w:left="576"/>
        <w:rPr>
          <w:rFonts w:cs="Arial"/>
        </w:rPr>
      </w:pPr>
      <w:r>
        <w:rPr>
          <w:rFonts w:cs="Arial"/>
        </w:rPr>
        <w:t>IS-0327    WARNING INDICATOR EVALUATION</w:t>
      </w:r>
    </w:p>
    <w:p w:rsidR="00ED479E" w:rsidRDefault="00E52D0C">
      <w:pPr>
        <w:ind w:left="576"/>
        <w:rPr>
          <w:rFonts w:cs="Arial"/>
        </w:rPr>
      </w:pPr>
      <w:r>
        <w:rPr>
          <w:rFonts w:cs="Arial"/>
        </w:rPr>
        <w:t>IS-0329    FLICKERING OF LAMPS</w:t>
      </w:r>
    </w:p>
    <w:p w:rsidR="00ED479E" w:rsidRDefault="009D78B6">
      <w:pPr>
        <w:ind w:left="576"/>
        <w:rPr>
          <w:rFonts w:cs="Arial"/>
        </w:rPr>
      </w:pPr>
    </w:p>
    <w:p w:rsidR="00ED479E" w:rsidRDefault="00E52D0C">
      <w:pPr>
        <w:ind w:left="576"/>
        <w:rPr>
          <w:rFonts w:cs="Arial"/>
        </w:rPr>
      </w:pPr>
      <w:r>
        <w:rPr>
          <w:rFonts w:cs="Arial"/>
        </w:rPr>
        <w:t>IL-0017    TELLTALE AND INTERIOR ILLUMINATION COLOR</w:t>
      </w:r>
    </w:p>
    <w:p w:rsidR="00ED479E" w:rsidRDefault="00E52D0C">
      <w:pPr>
        <w:ind w:left="576"/>
        <w:rPr>
          <w:rFonts w:cs="Arial"/>
        </w:rPr>
      </w:pPr>
      <w:r>
        <w:rPr>
          <w:rFonts w:cs="Arial"/>
        </w:rPr>
        <w:t>IL-0021    CRAFTSMANSHIP - DISPLAYS</w:t>
      </w:r>
    </w:p>
    <w:p w:rsidR="00ED479E" w:rsidRDefault="00E52D0C">
      <w:pPr>
        <w:ind w:left="576"/>
        <w:rPr>
          <w:rFonts w:cs="Arial"/>
        </w:rPr>
      </w:pPr>
      <w:r>
        <w:rPr>
          <w:rFonts w:cs="Arial"/>
        </w:rPr>
        <w:t>IL-0023    CLARITY/LEGIBILITY/READABILITY</w:t>
      </w:r>
    </w:p>
    <w:p w:rsidR="00ED479E" w:rsidRDefault="00E52D0C">
      <w:pPr>
        <w:ind w:left="576"/>
        <w:rPr>
          <w:rFonts w:cs="Arial"/>
        </w:rPr>
      </w:pPr>
      <w:r>
        <w:rPr>
          <w:rFonts w:cs="Arial"/>
        </w:rPr>
        <w:t>IL-0025    INTERIOR ILLUMINATION INTENSITY</w:t>
      </w:r>
    </w:p>
    <w:p w:rsidR="00ED479E" w:rsidRDefault="00E52D0C">
      <w:pPr>
        <w:ind w:left="576"/>
        <w:rPr>
          <w:rFonts w:cs="Arial"/>
        </w:rPr>
      </w:pPr>
      <w:r>
        <w:rPr>
          <w:rFonts w:cs="Arial"/>
        </w:rPr>
        <w:t>IL -0027   VISUAL CONTRAST</w:t>
      </w:r>
    </w:p>
    <w:p w:rsidR="00ED479E" w:rsidRDefault="00E52D0C">
      <w:pPr>
        <w:ind w:left="576"/>
        <w:rPr>
          <w:rFonts w:cs="Arial"/>
        </w:rPr>
      </w:pPr>
      <w:r>
        <w:rPr>
          <w:rFonts w:cs="Arial"/>
        </w:rPr>
        <w:t>IL -0043   OPERATIONAL ENVIRONMENT FUNCTIONALITY</w:t>
      </w:r>
    </w:p>
    <w:p w:rsidR="00ED479E" w:rsidRDefault="00E52D0C">
      <w:pPr>
        <w:ind w:left="576"/>
        <w:rPr>
          <w:rFonts w:cs="Arial"/>
        </w:rPr>
      </w:pPr>
      <w:r>
        <w:rPr>
          <w:rFonts w:cs="Arial"/>
        </w:rPr>
        <w:t>IL -0045   COLOR</w:t>
      </w:r>
    </w:p>
    <w:p w:rsidR="00ED479E" w:rsidRDefault="00E52D0C">
      <w:pPr>
        <w:ind w:left="576"/>
        <w:rPr>
          <w:rFonts w:cs="Arial"/>
        </w:rPr>
      </w:pPr>
      <w:r>
        <w:rPr>
          <w:rFonts w:cs="Arial"/>
        </w:rPr>
        <w:t>IL -0047   TELLTALE; INDICATOR AND DISPLAY LIGHT INTENSITY</w:t>
      </w:r>
    </w:p>
    <w:p w:rsidR="00ED479E" w:rsidRDefault="00E52D0C">
      <w:pPr>
        <w:ind w:left="576"/>
        <w:rPr>
          <w:rFonts w:cs="Arial"/>
        </w:rPr>
      </w:pPr>
      <w:r>
        <w:rPr>
          <w:rFonts w:cs="Arial"/>
        </w:rPr>
        <w:t>IL -0048   ILLUMINATION ACCEPTABILITY</w:t>
      </w:r>
    </w:p>
    <w:p w:rsidR="00ED479E" w:rsidRDefault="009D78B6">
      <w:pPr>
        <w:ind w:left="576"/>
        <w:rPr>
          <w:rFonts w:cs="Arial"/>
        </w:rPr>
      </w:pPr>
    </w:p>
    <w:p w:rsidR="00ED479E" w:rsidRDefault="00E52D0C">
      <w:pPr>
        <w:ind w:firstLine="576"/>
        <w:rPr>
          <w:rFonts w:cs="Arial"/>
        </w:rPr>
      </w:pPr>
      <w:r>
        <w:rPr>
          <w:rFonts w:cs="Arial"/>
        </w:rPr>
        <w:t>03-0661  PLACEMENT: CONTROL AND DISPLAY LOCATIONS</w:t>
      </w:r>
    </w:p>
    <w:p w:rsidR="00ED479E" w:rsidRDefault="00E52D0C">
      <w:pPr>
        <w:ind w:firstLine="576"/>
        <w:rPr>
          <w:rFonts w:cs="Arial"/>
        </w:rPr>
      </w:pPr>
      <w:r>
        <w:rPr>
          <w:rFonts w:cs="Arial"/>
        </w:rPr>
        <w:t>03-0662  PLACEMENT: LOGICAL GROUPING FUNCTION AND USAGE</w:t>
      </w:r>
    </w:p>
    <w:p w:rsidR="00ED479E" w:rsidRDefault="00E52D0C">
      <w:pPr>
        <w:ind w:firstLine="576"/>
        <w:rPr>
          <w:rFonts w:cs="Arial"/>
        </w:rPr>
      </w:pPr>
      <w:r>
        <w:rPr>
          <w:rFonts w:cs="Arial"/>
        </w:rPr>
        <w:t>03-0664  PLACEMENT: DOWN VISION TO COMPONENTS WITH HIGH VISUAL DEMAND</w:t>
      </w:r>
    </w:p>
    <w:p w:rsidR="00ED479E" w:rsidRDefault="00E52D0C">
      <w:pPr>
        <w:ind w:firstLine="576"/>
        <w:rPr>
          <w:rFonts w:cs="Arial"/>
        </w:rPr>
      </w:pPr>
      <w:r>
        <w:rPr>
          <w:rFonts w:cs="Arial"/>
        </w:rPr>
        <w:t>03-0665  PLACEMENT: EXPECTED LOCATIONS OF CONTROLS AND DISPLAYS VDS</w:t>
      </w:r>
    </w:p>
    <w:p w:rsidR="00ED479E" w:rsidRDefault="00E52D0C">
      <w:pPr>
        <w:ind w:firstLine="576"/>
        <w:rPr>
          <w:rFonts w:cs="Arial"/>
        </w:rPr>
      </w:pPr>
      <w:r>
        <w:rPr>
          <w:rFonts w:cs="Arial"/>
        </w:rPr>
        <w:t>03-0670  INTERIOR VISIBILITY</w:t>
      </w:r>
    </w:p>
    <w:p w:rsidR="00ED479E" w:rsidRDefault="00E52D0C">
      <w:pPr>
        <w:ind w:firstLine="576"/>
        <w:rPr>
          <w:rFonts w:cs="Arial"/>
        </w:rPr>
      </w:pPr>
      <w:r>
        <w:rPr>
          <w:rFonts w:cs="Arial"/>
        </w:rPr>
        <w:t>03-0671  INTERIOR VISIBILITY: REFLECTIONS FROM COMPONENTS &amp; SURFACES</w:t>
      </w:r>
    </w:p>
    <w:p w:rsidR="00ED479E" w:rsidRDefault="00E52D0C">
      <w:pPr>
        <w:ind w:firstLine="576"/>
        <w:rPr>
          <w:rFonts w:cs="Arial"/>
        </w:rPr>
      </w:pPr>
      <w:r>
        <w:rPr>
          <w:rFonts w:cs="Arial"/>
        </w:rPr>
        <w:t>03-0672  INTERIOR VISIBILITY: REFLECTIONS IN DISPLAYS</w:t>
      </w:r>
    </w:p>
    <w:p w:rsidR="00ED479E" w:rsidRDefault="00E52D0C">
      <w:pPr>
        <w:ind w:firstLine="576"/>
        <w:rPr>
          <w:rFonts w:cs="Arial"/>
        </w:rPr>
      </w:pPr>
      <w:r>
        <w:rPr>
          <w:rFonts w:cs="Arial"/>
        </w:rPr>
        <w:t>03-0673  INTERIOR VISIBILITY: VISUAL OBSCURATIONS</w:t>
      </w:r>
    </w:p>
    <w:p w:rsidR="00ED479E" w:rsidRDefault="00E52D0C">
      <w:pPr>
        <w:ind w:firstLine="576"/>
        <w:rPr>
          <w:rFonts w:cs="Arial"/>
        </w:rPr>
      </w:pPr>
      <w:r>
        <w:rPr>
          <w:rFonts w:cs="Arial"/>
        </w:rPr>
        <w:t>03-0674  INTERIOR VISIBILITY: ILLUMINATION CONTROLS / DISPLAYS</w:t>
      </w:r>
    </w:p>
    <w:p w:rsidR="00ED479E" w:rsidRDefault="00E52D0C">
      <w:pPr>
        <w:ind w:firstLine="576"/>
        <w:rPr>
          <w:rFonts w:cs="Arial"/>
        </w:rPr>
      </w:pPr>
      <w:r>
        <w:rPr>
          <w:rFonts w:cs="Arial"/>
        </w:rPr>
        <w:t>03-0675  INTERIOR VISIBILITY: VEILING GLARE</w:t>
      </w:r>
    </w:p>
    <w:p w:rsidR="00ED479E" w:rsidRDefault="00E52D0C">
      <w:pPr>
        <w:ind w:firstLine="576"/>
        <w:rPr>
          <w:rFonts w:cs="Arial"/>
        </w:rPr>
      </w:pPr>
      <w:r>
        <w:rPr>
          <w:rFonts w:cs="Arial"/>
        </w:rPr>
        <w:t>03-0677  INTERIOR VISIBILITY: SUNLIGHT WASHOUT</w:t>
      </w:r>
    </w:p>
    <w:p w:rsidR="00ED479E" w:rsidRDefault="00E52D0C">
      <w:pPr>
        <w:ind w:firstLine="576"/>
        <w:rPr>
          <w:rFonts w:cs="Arial"/>
        </w:rPr>
      </w:pPr>
      <w:r>
        <w:rPr>
          <w:rFonts w:cs="Arial"/>
        </w:rPr>
        <w:t>03-0681  IDENTIFICATION: CHARACTER AND SYMBOL SIZE</w:t>
      </w:r>
    </w:p>
    <w:p w:rsidR="00ED479E" w:rsidRDefault="00E52D0C">
      <w:pPr>
        <w:ind w:firstLine="576"/>
        <w:rPr>
          <w:rFonts w:cs="Arial"/>
        </w:rPr>
      </w:pPr>
      <w:r>
        <w:rPr>
          <w:rFonts w:cs="Arial"/>
        </w:rPr>
        <w:t xml:space="preserve">03-0682  IDENTIFICATION: LEGIBILITY </w:t>
      </w:r>
    </w:p>
    <w:p w:rsidR="00ED479E" w:rsidRDefault="00E52D0C">
      <w:pPr>
        <w:ind w:firstLine="576"/>
        <w:rPr>
          <w:rFonts w:cs="Arial"/>
        </w:rPr>
      </w:pPr>
      <w:r>
        <w:rPr>
          <w:rFonts w:cs="Arial"/>
        </w:rPr>
        <w:t>03-0685  IDENTIFICATION: SYMBOLS,  ABBREV FOR CONTROL</w:t>
      </w:r>
    </w:p>
    <w:p w:rsidR="00ED479E" w:rsidRDefault="00E52D0C">
      <w:pPr>
        <w:ind w:firstLine="576"/>
        <w:rPr>
          <w:rFonts w:cs="Arial"/>
        </w:rPr>
      </w:pPr>
      <w:r>
        <w:rPr>
          <w:rFonts w:cs="Arial"/>
        </w:rPr>
        <w:t>03-0721  LOGIC OF OPERATION: OPERATIONAL STEREOTYPES</w:t>
      </w:r>
    </w:p>
    <w:p w:rsidR="00ED479E" w:rsidRDefault="00E52D0C">
      <w:pPr>
        <w:ind w:firstLine="576"/>
        <w:rPr>
          <w:rFonts w:cs="Arial"/>
        </w:rPr>
      </w:pPr>
      <w:r>
        <w:rPr>
          <w:rFonts w:cs="Arial"/>
        </w:rPr>
        <w:t>03-0722  LOGIC OF OPERATION: INTERPRETATION</w:t>
      </w:r>
    </w:p>
    <w:p w:rsidR="00ED479E" w:rsidRDefault="00E52D0C">
      <w:pPr>
        <w:ind w:firstLine="576"/>
        <w:rPr>
          <w:rFonts w:cs="Arial"/>
        </w:rPr>
      </w:pPr>
      <w:r>
        <w:rPr>
          <w:rFonts w:cs="Arial"/>
        </w:rPr>
        <w:t>03-0723  LOGIC OF OPERATION: USE OF SYSTEMS WITH VISUAL DISPLAYS</w:t>
      </w:r>
    </w:p>
    <w:p w:rsidR="00ED479E" w:rsidRDefault="009D78B6">
      <w:pPr>
        <w:rPr>
          <w:rFonts w:cs="Arial"/>
        </w:rPr>
      </w:pPr>
    </w:p>
    <w:p w:rsidR="00ED479E" w:rsidRDefault="00E52D0C" w:rsidP="00DB6795">
      <w:pPr>
        <w:ind w:left="576"/>
      </w:pPr>
      <w:r>
        <w:rPr>
          <w:rFonts w:cs="Arial"/>
        </w:rPr>
        <w:lastRenderedPageBreak/>
        <w:t>SY-0046  STATUS INDICATOR VISIBILITY</w:t>
      </w:r>
    </w:p>
    <w:p w:rsidR="00406F39" w:rsidRDefault="00E52D0C" w:rsidP="00B9479B">
      <w:pPr>
        <w:pStyle w:val="Heading2"/>
      </w:pPr>
      <w:r>
        <w:t>Revision History</w:t>
      </w:r>
    </w:p>
    <w:p w:rsidR="00ED479E" w:rsidRDefault="009D78B6">
      <w:pPr>
        <w:ind w:left="360"/>
      </w:pPr>
    </w:p>
    <w:p w:rsidR="00ED479E" w:rsidRDefault="00E52D0C">
      <w:pPr>
        <w:rPr>
          <w:b/>
          <w:sz w:val="28"/>
        </w:rPr>
      </w:pPr>
      <w:r>
        <w:rPr>
          <w:b/>
          <w:sz w:val="28"/>
        </w:rPr>
        <w:t>SPSS Module Revision History</w:t>
      </w:r>
    </w:p>
    <w:p w:rsidR="00ED479E" w:rsidRDefault="009D78B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750"/>
        <w:gridCol w:w="1350"/>
      </w:tblGrid>
      <w:tr w:rsidR="00ED479E" w:rsidTr="0007121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b/>
              </w:rPr>
            </w:pPr>
            <w:r>
              <w:rPr>
                <w:b/>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b/>
              </w:rPr>
            </w:pPr>
            <w:r>
              <w:rPr>
                <w:b/>
              </w:rPr>
              <w:t>Name</w:t>
            </w:r>
          </w:p>
        </w:tc>
        <w:tc>
          <w:tcPr>
            <w:tcW w:w="6750"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b/>
              </w:rPr>
            </w:pPr>
            <w:r>
              <w:rPr>
                <w:b/>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ED479E" w:rsidRDefault="00E52D0C">
            <w:pPr>
              <w:jc w:val="center"/>
              <w:rPr>
                <w:b/>
              </w:rPr>
            </w:pPr>
            <w:r>
              <w:rPr>
                <w:b/>
              </w:rPr>
              <w:t>Date</w:t>
            </w:r>
          </w:p>
        </w:tc>
      </w:tr>
      <w:tr w:rsidR="00ED479E" w:rsidTr="0007121D">
        <w:trPr>
          <w:jc w:val="center"/>
        </w:trPr>
        <w:tc>
          <w:tcPr>
            <w:tcW w:w="1062" w:type="dxa"/>
            <w:tcBorders>
              <w:top w:val="single" w:sz="12" w:space="0" w:color="auto"/>
            </w:tcBorders>
          </w:tcPr>
          <w:p w:rsidR="00ED479E" w:rsidRPr="00217164" w:rsidRDefault="00E52D0C" w:rsidP="0096688C">
            <w:pPr>
              <w:jc w:val="center"/>
            </w:pPr>
            <w:r w:rsidRPr="00217164">
              <w:t>1.</w:t>
            </w:r>
            <w:r>
              <w:t>0</w:t>
            </w:r>
          </w:p>
        </w:tc>
        <w:tc>
          <w:tcPr>
            <w:tcW w:w="1206" w:type="dxa"/>
            <w:tcBorders>
              <w:top w:val="single" w:sz="12" w:space="0" w:color="auto"/>
            </w:tcBorders>
          </w:tcPr>
          <w:p w:rsidR="00ED479E" w:rsidRPr="00217164" w:rsidRDefault="00E52D0C" w:rsidP="0096688C">
            <w:r w:rsidRPr="00217164">
              <w:t>V. Patel</w:t>
            </w:r>
          </w:p>
        </w:tc>
        <w:tc>
          <w:tcPr>
            <w:tcW w:w="6750" w:type="dxa"/>
            <w:tcBorders>
              <w:top w:val="single" w:sz="12" w:space="0" w:color="auto"/>
            </w:tcBorders>
          </w:tcPr>
          <w:p w:rsidR="00ED479E" w:rsidRPr="00217164" w:rsidRDefault="00E52D0C" w:rsidP="0096688C">
            <w:r w:rsidRPr="00217164">
              <w:t>Updated for CGEA 1.3</w:t>
            </w:r>
            <w:r>
              <w:t xml:space="preserve"> based on CGEA STSS v1.1</w:t>
            </w:r>
          </w:p>
          <w:p w:rsidR="00ED479E" w:rsidRPr="00217164" w:rsidRDefault="00E52D0C" w:rsidP="0096688C">
            <w:r w:rsidRPr="00217164">
              <w:t>Section 1.2.2</w:t>
            </w:r>
            <w:r>
              <w:t>, 1.2.3</w:t>
            </w:r>
            <w:r w:rsidRPr="00217164">
              <w:t xml:space="preserve"> – </w:t>
            </w:r>
            <w:r>
              <w:t>Delet</w:t>
            </w:r>
            <w:r w:rsidRPr="00217164">
              <w:t xml:space="preserve">ed table referencing the HS-CAN message that contains the input </w:t>
            </w:r>
            <w:r>
              <w:t xml:space="preserve">and output </w:t>
            </w:r>
            <w:r w:rsidRPr="00217164">
              <w:t>signal</w:t>
            </w:r>
            <w:r>
              <w:t>s</w:t>
            </w:r>
            <w:r w:rsidRPr="00217164">
              <w:t xml:space="preserve">. </w:t>
            </w:r>
            <w:r>
              <w:t>Deleted “ID” and “POS” columns from table 1.0 and 1.1</w:t>
            </w:r>
          </w:p>
          <w:p w:rsidR="00ED479E" w:rsidRPr="00217164" w:rsidRDefault="00E52D0C" w:rsidP="0096688C">
            <w:r w:rsidRPr="00217164">
              <w:t>Section 1.4 – Rewritten. Deleted references of specific missing message flags and timer.</w:t>
            </w:r>
          </w:p>
          <w:p w:rsidR="00ED479E" w:rsidRPr="00217164" w:rsidRDefault="00E52D0C" w:rsidP="0096688C">
            <w:r w:rsidRPr="00217164">
              <w:t xml:space="preserve">Section 1.5.3 – </w:t>
            </w:r>
            <w:r w:rsidRPr="007A3704">
              <w:t>Deleted DTC logging criteria from table.</w:t>
            </w:r>
          </w:p>
          <w:p w:rsidR="00ED479E" w:rsidRPr="00217164" w:rsidRDefault="009D78B6" w:rsidP="0096688C"/>
        </w:tc>
        <w:tc>
          <w:tcPr>
            <w:tcW w:w="1350" w:type="dxa"/>
            <w:tcBorders>
              <w:top w:val="single" w:sz="12" w:space="0" w:color="auto"/>
            </w:tcBorders>
          </w:tcPr>
          <w:p w:rsidR="00ED479E" w:rsidRPr="00217164" w:rsidRDefault="00E52D0C" w:rsidP="0096688C">
            <w:pPr>
              <w:jc w:val="center"/>
            </w:pPr>
            <w:r>
              <w:t>5/11</w:t>
            </w:r>
            <w:r w:rsidRPr="00217164">
              <w:t>/2010</w:t>
            </w:r>
          </w:p>
          <w:p w:rsidR="00ED479E" w:rsidRPr="00217164" w:rsidRDefault="009D78B6" w:rsidP="0096688C">
            <w:pPr>
              <w:jc w:val="center"/>
            </w:pPr>
          </w:p>
        </w:tc>
      </w:tr>
      <w:tr w:rsidR="00ED479E" w:rsidTr="0007121D">
        <w:trPr>
          <w:jc w:val="center"/>
        </w:trPr>
        <w:tc>
          <w:tcPr>
            <w:tcW w:w="1062" w:type="dxa"/>
          </w:tcPr>
          <w:p w:rsidR="00ED479E" w:rsidRPr="00C92F70" w:rsidRDefault="009D78B6" w:rsidP="00E8090E">
            <w:pPr>
              <w:jc w:val="center"/>
              <w:rPr>
                <w:rFonts w:cs="Arial"/>
              </w:rPr>
            </w:pPr>
          </w:p>
          <w:p w:rsidR="00ED479E" w:rsidRPr="00C92F70" w:rsidDel="00781CA9" w:rsidRDefault="00E52D0C" w:rsidP="00E8090E">
            <w:pPr>
              <w:jc w:val="center"/>
              <w:rPr>
                <w:rFonts w:cs="Arial"/>
              </w:rPr>
            </w:pPr>
            <w:r w:rsidRPr="00C92F70">
              <w:rPr>
                <w:rFonts w:cs="Arial"/>
              </w:rPr>
              <w:t>2.0</w:t>
            </w:r>
          </w:p>
        </w:tc>
        <w:tc>
          <w:tcPr>
            <w:tcW w:w="1206" w:type="dxa"/>
          </w:tcPr>
          <w:p w:rsidR="00ED479E" w:rsidRPr="00C92F70" w:rsidRDefault="009D78B6" w:rsidP="00E8090E">
            <w:pPr>
              <w:jc w:val="center"/>
              <w:rPr>
                <w:rFonts w:cs="Arial"/>
              </w:rPr>
            </w:pPr>
          </w:p>
          <w:p w:rsidR="00ED479E" w:rsidRPr="00C92F70" w:rsidRDefault="00E52D0C" w:rsidP="00E8090E">
            <w:pPr>
              <w:jc w:val="center"/>
              <w:rPr>
                <w:rFonts w:cs="Arial"/>
              </w:rPr>
            </w:pPr>
            <w:r w:rsidRPr="00C92F70">
              <w:rPr>
                <w:rFonts w:cs="Arial"/>
              </w:rPr>
              <w:t>S. Watkins</w:t>
            </w:r>
          </w:p>
          <w:p w:rsidR="00ED479E" w:rsidRPr="00C92F70" w:rsidRDefault="00E52D0C" w:rsidP="00E8090E">
            <w:pPr>
              <w:jc w:val="center"/>
              <w:rPr>
                <w:rFonts w:cs="Arial"/>
              </w:rPr>
            </w:pPr>
            <w:r w:rsidRPr="00C92F70">
              <w:rPr>
                <w:rFonts w:cs="Arial"/>
              </w:rPr>
              <w:t>M. Hakim</w:t>
            </w:r>
          </w:p>
        </w:tc>
        <w:tc>
          <w:tcPr>
            <w:tcW w:w="6750" w:type="dxa"/>
          </w:tcPr>
          <w:p w:rsidR="00ED479E" w:rsidRPr="00934186" w:rsidRDefault="009D78B6" w:rsidP="00E8090E">
            <w:pPr>
              <w:rPr>
                <w:rFonts w:cs="Arial"/>
                <w:sz w:val="6"/>
                <w:szCs w:val="6"/>
              </w:rPr>
            </w:pPr>
          </w:p>
          <w:p w:rsidR="00ED479E" w:rsidRDefault="00E52D0C" w:rsidP="0013490C">
            <w:pPr>
              <w:rPr>
                <w:rFonts w:cs="Arial"/>
              </w:rPr>
            </w:pPr>
            <w:r>
              <w:rPr>
                <w:rFonts w:cs="Arial"/>
              </w:rPr>
              <w:t>Section 1.2.1 and Section 1.2.2</w:t>
            </w:r>
          </w:p>
          <w:p w:rsidR="00ED479E" w:rsidRDefault="00E52D0C" w:rsidP="00E8090E">
            <w:pPr>
              <w:rPr>
                <w:rFonts w:cs="Arial"/>
              </w:rPr>
            </w:pPr>
            <w:r w:rsidRPr="00530BD4">
              <w:rPr>
                <w:rFonts w:cs="Arial"/>
              </w:rPr>
              <w:t xml:space="preserve">Removed </w:t>
            </w:r>
            <w:r>
              <w:rPr>
                <w:rFonts w:cs="Arial"/>
              </w:rPr>
              <w:t>Diag_DID_61B5,0,10 – Sounder Output from inputs</w:t>
            </w:r>
          </w:p>
          <w:p w:rsidR="00ED479E" w:rsidRPr="00E9647A" w:rsidRDefault="009D78B6" w:rsidP="00E8090E">
            <w:pPr>
              <w:rPr>
                <w:rFonts w:cs="Arial"/>
                <w:sz w:val="10"/>
                <w:szCs w:val="10"/>
              </w:rPr>
            </w:pPr>
          </w:p>
          <w:p w:rsidR="00ED479E" w:rsidRDefault="00E52D0C" w:rsidP="00E8090E">
            <w:pPr>
              <w:rPr>
                <w:rFonts w:cs="Arial"/>
              </w:rPr>
            </w:pPr>
            <w:r>
              <w:rPr>
                <w:rFonts w:cs="Arial"/>
              </w:rPr>
              <w:t xml:space="preserve">Section 1.3.5.1, Table 4 - </w:t>
            </w:r>
            <w:r w:rsidRPr="008F3EAD">
              <w:rPr>
                <w:rFonts w:cs="Arial"/>
              </w:rPr>
              <w:t>State Matrix for Airbag Chime</w:t>
            </w:r>
          </w:p>
          <w:p w:rsidR="00ED479E" w:rsidRDefault="00E52D0C" w:rsidP="00E8090E">
            <w:pPr>
              <w:rPr>
                <w:rFonts w:cs="Arial"/>
              </w:rPr>
            </w:pPr>
            <w:r w:rsidRPr="00530BD4">
              <w:rPr>
                <w:rFonts w:cs="Arial"/>
              </w:rPr>
              <w:t xml:space="preserve">Removed </w:t>
            </w:r>
            <w:r>
              <w:rPr>
                <w:rFonts w:cs="Arial"/>
              </w:rPr>
              <w:t>Diag_DID_61B5,0,10 – Sounder Output from inputs and updated the Table</w:t>
            </w:r>
          </w:p>
          <w:p w:rsidR="00ED479E" w:rsidRPr="00E9647A" w:rsidRDefault="009D78B6" w:rsidP="00E8090E">
            <w:pPr>
              <w:rPr>
                <w:rFonts w:cs="Arial"/>
                <w:sz w:val="10"/>
                <w:szCs w:val="10"/>
              </w:rPr>
            </w:pPr>
          </w:p>
          <w:p w:rsidR="00ED479E" w:rsidRDefault="00E52D0C" w:rsidP="00E8090E">
            <w:pPr>
              <w:rPr>
                <w:rFonts w:cs="Arial"/>
              </w:rPr>
            </w:pPr>
            <w:r>
              <w:rPr>
                <w:rFonts w:cs="Arial"/>
              </w:rPr>
              <w:t>Section 1.3.5.4</w:t>
            </w:r>
          </w:p>
          <w:p w:rsidR="00ED479E" w:rsidRDefault="00E52D0C" w:rsidP="00E8090E">
            <w:pPr>
              <w:rPr>
                <w:rFonts w:cs="Arial"/>
              </w:rPr>
            </w:pPr>
            <w:r w:rsidRPr="00530BD4">
              <w:rPr>
                <w:rFonts w:cs="Arial"/>
              </w:rPr>
              <w:t xml:space="preserve">Removed </w:t>
            </w:r>
            <w:r>
              <w:rPr>
                <w:rFonts w:cs="Arial"/>
              </w:rPr>
              <w:t>Diag_DID_61B5,0,10 – Sounder Output from the Memory Storage Table</w:t>
            </w:r>
          </w:p>
          <w:p w:rsidR="00ED479E" w:rsidRPr="00E9647A" w:rsidRDefault="009D78B6" w:rsidP="00E8090E">
            <w:pPr>
              <w:rPr>
                <w:rFonts w:cs="Arial"/>
                <w:sz w:val="10"/>
                <w:szCs w:val="10"/>
              </w:rPr>
            </w:pPr>
          </w:p>
          <w:p w:rsidR="00ED479E" w:rsidRDefault="00E52D0C" w:rsidP="00E8090E">
            <w:pPr>
              <w:rPr>
                <w:rFonts w:cs="Arial"/>
              </w:rPr>
            </w:pPr>
            <w:r>
              <w:rPr>
                <w:rFonts w:cs="Arial"/>
              </w:rPr>
              <w:t>Section 1.4</w:t>
            </w:r>
          </w:p>
          <w:p w:rsidR="00ED479E" w:rsidRDefault="00E52D0C" w:rsidP="00E8090E">
            <w:pPr>
              <w:rPr>
                <w:rFonts w:cs="Arial"/>
              </w:rPr>
            </w:pPr>
            <w:r>
              <w:rPr>
                <w:rFonts w:cs="Arial"/>
              </w:rPr>
              <w:t>Updated verbiage and removed 1.4.0.1</w:t>
            </w:r>
          </w:p>
          <w:p w:rsidR="00ED479E" w:rsidRPr="008F3EAD" w:rsidRDefault="009D78B6" w:rsidP="00E8090E">
            <w:pPr>
              <w:rPr>
                <w:rFonts w:cs="Arial"/>
                <w:sz w:val="10"/>
                <w:szCs w:val="10"/>
              </w:rPr>
            </w:pPr>
          </w:p>
          <w:p w:rsidR="00ED479E" w:rsidRDefault="00E52D0C" w:rsidP="00E8090E">
            <w:pPr>
              <w:rPr>
                <w:rFonts w:cs="Arial"/>
              </w:rPr>
            </w:pPr>
            <w:r>
              <w:rPr>
                <w:rFonts w:cs="Arial"/>
              </w:rPr>
              <w:t>Section 1.5</w:t>
            </w:r>
          </w:p>
          <w:p w:rsidR="00ED479E" w:rsidRDefault="00E52D0C" w:rsidP="00E8090E">
            <w:pPr>
              <w:rPr>
                <w:rFonts w:cs="Arial"/>
              </w:rPr>
            </w:pPr>
            <w:r>
              <w:rPr>
                <w:rFonts w:cs="Arial"/>
              </w:rPr>
              <w:t>Added a clarifying sentence</w:t>
            </w:r>
          </w:p>
          <w:p w:rsidR="00ED479E" w:rsidRPr="00120A34" w:rsidRDefault="009D78B6" w:rsidP="00E8090E">
            <w:pPr>
              <w:rPr>
                <w:rFonts w:cs="Arial"/>
                <w:sz w:val="10"/>
                <w:szCs w:val="10"/>
              </w:rPr>
            </w:pPr>
          </w:p>
          <w:p w:rsidR="00ED479E" w:rsidRDefault="00E52D0C" w:rsidP="00E8090E">
            <w:pPr>
              <w:rPr>
                <w:rFonts w:cs="Arial"/>
              </w:rPr>
            </w:pPr>
            <w:r>
              <w:rPr>
                <w:rFonts w:cs="Arial"/>
              </w:rPr>
              <w:t>Section 1.5.3</w:t>
            </w:r>
          </w:p>
          <w:p w:rsidR="00ED479E" w:rsidRDefault="00E52D0C" w:rsidP="0013490C">
            <w:pPr>
              <w:rPr>
                <w:rFonts w:cs="Arial"/>
              </w:rPr>
            </w:pPr>
            <w:r w:rsidRPr="00530BD4">
              <w:rPr>
                <w:rFonts w:cs="Arial"/>
              </w:rPr>
              <w:t xml:space="preserve">Removed </w:t>
            </w:r>
            <w:r>
              <w:rPr>
                <w:rFonts w:cs="Arial"/>
              </w:rPr>
              <w:t>Diag_DID_61B5,0,10 – Sounder Output from Diagmostic DIDs</w:t>
            </w:r>
          </w:p>
          <w:p w:rsidR="00ED479E" w:rsidRPr="008B60A2" w:rsidRDefault="009D78B6" w:rsidP="008B60A2">
            <w:pPr>
              <w:rPr>
                <w:rFonts w:cs="Arial"/>
                <w:sz w:val="10"/>
                <w:szCs w:val="10"/>
              </w:rPr>
            </w:pPr>
          </w:p>
          <w:p w:rsidR="00ED479E" w:rsidRDefault="00E52D0C" w:rsidP="008B60A2">
            <w:pPr>
              <w:rPr>
                <w:rFonts w:cs="Arial"/>
              </w:rPr>
            </w:pPr>
            <w:r>
              <w:rPr>
                <w:rFonts w:cs="Arial"/>
              </w:rPr>
              <w:t>Updated document Footer.</w:t>
            </w:r>
          </w:p>
          <w:p w:rsidR="00ED479E" w:rsidRPr="00633B1E" w:rsidRDefault="009D78B6" w:rsidP="008B60A2">
            <w:pPr>
              <w:rPr>
                <w:rFonts w:cs="Arial"/>
                <w:sz w:val="6"/>
                <w:szCs w:val="6"/>
              </w:rPr>
            </w:pPr>
          </w:p>
          <w:p w:rsidR="00ED479E" w:rsidRPr="00E9647A" w:rsidRDefault="009D78B6" w:rsidP="008B60A2">
            <w:pPr>
              <w:rPr>
                <w:rFonts w:cs="Arial"/>
                <w:sz w:val="6"/>
                <w:szCs w:val="6"/>
              </w:rPr>
            </w:pPr>
          </w:p>
        </w:tc>
        <w:tc>
          <w:tcPr>
            <w:tcW w:w="1350" w:type="dxa"/>
          </w:tcPr>
          <w:p w:rsidR="00ED479E" w:rsidRDefault="009D78B6" w:rsidP="00E8090E">
            <w:pPr>
              <w:jc w:val="center"/>
              <w:rPr>
                <w:rFonts w:cs="Arial"/>
              </w:rPr>
            </w:pPr>
          </w:p>
          <w:p w:rsidR="00ED479E" w:rsidRDefault="00E52D0C" w:rsidP="008F3EAD">
            <w:pPr>
              <w:jc w:val="center"/>
              <w:rPr>
                <w:rFonts w:cs="Arial"/>
              </w:rPr>
            </w:pPr>
            <w:r>
              <w:rPr>
                <w:rFonts w:cs="Arial"/>
              </w:rPr>
              <w:t>7/30/2013</w:t>
            </w:r>
          </w:p>
        </w:tc>
      </w:tr>
      <w:tr w:rsidR="00ED479E" w:rsidTr="0007121D">
        <w:trPr>
          <w:jc w:val="center"/>
        </w:trPr>
        <w:tc>
          <w:tcPr>
            <w:tcW w:w="1062" w:type="dxa"/>
          </w:tcPr>
          <w:p w:rsidR="00ED479E" w:rsidRPr="00D42899" w:rsidRDefault="00E52D0C">
            <w:pPr>
              <w:jc w:val="center"/>
              <w:rPr>
                <w:rFonts w:cs="Arial"/>
              </w:rPr>
            </w:pPr>
            <w:r w:rsidRPr="00D42899">
              <w:rPr>
                <w:rFonts w:cs="Arial"/>
              </w:rPr>
              <w:t>2.1</w:t>
            </w:r>
          </w:p>
        </w:tc>
        <w:tc>
          <w:tcPr>
            <w:tcW w:w="1206" w:type="dxa"/>
          </w:tcPr>
          <w:p w:rsidR="00ED479E" w:rsidRPr="00D42899" w:rsidRDefault="00E52D0C">
            <w:pPr>
              <w:rPr>
                <w:rFonts w:cs="Arial"/>
              </w:rPr>
            </w:pPr>
            <w:r w:rsidRPr="00D42899">
              <w:rPr>
                <w:rFonts w:cs="Arial"/>
              </w:rPr>
              <w:t>V. Patel</w:t>
            </w:r>
          </w:p>
        </w:tc>
        <w:tc>
          <w:tcPr>
            <w:tcW w:w="6750" w:type="dxa"/>
          </w:tcPr>
          <w:p w:rsidR="00ED479E" w:rsidRPr="00D42899" w:rsidRDefault="00E52D0C">
            <w:pPr>
              <w:rPr>
                <w:rFonts w:cs="Arial"/>
              </w:rPr>
            </w:pPr>
            <w:r w:rsidRPr="00D42899">
              <w:rPr>
                <w:rFonts w:cs="Arial"/>
              </w:rPr>
              <w:t>Initial VSEM RM release</w:t>
            </w:r>
          </w:p>
        </w:tc>
        <w:tc>
          <w:tcPr>
            <w:tcW w:w="1350" w:type="dxa"/>
          </w:tcPr>
          <w:p w:rsidR="00ED479E" w:rsidRPr="00D42899" w:rsidRDefault="00E52D0C">
            <w:pPr>
              <w:jc w:val="center"/>
              <w:rPr>
                <w:rFonts w:cs="Arial"/>
              </w:rPr>
            </w:pPr>
            <w:r w:rsidRPr="00D42899">
              <w:rPr>
                <w:rFonts w:cs="Arial"/>
              </w:rPr>
              <w:t>8/22/2018</w:t>
            </w: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pPr>
              <w:pStyle w:val="CommentText"/>
            </w:pPr>
          </w:p>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pPr>
              <w:rPr>
                <w:b/>
              </w:rPr>
            </w:pPr>
          </w:p>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pPr>
              <w:pStyle w:val="CommentText"/>
            </w:pPr>
          </w:p>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tc>
        <w:tc>
          <w:tcPr>
            <w:tcW w:w="1350" w:type="dxa"/>
          </w:tcPr>
          <w:p w:rsidR="00ED479E" w:rsidRDefault="009D78B6">
            <w:pPr>
              <w:jc w:val="center"/>
            </w:pPr>
          </w:p>
        </w:tc>
      </w:tr>
      <w:tr w:rsidR="00ED479E" w:rsidTr="0007121D">
        <w:trPr>
          <w:jc w:val="center"/>
        </w:trPr>
        <w:tc>
          <w:tcPr>
            <w:tcW w:w="1062" w:type="dxa"/>
          </w:tcPr>
          <w:p w:rsidR="00ED479E" w:rsidRDefault="009D78B6">
            <w:pPr>
              <w:jc w:val="center"/>
            </w:pPr>
          </w:p>
        </w:tc>
        <w:tc>
          <w:tcPr>
            <w:tcW w:w="1206" w:type="dxa"/>
          </w:tcPr>
          <w:p w:rsidR="00ED479E" w:rsidRDefault="009D78B6"/>
        </w:tc>
        <w:tc>
          <w:tcPr>
            <w:tcW w:w="6750" w:type="dxa"/>
          </w:tcPr>
          <w:p w:rsidR="00ED479E" w:rsidRDefault="009D78B6"/>
        </w:tc>
        <w:tc>
          <w:tcPr>
            <w:tcW w:w="1350" w:type="dxa"/>
          </w:tcPr>
          <w:p w:rsidR="00ED479E" w:rsidRDefault="009D78B6">
            <w:pPr>
              <w:jc w:val="center"/>
            </w:pPr>
          </w:p>
        </w:tc>
      </w:tr>
    </w:tbl>
    <w:p w:rsidR="00ED479E" w:rsidRDefault="009D78B6"/>
    <w:p w:rsidR="00AB1E94" w:rsidRPr="00AE06BC" w:rsidRDefault="009D78B6" w:rsidP="00406F39"/>
    <w:sectPr w:rsidR="00AB1E94" w:rsidRPr="00AE06BC" w:rsidSect="0007121D">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D78B6" w:rsidRDefault="009D78B6" w:rsidP="0085312A">
      <w:r>
        <w:separator/>
      </w:r>
    </w:p>
  </w:endnote>
  <w:endnote w:type="continuationSeparator" w:id="0">
    <w:p w:rsidR="009D78B6" w:rsidRDefault="009D78B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65A25">
            <w:rPr>
              <w:b/>
              <w:smallCaps/>
              <w:noProof/>
              <w:sz w:val="16"/>
            </w:rPr>
            <w:t>580822_A_001_AIRBAG TELLTALE - CGEA1.3_V2.1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465A25">
            <w:rPr>
              <w:noProof/>
              <w:szCs w:val="20"/>
            </w:rPr>
            <w:t>5</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465A25">
            <w:rPr>
              <w:noProof/>
              <w:szCs w:val="20"/>
            </w:rPr>
            <w:t>10</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D78B6" w:rsidRDefault="009D78B6" w:rsidP="0085312A">
      <w:r>
        <w:separator/>
      </w:r>
    </w:p>
  </w:footnote>
  <w:footnote w:type="continuationSeparator" w:id="0">
    <w:p w:rsidR="009D78B6" w:rsidRDefault="009D78B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13D6008"/>
    <w:multiLevelType w:val="hybridMultilevel"/>
    <w:tmpl w:val="8C6A385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AFA6007"/>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121D"/>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65A25"/>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D78B6"/>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2D0C"/>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10</Pages>
  <Words>1772</Words>
  <Characters>10105</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2018-08-27T17:03:00Z</dcterms:created>
  <dcterms:modified xsi:type="dcterms:W3CDTF">2018-08-27T17:03:00Z</dcterms:modified>
</cp:coreProperties>
</file>