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E86689" w:rsidP="00B9479B">
      <w:pPr>
        <w:pStyle w:val="Heading1"/>
      </w:pPr>
      <w:r>
        <w:lastRenderedPageBreak/>
        <w:t>Engine Temperature Indication Telltale (Coolant Temp) – CGEA1.3</w:t>
      </w:r>
    </w:p>
    <w:p w:rsidR="00406F39" w:rsidRDefault="00E86689" w:rsidP="00B9479B">
      <w:pPr>
        <w:pStyle w:val="Heading2"/>
      </w:pPr>
      <w:r>
        <w:t>Functional Description</w:t>
      </w:r>
    </w:p>
    <w:p w:rsidR="00C30573" w:rsidRPr="00CA6318" w:rsidRDefault="00E86689">
      <w:pPr>
        <w:ind w:left="720"/>
        <w:rPr>
          <w:rFonts w:cs="Arial"/>
        </w:rPr>
      </w:pPr>
      <w:r w:rsidRPr="00CA6318">
        <w:rPr>
          <w:rFonts w:cs="Arial"/>
        </w:rPr>
        <w:t>The purpose of the Engine Overheat Indication Telltale is to inform the driver of an unsafe engine operating condition within the vehicle due to excessive engine coolant temperature.</w:t>
      </w:r>
      <w:r w:rsidRPr="000D310A">
        <w:rPr>
          <w:rFonts w:cs="Arial"/>
          <w:highlight w:val="yellow"/>
        </w:rPr>
        <w:t xml:space="preserve"> </w:t>
      </w:r>
      <w:r>
        <w:rPr>
          <w:rFonts w:cs="Arial"/>
          <w:highlight w:val="yellow"/>
        </w:rPr>
        <w:t>This STSS applies to all powertr</w:t>
      </w:r>
      <w:r>
        <w:rPr>
          <w:rFonts w:cs="Arial"/>
          <w:highlight w:val="yellow"/>
        </w:rPr>
        <w:t xml:space="preserve">ains (gas/diesel/BEV/PHEV/FHEV/mHEV) for all global markets. (Note that </w:t>
      </w:r>
      <w:r>
        <w:rPr>
          <w:rFonts w:cs="Arial"/>
          <w:strike/>
          <w:highlight w:val="green"/>
        </w:rPr>
        <w:t>for Non-China markets,</w:t>
      </w:r>
      <w:r>
        <w:rPr>
          <w:rFonts w:cs="Arial"/>
          <w:highlight w:val="green"/>
        </w:rPr>
        <w:t xml:space="preserve"> </w:t>
      </w:r>
      <w:r>
        <w:rPr>
          <w:rFonts w:cs="Arial"/>
          <w:highlight w:val="yellow"/>
        </w:rPr>
        <w:t xml:space="preserve">this telltale is also used on an FHEV/PHEV as Motor Over Temperature indication).  </w:t>
      </w:r>
      <w:r>
        <w:rPr>
          <w:rFonts w:cs="Arial"/>
          <w:strike/>
          <w:highlight w:val="green"/>
        </w:rPr>
        <w:t xml:space="preserve">China requires a unique icon for Motor Over Temperature which is not in </w:t>
      </w:r>
      <w:r>
        <w:rPr>
          <w:rFonts w:cs="Arial"/>
          <w:strike/>
          <w:highlight w:val="green"/>
        </w:rPr>
        <w:t>this STSS</w:t>
      </w:r>
      <w:r>
        <w:rPr>
          <w:rFonts w:cs="Arial"/>
          <w:highlight w:val="yellow"/>
        </w:rPr>
        <w:t>.</w:t>
      </w:r>
    </w:p>
    <w:p w:rsidR="00C30573" w:rsidRPr="00CA6318" w:rsidRDefault="00E86689">
      <w:pPr>
        <w:ind w:left="720"/>
        <w:rPr>
          <w:rFonts w:cs="Arial"/>
        </w:rPr>
      </w:pPr>
    </w:p>
    <w:p w:rsidR="00C30573" w:rsidRPr="00CA6318" w:rsidRDefault="00E86689">
      <w:pPr>
        <w:ind w:left="720"/>
        <w:rPr>
          <w:rFonts w:cs="Arial"/>
        </w:rPr>
      </w:pPr>
      <w:r w:rsidRPr="00CA6318">
        <w:rPr>
          <w:rFonts w:cs="Arial"/>
        </w:rPr>
        <w:t xml:space="preserve">The Engine_Overheat_Indication_Telltale correlates </w:t>
      </w:r>
      <w:r>
        <w:rPr>
          <w:rFonts w:cs="Arial"/>
        </w:rPr>
        <w:t xml:space="preserve">the EngClnt_Te_Actl, </w:t>
      </w:r>
      <w:r w:rsidRPr="00CA6318">
        <w:rPr>
          <w:rFonts w:cs="Arial"/>
          <w:snapToGrid w:val="0"/>
          <w:color w:val="000000"/>
        </w:rPr>
        <w:t>EngClntTe_D_Qf</w:t>
      </w:r>
      <w:r>
        <w:rPr>
          <w:rFonts w:cs="Arial"/>
        </w:rPr>
        <w:t xml:space="preserve"> and </w:t>
      </w:r>
      <w:r w:rsidRPr="002155ED">
        <w:rPr>
          <w:rFonts w:cs="Arial"/>
          <w:snapToGrid w:val="0"/>
          <w:color w:val="000000"/>
        </w:rPr>
        <w:t>EngOvrhtMitgActv_D_Ind</w:t>
      </w:r>
      <w:r>
        <w:rPr>
          <w:rFonts w:cs="Arial"/>
        </w:rPr>
        <w:t xml:space="preserve"> </w:t>
      </w:r>
      <w:r w:rsidRPr="00CA6318">
        <w:rPr>
          <w:rFonts w:cs="Arial"/>
        </w:rPr>
        <w:t>Signal</w:t>
      </w:r>
      <w:r>
        <w:rPr>
          <w:rFonts w:cs="Arial"/>
        </w:rPr>
        <w:t>s</w:t>
      </w:r>
      <w:r w:rsidRPr="00CA6318">
        <w:rPr>
          <w:rFonts w:cs="Arial"/>
        </w:rPr>
        <w:t xml:space="preserve"> </w:t>
      </w:r>
      <w:r w:rsidRPr="000D310A">
        <w:rPr>
          <w:rFonts w:cs="Arial"/>
        </w:rPr>
        <w:t xml:space="preserve">originating from the PCM, </w:t>
      </w:r>
      <w:r w:rsidRPr="00E62B72">
        <w:rPr>
          <w:rFonts w:cs="Arial"/>
          <w:highlight w:val="yellow"/>
        </w:rPr>
        <w:t xml:space="preserve">the HtrnOvrTeLamp_B_Dsply </w:t>
      </w:r>
      <w:r>
        <w:rPr>
          <w:rFonts w:cs="Arial"/>
          <w:highlight w:val="yellow"/>
        </w:rPr>
        <w:t>from th</w:t>
      </w:r>
      <w:r w:rsidRPr="00E62B72">
        <w:rPr>
          <w:rFonts w:cs="Arial"/>
          <w:highlight w:val="yellow"/>
        </w:rPr>
        <w:t>e Hybrid PCM, several configs</w:t>
      </w:r>
      <w:r>
        <w:rPr>
          <w:rFonts w:cs="Arial"/>
        </w:rPr>
        <w:t xml:space="preserve">, and the </w:t>
      </w:r>
      <w:r w:rsidRPr="00CA6318">
        <w:rPr>
          <w:rFonts w:cs="Arial"/>
        </w:rPr>
        <w:t>Operational_Mode to illu</w:t>
      </w:r>
      <w:r w:rsidRPr="00CA6318">
        <w:rPr>
          <w:rFonts w:cs="Arial"/>
        </w:rPr>
        <w:t>minate or extinguish the Engine_Overheat_Indication_Telltale.</w:t>
      </w:r>
    </w:p>
    <w:p w:rsidR="00C30573" w:rsidRPr="00CA6318" w:rsidRDefault="00E86689">
      <w:pPr>
        <w:ind w:left="720"/>
        <w:rPr>
          <w:rFonts w:cs="Arial"/>
        </w:rPr>
      </w:pPr>
      <w:r w:rsidRPr="00CA6318">
        <w:rPr>
          <w:rFonts w:cs="Arial"/>
        </w:rPr>
        <w:t xml:space="preserve"> </w:t>
      </w:r>
    </w:p>
    <w:p w:rsidR="00C30573" w:rsidRPr="00CA6318" w:rsidRDefault="00E86689">
      <w:pPr>
        <w:ind w:left="720"/>
        <w:rPr>
          <w:rFonts w:cs="Arial"/>
        </w:rPr>
      </w:pPr>
      <w:r w:rsidRPr="00CA6318">
        <w:rPr>
          <w:rFonts w:cs="Arial"/>
        </w:rPr>
        <w:t>The Engine_Overheat_Indication_Telltale shall provide an iconic representation that will illuminate to inform the driver of an over temperature engine operating condition.</w:t>
      </w:r>
    </w:p>
    <w:p w:rsidR="00406F39" w:rsidRDefault="00E86689" w:rsidP="00B9479B">
      <w:pPr>
        <w:pStyle w:val="Heading2"/>
      </w:pPr>
      <w:r>
        <w:t>Interfaces</w:t>
      </w:r>
    </w:p>
    <w:p w:rsidR="00406F39" w:rsidRDefault="00E86689" w:rsidP="00B9479B">
      <w:pPr>
        <w:pStyle w:val="Heading3"/>
      </w:pPr>
      <w:r>
        <w:t>Interface Context Diagram (I/O Block Diagram)</w:t>
      </w:r>
    </w:p>
    <w:p w:rsidR="00C30573" w:rsidRPr="00DD5C7D" w:rsidRDefault="00E86689" w:rsidP="00367AD0">
      <w:pPr>
        <w:jc w:val="center"/>
        <w:rPr>
          <w:rFonts w:cs="Arial"/>
          <w:b/>
        </w:rPr>
      </w:pPr>
      <w:r w:rsidRPr="00DD5C7D">
        <w:rPr>
          <w:rFonts w:cs="Arial"/>
          <w:b/>
        </w:rPr>
        <w:t xml:space="preserve">Engine Overheat Indication Telltale Interface </w:t>
      </w:r>
      <w:r w:rsidRPr="00DD5C7D">
        <w:rPr>
          <w:rFonts w:cs="Arial"/>
          <w:b/>
        </w:rPr>
        <w:t>Context Diagram</w:t>
      </w:r>
    </w:p>
    <w:p w:rsidR="001A4BE5" w:rsidRDefault="00D73D39" w:rsidP="00D73D39">
      <w:pPr>
        <w:jc w:val="center"/>
        <w:sectPr w:rsidR="001A4BE5" w:rsidSect="00D73D39">
          <w:headerReference w:type="default" r:id="rId8"/>
          <w:footerReference w:type="default" r:id="rId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Pr>
          <w:rFonts w:ascii="Times New Roman" w:hAnsi="Times New Roman"/>
        </w:rPr>
        <w:object w:dxaOrig="9750" w:dyaOrig="669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5d5ba90000f7fb00004ad0" o:spid="_x0000_i1025" type="#_x0000_t75" style="width:487.15pt;height:333.8pt" o:ole="">
            <v:imagedata r:id="rId10" o:title=""/>
          </v:shape>
          <o:OLEObject Type="Embed" ProgID="Visio.Drawing.15" ShapeID="5e5d5ba90000f7fb00004ad0" DrawAspect="Content" ObjectID="_1644663885" r:id="rId11"/>
        </w:object>
      </w:r>
    </w:p>
    <w:p w:rsidR="00C30573" w:rsidRPr="00CA6318" w:rsidRDefault="00E86689" w:rsidP="005762C1">
      <w:pPr>
        <w:jc w:val="center"/>
      </w:pPr>
    </w:p>
    <w:p w:rsidR="00406F39" w:rsidRDefault="00E86689" w:rsidP="00B9479B">
      <w:pPr>
        <w:pStyle w:val="Heading3"/>
      </w:pPr>
      <w:r>
        <w:t>Inputs</w:t>
      </w:r>
    </w:p>
    <w:p w:rsidR="00D73D39" w:rsidRPr="00D73D39" w:rsidRDefault="00D73D39" w:rsidP="00B9479B">
      <w:pPr>
        <w:pStyle w:val="Heading4"/>
        <w:rPr>
          <w:b w:val="0"/>
          <w:u w:val="single"/>
        </w:rPr>
      </w:pPr>
      <w:r w:rsidRPr="00D73D39">
        <w:rPr>
          <w:b w:val="0"/>
          <w:u w:val="single"/>
        </w:rPr>
        <w:t>IR-REQ-305807/B-INTERNAL</w:t>
      </w:r>
    </w:p>
    <w:p w:rsidR="000214F6" w:rsidRDefault="00E86689" w:rsidP="00E86689">
      <w:pPr>
        <w:numPr>
          <w:ilvl w:val="6"/>
          <w:numId w:val="7"/>
        </w:numPr>
        <w:rPr>
          <w:rFonts w:cs="Arial"/>
        </w:rPr>
      </w:pPr>
      <w:r>
        <w:rPr>
          <w:rFonts w:cs="Arial"/>
        </w:rPr>
        <w:t>DIAG_SESSI</w:t>
      </w:r>
      <w:r>
        <w:rPr>
          <w:rFonts w:cs="Arial"/>
        </w:rPr>
        <w:t>ON_TIMER</w:t>
      </w:r>
    </w:p>
    <w:p w:rsidR="000214F6" w:rsidRDefault="00E86689" w:rsidP="00E86689">
      <w:pPr>
        <w:numPr>
          <w:ilvl w:val="6"/>
          <w:numId w:val="7"/>
        </w:numPr>
        <w:rPr>
          <w:rFonts w:cs="Arial"/>
        </w:rPr>
      </w:pPr>
      <w:r>
        <w:rPr>
          <w:rFonts w:cs="Arial"/>
        </w:rPr>
        <w:t>Operational_Mode</w:t>
      </w:r>
    </w:p>
    <w:p w:rsidR="000214F6" w:rsidRDefault="00E86689" w:rsidP="00E86689">
      <w:pPr>
        <w:numPr>
          <w:ilvl w:val="6"/>
          <w:numId w:val="7"/>
        </w:numPr>
        <w:rPr>
          <w:rFonts w:cs="Arial"/>
        </w:rPr>
      </w:pPr>
      <w:r>
        <w:rPr>
          <w:rFonts w:cs="Arial"/>
        </w:rPr>
        <w:t>Bulb_Proveout_Timer</w:t>
      </w:r>
    </w:p>
    <w:p w:rsidR="000214F6" w:rsidRDefault="00E86689" w:rsidP="00E86689">
      <w:pPr>
        <w:numPr>
          <w:ilvl w:val="6"/>
          <w:numId w:val="7"/>
        </w:numPr>
        <w:rPr>
          <w:rFonts w:cs="Arial"/>
        </w:rPr>
      </w:pPr>
      <w:r>
        <w:rPr>
          <w:rFonts w:cs="Arial"/>
        </w:rPr>
        <w:t>DIAG_DID_61A4,2,3 (High Coolant Temp)</w:t>
      </w:r>
    </w:p>
    <w:p w:rsidR="000214F6" w:rsidRDefault="00E86689" w:rsidP="00E86689">
      <w:pPr>
        <w:numPr>
          <w:ilvl w:val="6"/>
          <w:numId w:val="7"/>
        </w:numPr>
        <w:rPr>
          <w:rFonts w:cs="Arial"/>
        </w:rPr>
      </w:pPr>
      <w:r>
        <w:rPr>
          <w:rFonts w:cs="Arial"/>
        </w:rPr>
        <w:t>DIAG_DID_61A5,4,6 (all warning lamps)</w:t>
      </w:r>
    </w:p>
    <w:p w:rsidR="000214F6" w:rsidRDefault="00E86689" w:rsidP="00E86689">
      <w:pPr>
        <w:numPr>
          <w:ilvl w:val="6"/>
          <w:numId w:val="7"/>
        </w:numPr>
        <w:rPr>
          <w:rFonts w:cs="Arial"/>
        </w:rPr>
      </w:pPr>
      <w:r>
        <w:rPr>
          <w:rFonts w:cs="Arial"/>
        </w:rPr>
        <w:t>ETM_Bulb_Check_State</w:t>
      </w:r>
    </w:p>
    <w:p w:rsidR="000214F6" w:rsidRDefault="00E86689" w:rsidP="00E86689">
      <w:pPr>
        <w:numPr>
          <w:ilvl w:val="6"/>
          <w:numId w:val="7"/>
        </w:numPr>
        <w:rPr>
          <w:rFonts w:cs="Arial"/>
        </w:rPr>
      </w:pPr>
      <w:r>
        <w:rPr>
          <w:rFonts w:cs="Arial"/>
        </w:rPr>
        <w:t>Self_Test_Entry_Bulb_Check_Timer</w:t>
      </w:r>
    </w:p>
    <w:p w:rsidR="000214F6" w:rsidRDefault="00E86689" w:rsidP="00E86689">
      <w:pPr>
        <w:numPr>
          <w:ilvl w:val="6"/>
          <w:numId w:val="7"/>
        </w:numPr>
        <w:rPr>
          <w:rFonts w:cs="Arial"/>
        </w:rPr>
      </w:pPr>
      <w:r>
        <w:rPr>
          <w:rFonts w:cs="Arial"/>
        </w:rPr>
        <w:t>Temperature_Curve_Cfg</w:t>
      </w:r>
    </w:p>
    <w:p w:rsidR="000214F6" w:rsidRDefault="00E86689" w:rsidP="00E86689">
      <w:pPr>
        <w:numPr>
          <w:ilvl w:val="6"/>
          <w:numId w:val="7"/>
        </w:numPr>
        <w:rPr>
          <w:rFonts w:cs="Arial"/>
          <w:highlight w:val="yellow"/>
        </w:rPr>
      </w:pPr>
      <w:r>
        <w:rPr>
          <w:rFonts w:cs="Arial"/>
          <w:highlight w:val="yellow"/>
        </w:rPr>
        <w:t>Engine Coolant Temperature Gauge Indication (From either E</w:t>
      </w:r>
      <w:r>
        <w:rPr>
          <w:rFonts w:cs="Arial"/>
          <w:highlight w:val="yellow"/>
        </w:rPr>
        <w:t>ngine Coolant Temperature Gauge - CGEA1.3 or Engine Coolant Temperature Gauge - PHEV_FHEV - CGEA 1.3 STSS)</w:t>
      </w:r>
    </w:p>
    <w:p w:rsidR="000214F6" w:rsidRDefault="00E86689" w:rsidP="00E86689">
      <w:pPr>
        <w:numPr>
          <w:ilvl w:val="6"/>
          <w:numId w:val="7"/>
        </w:numPr>
        <w:rPr>
          <w:rFonts w:cs="Arial"/>
          <w:strike/>
          <w:highlight w:val="green"/>
        </w:rPr>
      </w:pPr>
      <w:r>
        <w:rPr>
          <w:rFonts w:cs="Arial"/>
          <w:highlight w:val="green"/>
        </w:rPr>
        <w:t xml:space="preserve">PT_Hyb_Cfg2 </w:t>
      </w:r>
      <w:r>
        <w:rPr>
          <w:rFonts w:cs="Arial"/>
          <w:highlight w:val="yellow"/>
        </w:rPr>
        <w:t>(Used to differentiate BEV/PHEV/FHEV</w:t>
      </w:r>
      <w:r>
        <w:rPr>
          <w:rFonts w:cs="Arial"/>
          <w:strike/>
          <w:highlight w:val="green"/>
        </w:rPr>
        <w:t xml:space="preserve">).  At supplier discretion, an internal configuration by part number can be used for this </w:t>
      </w:r>
      <w:r>
        <w:rPr>
          <w:rFonts w:cs="Arial"/>
          <w:strike/>
          <w:highlight w:val="green"/>
        </w:rPr>
        <w:t>instead. (i.e. Supplier_Internal_Cfg (BEV or PHEV or FHEV)).</w:t>
      </w:r>
    </w:p>
    <w:p w:rsidR="000214F6" w:rsidRDefault="00E86689" w:rsidP="00E86689">
      <w:pPr>
        <w:numPr>
          <w:ilvl w:val="6"/>
          <w:numId w:val="7"/>
        </w:numPr>
        <w:rPr>
          <w:rFonts w:cs="Arial"/>
          <w:strike/>
          <w:highlight w:val="green"/>
        </w:rPr>
      </w:pPr>
      <w:r>
        <w:rPr>
          <w:rFonts w:cs="Arial"/>
          <w:strike/>
          <w:highlight w:val="green"/>
        </w:rPr>
        <w:t>China_BEV_xHEV_Cfg</w:t>
      </w:r>
    </w:p>
    <w:p w:rsidR="00C30573" w:rsidRPr="000214F6" w:rsidRDefault="00E86689" w:rsidP="000214F6"/>
    <w:p w:rsidR="00406F39" w:rsidRDefault="00E86689" w:rsidP="00B9479B">
      <w:pPr>
        <w:pStyle w:val="Heading4"/>
      </w:pPr>
      <w:r>
        <w:t>MUX message on the CAN Bus from PCM</w:t>
      </w:r>
    </w:p>
    <w:p w:rsidR="00406F39" w:rsidRDefault="00E86689" w:rsidP="00B9479B">
      <w:pPr>
        <w:pStyle w:val="Heading5"/>
      </w:pPr>
      <w:r>
        <w:t>CAN Input Signals from PCM</w:t>
      </w:r>
    </w:p>
    <w:p w:rsidR="00406F39" w:rsidRDefault="00E86689" w:rsidP="00B9479B">
      <w:pPr>
        <w:pStyle w:val="Heading6"/>
      </w:pPr>
      <w:r w:rsidRPr="00B9479B">
        <w:t>SIG-REQ-305854/A-EngClnt_Te_Actl Si</w:t>
      </w:r>
      <w:r w:rsidRPr="00B9479B">
        <w:t>gnal</w:t>
      </w:r>
    </w:p>
    <w:p w:rsidR="00AE06BC" w:rsidRPr="00AE06BC" w:rsidRDefault="00E86689"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4A0" w:firstRow="1" w:lastRow="0" w:firstColumn="1" w:lastColumn="0" w:noHBand="0" w:noVBand="1"/>
      </w:tblPr>
      <w:tblGrid>
        <w:gridCol w:w="2310"/>
        <w:gridCol w:w="639"/>
        <w:gridCol w:w="2421"/>
        <w:gridCol w:w="672"/>
        <w:gridCol w:w="632"/>
        <w:gridCol w:w="722"/>
        <w:gridCol w:w="1014"/>
        <w:gridCol w:w="812"/>
        <w:gridCol w:w="774"/>
      </w:tblGrid>
      <w:tr w:rsidR="002822F8" w:rsidTr="002822F8">
        <w:trPr>
          <w:trHeight w:val="395"/>
          <w:tblHeader/>
          <w:jc w:val="center"/>
        </w:trPr>
        <w:tc>
          <w:tcPr>
            <w:tcW w:w="1156" w:type="pct"/>
            <w:tcBorders>
              <w:top w:val="single" w:sz="4" w:space="0" w:color="auto"/>
              <w:left w:val="single" w:sz="4" w:space="0" w:color="auto"/>
              <w:bottom w:val="single" w:sz="4" w:space="0" w:color="auto"/>
              <w:right w:val="single" w:sz="4" w:space="0" w:color="auto"/>
            </w:tcBorders>
            <w:hideMark/>
          </w:tcPr>
          <w:p w:rsidR="002822F8" w:rsidRDefault="00E86689">
            <w:pPr>
              <w:keepNext/>
              <w:spacing w:line="276" w:lineRule="auto"/>
              <w:jc w:val="center"/>
              <w:rPr>
                <w:rFonts w:cs="Arial"/>
                <w:b/>
                <w:snapToGrid w:val="0"/>
                <w:color w:val="000000"/>
              </w:rPr>
            </w:pPr>
            <w:r>
              <w:rPr>
                <w:rFonts w:cs="Arial"/>
                <w:b/>
                <w:snapToGrid w:val="0"/>
                <w:color w:val="000000"/>
              </w:rPr>
              <w:t>Signal Name</w:t>
            </w:r>
          </w:p>
        </w:tc>
        <w:tc>
          <w:tcPr>
            <w:tcW w:w="320"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b/>
                <w:snapToGrid w:val="0"/>
                <w:color w:val="000000"/>
              </w:rPr>
            </w:pPr>
            <w:r>
              <w:rPr>
                <w:rFonts w:cs="Arial"/>
                <w:b/>
                <w:snapToGrid w:val="0"/>
                <w:color w:val="000000"/>
              </w:rPr>
              <w:t>Size (bits)</w:t>
            </w:r>
          </w:p>
        </w:tc>
        <w:tc>
          <w:tcPr>
            <w:tcW w:w="1211"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b/>
                <w:snapToGrid w:val="0"/>
                <w:color w:val="000000"/>
              </w:rPr>
            </w:pPr>
            <w:r>
              <w:rPr>
                <w:rFonts w:cs="Arial"/>
                <w:b/>
                <w:snapToGrid w:val="0"/>
                <w:color w:val="000000"/>
              </w:rPr>
              <w:t>Detail</w:t>
            </w:r>
          </w:p>
        </w:tc>
        <w:tc>
          <w:tcPr>
            <w:tcW w:w="336"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b/>
                <w:snapToGrid w:val="0"/>
                <w:color w:val="000000"/>
              </w:rPr>
            </w:pPr>
            <w:r>
              <w:rPr>
                <w:rFonts w:cs="Arial"/>
                <w:b/>
                <w:snapToGrid w:val="0"/>
                <w:color w:val="000000"/>
              </w:rPr>
              <w:t>Units</w:t>
            </w:r>
          </w:p>
        </w:tc>
        <w:tc>
          <w:tcPr>
            <w:tcW w:w="316"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b/>
                <w:snapToGrid w:val="0"/>
                <w:color w:val="000000"/>
              </w:rPr>
            </w:pPr>
            <w:r>
              <w:rPr>
                <w:rFonts w:cs="Arial"/>
                <w:b/>
                <w:snapToGrid w:val="0"/>
                <w:color w:val="000000"/>
              </w:rPr>
              <w:t>Res.</w:t>
            </w:r>
          </w:p>
        </w:tc>
        <w:tc>
          <w:tcPr>
            <w:tcW w:w="361"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b/>
                <w:snapToGrid w:val="0"/>
                <w:color w:val="000000"/>
              </w:rPr>
            </w:pPr>
            <w:r>
              <w:rPr>
                <w:rFonts w:cs="Arial"/>
                <w:b/>
                <w:snapToGrid w:val="0"/>
                <w:color w:val="000000"/>
              </w:rPr>
              <w:t>Offset</w:t>
            </w:r>
          </w:p>
        </w:tc>
        <w:tc>
          <w:tcPr>
            <w:tcW w:w="507"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b/>
                <w:snapToGrid w:val="0"/>
                <w:color w:val="000000"/>
              </w:rPr>
            </w:pPr>
            <w:r>
              <w:rPr>
                <w:rFonts w:cs="Arial"/>
                <w:b/>
                <w:snapToGrid w:val="0"/>
                <w:color w:val="000000"/>
              </w:rPr>
              <w:t>State</w:t>
            </w:r>
          </w:p>
          <w:p w:rsidR="002822F8" w:rsidRDefault="00E86689">
            <w:pPr>
              <w:keepNext/>
              <w:spacing w:line="276" w:lineRule="auto"/>
              <w:jc w:val="center"/>
              <w:rPr>
                <w:rFonts w:cs="Arial"/>
                <w:b/>
                <w:snapToGrid w:val="0"/>
                <w:color w:val="000000"/>
              </w:rPr>
            </w:pPr>
            <w:r>
              <w:rPr>
                <w:rFonts w:cs="Arial"/>
                <w:b/>
                <w:snapToGrid w:val="0"/>
                <w:color w:val="000000"/>
              </w:rPr>
              <w:t>Encoded</w:t>
            </w:r>
          </w:p>
        </w:tc>
        <w:tc>
          <w:tcPr>
            <w:tcW w:w="406"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b/>
                <w:snapToGrid w:val="0"/>
                <w:color w:val="000000"/>
              </w:rPr>
            </w:pPr>
            <w:r>
              <w:rPr>
                <w:rFonts w:cs="Arial"/>
                <w:b/>
                <w:snapToGrid w:val="0"/>
                <w:color w:val="000000"/>
              </w:rPr>
              <w:t>Min</w:t>
            </w:r>
          </w:p>
        </w:tc>
        <w:tc>
          <w:tcPr>
            <w:tcW w:w="389"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b/>
                <w:snapToGrid w:val="0"/>
                <w:color w:val="000000"/>
              </w:rPr>
            </w:pPr>
            <w:r>
              <w:rPr>
                <w:rFonts w:cs="Arial"/>
                <w:b/>
                <w:snapToGrid w:val="0"/>
                <w:color w:val="000000"/>
              </w:rPr>
              <w:t>Max</w:t>
            </w:r>
          </w:p>
        </w:tc>
      </w:tr>
      <w:tr w:rsidR="002822F8" w:rsidTr="002822F8">
        <w:trPr>
          <w:trHeight w:val="350"/>
          <w:jc w:val="center"/>
        </w:trPr>
        <w:tc>
          <w:tcPr>
            <w:tcW w:w="1156"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snapToGrid w:val="0"/>
                <w:color w:val="000000"/>
              </w:rPr>
            </w:pPr>
            <w:r>
              <w:rPr>
                <w:rFonts w:cs="Arial"/>
              </w:rPr>
              <w:t>EngClnt_Te_Actl</w:t>
            </w:r>
          </w:p>
        </w:tc>
        <w:tc>
          <w:tcPr>
            <w:tcW w:w="320"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snapToGrid w:val="0"/>
                <w:color w:val="000000"/>
              </w:rPr>
            </w:pPr>
            <w:r>
              <w:rPr>
                <w:rFonts w:cs="Arial"/>
                <w:snapToGrid w:val="0"/>
                <w:color w:val="000000"/>
              </w:rPr>
              <w:t>8</w:t>
            </w:r>
          </w:p>
        </w:tc>
        <w:tc>
          <w:tcPr>
            <w:tcW w:w="1211" w:type="pct"/>
            <w:tcBorders>
              <w:top w:val="single" w:sz="4" w:space="0" w:color="auto"/>
              <w:left w:val="single" w:sz="4" w:space="0" w:color="auto"/>
              <w:bottom w:val="single" w:sz="4" w:space="0" w:color="auto"/>
              <w:right w:val="single" w:sz="4" w:space="0" w:color="auto"/>
            </w:tcBorders>
            <w:vAlign w:val="center"/>
          </w:tcPr>
          <w:p w:rsidR="002822F8" w:rsidRDefault="00E86689">
            <w:pPr>
              <w:keepNext/>
              <w:spacing w:line="276" w:lineRule="auto"/>
              <w:jc w:val="center"/>
              <w:rPr>
                <w:rFonts w:cs="Arial"/>
                <w:snapToGrid w:val="0"/>
                <w:color w:val="000000"/>
              </w:rPr>
            </w:pPr>
          </w:p>
        </w:tc>
        <w:tc>
          <w:tcPr>
            <w:tcW w:w="336"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snapToGrid w:val="0"/>
                <w:color w:val="000000"/>
              </w:rPr>
            </w:pPr>
            <w:r>
              <w:rPr>
                <w:rFonts w:cs="Arial"/>
                <w:snapToGrid w:val="0"/>
                <w:color w:val="000000"/>
              </w:rPr>
              <w:t>degC</w:t>
            </w:r>
          </w:p>
        </w:tc>
        <w:tc>
          <w:tcPr>
            <w:tcW w:w="316"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snapToGrid w:val="0"/>
                <w:color w:val="000000"/>
              </w:rPr>
            </w:pPr>
            <w:r>
              <w:rPr>
                <w:rFonts w:cs="Arial"/>
                <w:snapToGrid w:val="0"/>
                <w:color w:val="000000"/>
              </w:rPr>
              <w:t>1</w:t>
            </w:r>
          </w:p>
        </w:tc>
        <w:tc>
          <w:tcPr>
            <w:tcW w:w="361"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snapToGrid w:val="0"/>
                <w:color w:val="000000"/>
              </w:rPr>
            </w:pPr>
            <w:r>
              <w:rPr>
                <w:rFonts w:cs="Arial"/>
                <w:snapToGrid w:val="0"/>
                <w:color w:val="000000"/>
              </w:rPr>
              <w:t>-60</w:t>
            </w:r>
          </w:p>
        </w:tc>
        <w:tc>
          <w:tcPr>
            <w:tcW w:w="507" w:type="pct"/>
            <w:tcBorders>
              <w:top w:val="single" w:sz="4" w:space="0" w:color="auto"/>
              <w:left w:val="single" w:sz="4" w:space="0" w:color="auto"/>
              <w:bottom w:val="single" w:sz="4" w:space="0" w:color="auto"/>
              <w:right w:val="single" w:sz="4" w:space="0" w:color="auto"/>
            </w:tcBorders>
            <w:vAlign w:val="center"/>
          </w:tcPr>
          <w:p w:rsidR="002822F8" w:rsidRDefault="00E86689">
            <w:pPr>
              <w:keepNext/>
              <w:spacing w:line="276" w:lineRule="auto"/>
              <w:jc w:val="center"/>
              <w:rPr>
                <w:rFonts w:cs="Arial"/>
                <w:snapToGrid w:val="0"/>
                <w:color w:val="000000"/>
              </w:rPr>
            </w:pPr>
          </w:p>
        </w:tc>
        <w:tc>
          <w:tcPr>
            <w:tcW w:w="406"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snapToGrid w:val="0"/>
                <w:color w:val="000000"/>
              </w:rPr>
            </w:pPr>
            <w:r>
              <w:rPr>
                <w:rFonts w:cs="Arial"/>
                <w:snapToGrid w:val="0"/>
                <w:color w:val="000000"/>
              </w:rPr>
              <w:t>-60 (0x0)</w:t>
            </w:r>
          </w:p>
        </w:tc>
        <w:tc>
          <w:tcPr>
            <w:tcW w:w="389" w:type="pct"/>
            <w:tcBorders>
              <w:top w:val="single" w:sz="4" w:space="0" w:color="auto"/>
              <w:left w:val="single" w:sz="4" w:space="0" w:color="auto"/>
              <w:bottom w:val="single" w:sz="4" w:space="0" w:color="auto"/>
              <w:right w:val="single" w:sz="4" w:space="0" w:color="auto"/>
            </w:tcBorders>
            <w:vAlign w:val="center"/>
            <w:hideMark/>
          </w:tcPr>
          <w:p w:rsidR="002822F8" w:rsidRDefault="00E86689">
            <w:pPr>
              <w:keepNext/>
              <w:spacing w:line="276" w:lineRule="auto"/>
              <w:jc w:val="center"/>
              <w:rPr>
                <w:rFonts w:cs="Arial"/>
                <w:snapToGrid w:val="0"/>
                <w:color w:val="000000"/>
              </w:rPr>
            </w:pPr>
            <w:r>
              <w:rPr>
                <w:rFonts w:cs="Arial"/>
                <w:snapToGrid w:val="0"/>
                <w:color w:val="000000"/>
              </w:rPr>
              <w:t>195 (0xFF)</w:t>
            </w:r>
          </w:p>
        </w:tc>
      </w:tr>
    </w:tbl>
    <w:p w:rsidR="00500605" w:rsidRDefault="00E86689" w:rsidP="00500605"/>
    <w:p w:rsidR="00406F39" w:rsidRDefault="00E86689" w:rsidP="00B9479B">
      <w:pPr>
        <w:pStyle w:val="Heading6"/>
      </w:pPr>
      <w:r w:rsidRPr="00B9479B">
        <w:t>SIG-REQ-305855/A-EngOvrhtMitgActv_D_Ind Signal</w:t>
      </w:r>
    </w:p>
    <w:p w:rsidR="00AE06BC" w:rsidRPr="00AE06BC" w:rsidRDefault="00E86689"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4A0" w:firstRow="1" w:lastRow="0" w:firstColumn="1" w:lastColumn="0" w:noHBand="0" w:noVBand="1"/>
      </w:tblPr>
      <w:tblGrid>
        <w:gridCol w:w="2317"/>
        <w:gridCol w:w="639"/>
        <w:gridCol w:w="2420"/>
        <w:gridCol w:w="671"/>
        <w:gridCol w:w="631"/>
        <w:gridCol w:w="721"/>
        <w:gridCol w:w="1013"/>
        <w:gridCol w:w="811"/>
        <w:gridCol w:w="773"/>
      </w:tblGrid>
      <w:tr w:rsidR="00C84DF8" w:rsidTr="005D24DE">
        <w:trPr>
          <w:trHeight w:val="395"/>
          <w:tblHeader/>
          <w:jc w:val="center"/>
        </w:trPr>
        <w:tc>
          <w:tcPr>
            <w:tcW w:w="1156" w:type="pct"/>
            <w:tcBorders>
              <w:top w:val="single" w:sz="4" w:space="0" w:color="auto"/>
              <w:left w:val="single" w:sz="4" w:space="0" w:color="auto"/>
              <w:bottom w:val="single" w:sz="4" w:space="0" w:color="auto"/>
              <w:right w:val="single" w:sz="4" w:space="0" w:color="auto"/>
            </w:tcBorders>
            <w:hideMark/>
          </w:tcPr>
          <w:p w:rsidR="00C84DF8" w:rsidRDefault="00E86689">
            <w:pPr>
              <w:keepNext/>
              <w:spacing w:line="276" w:lineRule="auto"/>
              <w:jc w:val="center"/>
              <w:rPr>
                <w:rFonts w:cs="Arial"/>
                <w:b/>
                <w:snapToGrid w:val="0"/>
                <w:color w:val="000000"/>
              </w:rPr>
            </w:pPr>
            <w:r>
              <w:rPr>
                <w:rFonts w:cs="Arial"/>
                <w:b/>
                <w:snapToGrid w:val="0"/>
                <w:color w:val="000000"/>
              </w:rPr>
              <w:t>Signal Name</w:t>
            </w:r>
          </w:p>
        </w:tc>
        <w:tc>
          <w:tcPr>
            <w:tcW w:w="320"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b/>
                <w:snapToGrid w:val="0"/>
                <w:color w:val="000000"/>
              </w:rPr>
            </w:pPr>
            <w:r>
              <w:rPr>
                <w:rFonts w:cs="Arial"/>
                <w:b/>
                <w:snapToGrid w:val="0"/>
                <w:color w:val="000000"/>
              </w:rPr>
              <w:t>Size (bits)</w:t>
            </w:r>
          </w:p>
        </w:tc>
        <w:tc>
          <w:tcPr>
            <w:tcW w:w="1211"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b/>
                <w:snapToGrid w:val="0"/>
                <w:color w:val="000000"/>
              </w:rPr>
            </w:pPr>
            <w:r>
              <w:rPr>
                <w:rFonts w:cs="Arial"/>
                <w:b/>
                <w:snapToGrid w:val="0"/>
                <w:color w:val="000000"/>
              </w:rPr>
              <w:t>Detail</w:t>
            </w:r>
          </w:p>
        </w:tc>
        <w:tc>
          <w:tcPr>
            <w:tcW w:w="336"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b/>
                <w:snapToGrid w:val="0"/>
                <w:color w:val="000000"/>
              </w:rPr>
            </w:pPr>
            <w:r>
              <w:rPr>
                <w:rFonts w:cs="Arial"/>
                <w:b/>
                <w:snapToGrid w:val="0"/>
                <w:color w:val="000000"/>
              </w:rPr>
              <w:t>Units</w:t>
            </w:r>
          </w:p>
        </w:tc>
        <w:tc>
          <w:tcPr>
            <w:tcW w:w="316"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b/>
                <w:snapToGrid w:val="0"/>
                <w:color w:val="000000"/>
              </w:rPr>
            </w:pPr>
            <w:r>
              <w:rPr>
                <w:rFonts w:cs="Arial"/>
                <w:b/>
                <w:snapToGrid w:val="0"/>
                <w:color w:val="000000"/>
              </w:rPr>
              <w:t>Res.</w:t>
            </w:r>
          </w:p>
        </w:tc>
        <w:tc>
          <w:tcPr>
            <w:tcW w:w="361"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b/>
                <w:snapToGrid w:val="0"/>
                <w:color w:val="000000"/>
              </w:rPr>
            </w:pPr>
            <w:r>
              <w:rPr>
                <w:rFonts w:cs="Arial"/>
                <w:b/>
                <w:snapToGrid w:val="0"/>
                <w:color w:val="000000"/>
              </w:rPr>
              <w:t>Offset</w:t>
            </w:r>
          </w:p>
        </w:tc>
        <w:tc>
          <w:tcPr>
            <w:tcW w:w="507"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b/>
                <w:snapToGrid w:val="0"/>
                <w:color w:val="000000"/>
              </w:rPr>
            </w:pPr>
            <w:r>
              <w:rPr>
                <w:rFonts w:cs="Arial"/>
                <w:b/>
                <w:snapToGrid w:val="0"/>
                <w:color w:val="000000"/>
              </w:rPr>
              <w:t>State</w:t>
            </w:r>
          </w:p>
          <w:p w:rsidR="00C84DF8" w:rsidRDefault="00E86689">
            <w:pPr>
              <w:keepNext/>
              <w:spacing w:line="276" w:lineRule="auto"/>
              <w:jc w:val="center"/>
              <w:rPr>
                <w:rFonts w:cs="Arial"/>
                <w:b/>
                <w:snapToGrid w:val="0"/>
                <w:color w:val="000000"/>
              </w:rPr>
            </w:pPr>
            <w:r>
              <w:rPr>
                <w:rFonts w:cs="Arial"/>
                <w:b/>
                <w:snapToGrid w:val="0"/>
                <w:color w:val="000000"/>
              </w:rPr>
              <w:t>Encoded</w:t>
            </w:r>
          </w:p>
        </w:tc>
        <w:tc>
          <w:tcPr>
            <w:tcW w:w="406"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b/>
                <w:snapToGrid w:val="0"/>
                <w:color w:val="000000"/>
              </w:rPr>
            </w:pPr>
            <w:r>
              <w:rPr>
                <w:rFonts w:cs="Arial"/>
                <w:b/>
                <w:snapToGrid w:val="0"/>
                <w:color w:val="000000"/>
              </w:rPr>
              <w:t>Min</w:t>
            </w:r>
          </w:p>
        </w:tc>
        <w:tc>
          <w:tcPr>
            <w:tcW w:w="389"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b/>
                <w:snapToGrid w:val="0"/>
                <w:color w:val="000000"/>
              </w:rPr>
            </w:pPr>
            <w:r>
              <w:rPr>
                <w:rFonts w:cs="Arial"/>
                <w:b/>
                <w:snapToGrid w:val="0"/>
                <w:color w:val="000000"/>
              </w:rPr>
              <w:t>Max</w:t>
            </w:r>
          </w:p>
        </w:tc>
      </w:tr>
      <w:tr w:rsidR="00C84DF8" w:rsidTr="005D24DE">
        <w:trPr>
          <w:trHeight w:val="247"/>
          <w:jc w:val="center"/>
        </w:trPr>
        <w:tc>
          <w:tcPr>
            <w:tcW w:w="1156"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snapToGrid w:val="0"/>
                <w:color w:val="000000"/>
              </w:rPr>
            </w:pPr>
            <w:r>
              <w:rPr>
                <w:rFonts w:cs="Arial"/>
                <w:snapToGrid w:val="0"/>
                <w:color w:val="000000"/>
              </w:rPr>
              <w:t>EngOvrhtMitgActv_D_Ind</w:t>
            </w:r>
          </w:p>
        </w:tc>
        <w:tc>
          <w:tcPr>
            <w:tcW w:w="320"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snapToGrid w:val="0"/>
                <w:color w:val="000000"/>
              </w:rPr>
            </w:pPr>
            <w:r>
              <w:rPr>
                <w:rFonts w:cs="Arial"/>
                <w:snapToGrid w:val="0"/>
                <w:color w:val="000000"/>
              </w:rPr>
              <w:t>2</w:t>
            </w:r>
          </w:p>
        </w:tc>
        <w:tc>
          <w:tcPr>
            <w:tcW w:w="1211"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snapToGrid w:val="0"/>
                <w:color w:val="000000"/>
                <w:lang w:val="sv-SE"/>
              </w:rPr>
            </w:pPr>
            <w:r>
              <w:rPr>
                <w:rFonts w:cs="Arial"/>
                <w:snapToGrid w:val="0"/>
                <w:color w:val="000000"/>
                <w:lang w:val="sv-SE"/>
              </w:rPr>
              <w:t>Normal_Mode</w:t>
            </w:r>
          </w:p>
        </w:tc>
        <w:tc>
          <w:tcPr>
            <w:tcW w:w="336"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snapToGrid w:val="0"/>
                <w:color w:val="000000"/>
              </w:rPr>
            </w:pPr>
            <w:r>
              <w:rPr>
                <w:rFonts w:cs="Arial"/>
                <w:snapToGrid w:val="0"/>
                <w:color w:val="000000"/>
              </w:rPr>
              <w:t>SED</w:t>
            </w:r>
          </w:p>
        </w:tc>
        <w:tc>
          <w:tcPr>
            <w:tcW w:w="316" w:type="pct"/>
            <w:tcBorders>
              <w:top w:val="single" w:sz="4" w:space="0" w:color="auto"/>
              <w:left w:val="single" w:sz="4" w:space="0" w:color="auto"/>
              <w:bottom w:val="single" w:sz="4" w:space="0" w:color="auto"/>
              <w:right w:val="single" w:sz="4" w:space="0" w:color="auto"/>
            </w:tcBorders>
            <w:vAlign w:val="center"/>
            <w:hideMark/>
          </w:tcPr>
          <w:p w:rsidR="00C84DF8" w:rsidRDefault="00E86689">
            <w:pPr>
              <w:spacing w:line="276" w:lineRule="auto"/>
              <w:jc w:val="center"/>
              <w:rPr>
                <w:rFonts w:cs="Arial"/>
                <w:snapToGrid w:val="0"/>
                <w:color w:val="000000"/>
              </w:rPr>
            </w:pPr>
            <w:r>
              <w:rPr>
                <w:rFonts w:cs="Arial"/>
                <w:snapToGrid w:val="0"/>
                <w:color w:val="000000"/>
              </w:rPr>
              <w:t>1</w:t>
            </w:r>
          </w:p>
        </w:tc>
        <w:tc>
          <w:tcPr>
            <w:tcW w:w="361" w:type="pct"/>
            <w:tcBorders>
              <w:top w:val="single" w:sz="4" w:space="0" w:color="auto"/>
              <w:left w:val="single" w:sz="4" w:space="0" w:color="auto"/>
              <w:bottom w:val="single" w:sz="4" w:space="0" w:color="auto"/>
              <w:right w:val="single" w:sz="4" w:space="0" w:color="auto"/>
            </w:tcBorders>
            <w:vAlign w:val="center"/>
            <w:hideMark/>
          </w:tcPr>
          <w:p w:rsidR="00C84DF8" w:rsidRDefault="00E86689">
            <w:pPr>
              <w:spacing w:line="276" w:lineRule="auto"/>
              <w:jc w:val="center"/>
              <w:rPr>
                <w:rFonts w:cs="Arial"/>
                <w:snapToGrid w:val="0"/>
                <w:color w:val="000000"/>
              </w:rPr>
            </w:pPr>
            <w:r>
              <w:rPr>
                <w:rFonts w:cs="Arial"/>
                <w:snapToGrid w:val="0"/>
                <w:color w:val="000000"/>
              </w:rPr>
              <w:t>0</w:t>
            </w:r>
          </w:p>
        </w:tc>
        <w:tc>
          <w:tcPr>
            <w:tcW w:w="507"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snapToGrid w:val="0"/>
                <w:color w:val="000000"/>
                <w:lang w:val="sv-SE"/>
              </w:rPr>
            </w:pPr>
            <w:r>
              <w:rPr>
                <w:rFonts w:cs="Arial"/>
                <w:snapToGrid w:val="0"/>
                <w:color w:val="000000"/>
                <w:lang w:val="sv-SE"/>
              </w:rPr>
              <w:t>0x0</w:t>
            </w:r>
          </w:p>
        </w:tc>
        <w:tc>
          <w:tcPr>
            <w:tcW w:w="406"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snapToGrid w:val="0"/>
                <w:color w:val="000000"/>
              </w:rPr>
            </w:pPr>
            <w:r>
              <w:rPr>
                <w:rFonts w:cs="Arial"/>
                <w:snapToGrid w:val="0"/>
                <w:color w:val="000000"/>
              </w:rPr>
              <w:t>0 (0x0)</w:t>
            </w:r>
          </w:p>
        </w:tc>
        <w:tc>
          <w:tcPr>
            <w:tcW w:w="389"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snapToGrid w:val="0"/>
                <w:color w:val="000000"/>
              </w:rPr>
            </w:pPr>
            <w:r>
              <w:rPr>
                <w:rFonts w:cs="Arial"/>
                <w:snapToGrid w:val="0"/>
                <w:color w:val="000000"/>
              </w:rPr>
              <w:t>3 (0x3)</w:t>
            </w:r>
          </w:p>
        </w:tc>
      </w:tr>
      <w:tr w:rsidR="00C84DF8" w:rsidTr="005D24DE">
        <w:trPr>
          <w:trHeight w:val="247"/>
          <w:jc w:val="center"/>
        </w:trPr>
        <w:tc>
          <w:tcPr>
            <w:tcW w:w="1156" w:type="pct"/>
            <w:tcBorders>
              <w:top w:val="single" w:sz="4" w:space="0" w:color="auto"/>
              <w:left w:val="single" w:sz="4" w:space="0" w:color="auto"/>
              <w:bottom w:val="single" w:sz="4" w:space="0" w:color="auto"/>
              <w:right w:val="single" w:sz="4" w:space="0" w:color="auto"/>
            </w:tcBorders>
          </w:tcPr>
          <w:p w:rsidR="00C84DF8" w:rsidRDefault="00E86689">
            <w:pPr>
              <w:keepNext/>
              <w:spacing w:line="276" w:lineRule="auto"/>
              <w:jc w:val="center"/>
              <w:rPr>
                <w:rFonts w:cs="Arial"/>
                <w:snapToGrid w:val="0"/>
                <w:color w:val="000000"/>
                <w:lang w:val="sv-SE"/>
              </w:rPr>
            </w:pPr>
          </w:p>
        </w:tc>
        <w:tc>
          <w:tcPr>
            <w:tcW w:w="320"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lang w:val="sv-SE"/>
              </w:rPr>
            </w:pPr>
          </w:p>
        </w:tc>
        <w:tc>
          <w:tcPr>
            <w:tcW w:w="1211"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snapToGrid w:val="0"/>
                <w:color w:val="000000"/>
                <w:lang w:val="sv-SE"/>
              </w:rPr>
            </w:pPr>
            <w:r>
              <w:rPr>
                <w:rFonts w:cs="Arial"/>
                <w:snapToGrid w:val="0"/>
                <w:color w:val="000000"/>
                <w:lang w:val="sv-SE"/>
              </w:rPr>
              <w:t>Mode1</w:t>
            </w:r>
          </w:p>
        </w:tc>
        <w:tc>
          <w:tcPr>
            <w:tcW w:w="336"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lang w:val="sv-SE"/>
              </w:rPr>
            </w:pPr>
          </w:p>
        </w:tc>
        <w:tc>
          <w:tcPr>
            <w:tcW w:w="316"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lang w:val="sv-SE"/>
              </w:rPr>
            </w:pPr>
          </w:p>
        </w:tc>
        <w:tc>
          <w:tcPr>
            <w:tcW w:w="361"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lang w:val="sv-SE"/>
              </w:rPr>
            </w:pPr>
          </w:p>
        </w:tc>
        <w:tc>
          <w:tcPr>
            <w:tcW w:w="507"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snapToGrid w:val="0"/>
                <w:color w:val="000000"/>
                <w:lang w:val="sv-SE"/>
              </w:rPr>
            </w:pPr>
            <w:r>
              <w:rPr>
                <w:rFonts w:cs="Arial"/>
                <w:snapToGrid w:val="0"/>
                <w:color w:val="000000"/>
                <w:lang w:val="sv-SE"/>
              </w:rPr>
              <w:t>0x1</w:t>
            </w:r>
          </w:p>
        </w:tc>
        <w:tc>
          <w:tcPr>
            <w:tcW w:w="406"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rPr>
            </w:pPr>
          </w:p>
        </w:tc>
        <w:tc>
          <w:tcPr>
            <w:tcW w:w="389"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rPr>
            </w:pPr>
          </w:p>
        </w:tc>
      </w:tr>
      <w:tr w:rsidR="00C84DF8" w:rsidTr="005D24DE">
        <w:trPr>
          <w:trHeight w:val="247"/>
          <w:jc w:val="center"/>
        </w:trPr>
        <w:tc>
          <w:tcPr>
            <w:tcW w:w="1156" w:type="pct"/>
            <w:tcBorders>
              <w:top w:val="single" w:sz="4" w:space="0" w:color="auto"/>
              <w:left w:val="single" w:sz="4" w:space="0" w:color="auto"/>
              <w:bottom w:val="single" w:sz="4" w:space="0" w:color="auto"/>
              <w:right w:val="single" w:sz="4" w:space="0" w:color="auto"/>
            </w:tcBorders>
          </w:tcPr>
          <w:p w:rsidR="00C84DF8" w:rsidRDefault="00E86689">
            <w:pPr>
              <w:keepNext/>
              <w:spacing w:line="276" w:lineRule="auto"/>
              <w:jc w:val="center"/>
              <w:rPr>
                <w:rFonts w:cs="Arial"/>
                <w:snapToGrid w:val="0"/>
                <w:color w:val="000000"/>
                <w:lang w:val="sv-SE"/>
              </w:rPr>
            </w:pPr>
          </w:p>
        </w:tc>
        <w:tc>
          <w:tcPr>
            <w:tcW w:w="320"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lang w:val="sv-SE"/>
              </w:rPr>
            </w:pPr>
          </w:p>
        </w:tc>
        <w:tc>
          <w:tcPr>
            <w:tcW w:w="1211"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snapToGrid w:val="0"/>
                <w:color w:val="000000"/>
                <w:lang w:val="sv-SE"/>
              </w:rPr>
            </w:pPr>
            <w:r>
              <w:rPr>
                <w:rFonts w:cs="Arial"/>
                <w:snapToGrid w:val="0"/>
                <w:color w:val="000000"/>
                <w:lang w:val="sv-SE"/>
              </w:rPr>
              <w:t>Mode2</w:t>
            </w:r>
          </w:p>
        </w:tc>
        <w:tc>
          <w:tcPr>
            <w:tcW w:w="336"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lang w:val="sv-SE"/>
              </w:rPr>
            </w:pPr>
          </w:p>
        </w:tc>
        <w:tc>
          <w:tcPr>
            <w:tcW w:w="316"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lang w:val="sv-SE"/>
              </w:rPr>
            </w:pPr>
          </w:p>
        </w:tc>
        <w:tc>
          <w:tcPr>
            <w:tcW w:w="361"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lang w:val="sv-SE"/>
              </w:rPr>
            </w:pPr>
          </w:p>
        </w:tc>
        <w:tc>
          <w:tcPr>
            <w:tcW w:w="507"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snapToGrid w:val="0"/>
                <w:color w:val="000000"/>
                <w:lang w:val="sv-SE"/>
              </w:rPr>
            </w:pPr>
            <w:r>
              <w:rPr>
                <w:rFonts w:cs="Arial"/>
                <w:snapToGrid w:val="0"/>
                <w:color w:val="000000"/>
                <w:lang w:val="sv-SE"/>
              </w:rPr>
              <w:t>0x2</w:t>
            </w:r>
          </w:p>
        </w:tc>
        <w:tc>
          <w:tcPr>
            <w:tcW w:w="406"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rPr>
            </w:pPr>
          </w:p>
        </w:tc>
        <w:tc>
          <w:tcPr>
            <w:tcW w:w="389"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rPr>
            </w:pPr>
          </w:p>
        </w:tc>
      </w:tr>
      <w:tr w:rsidR="00C84DF8" w:rsidTr="005D24DE">
        <w:trPr>
          <w:trHeight w:val="247"/>
          <w:jc w:val="center"/>
        </w:trPr>
        <w:tc>
          <w:tcPr>
            <w:tcW w:w="1156" w:type="pct"/>
            <w:tcBorders>
              <w:top w:val="single" w:sz="4" w:space="0" w:color="auto"/>
              <w:left w:val="single" w:sz="4" w:space="0" w:color="auto"/>
              <w:bottom w:val="single" w:sz="4" w:space="0" w:color="auto"/>
              <w:right w:val="single" w:sz="4" w:space="0" w:color="auto"/>
            </w:tcBorders>
          </w:tcPr>
          <w:p w:rsidR="00C84DF8" w:rsidRDefault="00E86689">
            <w:pPr>
              <w:keepNext/>
              <w:spacing w:line="276" w:lineRule="auto"/>
              <w:jc w:val="center"/>
              <w:rPr>
                <w:rFonts w:cs="Arial"/>
                <w:snapToGrid w:val="0"/>
                <w:color w:val="000000"/>
                <w:lang w:val="sv-SE"/>
              </w:rPr>
            </w:pPr>
          </w:p>
        </w:tc>
        <w:tc>
          <w:tcPr>
            <w:tcW w:w="320"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lang w:val="sv-SE"/>
              </w:rPr>
            </w:pPr>
          </w:p>
        </w:tc>
        <w:tc>
          <w:tcPr>
            <w:tcW w:w="1211"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snapToGrid w:val="0"/>
                <w:color w:val="000000"/>
                <w:lang w:val="sv-SE"/>
              </w:rPr>
            </w:pPr>
            <w:r>
              <w:rPr>
                <w:rFonts w:cs="Arial"/>
                <w:snapToGrid w:val="0"/>
                <w:color w:val="000000"/>
                <w:lang w:val="sv-SE"/>
              </w:rPr>
              <w:t>Undefined</w:t>
            </w:r>
          </w:p>
        </w:tc>
        <w:tc>
          <w:tcPr>
            <w:tcW w:w="336"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lang w:val="sv-SE"/>
              </w:rPr>
            </w:pPr>
          </w:p>
        </w:tc>
        <w:tc>
          <w:tcPr>
            <w:tcW w:w="316"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lang w:val="sv-SE"/>
              </w:rPr>
            </w:pPr>
          </w:p>
        </w:tc>
        <w:tc>
          <w:tcPr>
            <w:tcW w:w="361"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lang w:val="sv-SE"/>
              </w:rPr>
            </w:pPr>
          </w:p>
        </w:tc>
        <w:tc>
          <w:tcPr>
            <w:tcW w:w="507" w:type="pct"/>
            <w:tcBorders>
              <w:top w:val="single" w:sz="4" w:space="0" w:color="auto"/>
              <w:left w:val="single" w:sz="4" w:space="0" w:color="auto"/>
              <w:bottom w:val="single" w:sz="4" w:space="0" w:color="auto"/>
              <w:right w:val="single" w:sz="4" w:space="0" w:color="auto"/>
            </w:tcBorders>
            <w:vAlign w:val="center"/>
            <w:hideMark/>
          </w:tcPr>
          <w:p w:rsidR="00C84DF8" w:rsidRDefault="00E86689">
            <w:pPr>
              <w:keepNext/>
              <w:spacing w:line="276" w:lineRule="auto"/>
              <w:jc w:val="center"/>
              <w:rPr>
                <w:rFonts w:cs="Arial"/>
                <w:snapToGrid w:val="0"/>
                <w:color w:val="000000"/>
                <w:lang w:val="sv-SE"/>
              </w:rPr>
            </w:pPr>
            <w:r>
              <w:rPr>
                <w:rFonts w:cs="Arial"/>
                <w:snapToGrid w:val="0"/>
                <w:color w:val="000000"/>
                <w:lang w:val="sv-SE"/>
              </w:rPr>
              <w:t>0x3</w:t>
            </w:r>
          </w:p>
        </w:tc>
        <w:tc>
          <w:tcPr>
            <w:tcW w:w="406"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rPr>
            </w:pPr>
          </w:p>
        </w:tc>
        <w:tc>
          <w:tcPr>
            <w:tcW w:w="389" w:type="pct"/>
            <w:tcBorders>
              <w:top w:val="single" w:sz="4" w:space="0" w:color="auto"/>
              <w:left w:val="single" w:sz="4" w:space="0" w:color="auto"/>
              <w:bottom w:val="single" w:sz="4" w:space="0" w:color="auto"/>
              <w:right w:val="single" w:sz="4" w:space="0" w:color="auto"/>
            </w:tcBorders>
            <w:vAlign w:val="center"/>
          </w:tcPr>
          <w:p w:rsidR="00C84DF8" w:rsidRDefault="00E86689">
            <w:pPr>
              <w:keepNext/>
              <w:spacing w:line="276" w:lineRule="auto"/>
              <w:jc w:val="center"/>
              <w:rPr>
                <w:rFonts w:cs="Arial"/>
                <w:snapToGrid w:val="0"/>
                <w:color w:val="000000"/>
              </w:rPr>
            </w:pPr>
          </w:p>
        </w:tc>
      </w:tr>
    </w:tbl>
    <w:p w:rsidR="00500605" w:rsidRDefault="00E86689" w:rsidP="00500605"/>
    <w:p w:rsidR="00406F39" w:rsidRDefault="00E86689" w:rsidP="00B9479B">
      <w:pPr>
        <w:pStyle w:val="Heading6"/>
      </w:pPr>
      <w:r w:rsidRPr="00B9479B">
        <w:t>SIG-REQ-305856/A-EngClntTe_D_Qf Signal</w:t>
      </w:r>
    </w:p>
    <w:p w:rsidR="00AE06BC" w:rsidRPr="00AE06BC" w:rsidRDefault="00E86689"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4A0" w:firstRow="1" w:lastRow="0" w:firstColumn="1" w:lastColumn="0" w:noHBand="0" w:noVBand="1"/>
      </w:tblPr>
      <w:tblGrid>
        <w:gridCol w:w="2310"/>
        <w:gridCol w:w="639"/>
        <w:gridCol w:w="2421"/>
        <w:gridCol w:w="672"/>
        <w:gridCol w:w="632"/>
        <w:gridCol w:w="722"/>
        <w:gridCol w:w="1014"/>
        <w:gridCol w:w="812"/>
        <w:gridCol w:w="774"/>
      </w:tblGrid>
      <w:tr w:rsidR="00345CFE" w:rsidTr="00345CFE">
        <w:trPr>
          <w:trHeight w:val="395"/>
          <w:tblHeader/>
          <w:jc w:val="center"/>
        </w:trPr>
        <w:tc>
          <w:tcPr>
            <w:tcW w:w="1156" w:type="pct"/>
            <w:tcBorders>
              <w:top w:val="single" w:sz="4" w:space="0" w:color="auto"/>
              <w:left w:val="single" w:sz="4" w:space="0" w:color="auto"/>
              <w:bottom w:val="single" w:sz="4" w:space="0" w:color="auto"/>
              <w:right w:val="single" w:sz="4" w:space="0" w:color="auto"/>
            </w:tcBorders>
            <w:hideMark/>
          </w:tcPr>
          <w:p w:rsidR="00345CFE" w:rsidRDefault="00E86689">
            <w:pPr>
              <w:keepNext/>
              <w:spacing w:line="276" w:lineRule="auto"/>
              <w:jc w:val="center"/>
              <w:rPr>
                <w:rFonts w:cs="Arial"/>
                <w:b/>
                <w:snapToGrid w:val="0"/>
                <w:color w:val="000000"/>
              </w:rPr>
            </w:pPr>
            <w:r>
              <w:rPr>
                <w:rFonts w:cs="Arial"/>
                <w:b/>
                <w:snapToGrid w:val="0"/>
                <w:color w:val="000000"/>
              </w:rPr>
              <w:t>Signal Name</w:t>
            </w:r>
          </w:p>
        </w:tc>
        <w:tc>
          <w:tcPr>
            <w:tcW w:w="320" w:type="pct"/>
            <w:tcBorders>
              <w:top w:val="single" w:sz="4" w:space="0" w:color="auto"/>
              <w:left w:val="single" w:sz="4" w:space="0" w:color="auto"/>
              <w:bottom w:val="single" w:sz="4" w:space="0" w:color="auto"/>
              <w:right w:val="single" w:sz="4" w:space="0" w:color="auto"/>
            </w:tcBorders>
            <w:vAlign w:val="center"/>
            <w:hideMark/>
          </w:tcPr>
          <w:p w:rsidR="00345CFE" w:rsidRDefault="00E86689">
            <w:pPr>
              <w:keepNext/>
              <w:spacing w:line="276" w:lineRule="auto"/>
              <w:jc w:val="center"/>
              <w:rPr>
                <w:rFonts w:cs="Arial"/>
                <w:b/>
                <w:snapToGrid w:val="0"/>
                <w:color w:val="000000"/>
              </w:rPr>
            </w:pPr>
            <w:r>
              <w:rPr>
                <w:rFonts w:cs="Arial"/>
                <w:b/>
                <w:snapToGrid w:val="0"/>
                <w:color w:val="000000"/>
              </w:rPr>
              <w:t>Size (bits)</w:t>
            </w:r>
          </w:p>
        </w:tc>
        <w:tc>
          <w:tcPr>
            <w:tcW w:w="1211" w:type="pct"/>
            <w:tcBorders>
              <w:top w:val="single" w:sz="4" w:space="0" w:color="auto"/>
              <w:left w:val="single" w:sz="4" w:space="0" w:color="auto"/>
              <w:bottom w:val="single" w:sz="4" w:space="0" w:color="auto"/>
              <w:right w:val="single" w:sz="4" w:space="0" w:color="auto"/>
            </w:tcBorders>
            <w:vAlign w:val="center"/>
            <w:hideMark/>
          </w:tcPr>
          <w:p w:rsidR="00345CFE" w:rsidRDefault="00E86689">
            <w:pPr>
              <w:keepNext/>
              <w:spacing w:line="276" w:lineRule="auto"/>
              <w:jc w:val="center"/>
              <w:rPr>
                <w:rFonts w:cs="Arial"/>
                <w:b/>
                <w:snapToGrid w:val="0"/>
                <w:color w:val="000000"/>
              </w:rPr>
            </w:pPr>
            <w:r>
              <w:rPr>
                <w:rFonts w:cs="Arial"/>
                <w:b/>
                <w:snapToGrid w:val="0"/>
                <w:color w:val="000000"/>
              </w:rPr>
              <w:t>Detail</w:t>
            </w:r>
          </w:p>
        </w:tc>
        <w:tc>
          <w:tcPr>
            <w:tcW w:w="336" w:type="pct"/>
            <w:tcBorders>
              <w:top w:val="single" w:sz="4" w:space="0" w:color="auto"/>
              <w:left w:val="single" w:sz="4" w:space="0" w:color="auto"/>
              <w:bottom w:val="single" w:sz="4" w:space="0" w:color="auto"/>
              <w:right w:val="single" w:sz="4" w:space="0" w:color="auto"/>
            </w:tcBorders>
            <w:vAlign w:val="center"/>
            <w:hideMark/>
          </w:tcPr>
          <w:p w:rsidR="00345CFE" w:rsidRDefault="00E86689">
            <w:pPr>
              <w:keepNext/>
              <w:spacing w:line="276" w:lineRule="auto"/>
              <w:jc w:val="center"/>
              <w:rPr>
                <w:rFonts w:cs="Arial"/>
                <w:b/>
                <w:snapToGrid w:val="0"/>
                <w:color w:val="000000"/>
              </w:rPr>
            </w:pPr>
            <w:r>
              <w:rPr>
                <w:rFonts w:cs="Arial"/>
                <w:b/>
                <w:snapToGrid w:val="0"/>
                <w:color w:val="000000"/>
              </w:rPr>
              <w:t>Units</w:t>
            </w:r>
          </w:p>
        </w:tc>
        <w:tc>
          <w:tcPr>
            <w:tcW w:w="316" w:type="pct"/>
            <w:tcBorders>
              <w:top w:val="single" w:sz="4" w:space="0" w:color="auto"/>
              <w:left w:val="single" w:sz="4" w:space="0" w:color="auto"/>
              <w:bottom w:val="single" w:sz="4" w:space="0" w:color="auto"/>
              <w:right w:val="single" w:sz="4" w:space="0" w:color="auto"/>
            </w:tcBorders>
            <w:vAlign w:val="center"/>
            <w:hideMark/>
          </w:tcPr>
          <w:p w:rsidR="00345CFE" w:rsidRDefault="00E86689">
            <w:pPr>
              <w:keepNext/>
              <w:spacing w:line="276" w:lineRule="auto"/>
              <w:jc w:val="center"/>
              <w:rPr>
                <w:rFonts w:cs="Arial"/>
                <w:b/>
                <w:snapToGrid w:val="0"/>
                <w:color w:val="000000"/>
              </w:rPr>
            </w:pPr>
            <w:r>
              <w:rPr>
                <w:rFonts w:cs="Arial"/>
                <w:b/>
                <w:snapToGrid w:val="0"/>
                <w:color w:val="000000"/>
              </w:rPr>
              <w:t>Res.</w:t>
            </w:r>
          </w:p>
        </w:tc>
        <w:tc>
          <w:tcPr>
            <w:tcW w:w="361" w:type="pct"/>
            <w:tcBorders>
              <w:top w:val="single" w:sz="4" w:space="0" w:color="auto"/>
              <w:left w:val="single" w:sz="4" w:space="0" w:color="auto"/>
              <w:bottom w:val="single" w:sz="4" w:space="0" w:color="auto"/>
              <w:right w:val="single" w:sz="4" w:space="0" w:color="auto"/>
            </w:tcBorders>
            <w:vAlign w:val="center"/>
            <w:hideMark/>
          </w:tcPr>
          <w:p w:rsidR="00345CFE" w:rsidRDefault="00E86689">
            <w:pPr>
              <w:keepNext/>
              <w:spacing w:line="276" w:lineRule="auto"/>
              <w:jc w:val="center"/>
              <w:rPr>
                <w:rFonts w:cs="Arial"/>
                <w:b/>
                <w:snapToGrid w:val="0"/>
                <w:color w:val="000000"/>
              </w:rPr>
            </w:pPr>
            <w:r>
              <w:rPr>
                <w:rFonts w:cs="Arial"/>
                <w:b/>
                <w:snapToGrid w:val="0"/>
                <w:color w:val="000000"/>
              </w:rPr>
              <w:t>Offset</w:t>
            </w:r>
          </w:p>
        </w:tc>
        <w:tc>
          <w:tcPr>
            <w:tcW w:w="507" w:type="pct"/>
            <w:tcBorders>
              <w:top w:val="single" w:sz="4" w:space="0" w:color="auto"/>
              <w:left w:val="single" w:sz="4" w:space="0" w:color="auto"/>
              <w:bottom w:val="single" w:sz="4" w:space="0" w:color="auto"/>
              <w:right w:val="single" w:sz="4" w:space="0" w:color="auto"/>
            </w:tcBorders>
            <w:vAlign w:val="center"/>
            <w:hideMark/>
          </w:tcPr>
          <w:p w:rsidR="00345CFE" w:rsidRDefault="00E86689">
            <w:pPr>
              <w:keepNext/>
              <w:spacing w:line="276" w:lineRule="auto"/>
              <w:jc w:val="center"/>
              <w:rPr>
                <w:rFonts w:cs="Arial"/>
                <w:b/>
                <w:snapToGrid w:val="0"/>
                <w:color w:val="000000"/>
              </w:rPr>
            </w:pPr>
            <w:r>
              <w:rPr>
                <w:rFonts w:cs="Arial"/>
                <w:b/>
                <w:snapToGrid w:val="0"/>
                <w:color w:val="000000"/>
              </w:rPr>
              <w:t>State</w:t>
            </w:r>
          </w:p>
          <w:p w:rsidR="00345CFE" w:rsidRDefault="00E86689">
            <w:pPr>
              <w:keepNext/>
              <w:spacing w:line="276" w:lineRule="auto"/>
              <w:jc w:val="center"/>
              <w:rPr>
                <w:rFonts w:cs="Arial"/>
                <w:b/>
                <w:snapToGrid w:val="0"/>
                <w:color w:val="000000"/>
              </w:rPr>
            </w:pPr>
            <w:r>
              <w:rPr>
                <w:rFonts w:cs="Arial"/>
                <w:b/>
                <w:snapToGrid w:val="0"/>
                <w:color w:val="000000"/>
              </w:rPr>
              <w:t>Encoded</w:t>
            </w:r>
          </w:p>
        </w:tc>
        <w:tc>
          <w:tcPr>
            <w:tcW w:w="406" w:type="pct"/>
            <w:tcBorders>
              <w:top w:val="single" w:sz="4" w:space="0" w:color="auto"/>
              <w:left w:val="single" w:sz="4" w:space="0" w:color="auto"/>
              <w:bottom w:val="single" w:sz="4" w:space="0" w:color="auto"/>
              <w:right w:val="single" w:sz="4" w:space="0" w:color="auto"/>
            </w:tcBorders>
            <w:vAlign w:val="center"/>
            <w:hideMark/>
          </w:tcPr>
          <w:p w:rsidR="00345CFE" w:rsidRDefault="00E86689">
            <w:pPr>
              <w:keepNext/>
              <w:spacing w:line="276" w:lineRule="auto"/>
              <w:jc w:val="center"/>
              <w:rPr>
                <w:rFonts w:cs="Arial"/>
                <w:b/>
                <w:snapToGrid w:val="0"/>
                <w:color w:val="000000"/>
              </w:rPr>
            </w:pPr>
            <w:r>
              <w:rPr>
                <w:rFonts w:cs="Arial"/>
                <w:b/>
                <w:snapToGrid w:val="0"/>
                <w:color w:val="000000"/>
              </w:rPr>
              <w:t>Min</w:t>
            </w:r>
          </w:p>
        </w:tc>
        <w:tc>
          <w:tcPr>
            <w:tcW w:w="389" w:type="pct"/>
            <w:tcBorders>
              <w:top w:val="single" w:sz="4" w:space="0" w:color="auto"/>
              <w:left w:val="single" w:sz="4" w:space="0" w:color="auto"/>
              <w:bottom w:val="single" w:sz="4" w:space="0" w:color="auto"/>
              <w:right w:val="single" w:sz="4" w:space="0" w:color="auto"/>
            </w:tcBorders>
            <w:vAlign w:val="center"/>
            <w:hideMark/>
          </w:tcPr>
          <w:p w:rsidR="00345CFE" w:rsidRDefault="00E86689">
            <w:pPr>
              <w:keepNext/>
              <w:spacing w:line="276" w:lineRule="auto"/>
              <w:jc w:val="center"/>
              <w:rPr>
                <w:rFonts w:cs="Arial"/>
                <w:b/>
                <w:snapToGrid w:val="0"/>
                <w:color w:val="000000"/>
              </w:rPr>
            </w:pPr>
            <w:r>
              <w:rPr>
                <w:rFonts w:cs="Arial"/>
                <w:b/>
                <w:snapToGrid w:val="0"/>
                <w:color w:val="000000"/>
              </w:rPr>
              <w:t>Max</w:t>
            </w:r>
          </w:p>
        </w:tc>
      </w:tr>
      <w:tr w:rsidR="00345CFE" w:rsidTr="00345CFE">
        <w:trPr>
          <w:trHeight w:val="247"/>
          <w:jc w:val="center"/>
        </w:trPr>
        <w:tc>
          <w:tcPr>
            <w:tcW w:w="1156" w:type="pct"/>
            <w:tcBorders>
              <w:top w:val="single" w:sz="4" w:space="0" w:color="auto"/>
              <w:left w:val="single" w:sz="4" w:space="0" w:color="auto"/>
              <w:bottom w:val="single" w:sz="4" w:space="0" w:color="auto"/>
              <w:right w:val="single" w:sz="4" w:space="0" w:color="auto"/>
            </w:tcBorders>
            <w:hideMark/>
          </w:tcPr>
          <w:p w:rsidR="00345CFE" w:rsidRDefault="00E86689">
            <w:pPr>
              <w:keepNext/>
              <w:spacing w:line="276" w:lineRule="auto"/>
              <w:jc w:val="center"/>
              <w:rPr>
                <w:rFonts w:cs="Arial"/>
                <w:snapToGrid w:val="0"/>
                <w:color w:val="000000"/>
              </w:rPr>
            </w:pPr>
            <w:r>
              <w:rPr>
                <w:rFonts w:cs="Arial"/>
                <w:snapToGrid w:val="0"/>
                <w:color w:val="000000"/>
              </w:rPr>
              <w:t>EngClntTe_D_Qf</w:t>
            </w:r>
          </w:p>
        </w:tc>
        <w:tc>
          <w:tcPr>
            <w:tcW w:w="320" w:type="pct"/>
            <w:tcBorders>
              <w:top w:val="single" w:sz="4" w:space="0" w:color="auto"/>
              <w:left w:val="single" w:sz="4" w:space="0" w:color="auto"/>
              <w:bottom w:val="single" w:sz="4" w:space="0" w:color="auto"/>
              <w:right w:val="single" w:sz="4" w:space="0" w:color="auto"/>
            </w:tcBorders>
            <w:vAlign w:val="center"/>
            <w:hideMark/>
          </w:tcPr>
          <w:p w:rsidR="00345CFE" w:rsidRDefault="00E86689">
            <w:pPr>
              <w:keepNext/>
              <w:spacing w:line="276" w:lineRule="auto"/>
              <w:jc w:val="center"/>
              <w:rPr>
                <w:rFonts w:cs="Arial"/>
                <w:snapToGrid w:val="0"/>
                <w:color w:val="000000"/>
              </w:rPr>
            </w:pPr>
            <w:r>
              <w:rPr>
                <w:rFonts w:cs="Arial"/>
                <w:snapToGrid w:val="0"/>
                <w:color w:val="000000"/>
              </w:rPr>
              <w:t>2</w:t>
            </w:r>
          </w:p>
        </w:tc>
        <w:tc>
          <w:tcPr>
            <w:tcW w:w="1211" w:type="pct"/>
            <w:tcBorders>
              <w:top w:val="single" w:sz="4" w:space="0" w:color="auto"/>
              <w:left w:val="single" w:sz="4" w:space="0" w:color="auto"/>
              <w:bottom w:val="single" w:sz="4" w:space="0" w:color="auto"/>
              <w:right w:val="single" w:sz="4" w:space="0" w:color="auto"/>
            </w:tcBorders>
            <w:vAlign w:val="center"/>
          </w:tcPr>
          <w:p w:rsidR="00345CFE" w:rsidRDefault="00E86689">
            <w:pPr>
              <w:keepNext/>
              <w:spacing w:line="276" w:lineRule="auto"/>
              <w:jc w:val="center"/>
              <w:rPr>
                <w:rFonts w:cs="Arial"/>
                <w:snapToGrid w:val="0"/>
                <w:color w:val="000000"/>
              </w:rPr>
            </w:pPr>
          </w:p>
        </w:tc>
        <w:tc>
          <w:tcPr>
            <w:tcW w:w="336" w:type="pct"/>
            <w:tcBorders>
              <w:top w:val="single" w:sz="4" w:space="0" w:color="auto"/>
              <w:left w:val="single" w:sz="4" w:space="0" w:color="auto"/>
              <w:bottom w:val="single" w:sz="4" w:space="0" w:color="auto"/>
              <w:right w:val="single" w:sz="4" w:space="0" w:color="auto"/>
            </w:tcBorders>
            <w:vAlign w:val="center"/>
            <w:hideMark/>
          </w:tcPr>
          <w:p w:rsidR="00345CFE" w:rsidRDefault="00E86689">
            <w:pPr>
              <w:keepNext/>
              <w:spacing w:line="276" w:lineRule="auto"/>
              <w:jc w:val="center"/>
              <w:rPr>
                <w:rFonts w:cs="Arial"/>
                <w:snapToGrid w:val="0"/>
                <w:color w:val="000000"/>
              </w:rPr>
            </w:pPr>
            <w:r>
              <w:rPr>
                <w:rFonts w:cs="Arial"/>
                <w:snapToGrid w:val="0"/>
                <w:color w:val="000000"/>
              </w:rPr>
              <w:t>SED</w:t>
            </w:r>
          </w:p>
        </w:tc>
        <w:tc>
          <w:tcPr>
            <w:tcW w:w="316"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rPr>
                <w:rFonts w:cs="Arial"/>
                <w:snapToGrid w:val="0"/>
                <w:color w:val="000000"/>
              </w:rPr>
            </w:pPr>
            <w:r>
              <w:rPr>
                <w:rFonts w:cs="Arial"/>
                <w:snapToGrid w:val="0"/>
                <w:color w:val="000000"/>
              </w:rPr>
              <w:t>1</w:t>
            </w:r>
          </w:p>
        </w:tc>
        <w:tc>
          <w:tcPr>
            <w:tcW w:w="361"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rPr>
                <w:rFonts w:cs="Arial"/>
                <w:snapToGrid w:val="0"/>
                <w:color w:val="000000"/>
              </w:rPr>
            </w:pPr>
            <w:r>
              <w:rPr>
                <w:rFonts w:cs="Arial"/>
                <w:snapToGrid w:val="0"/>
                <w:color w:val="000000"/>
              </w:rPr>
              <w:t>0</w:t>
            </w:r>
          </w:p>
        </w:tc>
        <w:tc>
          <w:tcPr>
            <w:tcW w:w="507" w:type="pct"/>
            <w:tcBorders>
              <w:top w:val="single" w:sz="4" w:space="0" w:color="auto"/>
              <w:left w:val="single" w:sz="4" w:space="0" w:color="auto"/>
              <w:bottom w:val="single" w:sz="4" w:space="0" w:color="auto"/>
              <w:right w:val="single" w:sz="4" w:space="0" w:color="auto"/>
            </w:tcBorders>
            <w:vAlign w:val="center"/>
          </w:tcPr>
          <w:p w:rsidR="00345CFE" w:rsidRDefault="00E86689">
            <w:pPr>
              <w:keepNext/>
              <w:spacing w:line="276" w:lineRule="auto"/>
              <w:jc w:val="center"/>
              <w:rPr>
                <w:rFonts w:cs="Arial"/>
                <w:snapToGrid w:val="0"/>
                <w:color w:val="000000"/>
              </w:rPr>
            </w:pPr>
          </w:p>
        </w:tc>
        <w:tc>
          <w:tcPr>
            <w:tcW w:w="406" w:type="pct"/>
            <w:tcBorders>
              <w:top w:val="single" w:sz="4" w:space="0" w:color="auto"/>
              <w:left w:val="single" w:sz="4" w:space="0" w:color="auto"/>
              <w:bottom w:val="single" w:sz="4" w:space="0" w:color="auto"/>
              <w:right w:val="single" w:sz="4" w:space="0" w:color="auto"/>
            </w:tcBorders>
            <w:vAlign w:val="center"/>
            <w:hideMark/>
          </w:tcPr>
          <w:p w:rsidR="00345CFE" w:rsidRDefault="00E86689">
            <w:pPr>
              <w:keepNext/>
              <w:spacing w:line="276" w:lineRule="auto"/>
              <w:jc w:val="center"/>
              <w:rPr>
                <w:rFonts w:cs="Arial"/>
                <w:snapToGrid w:val="0"/>
                <w:color w:val="000000"/>
              </w:rPr>
            </w:pPr>
            <w:r>
              <w:rPr>
                <w:rFonts w:cs="Arial"/>
                <w:snapToGrid w:val="0"/>
                <w:color w:val="000000"/>
              </w:rPr>
              <w:t>0 (0x0)</w:t>
            </w:r>
          </w:p>
        </w:tc>
        <w:tc>
          <w:tcPr>
            <w:tcW w:w="389" w:type="pct"/>
            <w:tcBorders>
              <w:top w:val="single" w:sz="4" w:space="0" w:color="auto"/>
              <w:left w:val="single" w:sz="4" w:space="0" w:color="auto"/>
              <w:bottom w:val="single" w:sz="4" w:space="0" w:color="auto"/>
              <w:right w:val="single" w:sz="4" w:space="0" w:color="auto"/>
            </w:tcBorders>
            <w:vAlign w:val="center"/>
            <w:hideMark/>
          </w:tcPr>
          <w:p w:rsidR="00345CFE" w:rsidRDefault="00E86689">
            <w:pPr>
              <w:keepNext/>
              <w:spacing w:line="276" w:lineRule="auto"/>
              <w:jc w:val="center"/>
              <w:rPr>
                <w:rFonts w:cs="Arial"/>
                <w:snapToGrid w:val="0"/>
                <w:color w:val="000000"/>
              </w:rPr>
            </w:pPr>
            <w:r>
              <w:rPr>
                <w:rFonts w:cs="Arial"/>
                <w:snapToGrid w:val="0"/>
                <w:color w:val="000000"/>
              </w:rPr>
              <w:t>3 (0x3)</w:t>
            </w:r>
          </w:p>
        </w:tc>
      </w:tr>
      <w:tr w:rsidR="00345CFE" w:rsidTr="00345CFE">
        <w:trPr>
          <w:trHeight w:val="247"/>
          <w:jc w:val="center"/>
        </w:trPr>
        <w:tc>
          <w:tcPr>
            <w:tcW w:w="1156" w:type="pct"/>
            <w:tcBorders>
              <w:top w:val="single" w:sz="4" w:space="0" w:color="auto"/>
              <w:left w:val="single" w:sz="4" w:space="0" w:color="auto"/>
              <w:bottom w:val="single" w:sz="4" w:space="0" w:color="auto"/>
              <w:right w:val="single" w:sz="4" w:space="0" w:color="auto"/>
            </w:tcBorders>
          </w:tcPr>
          <w:p w:rsidR="00345CFE" w:rsidRDefault="00E86689">
            <w:pPr>
              <w:keepNext/>
              <w:spacing w:line="276" w:lineRule="auto"/>
              <w:jc w:val="center"/>
              <w:rPr>
                <w:rFonts w:cs="Arial"/>
                <w:snapToGrid w:val="0"/>
                <w:color w:val="000000"/>
              </w:rPr>
            </w:pPr>
          </w:p>
        </w:tc>
        <w:tc>
          <w:tcPr>
            <w:tcW w:w="320" w:type="pct"/>
            <w:tcBorders>
              <w:top w:val="single" w:sz="4" w:space="0" w:color="auto"/>
              <w:left w:val="single" w:sz="4" w:space="0" w:color="auto"/>
              <w:bottom w:val="single" w:sz="4" w:space="0" w:color="auto"/>
              <w:right w:val="single" w:sz="4" w:space="0" w:color="auto"/>
            </w:tcBorders>
            <w:vAlign w:val="center"/>
          </w:tcPr>
          <w:p w:rsidR="00345CFE" w:rsidRDefault="00E86689">
            <w:pPr>
              <w:keepNext/>
              <w:spacing w:line="276" w:lineRule="auto"/>
              <w:jc w:val="center"/>
              <w:rPr>
                <w:rFonts w:cs="Arial"/>
                <w:snapToGrid w:val="0"/>
                <w:color w:val="000000"/>
              </w:rPr>
            </w:pPr>
          </w:p>
        </w:tc>
        <w:tc>
          <w:tcPr>
            <w:tcW w:w="1211"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Faulty</w:t>
            </w:r>
          </w:p>
        </w:tc>
        <w:tc>
          <w:tcPr>
            <w:tcW w:w="336"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 </w:t>
            </w:r>
          </w:p>
        </w:tc>
        <w:tc>
          <w:tcPr>
            <w:tcW w:w="316"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 </w:t>
            </w:r>
          </w:p>
        </w:tc>
        <w:tc>
          <w:tcPr>
            <w:tcW w:w="361"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 </w:t>
            </w:r>
          </w:p>
        </w:tc>
        <w:tc>
          <w:tcPr>
            <w:tcW w:w="507"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0x0</w:t>
            </w:r>
          </w:p>
        </w:tc>
        <w:tc>
          <w:tcPr>
            <w:tcW w:w="406" w:type="pct"/>
            <w:tcBorders>
              <w:top w:val="single" w:sz="4" w:space="0" w:color="auto"/>
              <w:left w:val="single" w:sz="4" w:space="0" w:color="auto"/>
              <w:bottom w:val="single" w:sz="4" w:space="0" w:color="auto"/>
              <w:right w:val="single" w:sz="4" w:space="0" w:color="auto"/>
            </w:tcBorders>
            <w:vAlign w:val="center"/>
          </w:tcPr>
          <w:p w:rsidR="00345CFE" w:rsidRDefault="00E86689">
            <w:pPr>
              <w:keepNext/>
              <w:spacing w:line="276" w:lineRule="auto"/>
              <w:jc w:val="center"/>
              <w:rPr>
                <w:rFonts w:cs="Arial"/>
                <w:snapToGrid w:val="0"/>
                <w:color w:val="000000"/>
              </w:rPr>
            </w:pPr>
          </w:p>
        </w:tc>
        <w:tc>
          <w:tcPr>
            <w:tcW w:w="389" w:type="pct"/>
            <w:tcBorders>
              <w:top w:val="single" w:sz="4" w:space="0" w:color="auto"/>
              <w:left w:val="single" w:sz="4" w:space="0" w:color="auto"/>
              <w:bottom w:val="single" w:sz="4" w:space="0" w:color="auto"/>
              <w:right w:val="single" w:sz="4" w:space="0" w:color="auto"/>
            </w:tcBorders>
            <w:vAlign w:val="center"/>
          </w:tcPr>
          <w:p w:rsidR="00345CFE" w:rsidRDefault="00E86689">
            <w:pPr>
              <w:keepNext/>
              <w:spacing w:line="276" w:lineRule="auto"/>
              <w:jc w:val="center"/>
              <w:rPr>
                <w:rFonts w:cs="Arial"/>
                <w:snapToGrid w:val="0"/>
                <w:color w:val="000000"/>
              </w:rPr>
            </w:pPr>
          </w:p>
        </w:tc>
      </w:tr>
      <w:tr w:rsidR="00345CFE" w:rsidTr="00345CFE">
        <w:trPr>
          <w:trHeight w:val="247"/>
          <w:jc w:val="center"/>
        </w:trPr>
        <w:tc>
          <w:tcPr>
            <w:tcW w:w="1156" w:type="pct"/>
            <w:tcBorders>
              <w:top w:val="single" w:sz="4" w:space="0" w:color="auto"/>
              <w:left w:val="single" w:sz="4" w:space="0" w:color="auto"/>
              <w:bottom w:val="single" w:sz="4" w:space="0" w:color="auto"/>
              <w:right w:val="single" w:sz="4" w:space="0" w:color="auto"/>
            </w:tcBorders>
          </w:tcPr>
          <w:p w:rsidR="00345CFE" w:rsidRDefault="00E86689">
            <w:pPr>
              <w:keepNext/>
              <w:spacing w:line="276" w:lineRule="auto"/>
              <w:jc w:val="center"/>
              <w:rPr>
                <w:rFonts w:cs="Arial"/>
                <w:snapToGrid w:val="0"/>
                <w:color w:val="000000"/>
              </w:rPr>
            </w:pPr>
          </w:p>
        </w:tc>
        <w:tc>
          <w:tcPr>
            <w:tcW w:w="320" w:type="pct"/>
            <w:tcBorders>
              <w:top w:val="single" w:sz="4" w:space="0" w:color="auto"/>
              <w:left w:val="single" w:sz="4" w:space="0" w:color="auto"/>
              <w:bottom w:val="single" w:sz="4" w:space="0" w:color="auto"/>
              <w:right w:val="single" w:sz="4" w:space="0" w:color="auto"/>
            </w:tcBorders>
            <w:vAlign w:val="center"/>
          </w:tcPr>
          <w:p w:rsidR="00345CFE" w:rsidRDefault="00E86689">
            <w:pPr>
              <w:keepNext/>
              <w:spacing w:line="276" w:lineRule="auto"/>
              <w:jc w:val="center"/>
              <w:rPr>
                <w:rFonts w:cs="Arial"/>
                <w:snapToGrid w:val="0"/>
                <w:color w:val="000000"/>
              </w:rPr>
            </w:pPr>
          </w:p>
        </w:tc>
        <w:tc>
          <w:tcPr>
            <w:tcW w:w="1211"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No_Data_Exists</w:t>
            </w:r>
          </w:p>
        </w:tc>
        <w:tc>
          <w:tcPr>
            <w:tcW w:w="336"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 </w:t>
            </w:r>
          </w:p>
        </w:tc>
        <w:tc>
          <w:tcPr>
            <w:tcW w:w="316"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 </w:t>
            </w:r>
          </w:p>
        </w:tc>
        <w:tc>
          <w:tcPr>
            <w:tcW w:w="361"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 </w:t>
            </w:r>
          </w:p>
        </w:tc>
        <w:tc>
          <w:tcPr>
            <w:tcW w:w="507"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0x1</w:t>
            </w:r>
          </w:p>
        </w:tc>
        <w:tc>
          <w:tcPr>
            <w:tcW w:w="406" w:type="pct"/>
            <w:tcBorders>
              <w:top w:val="single" w:sz="4" w:space="0" w:color="auto"/>
              <w:left w:val="single" w:sz="4" w:space="0" w:color="auto"/>
              <w:bottom w:val="single" w:sz="4" w:space="0" w:color="auto"/>
              <w:right w:val="single" w:sz="4" w:space="0" w:color="auto"/>
            </w:tcBorders>
            <w:vAlign w:val="center"/>
          </w:tcPr>
          <w:p w:rsidR="00345CFE" w:rsidRDefault="00E86689">
            <w:pPr>
              <w:keepNext/>
              <w:spacing w:line="276" w:lineRule="auto"/>
              <w:jc w:val="center"/>
              <w:rPr>
                <w:rFonts w:cs="Arial"/>
                <w:snapToGrid w:val="0"/>
                <w:color w:val="000000"/>
              </w:rPr>
            </w:pPr>
          </w:p>
        </w:tc>
        <w:tc>
          <w:tcPr>
            <w:tcW w:w="389" w:type="pct"/>
            <w:tcBorders>
              <w:top w:val="single" w:sz="4" w:space="0" w:color="auto"/>
              <w:left w:val="single" w:sz="4" w:space="0" w:color="auto"/>
              <w:bottom w:val="single" w:sz="4" w:space="0" w:color="auto"/>
              <w:right w:val="single" w:sz="4" w:space="0" w:color="auto"/>
            </w:tcBorders>
            <w:vAlign w:val="center"/>
          </w:tcPr>
          <w:p w:rsidR="00345CFE" w:rsidRDefault="00E86689">
            <w:pPr>
              <w:keepNext/>
              <w:spacing w:line="276" w:lineRule="auto"/>
              <w:jc w:val="center"/>
              <w:rPr>
                <w:rFonts w:cs="Arial"/>
                <w:snapToGrid w:val="0"/>
                <w:color w:val="000000"/>
              </w:rPr>
            </w:pPr>
          </w:p>
        </w:tc>
      </w:tr>
      <w:tr w:rsidR="00345CFE" w:rsidTr="00345CFE">
        <w:trPr>
          <w:trHeight w:val="247"/>
          <w:jc w:val="center"/>
        </w:trPr>
        <w:tc>
          <w:tcPr>
            <w:tcW w:w="1156" w:type="pct"/>
            <w:tcBorders>
              <w:top w:val="single" w:sz="4" w:space="0" w:color="auto"/>
              <w:left w:val="single" w:sz="4" w:space="0" w:color="auto"/>
              <w:bottom w:val="single" w:sz="4" w:space="0" w:color="auto"/>
              <w:right w:val="single" w:sz="4" w:space="0" w:color="auto"/>
            </w:tcBorders>
          </w:tcPr>
          <w:p w:rsidR="00345CFE" w:rsidRDefault="00E86689">
            <w:pPr>
              <w:keepNext/>
              <w:spacing w:line="276" w:lineRule="auto"/>
              <w:jc w:val="center"/>
              <w:rPr>
                <w:rFonts w:cs="Arial"/>
                <w:snapToGrid w:val="0"/>
                <w:color w:val="000000"/>
              </w:rPr>
            </w:pPr>
          </w:p>
        </w:tc>
        <w:tc>
          <w:tcPr>
            <w:tcW w:w="320" w:type="pct"/>
            <w:tcBorders>
              <w:top w:val="single" w:sz="4" w:space="0" w:color="auto"/>
              <w:left w:val="single" w:sz="4" w:space="0" w:color="auto"/>
              <w:bottom w:val="single" w:sz="4" w:space="0" w:color="auto"/>
              <w:right w:val="single" w:sz="4" w:space="0" w:color="auto"/>
            </w:tcBorders>
            <w:vAlign w:val="center"/>
          </w:tcPr>
          <w:p w:rsidR="00345CFE" w:rsidRDefault="00E86689">
            <w:pPr>
              <w:keepNext/>
              <w:spacing w:line="276" w:lineRule="auto"/>
              <w:jc w:val="center"/>
              <w:rPr>
                <w:rFonts w:cs="Arial"/>
                <w:snapToGrid w:val="0"/>
                <w:color w:val="000000"/>
              </w:rPr>
            </w:pPr>
          </w:p>
        </w:tc>
        <w:tc>
          <w:tcPr>
            <w:tcW w:w="1211"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Not_Within_Specifications</w:t>
            </w:r>
          </w:p>
        </w:tc>
        <w:tc>
          <w:tcPr>
            <w:tcW w:w="336"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 </w:t>
            </w:r>
          </w:p>
        </w:tc>
        <w:tc>
          <w:tcPr>
            <w:tcW w:w="316"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 </w:t>
            </w:r>
          </w:p>
        </w:tc>
        <w:tc>
          <w:tcPr>
            <w:tcW w:w="361"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 </w:t>
            </w:r>
          </w:p>
        </w:tc>
        <w:tc>
          <w:tcPr>
            <w:tcW w:w="507"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0x2</w:t>
            </w:r>
          </w:p>
        </w:tc>
        <w:tc>
          <w:tcPr>
            <w:tcW w:w="406" w:type="pct"/>
            <w:tcBorders>
              <w:top w:val="single" w:sz="4" w:space="0" w:color="auto"/>
              <w:left w:val="single" w:sz="4" w:space="0" w:color="auto"/>
              <w:bottom w:val="single" w:sz="4" w:space="0" w:color="auto"/>
              <w:right w:val="single" w:sz="4" w:space="0" w:color="auto"/>
            </w:tcBorders>
            <w:vAlign w:val="center"/>
          </w:tcPr>
          <w:p w:rsidR="00345CFE" w:rsidRDefault="00E86689">
            <w:pPr>
              <w:keepNext/>
              <w:spacing w:line="276" w:lineRule="auto"/>
              <w:jc w:val="center"/>
              <w:rPr>
                <w:rFonts w:cs="Arial"/>
                <w:snapToGrid w:val="0"/>
                <w:color w:val="000000"/>
              </w:rPr>
            </w:pPr>
          </w:p>
        </w:tc>
        <w:tc>
          <w:tcPr>
            <w:tcW w:w="389" w:type="pct"/>
            <w:tcBorders>
              <w:top w:val="single" w:sz="4" w:space="0" w:color="auto"/>
              <w:left w:val="single" w:sz="4" w:space="0" w:color="auto"/>
              <w:bottom w:val="single" w:sz="4" w:space="0" w:color="auto"/>
              <w:right w:val="single" w:sz="4" w:space="0" w:color="auto"/>
            </w:tcBorders>
            <w:vAlign w:val="center"/>
          </w:tcPr>
          <w:p w:rsidR="00345CFE" w:rsidRDefault="00E86689">
            <w:pPr>
              <w:keepNext/>
              <w:spacing w:line="276" w:lineRule="auto"/>
              <w:jc w:val="center"/>
              <w:rPr>
                <w:rFonts w:cs="Arial"/>
                <w:snapToGrid w:val="0"/>
                <w:color w:val="000000"/>
              </w:rPr>
            </w:pPr>
          </w:p>
        </w:tc>
      </w:tr>
      <w:tr w:rsidR="00345CFE" w:rsidTr="00345CFE">
        <w:trPr>
          <w:trHeight w:val="247"/>
          <w:jc w:val="center"/>
        </w:trPr>
        <w:tc>
          <w:tcPr>
            <w:tcW w:w="1156" w:type="pct"/>
            <w:tcBorders>
              <w:top w:val="single" w:sz="4" w:space="0" w:color="auto"/>
              <w:left w:val="single" w:sz="4" w:space="0" w:color="auto"/>
              <w:bottom w:val="single" w:sz="4" w:space="0" w:color="auto"/>
              <w:right w:val="single" w:sz="4" w:space="0" w:color="auto"/>
            </w:tcBorders>
          </w:tcPr>
          <w:p w:rsidR="00345CFE" w:rsidRDefault="00E86689">
            <w:pPr>
              <w:keepNext/>
              <w:spacing w:line="276" w:lineRule="auto"/>
              <w:jc w:val="center"/>
              <w:rPr>
                <w:rFonts w:cs="Arial"/>
                <w:snapToGrid w:val="0"/>
                <w:color w:val="000000"/>
              </w:rPr>
            </w:pPr>
          </w:p>
        </w:tc>
        <w:tc>
          <w:tcPr>
            <w:tcW w:w="320" w:type="pct"/>
            <w:tcBorders>
              <w:top w:val="single" w:sz="4" w:space="0" w:color="auto"/>
              <w:left w:val="single" w:sz="4" w:space="0" w:color="auto"/>
              <w:bottom w:val="single" w:sz="4" w:space="0" w:color="auto"/>
              <w:right w:val="single" w:sz="4" w:space="0" w:color="auto"/>
            </w:tcBorders>
            <w:vAlign w:val="center"/>
          </w:tcPr>
          <w:p w:rsidR="00345CFE" w:rsidRDefault="00E86689">
            <w:pPr>
              <w:keepNext/>
              <w:spacing w:line="276" w:lineRule="auto"/>
              <w:jc w:val="center"/>
              <w:rPr>
                <w:rFonts w:cs="Arial"/>
                <w:snapToGrid w:val="0"/>
                <w:color w:val="000000"/>
              </w:rPr>
            </w:pPr>
          </w:p>
        </w:tc>
        <w:tc>
          <w:tcPr>
            <w:tcW w:w="1211"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OK</w:t>
            </w:r>
          </w:p>
        </w:tc>
        <w:tc>
          <w:tcPr>
            <w:tcW w:w="336"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 </w:t>
            </w:r>
          </w:p>
        </w:tc>
        <w:tc>
          <w:tcPr>
            <w:tcW w:w="316"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 </w:t>
            </w:r>
          </w:p>
        </w:tc>
        <w:tc>
          <w:tcPr>
            <w:tcW w:w="361"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 </w:t>
            </w:r>
          </w:p>
        </w:tc>
        <w:tc>
          <w:tcPr>
            <w:tcW w:w="507" w:type="pct"/>
            <w:tcBorders>
              <w:top w:val="single" w:sz="4" w:space="0" w:color="auto"/>
              <w:left w:val="single" w:sz="4" w:space="0" w:color="auto"/>
              <w:bottom w:val="single" w:sz="4" w:space="0" w:color="auto"/>
              <w:right w:val="single" w:sz="4" w:space="0" w:color="auto"/>
            </w:tcBorders>
            <w:vAlign w:val="center"/>
            <w:hideMark/>
          </w:tcPr>
          <w:p w:rsidR="00345CFE" w:rsidRDefault="00E86689">
            <w:pPr>
              <w:spacing w:line="276" w:lineRule="auto"/>
              <w:jc w:val="center"/>
              <w:outlineLvl w:val="1"/>
              <w:rPr>
                <w:rFonts w:cs="Arial"/>
              </w:rPr>
            </w:pPr>
            <w:r>
              <w:rPr>
                <w:rFonts w:cs="Arial"/>
              </w:rPr>
              <w:t>0x3</w:t>
            </w:r>
          </w:p>
        </w:tc>
        <w:tc>
          <w:tcPr>
            <w:tcW w:w="406" w:type="pct"/>
            <w:tcBorders>
              <w:top w:val="single" w:sz="4" w:space="0" w:color="auto"/>
              <w:left w:val="single" w:sz="4" w:space="0" w:color="auto"/>
              <w:bottom w:val="single" w:sz="4" w:space="0" w:color="auto"/>
              <w:right w:val="single" w:sz="4" w:space="0" w:color="auto"/>
            </w:tcBorders>
            <w:vAlign w:val="center"/>
          </w:tcPr>
          <w:p w:rsidR="00345CFE" w:rsidRDefault="00E86689">
            <w:pPr>
              <w:keepNext/>
              <w:spacing w:line="276" w:lineRule="auto"/>
              <w:jc w:val="center"/>
              <w:rPr>
                <w:rFonts w:cs="Arial"/>
                <w:snapToGrid w:val="0"/>
                <w:color w:val="000000"/>
              </w:rPr>
            </w:pPr>
          </w:p>
        </w:tc>
        <w:tc>
          <w:tcPr>
            <w:tcW w:w="389" w:type="pct"/>
            <w:tcBorders>
              <w:top w:val="single" w:sz="4" w:space="0" w:color="auto"/>
              <w:left w:val="single" w:sz="4" w:space="0" w:color="auto"/>
              <w:bottom w:val="single" w:sz="4" w:space="0" w:color="auto"/>
              <w:right w:val="single" w:sz="4" w:space="0" w:color="auto"/>
            </w:tcBorders>
            <w:vAlign w:val="center"/>
          </w:tcPr>
          <w:p w:rsidR="00345CFE" w:rsidRDefault="00E86689">
            <w:pPr>
              <w:keepNext/>
              <w:spacing w:line="276" w:lineRule="auto"/>
              <w:jc w:val="center"/>
              <w:rPr>
                <w:rFonts w:cs="Arial"/>
                <w:snapToGrid w:val="0"/>
                <w:color w:val="000000"/>
              </w:rPr>
            </w:pPr>
          </w:p>
        </w:tc>
      </w:tr>
    </w:tbl>
    <w:p w:rsidR="00500605" w:rsidRDefault="00E86689" w:rsidP="00500605"/>
    <w:p w:rsidR="00406F39" w:rsidRDefault="00E86689" w:rsidP="00B9479B">
      <w:pPr>
        <w:pStyle w:val="Heading5"/>
      </w:pPr>
      <w:r w:rsidRPr="00B9479B">
        <w:lastRenderedPageBreak/>
        <w:t>SIG-REQ-305798/A-HtrnOvrTeLamp_B_Dsply Signal</w:t>
      </w:r>
    </w:p>
    <w:p w:rsidR="00AE06BC" w:rsidRPr="00AE06BC" w:rsidRDefault="00E86689"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794"/>
        <w:gridCol w:w="1057"/>
        <w:gridCol w:w="1441"/>
        <w:gridCol w:w="964"/>
        <w:gridCol w:w="768"/>
        <w:gridCol w:w="770"/>
        <w:gridCol w:w="994"/>
        <w:gridCol w:w="636"/>
        <w:gridCol w:w="572"/>
      </w:tblGrid>
      <w:tr w:rsidR="00DA284D" w:rsidRPr="00D54291" w:rsidTr="00306BFD">
        <w:trPr>
          <w:trHeight w:val="395"/>
          <w:tblHeader/>
          <w:jc w:val="center"/>
        </w:trPr>
        <w:tc>
          <w:tcPr>
            <w:tcW w:w="1398" w:type="pct"/>
          </w:tcPr>
          <w:p w:rsidR="00DA284D" w:rsidRPr="00D54291" w:rsidRDefault="00E86689" w:rsidP="0076356D">
            <w:pPr>
              <w:keepNext/>
              <w:jc w:val="center"/>
              <w:rPr>
                <w:rFonts w:cs="Arial"/>
                <w:b/>
                <w:snapToGrid w:val="0"/>
                <w:color w:val="000000"/>
                <w:highlight w:val="yellow"/>
              </w:rPr>
            </w:pPr>
            <w:r w:rsidRPr="00D54291">
              <w:rPr>
                <w:rFonts w:cs="Arial"/>
                <w:b/>
                <w:snapToGrid w:val="0"/>
                <w:color w:val="000000"/>
                <w:highlight w:val="yellow"/>
              </w:rPr>
              <w:t>Signal Name</w:t>
            </w:r>
          </w:p>
        </w:tc>
        <w:tc>
          <w:tcPr>
            <w:tcW w:w="529" w:type="pct"/>
            <w:vAlign w:val="center"/>
          </w:tcPr>
          <w:p w:rsidR="00DA284D" w:rsidRPr="00D54291" w:rsidRDefault="00E86689" w:rsidP="0076356D">
            <w:pPr>
              <w:keepNext/>
              <w:jc w:val="center"/>
              <w:rPr>
                <w:rFonts w:cs="Arial"/>
                <w:b/>
                <w:snapToGrid w:val="0"/>
                <w:color w:val="000000"/>
                <w:highlight w:val="yellow"/>
              </w:rPr>
            </w:pPr>
            <w:r w:rsidRPr="00D54291">
              <w:rPr>
                <w:rFonts w:cs="Arial"/>
                <w:b/>
                <w:snapToGrid w:val="0"/>
                <w:color w:val="000000"/>
                <w:highlight w:val="yellow"/>
              </w:rPr>
              <w:t>Size (bits)</w:t>
            </w:r>
          </w:p>
        </w:tc>
        <w:tc>
          <w:tcPr>
            <w:tcW w:w="721" w:type="pct"/>
            <w:vAlign w:val="center"/>
          </w:tcPr>
          <w:p w:rsidR="00DA284D" w:rsidRPr="00D54291" w:rsidRDefault="00E86689" w:rsidP="0076356D">
            <w:pPr>
              <w:keepNext/>
              <w:jc w:val="center"/>
              <w:rPr>
                <w:rFonts w:cs="Arial"/>
                <w:b/>
                <w:snapToGrid w:val="0"/>
                <w:color w:val="000000"/>
                <w:highlight w:val="yellow"/>
              </w:rPr>
            </w:pPr>
            <w:r w:rsidRPr="00D54291">
              <w:rPr>
                <w:rFonts w:cs="Arial"/>
                <w:b/>
                <w:snapToGrid w:val="0"/>
                <w:color w:val="000000"/>
                <w:highlight w:val="yellow"/>
              </w:rPr>
              <w:t>Detail</w:t>
            </w:r>
          </w:p>
        </w:tc>
        <w:tc>
          <w:tcPr>
            <w:tcW w:w="482" w:type="pct"/>
            <w:vAlign w:val="center"/>
          </w:tcPr>
          <w:p w:rsidR="00DA284D" w:rsidRPr="00D54291" w:rsidRDefault="00E86689" w:rsidP="0076356D">
            <w:pPr>
              <w:keepNext/>
              <w:jc w:val="center"/>
              <w:rPr>
                <w:rFonts w:cs="Arial"/>
                <w:b/>
                <w:snapToGrid w:val="0"/>
                <w:color w:val="000000"/>
                <w:highlight w:val="yellow"/>
              </w:rPr>
            </w:pPr>
            <w:r w:rsidRPr="00D54291">
              <w:rPr>
                <w:rFonts w:cs="Arial"/>
                <w:b/>
                <w:snapToGrid w:val="0"/>
                <w:color w:val="000000"/>
                <w:highlight w:val="yellow"/>
              </w:rPr>
              <w:t>Units</w:t>
            </w:r>
          </w:p>
        </w:tc>
        <w:tc>
          <w:tcPr>
            <w:tcW w:w="384" w:type="pct"/>
            <w:vAlign w:val="center"/>
          </w:tcPr>
          <w:p w:rsidR="00DA284D" w:rsidRPr="00D54291" w:rsidRDefault="00E86689" w:rsidP="0076356D">
            <w:pPr>
              <w:keepNext/>
              <w:jc w:val="center"/>
              <w:rPr>
                <w:rFonts w:cs="Arial"/>
                <w:b/>
                <w:snapToGrid w:val="0"/>
                <w:color w:val="000000"/>
                <w:highlight w:val="yellow"/>
              </w:rPr>
            </w:pPr>
            <w:r w:rsidRPr="00D54291">
              <w:rPr>
                <w:rFonts w:cs="Arial"/>
                <w:b/>
                <w:snapToGrid w:val="0"/>
                <w:color w:val="000000"/>
                <w:highlight w:val="yellow"/>
              </w:rPr>
              <w:t>Res.</w:t>
            </w:r>
          </w:p>
        </w:tc>
        <w:tc>
          <w:tcPr>
            <w:tcW w:w="385" w:type="pct"/>
            <w:vAlign w:val="center"/>
          </w:tcPr>
          <w:p w:rsidR="00DA284D" w:rsidRPr="00D54291" w:rsidRDefault="00E86689" w:rsidP="0076356D">
            <w:pPr>
              <w:keepNext/>
              <w:jc w:val="center"/>
              <w:rPr>
                <w:rFonts w:cs="Arial"/>
                <w:b/>
                <w:snapToGrid w:val="0"/>
                <w:color w:val="000000"/>
                <w:highlight w:val="yellow"/>
              </w:rPr>
            </w:pPr>
            <w:r w:rsidRPr="00D54291">
              <w:rPr>
                <w:rFonts w:cs="Arial"/>
                <w:b/>
                <w:snapToGrid w:val="0"/>
                <w:color w:val="000000"/>
                <w:highlight w:val="yellow"/>
              </w:rPr>
              <w:t>Offset</w:t>
            </w:r>
          </w:p>
        </w:tc>
        <w:tc>
          <w:tcPr>
            <w:tcW w:w="497" w:type="pct"/>
            <w:vAlign w:val="center"/>
          </w:tcPr>
          <w:p w:rsidR="00DA284D" w:rsidRPr="00D54291" w:rsidRDefault="00E86689" w:rsidP="0076356D">
            <w:pPr>
              <w:keepNext/>
              <w:jc w:val="center"/>
              <w:rPr>
                <w:rFonts w:cs="Arial"/>
                <w:b/>
                <w:snapToGrid w:val="0"/>
                <w:color w:val="000000"/>
                <w:highlight w:val="yellow"/>
              </w:rPr>
            </w:pPr>
            <w:r w:rsidRPr="00D54291">
              <w:rPr>
                <w:rFonts w:cs="Arial"/>
                <w:b/>
                <w:snapToGrid w:val="0"/>
                <w:color w:val="000000"/>
                <w:highlight w:val="yellow"/>
              </w:rPr>
              <w:t>State</w:t>
            </w:r>
          </w:p>
          <w:p w:rsidR="00DA284D" w:rsidRPr="00D54291" w:rsidRDefault="00E86689" w:rsidP="0076356D">
            <w:pPr>
              <w:keepNext/>
              <w:jc w:val="center"/>
              <w:rPr>
                <w:rFonts w:cs="Arial"/>
                <w:b/>
                <w:snapToGrid w:val="0"/>
                <w:color w:val="000000"/>
                <w:highlight w:val="yellow"/>
              </w:rPr>
            </w:pPr>
            <w:r w:rsidRPr="00D54291">
              <w:rPr>
                <w:rFonts w:cs="Arial"/>
                <w:b/>
                <w:snapToGrid w:val="0"/>
                <w:color w:val="000000"/>
                <w:highlight w:val="yellow"/>
              </w:rPr>
              <w:t>Encoded</w:t>
            </w:r>
          </w:p>
        </w:tc>
        <w:tc>
          <w:tcPr>
            <w:tcW w:w="318" w:type="pct"/>
            <w:vAlign w:val="center"/>
          </w:tcPr>
          <w:p w:rsidR="00DA284D" w:rsidRPr="00D54291" w:rsidRDefault="00E86689" w:rsidP="0076356D">
            <w:pPr>
              <w:keepNext/>
              <w:jc w:val="center"/>
              <w:rPr>
                <w:rFonts w:cs="Arial"/>
                <w:b/>
                <w:snapToGrid w:val="0"/>
                <w:color w:val="000000"/>
                <w:highlight w:val="yellow"/>
              </w:rPr>
            </w:pPr>
            <w:r w:rsidRPr="00D54291">
              <w:rPr>
                <w:rFonts w:cs="Arial"/>
                <w:b/>
                <w:snapToGrid w:val="0"/>
                <w:color w:val="000000"/>
                <w:highlight w:val="yellow"/>
              </w:rPr>
              <w:t>Min</w:t>
            </w:r>
          </w:p>
        </w:tc>
        <w:tc>
          <w:tcPr>
            <w:tcW w:w="288" w:type="pct"/>
            <w:vAlign w:val="center"/>
          </w:tcPr>
          <w:p w:rsidR="00DA284D" w:rsidRPr="00D54291" w:rsidRDefault="00E86689" w:rsidP="0076356D">
            <w:pPr>
              <w:keepNext/>
              <w:jc w:val="center"/>
              <w:rPr>
                <w:rFonts w:cs="Arial"/>
                <w:b/>
                <w:snapToGrid w:val="0"/>
                <w:color w:val="000000"/>
                <w:highlight w:val="yellow"/>
              </w:rPr>
            </w:pPr>
            <w:r w:rsidRPr="00D54291">
              <w:rPr>
                <w:rFonts w:cs="Arial"/>
                <w:b/>
                <w:snapToGrid w:val="0"/>
                <w:color w:val="000000"/>
                <w:highlight w:val="yellow"/>
              </w:rPr>
              <w:t>Max</w:t>
            </w:r>
          </w:p>
        </w:tc>
      </w:tr>
      <w:tr w:rsidR="00DA284D" w:rsidRPr="00D54291" w:rsidTr="00306BFD">
        <w:trPr>
          <w:trHeight w:val="278"/>
          <w:jc w:val="center"/>
        </w:trPr>
        <w:tc>
          <w:tcPr>
            <w:tcW w:w="1398" w:type="pct"/>
            <w:vAlign w:val="center"/>
          </w:tcPr>
          <w:p w:rsidR="00DA284D" w:rsidRPr="00D54291" w:rsidRDefault="00E86689" w:rsidP="0076356D">
            <w:pPr>
              <w:keepNext/>
              <w:jc w:val="center"/>
              <w:rPr>
                <w:rFonts w:cs="Arial"/>
                <w:snapToGrid w:val="0"/>
                <w:color w:val="000000"/>
                <w:highlight w:val="yellow"/>
              </w:rPr>
            </w:pPr>
            <w:r w:rsidRPr="00D54291">
              <w:rPr>
                <w:rFonts w:cs="Arial"/>
                <w:highlight w:val="yellow"/>
              </w:rPr>
              <w:t>HtrnOvrTeLamp_B_Dsply</w:t>
            </w:r>
          </w:p>
        </w:tc>
        <w:tc>
          <w:tcPr>
            <w:tcW w:w="529" w:type="pct"/>
            <w:vAlign w:val="center"/>
          </w:tcPr>
          <w:p w:rsidR="00DA284D" w:rsidRPr="00D54291" w:rsidRDefault="00E86689" w:rsidP="0076356D">
            <w:pPr>
              <w:keepNext/>
              <w:jc w:val="center"/>
              <w:rPr>
                <w:rFonts w:cs="Arial"/>
                <w:highlight w:val="yellow"/>
              </w:rPr>
            </w:pPr>
            <w:r w:rsidRPr="00D54291">
              <w:rPr>
                <w:rFonts w:cs="Arial"/>
                <w:highlight w:val="yellow"/>
              </w:rPr>
              <w:t>1</w:t>
            </w:r>
          </w:p>
        </w:tc>
        <w:tc>
          <w:tcPr>
            <w:tcW w:w="721" w:type="pct"/>
            <w:vAlign w:val="center"/>
          </w:tcPr>
          <w:p w:rsidR="00DA284D" w:rsidRPr="00D54291" w:rsidRDefault="00E86689" w:rsidP="0076356D">
            <w:pPr>
              <w:keepNext/>
              <w:jc w:val="center"/>
              <w:rPr>
                <w:rFonts w:cs="Arial"/>
                <w:highlight w:val="yellow"/>
              </w:rPr>
            </w:pPr>
          </w:p>
        </w:tc>
        <w:tc>
          <w:tcPr>
            <w:tcW w:w="482" w:type="pct"/>
            <w:vAlign w:val="center"/>
          </w:tcPr>
          <w:p w:rsidR="00DA284D" w:rsidRPr="00D54291" w:rsidRDefault="00E86689" w:rsidP="0076356D">
            <w:pPr>
              <w:keepNext/>
              <w:jc w:val="center"/>
              <w:rPr>
                <w:rFonts w:cs="Arial"/>
                <w:highlight w:val="yellow"/>
              </w:rPr>
            </w:pPr>
            <w:r w:rsidRPr="00D54291">
              <w:rPr>
                <w:rFonts w:cs="Arial"/>
                <w:highlight w:val="yellow"/>
              </w:rPr>
              <w:t>SED</w:t>
            </w:r>
          </w:p>
        </w:tc>
        <w:tc>
          <w:tcPr>
            <w:tcW w:w="384" w:type="pct"/>
            <w:vAlign w:val="center"/>
          </w:tcPr>
          <w:p w:rsidR="00DA284D" w:rsidRPr="00D54291" w:rsidRDefault="00E86689" w:rsidP="0076356D">
            <w:pPr>
              <w:keepNext/>
              <w:jc w:val="center"/>
              <w:rPr>
                <w:rFonts w:cs="Arial"/>
                <w:highlight w:val="yellow"/>
              </w:rPr>
            </w:pPr>
            <w:r w:rsidRPr="00D54291">
              <w:rPr>
                <w:rFonts w:cs="Arial"/>
                <w:highlight w:val="yellow"/>
              </w:rPr>
              <w:t>1</w:t>
            </w:r>
          </w:p>
        </w:tc>
        <w:tc>
          <w:tcPr>
            <w:tcW w:w="385" w:type="pct"/>
            <w:vAlign w:val="center"/>
          </w:tcPr>
          <w:p w:rsidR="00DA284D" w:rsidRPr="00D54291" w:rsidRDefault="00E86689" w:rsidP="0076356D">
            <w:pPr>
              <w:keepNext/>
              <w:jc w:val="center"/>
              <w:rPr>
                <w:rFonts w:cs="Arial"/>
                <w:highlight w:val="yellow"/>
              </w:rPr>
            </w:pPr>
            <w:r w:rsidRPr="00D54291">
              <w:rPr>
                <w:rFonts w:cs="Arial"/>
                <w:highlight w:val="yellow"/>
              </w:rPr>
              <w:t>0</w:t>
            </w:r>
          </w:p>
        </w:tc>
        <w:tc>
          <w:tcPr>
            <w:tcW w:w="497" w:type="pct"/>
            <w:vAlign w:val="center"/>
          </w:tcPr>
          <w:p w:rsidR="00DA284D" w:rsidRPr="00D54291" w:rsidRDefault="00E86689" w:rsidP="0076356D">
            <w:pPr>
              <w:keepNext/>
              <w:jc w:val="center"/>
              <w:rPr>
                <w:rFonts w:cs="Arial"/>
                <w:highlight w:val="yellow"/>
              </w:rPr>
            </w:pPr>
          </w:p>
        </w:tc>
        <w:tc>
          <w:tcPr>
            <w:tcW w:w="318" w:type="pct"/>
            <w:vAlign w:val="center"/>
          </w:tcPr>
          <w:p w:rsidR="00DA284D" w:rsidRPr="00D54291" w:rsidRDefault="00E86689" w:rsidP="0076356D">
            <w:pPr>
              <w:keepNext/>
              <w:jc w:val="center"/>
              <w:rPr>
                <w:rFonts w:cs="Arial"/>
                <w:highlight w:val="yellow"/>
              </w:rPr>
            </w:pPr>
            <w:r w:rsidRPr="00D54291">
              <w:rPr>
                <w:rFonts w:cs="Arial"/>
                <w:highlight w:val="yellow"/>
              </w:rPr>
              <w:t>0 (0x0)</w:t>
            </w:r>
          </w:p>
        </w:tc>
        <w:tc>
          <w:tcPr>
            <w:tcW w:w="288" w:type="pct"/>
            <w:vAlign w:val="center"/>
          </w:tcPr>
          <w:p w:rsidR="00DA284D" w:rsidRPr="00D54291" w:rsidRDefault="00E86689" w:rsidP="0076356D">
            <w:pPr>
              <w:keepNext/>
              <w:jc w:val="center"/>
              <w:rPr>
                <w:rFonts w:cs="Arial"/>
                <w:highlight w:val="yellow"/>
              </w:rPr>
            </w:pPr>
            <w:r w:rsidRPr="00D54291">
              <w:rPr>
                <w:rFonts w:cs="Arial"/>
                <w:highlight w:val="yellow"/>
              </w:rPr>
              <w:t>1 (0x1)</w:t>
            </w:r>
          </w:p>
        </w:tc>
      </w:tr>
      <w:tr w:rsidR="00DA284D" w:rsidRPr="00D54291" w:rsidTr="00306BFD">
        <w:trPr>
          <w:trHeight w:val="278"/>
          <w:jc w:val="center"/>
        </w:trPr>
        <w:tc>
          <w:tcPr>
            <w:tcW w:w="1398" w:type="pct"/>
          </w:tcPr>
          <w:p w:rsidR="00DA284D" w:rsidRPr="00D54291" w:rsidRDefault="00E86689" w:rsidP="0076356D">
            <w:pPr>
              <w:keepNext/>
              <w:jc w:val="center"/>
              <w:rPr>
                <w:rFonts w:cs="Arial"/>
                <w:highlight w:val="yellow"/>
              </w:rPr>
            </w:pPr>
          </w:p>
        </w:tc>
        <w:tc>
          <w:tcPr>
            <w:tcW w:w="529" w:type="pct"/>
            <w:vAlign w:val="center"/>
          </w:tcPr>
          <w:p w:rsidR="00DA284D" w:rsidRPr="00D54291" w:rsidRDefault="00E86689" w:rsidP="0076356D">
            <w:pPr>
              <w:jc w:val="center"/>
              <w:outlineLvl w:val="0"/>
              <w:rPr>
                <w:rFonts w:cs="Arial"/>
                <w:highlight w:val="yellow"/>
              </w:rPr>
            </w:pPr>
          </w:p>
        </w:tc>
        <w:tc>
          <w:tcPr>
            <w:tcW w:w="721" w:type="pct"/>
            <w:vAlign w:val="bottom"/>
          </w:tcPr>
          <w:p w:rsidR="00DA284D" w:rsidRPr="00D54291" w:rsidRDefault="00E86689" w:rsidP="0076356D">
            <w:pPr>
              <w:jc w:val="center"/>
              <w:outlineLvl w:val="2"/>
              <w:rPr>
                <w:rFonts w:cs="Arial"/>
                <w:highlight w:val="yellow"/>
              </w:rPr>
            </w:pPr>
            <w:r w:rsidRPr="00D54291">
              <w:rPr>
                <w:rFonts w:cs="Arial"/>
                <w:highlight w:val="yellow"/>
              </w:rPr>
              <w:t>Off</w:t>
            </w:r>
          </w:p>
        </w:tc>
        <w:tc>
          <w:tcPr>
            <w:tcW w:w="482" w:type="pct"/>
            <w:vAlign w:val="bottom"/>
          </w:tcPr>
          <w:p w:rsidR="00DA284D" w:rsidRPr="00D54291" w:rsidRDefault="00E86689" w:rsidP="0076356D">
            <w:pPr>
              <w:jc w:val="center"/>
              <w:outlineLvl w:val="2"/>
              <w:rPr>
                <w:rFonts w:cs="Arial"/>
                <w:highlight w:val="yellow"/>
              </w:rPr>
            </w:pPr>
            <w:r w:rsidRPr="00D54291">
              <w:rPr>
                <w:rFonts w:cs="Arial"/>
                <w:highlight w:val="yellow"/>
              </w:rPr>
              <w:t> </w:t>
            </w:r>
          </w:p>
        </w:tc>
        <w:tc>
          <w:tcPr>
            <w:tcW w:w="384" w:type="pct"/>
            <w:vAlign w:val="bottom"/>
          </w:tcPr>
          <w:p w:rsidR="00DA284D" w:rsidRPr="00D54291" w:rsidRDefault="00E86689" w:rsidP="0076356D">
            <w:pPr>
              <w:jc w:val="center"/>
              <w:outlineLvl w:val="2"/>
              <w:rPr>
                <w:rFonts w:cs="Arial"/>
                <w:highlight w:val="yellow"/>
              </w:rPr>
            </w:pPr>
            <w:r w:rsidRPr="00D54291">
              <w:rPr>
                <w:rFonts w:cs="Arial"/>
                <w:highlight w:val="yellow"/>
              </w:rPr>
              <w:t> </w:t>
            </w:r>
          </w:p>
        </w:tc>
        <w:tc>
          <w:tcPr>
            <w:tcW w:w="385" w:type="pct"/>
            <w:vAlign w:val="bottom"/>
          </w:tcPr>
          <w:p w:rsidR="00DA284D" w:rsidRPr="00D54291" w:rsidRDefault="00E86689" w:rsidP="0076356D">
            <w:pPr>
              <w:jc w:val="center"/>
              <w:outlineLvl w:val="2"/>
              <w:rPr>
                <w:rFonts w:cs="Arial"/>
                <w:highlight w:val="yellow"/>
              </w:rPr>
            </w:pPr>
            <w:r w:rsidRPr="00D54291">
              <w:rPr>
                <w:rFonts w:cs="Arial"/>
                <w:highlight w:val="yellow"/>
              </w:rPr>
              <w:t> </w:t>
            </w:r>
          </w:p>
        </w:tc>
        <w:tc>
          <w:tcPr>
            <w:tcW w:w="497" w:type="pct"/>
            <w:vAlign w:val="bottom"/>
          </w:tcPr>
          <w:p w:rsidR="00DA284D" w:rsidRPr="00D54291" w:rsidRDefault="00E86689" w:rsidP="0076356D">
            <w:pPr>
              <w:jc w:val="center"/>
              <w:outlineLvl w:val="2"/>
              <w:rPr>
                <w:rFonts w:cs="Arial"/>
                <w:highlight w:val="yellow"/>
              </w:rPr>
            </w:pPr>
            <w:r w:rsidRPr="00D54291">
              <w:rPr>
                <w:rFonts w:cs="Arial"/>
                <w:highlight w:val="yellow"/>
              </w:rPr>
              <w:t>0x0</w:t>
            </w:r>
          </w:p>
        </w:tc>
        <w:tc>
          <w:tcPr>
            <w:tcW w:w="318" w:type="pct"/>
            <w:vAlign w:val="bottom"/>
          </w:tcPr>
          <w:p w:rsidR="00DA284D" w:rsidRPr="00D54291" w:rsidRDefault="00E86689" w:rsidP="0076356D">
            <w:pPr>
              <w:jc w:val="center"/>
              <w:outlineLvl w:val="0"/>
              <w:rPr>
                <w:rFonts w:cs="Arial"/>
                <w:highlight w:val="yellow"/>
              </w:rPr>
            </w:pPr>
          </w:p>
        </w:tc>
        <w:tc>
          <w:tcPr>
            <w:tcW w:w="288" w:type="pct"/>
            <w:vAlign w:val="bottom"/>
          </w:tcPr>
          <w:p w:rsidR="00DA284D" w:rsidRPr="00D54291" w:rsidRDefault="00E86689" w:rsidP="0076356D">
            <w:pPr>
              <w:jc w:val="center"/>
              <w:outlineLvl w:val="0"/>
              <w:rPr>
                <w:rFonts w:cs="Arial"/>
                <w:highlight w:val="yellow"/>
              </w:rPr>
            </w:pPr>
          </w:p>
        </w:tc>
      </w:tr>
      <w:tr w:rsidR="00DA284D" w:rsidTr="00306BFD">
        <w:trPr>
          <w:trHeight w:val="278"/>
          <w:jc w:val="center"/>
        </w:trPr>
        <w:tc>
          <w:tcPr>
            <w:tcW w:w="1398" w:type="pct"/>
          </w:tcPr>
          <w:p w:rsidR="00DA284D" w:rsidRPr="00D54291" w:rsidRDefault="00E86689" w:rsidP="0076356D">
            <w:pPr>
              <w:keepNext/>
              <w:jc w:val="center"/>
              <w:rPr>
                <w:rFonts w:cs="Arial"/>
                <w:highlight w:val="yellow"/>
              </w:rPr>
            </w:pPr>
          </w:p>
        </w:tc>
        <w:tc>
          <w:tcPr>
            <w:tcW w:w="529" w:type="pct"/>
            <w:vAlign w:val="center"/>
          </w:tcPr>
          <w:p w:rsidR="00DA284D" w:rsidRPr="00D54291" w:rsidRDefault="00E86689" w:rsidP="0076356D">
            <w:pPr>
              <w:jc w:val="center"/>
              <w:outlineLvl w:val="0"/>
              <w:rPr>
                <w:rFonts w:cs="Arial"/>
                <w:highlight w:val="yellow"/>
              </w:rPr>
            </w:pPr>
          </w:p>
        </w:tc>
        <w:tc>
          <w:tcPr>
            <w:tcW w:w="721" w:type="pct"/>
            <w:vAlign w:val="bottom"/>
          </w:tcPr>
          <w:p w:rsidR="00DA284D" w:rsidRPr="00D54291" w:rsidRDefault="00E86689" w:rsidP="0076356D">
            <w:pPr>
              <w:jc w:val="center"/>
              <w:outlineLvl w:val="2"/>
              <w:rPr>
                <w:rFonts w:cs="Arial"/>
                <w:highlight w:val="yellow"/>
              </w:rPr>
            </w:pPr>
            <w:r w:rsidRPr="00D54291">
              <w:rPr>
                <w:rFonts w:cs="Arial"/>
                <w:highlight w:val="yellow"/>
              </w:rPr>
              <w:t>On</w:t>
            </w:r>
          </w:p>
        </w:tc>
        <w:tc>
          <w:tcPr>
            <w:tcW w:w="482" w:type="pct"/>
            <w:vAlign w:val="bottom"/>
          </w:tcPr>
          <w:p w:rsidR="00DA284D" w:rsidRPr="00D54291" w:rsidRDefault="00E86689" w:rsidP="0076356D">
            <w:pPr>
              <w:jc w:val="center"/>
              <w:outlineLvl w:val="2"/>
              <w:rPr>
                <w:rFonts w:cs="Arial"/>
                <w:highlight w:val="yellow"/>
              </w:rPr>
            </w:pPr>
            <w:r w:rsidRPr="00D54291">
              <w:rPr>
                <w:rFonts w:cs="Arial"/>
                <w:highlight w:val="yellow"/>
              </w:rPr>
              <w:t> </w:t>
            </w:r>
          </w:p>
        </w:tc>
        <w:tc>
          <w:tcPr>
            <w:tcW w:w="384" w:type="pct"/>
            <w:vAlign w:val="bottom"/>
          </w:tcPr>
          <w:p w:rsidR="00DA284D" w:rsidRPr="00D54291" w:rsidRDefault="00E86689" w:rsidP="0076356D">
            <w:pPr>
              <w:jc w:val="center"/>
              <w:outlineLvl w:val="2"/>
              <w:rPr>
                <w:rFonts w:cs="Arial"/>
                <w:highlight w:val="yellow"/>
              </w:rPr>
            </w:pPr>
            <w:r w:rsidRPr="00D54291">
              <w:rPr>
                <w:rFonts w:cs="Arial"/>
                <w:highlight w:val="yellow"/>
              </w:rPr>
              <w:t> </w:t>
            </w:r>
          </w:p>
        </w:tc>
        <w:tc>
          <w:tcPr>
            <w:tcW w:w="385" w:type="pct"/>
            <w:vAlign w:val="bottom"/>
          </w:tcPr>
          <w:p w:rsidR="00DA284D" w:rsidRPr="00D54291" w:rsidRDefault="00E86689" w:rsidP="0076356D">
            <w:pPr>
              <w:jc w:val="center"/>
              <w:outlineLvl w:val="2"/>
              <w:rPr>
                <w:rFonts w:cs="Arial"/>
                <w:highlight w:val="yellow"/>
              </w:rPr>
            </w:pPr>
            <w:r w:rsidRPr="00D54291">
              <w:rPr>
                <w:rFonts w:cs="Arial"/>
                <w:highlight w:val="yellow"/>
              </w:rPr>
              <w:t> </w:t>
            </w:r>
          </w:p>
        </w:tc>
        <w:tc>
          <w:tcPr>
            <w:tcW w:w="497" w:type="pct"/>
            <w:vAlign w:val="bottom"/>
          </w:tcPr>
          <w:p w:rsidR="00DA284D" w:rsidRDefault="00E86689" w:rsidP="0076356D">
            <w:pPr>
              <w:jc w:val="center"/>
              <w:outlineLvl w:val="2"/>
              <w:rPr>
                <w:rFonts w:cs="Arial"/>
              </w:rPr>
            </w:pPr>
            <w:r w:rsidRPr="00D54291">
              <w:rPr>
                <w:rFonts w:cs="Arial"/>
                <w:highlight w:val="yellow"/>
              </w:rPr>
              <w:t>0x1</w:t>
            </w:r>
          </w:p>
        </w:tc>
        <w:tc>
          <w:tcPr>
            <w:tcW w:w="318" w:type="pct"/>
            <w:vAlign w:val="bottom"/>
          </w:tcPr>
          <w:p w:rsidR="00DA284D" w:rsidRDefault="00E86689" w:rsidP="0076356D">
            <w:pPr>
              <w:jc w:val="center"/>
              <w:outlineLvl w:val="0"/>
              <w:rPr>
                <w:rFonts w:cs="Arial"/>
              </w:rPr>
            </w:pPr>
          </w:p>
        </w:tc>
        <w:tc>
          <w:tcPr>
            <w:tcW w:w="288" w:type="pct"/>
            <w:vAlign w:val="bottom"/>
          </w:tcPr>
          <w:p w:rsidR="00DA284D" w:rsidRDefault="00E86689" w:rsidP="0076356D">
            <w:pPr>
              <w:jc w:val="center"/>
              <w:outlineLvl w:val="0"/>
              <w:rPr>
                <w:rFonts w:cs="Arial"/>
              </w:rPr>
            </w:pPr>
          </w:p>
        </w:tc>
      </w:tr>
    </w:tbl>
    <w:p w:rsidR="00DA284D" w:rsidRPr="00CA6318" w:rsidRDefault="00E86689" w:rsidP="00832C4C">
      <w:pPr>
        <w:rPr>
          <w:rFonts w:cs="Arial"/>
          <w:b/>
        </w:rPr>
      </w:pPr>
    </w:p>
    <w:p w:rsidR="00406F39" w:rsidRDefault="00E86689" w:rsidP="00B9479B">
      <w:pPr>
        <w:pStyle w:val="Heading3"/>
      </w:pPr>
      <w:r>
        <w:t>Outputs</w:t>
      </w:r>
    </w:p>
    <w:p w:rsidR="00D73D39" w:rsidRPr="00D73D39" w:rsidRDefault="00D73D39" w:rsidP="00B9479B">
      <w:pPr>
        <w:pStyle w:val="Heading4"/>
        <w:rPr>
          <w:b w:val="0"/>
          <w:u w:val="single"/>
        </w:rPr>
      </w:pPr>
      <w:r w:rsidRPr="00D73D39">
        <w:rPr>
          <w:b w:val="0"/>
          <w:u w:val="single"/>
        </w:rPr>
        <w:t>IR-REQ-305808/A-Internal</w:t>
      </w:r>
    </w:p>
    <w:p w:rsidR="00C30573" w:rsidRPr="00CA6318" w:rsidRDefault="00E86689" w:rsidP="0060202E">
      <w:pPr>
        <w:ind w:left="720"/>
        <w:rPr>
          <w:rFonts w:cs="Arial"/>
          <w:color w:val="000000"/>
        </w:rPr>
      </w:pPr>
      <w:r w:rsidRPr="00CA6318">
        <w:rPr>
          <w:rFonts w:cs="Arial"/>
        </w:rPr>
        <w:t>Engine_Overheat_Indication_Telltale, which is used to control the state of the LED</w:t>
      </w:r>
    </w:p>
    <w:p w:rsidR="00406F39" w:rsidRDefault="00E86689" w:rsidP="00B9479B">
      <w:pPr>
        <w:pStyle w:val="Heading2"/>
      </w:pPr>
      <w:r>
        <w:t>Function/Performance</w:t>
      </w:r>
    </w:p>
    <w:p w:rsidR="00406F39" w:rsidRDefault="00E86689" w:rsidP="00B9479B">
      <w:pPr>
        <w:pStyle w:val="Heading3"/>
      </w:pPr>
      <w:r w:rsidRPr="00B9479B">
        <w:t>F-REQ-305817/A-Operational Modes</w:t>
      </w:r>
    </w:p>
    <w:p w:rsidR="00AE06BC" w:rsidRPr="00AE06BC" w:rsidRDefault="00E86689"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517"/>
        <w:gridCol w:w="7479"/>
      </w:tblGrid>
      <w:tr w:rsidR="00C30573" w:rsidRPr="00CA6318" w:rsidTr="0073239F">
        <w:trPr>
          <w:jc w:val="center"/>
        </w:trPr>
        <w:tc>
          <w:tcPr>
            <w:tcW w:w="1259" w:type="pct"/>
          </w:tcPr>
          <w:p w:rsidR="00C30573" w:rsidRPr="00CA6318" w:rsidRDefault="00E86689">
            <w:pPr>
              <w:rPr>
                <w:rFonts w:cs="Arial"/>
                <w:b/>
              </w:rPr>
            </w:pPr>
            <w:r w:rsidRPr="00CA6318">
              <w:rPr>
                <w:rFonts w:cs="Arial"/>
                <w:b/>
              </w:rPr>
              <w:t>Mode</w:t>
            </w:r>
          </w:p>
        </w:tc>
        <w:tc>
          <w:tcPr>
            <w:tcW w:w="3741" w:type="pct"/>
          </w:tcPr>
          <w:p w:rsidR="00C30573" w:rsidRPr="00CA6318" w:rsidRDefault="00E86689">
            <w:pPr>
              <w:rPr>
                <w:rFonts w:cs="Arial"/>
                <w:b/>
              </w:rPr>
            </w:pPr>
            <w:r w:rsidRPr="00CA6318">
              <w:rPr>
                <w:rFonts w:cs="Arial"/>
                <w:b/>
              </w:rPr>
              <w:t>Differentiating Vehicle Conditions</w:t>
            </w:r>
          </w:p>
        </w:tc>
      </w:tr>
      <w:tr w:rsidR="00C30573" w:rsidRPr="00CA6318" w:rsidTr="0073239F">
        <w:trPr>
          <w:jc w:val="center"/>
        </w:trPr>
        <w:tc>
          <w:tcPr>
            <w:tcW w:w="1259" w:type="pct"/>
          </w:tcPr>
          <w:p w:rsidR="00C30573" w:rsidRPr="00CA6318" w:rsidRDefault="00E86689">
            <w:pPr>
              <w:rPr>
                <w:rFonts w:cs="Arial"/>
              </w:rPr>
            </w:pPr>
            <w:r w:rsidRPr="00CA6318">
              <w:rPr>
                <w:rFonts w:cs="Arial"/>
              </w:rPr>
              <w:t>Sleep Mode</w:t>
            </w:r>
          </w:p>
        </w:tc>
        <w:tc>
          <w:tcPr>
            <w:tcW w:w="3741" w:type="pct"/>
          </w:tcPr>
          <w:p w:rsidR="00C30573" w:rsidRPr="00CA6318" w:rsidRDefault="00E86689">
            <w:pPr>
              <w:rPr>
                <w:rFonts w:cs="Arial"/>
              </w:rPr>
            </w:pPr>
            <w:r w:rsidRPr="00CA6318">
              <w:rPr>
                <w:rFonts w:cs="Arial"/>
              </w:rPr>
              <w:t>Engine Overheat Indication Telltale OFF</w:t>
            </w:r>
          </w:p>
        </w:tc>
      </w:tr>
      <w:tr w:rsidR="00C30573" w:rsidRPr="00CA6318" w:rsidTr="0073239F">
        <w:trPr>
          <w:jc w:val="center"/>
        </w:trPr>
        <w:tc>
          <w:tcPr>
            <w:tcW w:w="1259" w:type="pct"/>
          </w:tcPr>
          <w:p w:rsidR="00C30573" w:rsidRPr="00CA6318" w:rsidRDefault="00E86689">
            <w:pPr>
              <w:rPr>
                <w:rFonts w:cs="Arial"/>
              </w:rPr>
            </w:pPr>
            <w:r w:rsidRPr="00CA6318">
              <w:rPr>
                <w:rFonts w:cs="Arial"/>
              </w:rPr>
              <w:t>Limited Mode</w:t>
            </w:r>
          </w:p>
        </w:tc>
        <w:tc>
          <w:tcPr>
            <w:tcW w:w="3741" w:type="pct"/>
          </w:tcPr>
          <w:p w:rsidR="00C30573" w:rsidRPr="00CA6318" w:rsidRDefault="00E86689">
            <w:pPr>
              <w:rPr>
                <w:rFonts w:cs="Arial"/>
              </w:rPr>
            </w:pPr>
            <w:r w:rsidRPr="00CA6318">
              <w:rPr>
                <w:rFonts w:cs="Arial"/>
              </w:rPr>
              <w:t>Engine Overheat Indication Telltale OFF</w:t>
            </w:r>
          </w:p>
        </w:tc>
      </w:tr>
      <w:tr w:rsidR="00C30573" w:rsidRPr="00CA6318" w:rsidTr="0073239F">
        <w:trPr>
          <w:jc w:val="center"/>
        </w:trPr>
        <w:tc>
          <w:tcPr>
            <w:tcW w:w="1259" w:type="pct"/>
          </w:tcPr>
          <w:p w:rsidR="00C30573" w:rsidRPr="00CA6318" w:rsidRDefault="00E86689">
            <w:pPr>
              <w:rPr>
                <w:rFonts w:cs="Arial"/>
              </w:rPr>
            </w:pPr>
            <w:r w:rsidRPr="00CA6318">
              <w:rPr>
                <w:rFonts w:cs="Arial"/>
              </w:rPr>
              <w:t>Normal Mode</w:t>
            </w:r>
          </w:p>
        </w:tc>
        <w:tc>
          <w:tcPr>
            <w:tcW w:w="3741" w:type="pct"/>
          </w:tcPr>
          <w:p w:rsidR="00C30573" w:rsidRPr="00CA6318" w:rsidRDefault="00E86689">
            <w:pPr>
              <w:rPr>
                <w:rFonts w:cs="Arial"/>
              </w:rPr>
            </w:pPr>
            <w:r w:rsidRPr="00CA6318">
              <w:rPr>
                <w:rFonts w:cs="Arial"/>
              </w:rPr>
              <w:t xml:space="preserve">Engine Overheat </w:t>
            </w:r>
            <w:r w:rsidRPr="00CA6318">
              <w:rPr>
                <w:rFonts w:cs="Arial"/>
              </w:rPr>
              <w:t>Indication Telltale ON / OFF</w:t>
            </w:r>
          </w:p>
        </w:tc>
      </w:tr>
      <w:tr w:rsidR="00C30573" w:rsidRPr="00CA6318" w:rsidTr="0073239F">
        <w:trPr>
          <w:jc w:val="center"/>
        </w:trPr>
        <w:tc>
          <w:tcPr>
            <w:tcW w:w="1259" w:type="pct"/>
          </w:tcPr>
          <w:p w:rsidR="00C30573" w:rsidRPr="00CA6318" w:rsidRDefault="00E86689">
            <w:pPr>
              <w:rPr>
                <w:rFonts w:cs="Arial"/>
              </w:rPr>
            </w:pPr>
            <w:r w:rsidRPr="00CA6318">
              <w:rPr>
                <w:rFonts w:cs="Arial"/>
              </w:rPr>
              <w:t>Crank Mode</w:t>
            </w:r>
          </w:p>
        </w:tc>
        <w:tc>
          <w:tcPr>
            <w:tcW w:w="3741" w:type="pct"/>
          </w:tcPr>
          <w:p w:rsidR="00C30573" w:rsidRPr="00CA6318" w:rsidRDefault="00E86689">
            <w:pPr>
              <w:rPr>
                <w:rFonts w:cs="Arial"/>
              </w:rPr>
            </w:pPr>
            <w:r w:rsidRPr="00CA6318">
              <w:rPr>
                <w:rFonts w:cs="Arial"/>
              </w:rPr>
              <w:t>Engine Overheat Indication Telltale ON / OFF</w:t>
            </w:r>
          </w:p>
        </w:tc>
      </w:tr>
    </w:tbl>
    <w:p w:rsidR="00C30573" w:rsidRPr="00CA6318" w:rsidRDefault="00E86689" w:rsidP="0073239F">
      <w:pPr>
        <w:rPr>
          <w:rFonts w:cs="Arial"/>
        </w:rPr>
      </w:pPr>
    </w:p>
    <w:p w:rsidR="00406F39" w:rsidRDefault="00E86689" w:rsidP="00B9479B">
      <w:pPr>
        <w:pStyle w:val="Heading3"/>
      </w:pPr>
      <w:r>
        <w:t>Voltage Levels</w:t>
      </w:r>
    </w:p>
    <w:p w:rsidR="00C30573" w:rsidRPr="000812F1" w:rsidRDefault="00E86689" w:rsidP="000812F1">
      <w:pPr>
        <w:ind w:left="720"/>
        <w:rPr>
          <w:rFonts w:cs="Arial"/>
        </w:rPr>
      </w:pPr>
      <w:r w:rsidRPr="00CA6318">
        <w:rPr>
          <w:rFonts w:cs="Arial"/>
        </w:rPr>
        <w:t xml:space="preserve">Refer to the Cluster Features Table located in the Operational Modes </w:t>
      </w:r>
      <w:r w:rsidRPr="00CA6318">
        <w:rPr>
          <w:rFonts w:cs="Arial"/>
        </w:rPr>
        <w:t>and Voltage Range Strategies section of this SPSS</w:t>
      </w:r>
      <w:r>
        <w:rPr>
          <w:rFonts w:cs="Arial"/>
        </w:rPr>
        <w:t>.</w:t>
      </w:r>
    </w:p>
    <w:p w:rsidR="00406F39" w:rsidRDefault="00E86689" w:rsidP="00B9479B">
      <w:pPr>
        <w:pStyle w:val="Heading3"/>
      </w:pPr>
      <w:r>
        <w:t>Human-Machine Interface</w:t>
      </w:r>
    </w:p>
    <w:p w:rsidR="00406F39" w:rsidRDefault="00E86689" w:rsidP="00B9479B">
      <w:pPr>
        <w:pStyle w:val="Heading4"/>
      </w:pPr>
      <w:r>
        <w:t>Visual</w:t>
      </w:r>
    </w:p>
    <w:p w:rsidR="00406F39" w:rsidRDefault="00E86689" w:rsidP="00B9479B">
      <w:pPr>
        <w:pStyle w:val="Heading5"/>
      </w:pPr>
      <w:r>
        <w:t>Indicator Graphics / Display Format</w:t>
      </w:r>
    </w:p>
    <w:p w:rsidR="00C30573" w:rsidRPr="00CA6318" w:rsidRDefault="00E86689" w:rsidP="00D73D39">
      <w:pPr>
        <w:jc w:val="center"/>
        <w:rPr>
          <w:rFonts w:cs="Arial"/>
        </w:rPr>
      </w:pPr>
      <w:r w:rsidRPr="00CA6318">
        <w:rPr>
          <w:rFonts w:cs="Arial"/>
        </w:rPr>
        <w:t xml:space="preserve"> </w:t>
      </w:r>
      <w:r w:rsidR="00F73414">
        <w:rPr>
          <w:rFonts w:cs="Arial"/>
          <w:noProof/>
        </w:rPr>
        <w:drawing>
          <wp:inline distT="0" distB="0" distL="0" distR="0">
            <wp:extent cx="415925" cy="403860"/>
            <wp:effectExtent l="0" t="0" r="3175" b="0"/>
            <wp:docPr id="2" name="5e5d5baa0000f7fb000058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e5d5baa0000f7fb0000581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15925" cy="403860"/>
                    </a:xfrm>
                    <a:prstGeom prst="rect">
                      <a:avLst/>
                    </a:prstGeom>
                    <a:noFill/>
                    <a:ln>
                      <a:noFill/>
                    </a:ln>
                  </pic:spPr>
                </pic:pic>
              </a:graphicData>
            </a:graphic>
          </wp:inline>
        </w:drawing>
      </w:r>
    </w:p>
    <w:p w:rsidR="00DD3322" w:rsidRDefault="00E86689" w:rsidP="00DD3322">
      <w:pPr>
        <w:rPr>
          <w:rFonts w:cs="Arial"/>
        </w:rPr>
      </w:pPr>
    </w:p>
    <w:p w:rsidR="00C30573" w:rsidRPr="00DD3322" w:rsidRDefault="00E86689" w:rsidP="00DD3322">
      <w:pPr>
        <w:ind w:left="720"/>
        <w:rPr>
          <w:rFonts w:cs="Arial"/>
        </w:rPr>
      </w:pPr>
      <w:r w:rsidRPr="00CA6318">
        <w:rPr>
          <w:rFonts w:cs="Arial"/>
        </w:rPr>
        <w:t>For actual symbol definition refer to database # F.03 of the 03-0685 ARL requirement</w:t>
      </w:r>
      <w:r>
        <w:rPr>
          <w:rFonts w:cs="Arial"/>
        </w:rPr>
        <w:t>.</w:t>
      </w:r>
    </w:p>
    <w:p w:rsidR="00D73D39" w:rsidRPr="00D73D39" w:rsidRDefault="00D73D39" w:rsidP="00B9479B">
      <w:pPr>
        <w:pStyle w:val="Heading5"/>
        <w:rPr>
          <w:b w:val="0"/>
          <w:u w:val="single"/>
        </w:rPr>
      </w:pPr>
      <w:r w:rsidRPr="00D73D39">
        <w:rPr>
          <w:b w:val="0"/>
          <w:u w:val="single"/>
        </w:rPr>
        <w:t>HMI-REQ-305799/A-Indicator Color Coordinates</w:t>
      </w:r>
    </w:p>
    <w:p w:rsidR="00C30573" w:rsidRPr="00FB751A" w:rsidRDefault="00E86689" w:rsidP="00FB751A">
      <w:pPr>
        <w:ind w:left="720"/>
        <w:rPr>
          <w:rFonts w:cs="Arial"/>
        </w:rPr>
      </w:pPr>
      <w:r>
        <w:rPr>
          <w:rFonts w:cs="Arial"/>
        </w:rPr>
        <w:t>Red.</w:t>
      </w:r>
    </w:p>
    <w:p w:rsidR="00406F39" w:rsidRDefault="00E86689" w:rsidP="00B9479B">
      <w:pPr>
        <w:pStyle w:val="Heading6"/>
      </w:pPr>
      <w:r>
        <w:t>Indicator Color Coordinates Reference</w:t>
      </w:r>
    </w:p>
    <w:p w:rsidR="00500605" w:rsidRDefault="00E86689" w:rsidP="001372E0">
      <w:pPr>
        <w:ind w:left="1440"/>
      </w:pPr>
      <w:r>
        <w:rPr>
          <w:rFonts w:cs="Arial"/>
        </w:rPr>
        <w:t>Reference SDS IL-0017/IS-0379.</w:t>
      </w:r>
    </w:p>
    <w:p w:rsidR="00D73D39" w:rsidRPr="00D73D39" w:rsidRDefault="00D73D39" w:rsidP="00B9479B">
      <w:pPr>
        <w:pStyle w:val="Heading5"/>
        <w:rPr>
          <w:b w:val="0"/>
          <w:u w:val="single"/>
        </w:rPr>
      </w:pPr>
      <w:r w:rsidRPr="00D73D39">
        <w:rPr>
          <w:b w:val="0"/>
          <w:u w:val="single"/>
        </w:rPr>
        <w:t>HMI-REQ-305800/A-Indicator Characteristics</w:t>
      </w:r>
    </w:p>
    <w:p w:rsidR="00C30573" w:rsidRPr="003950FB" w:rsidRDefault="00E86689" w:rsidP="003950FB">
      <w:pPr>
        <w:ind w:left="720"/>
        <w:rPr>
          <w:rFonts w:cs="Arial"/>
        </w:rPr>
      </w:pPr>
      <w:r w:rsidRPr="00CA6318">
        <w:rPr>
          <w:rFonts w:cs="Arial"/>
        </w:rPr>
        <w:t>LED – Engine Overheat Indication Telltale</w:t>
      </w:r>
      <w:r>
        <w:rPr>
          <w:rFonts w:cs="Arial"/>
        </w:rPr>
        <w:t>.</w:t>
      </w:r>
    </w:p>
    <w:p w:rsidR="00406F39" w:rsidRDefault="00E86689" w:rsidP="00B9479B">
      <w:pPr>
        <w:pStyle w:val="Heading4"/>
      </w:pPr>
      <w:r>
        <w:t>Audio</w:t>
      </w:r>
    </w:p>
    <w:p w:rsidR="00C30573" w:rsidRPr="00CA6318" w:rsidRDefault="00E86689" w:rsidP="003051F2">
      <w:pPr>
        <w:ind w:left="720"/>
        <w:rPr>
          <w:rFonts w:cs="Arial"/>
        </w:rPr>
      </w:pPr>
      <w:r w:rsidRPr="00CA6318">
        <w:rPr>
          <w:rFonts w:cs="Arial"/>
        </w:rPr>
        <w:t>None</w:t>
      </w:r>
      <w:r>
        <w:rPr>
          <w:rFonts w:cs="Arial"/>
        </w:rPr>
        <w:t>.</w:t>
      </w:r>
    </w:p>
    <w:p w:rsidR="00406F39" w:rsidRDefault="00E86689" w:rsidP="00B9479B">
      <w:pPr>
        <w:pStyle w:val="Heading4"/>
      </w:pPr>
      <w:r>
        <w:lastRenderedPageBreak/>
        <w:t>Switch Control Logic</w:t>
      </w:r>
    </w:p>
    <w:p w:rsidR="00C30573" w:rsidRPr="00CA6318" w:rsidRDefault="00E86689" w:rsidP="00D63D6D">
      <w:pPr>
        <w:ind w:left="720"/>
        <w:rPr>
          <w:rFonts w:cs="Arial"/>
        </w:rPr>
      </w:pPr>
      <w:r w:rsidRPr="00CA6318">
        <w:rPr>
          <w:rFonts w:cs="Arial"/>
        </w:rPr>
        <w:t>Not A</w:t>
      </w:r>
      <w:r w:rsidRPr="00CA6318">
        <w:rPr>
          <w:rFonts w:cs="Arial"/>
        </w:rPr>
        <w:t>pplicable</w:t>
      </w:r>
      <w:r>
        <w:rPr>
          <w:rFonts w:cs="Arial"/>
        </w:rPr>
        <w:t>.</w:t>
      </w:r>
    </w:p>
    <w:p w:rsidR="00D73D39" w:rsidRPr="00D73D39" w:rsidRDefault="00D73D39" w:rsidP="00B9479B">
      <w:pPr>
        <w:pStyle w:val="Heading3"/>
        <w:rPr>
          <w:b w:val="0"/>
          <w:u w:val="single"/>
        </w:rPr>
      </w:pPr>
      <w:r w:rsidRPr="00D73D39">
        <w:rPr>
          <w:b w:val="0"/>
          <w:u w:val="single"/>
        </w:rPr>
        <w:t>PFM-REQ-305815/A-System Accuracy</w:t>
      </w:r>
    </w:p>
    <w:p w:rsidR="00C30573" w:rsidRPr="00CA6318" w:rsidRDefault="00E86689" w:rsidP="00F92E52">
      <w:pPr>
        <w:ind w:left="720"/>
        <w:rPr>
          <w:rFonts w:cs="Arial"/>
        </w:rPr>
      </w:pPr>
      <w:r w:rsidRPr="00CA6318">
        <w:rPr>
          <w:rFonts w:cs="Arial"/>
        </w:rPr>
        <w:t xml:space="preserve">The Engine_Overheat_Indication_Telltale shall change the state of the Telltale within 100msec of a state change as indicated in the state matrix reference </w:t>
      </w:r>
      <w:r w:rsidRPr="00A25584">
        <w:rPr>
          <w:rFonts w:cs="Arial"/>
        </w:rPr>
        <w:t>F-REQ-305801</w:t>
      </w:r>
      <w:r>
        <w:rPr>
          <w:rFonts w:cs="Arial"/>
        </w:rPr>
        <w:t xml:space="preserve"> </w:t>
      </w:r>
      <w:r w:rsidRPr="00CA6318">
        <w:rPr>
          <w:rFonts w:cs="Arial"/>
        </w:rPr>
        <w:t>Subsystem Algorithm Flowchart/ State Diagram</w:t>
      </w:r>
      <w:r>
        <w:rPr>
          <w:rFonts w:cs="Arial"/>
        </w:rPr>
        <w:t>.</w:t>
      </w:r>
    </w:p>
    <w:p w:rsidR="00406F39" w:rsidRDefault="00E86689" w:rsidP="00B9479B">
      <w:pPr>
        <w:pStyle w:val="Heading3"/>
      </w:pPr>
      <w:r>
        <w:t>Ope</w:t>
      </w:r>
      <w:r>
        <w:t>ration: Performance and Functional</w:t>
      </w:r>
    </w:p>
    <w:p w:rsidR="00C30573" w:rsidRDefault="00E86689">
      <w:pPr>
        <w:rPr>
          <w:rFonts w:cs="Arial"/>
        </w:rPr>
      </w:pPr>
    </w:p>
    <w:p w:rsidR="00C30573" w:rsidRPr="00CA6318" w:rsidRDefault="00E86689">
      <w:pPr>
        <w:rPr>
          <w:rFonts w:cs="Arial"/>
        </w:rPr>
      </w:pPr>
    </w:p>
    <w:p w:rsidR="00406F39" w:rsidRDefault="00E86689" w:rsidP="00B9479B">
      <w:pPr>
        <w:pStyle w:val="Heading4"/>
      </w:pPr>
      <w:r>
        <w:t>Subsystem Algorithm Flowchart / State Diagram</w:t>
      </w:r>
    </w:p>
    <w:p w:rsidR="00406F39" w:rsidRDefault="00E86689" w:rsidP="00B9479B">
      <w:pPr>
        <w:pStyle w:val="Heading5"/>
      </w:pPr>
      <w:r w:rsidRPr="00B9479B">
        <w:t>F-REQ-305801/C-Engine Temperature Configuration Flowchart</w:t>
      </w:r>
    </w:p>
    <w:p w:rsidR="00CF6FA6" w:rsidRDefault="00D73D39" w:rsidP="00D73D39">
      <w:pPr>
        <w:jc w:val="center"/>
        <w:sectPr w:rsidR="00CF6FA6" w:rsidSect="00D73D3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5820" w:dyaOrig="8145">
          <v:shape id="5e5d5bab0000f7fb00005da7" o:spid="_x0000_i1027" type="#_x0000_t75" style="width:290.8pt;height:407.7pt" o:ole="">
            <v:imagedata r:id="rId13" o:title=""/>
          </v:shape>
          <o:OLEObject Type="Embed" ProgID="Visio.Drawing.15" ShapeID="5e5d5bab0000f7fb00005da7" DrawAspect="Content" ObjectID="_1644663886" r:id="rId14"/>
        </w:object>
      </w:r>
    </w:p>
    <w:p w:rsidR="00C30573" w:rsidRDefault="00E86689" w:rsidP="00F35FE5"/>
    <w:p w:rsidR="00406F39" w:rsidRDefault="00E86689" w:rsidP="00B9479B">
      <w:pPr>
        <w:pStyle w:val="Heading5"/>
      </w:pPr>
      <w:r w:rsidRPr="00B9479B">
        <w:t>F-REQ-305802/B-State Matrix for Engine Overhe</w:t>
      </w:r>
      <w:r w:rsidRPr="00B9479B">
        <w:t>at Telltale</w:t>
      </w:r>
    </w:p>
    <w:p w:rsidR="00AE06BC" w:rsidRPr="00AE06BC" w:rsidRDefault="00E86689" w:rsidP="00AE06BC"/>
    <w:tbl>
      <w:tblPr>
        <w:tblW w:w="4144" w:type="pct"/>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CellMar>
          <w:left w:w="30" w:type="dxa"/>
          <w:right w:w="30" w:type="dxa"/>
        </w:tblCellMar>
        <w:tblLook w:val="04A0" w:firstRow="1" w:lastRow="0" w:firstColumn="1" w:lastColumn="0" w:noHBand="0" w:noVBand="1"/>
      </w:tblPr>
      <w:tblGrid>
        <w:gridCol w:w="1456"/>
        <w:gridCol w:w="1249"/>
        <w:gridCol w:w="1031"/>
        <w:gridCol w:w="1624"/>
        <w:gridCol w:w="1256"/>
        <w:gridCol w:w="1261"/>
        <w:gridCol w:w="1156"/>
        <w:gridCol w:w="949"/>
        <w:gridCol w:w="2008"/>
        <w:gridCol w:w="1998"/>
        <w:gridCol w:w="1547"/>
        <w:gridCol w:w="1625"/>
        <w:gridCol w:w="1633"/>
      </w:tblGrid>
      <w:tr w:rsidR="00544BF1" w:rsidTr="00544BF1">
        <w:trPr>
          <w:trHeight w:val="544"/>
          <w:jc w:val="center"/>
        </w:trPr>
        <w:tc>
          <w:tcPr>
            <w:tcW w:w="386" w:type="pct"/>
            <w:tcBorders>
              <w:top w:val="single" w:sz="12" w:space="0" w:color="auto"/>
              <w:left w:val="single" w:sz="4" w:space="0" w:color="auto"/>
              <w:bottom w:val="single" w:sz="6" w:space="0" w:color="auto"/>
              <w:right w:val="single" w:sz="4" w:space="0" w:color="auto"/>
            </w:tcBorders>
            <w:vAlign w:val="center"/>
            <w:hideMark/>
          </w:tcPr>
          <w:p w:rsidR="00544BF1" w:rsidRDefault="00E86689">
            <w:pPr>
              <w:spacing w:line="256" w:lineRule="auto"/>
              <w:jc w:val="center"/>
              <w:rPr>
                <w:rFonts w:cs="Arial"/>
                <w:b/>
                <w:snapToGrid w:val="0"/>
                <w:color w:val="000000"/>
                <w:sz w:val="16"/>
              </w:rPr>
            </w:pPr>
            <w:r>
              <w:rPr>
                <w:rFonts w:cs="Arial"/>
                <w:b/>
                <w:snapToGrid w:val="0"/>
                <w:color w:val="000000"/>
                <w:sz w:val="16"/>
              </w:rPr>
              <w:t>Operational_Mode</w:t>
            </w:r>
          </w:p>
        </w:tc>
        <w:tc>
          <w:tcPr>
            <w:tcW w:w="333" w:type="pct"/>
            <w:tcBorders>
              <w:top w:val="single" w:sz="12" w:space="0" w:color="auto"/>
              <w:left w:val="single" w:sz="4" w:space="0" w:color="auto"/>
              <w:bottom w:val="single" w:sz="6" w:space="0" w:color="auto"/>
              <w:right w:val="single" w:sz="4" w:space="0" w:color="auto"/>
            </w:tcBorders>
            <w:vAlign w:val="center"/>
            <w:hideMark/>
          </w:tcPr>
          <w:p w:rsidR="00544BF1" w:rsidRDefault="00E86689">
            <w:pPr>
              <w:spacing w:line="256" w:lineRule="auto"/>
              <w:jc w:val="center"/>
              <w:rPr>
                <w:rFonts w:cs="Arial"/>
                <w:b/>
                <w:snapToGrid w:val="0"/>
                <w:color w:val="000000"/>
                <w:sz w:val="16"/>
                <w:highlight w:val="green"/>
              </w:rPr>
            </w:pPr>
            <w:r>
              <w:rPr>
                <w:rFonts w:cs="Arial"/>
                <w:b/>
                <w:snapToGrid w:val="0"/>
                <w:color w:val="000000"/>
                <w:sz w:val="16"/>
                <w:highlight w:val="green"/>
              </w:rPr>
              <w:t>PT_Hyb_Cfg2</w:t>
            </w:r>
          </w:p>
        </w:tc>
        <w:tc>
          <w:tcPr>
            <w:tcW w:w="275" w:type="pct"/>
            <w:tcBorders>
              <w:top w:val="single" w:sz="4" w:space="0" w:color="auto"/>
              <w:left w:val="single" w:sz="4" w:space="0" w:color="auto"/>
              <w:bottom w:val="single" w:sz="4" w:space="0" w:color="auto"/>
              <w:right w:val="single" w:sz="4" w:space="0" w:color="auto"/>
            </w:tcBorders>
            <w:vAlign w:val="center"/>
          </w:tcPr>
          <w:p w:rsidR="00544BF1" w:rsidRDefault="00E86689">
            <w:pPr>
              <w:spacing w:line="256" w:lineRule="auto"/>
              <w:jc w:val="center"/>
              <w:rPr>
                <w:rFonts w:cs="Arial"/>
                <w:b/>
                <w:snapToGrid w:val="0"/>
                <w:color w:val="000000"/>
                <w:sz w:val="16"/>
              </w:rPr>
            </w:pPr>
            <w:r>
              <w:rPr>
                <w:rFonts w:cs="Arial"/>
                <w:b/>
                <w:snapToGrid w:val="0"/>
                <w:color w:val="000000"/>
                <w:sz w:val="16"/>
              </w:rPr>
              <w:t>ETM Bulb_ Check_State</w:t>
            </w:r>
          </w:p>
          <w:p w:rsidR="00544BF1" w:rsidRDefault="00E86689">
            <w:pPr>
              <w:spacing w:line="256" w:lineRule="auto"/>
              <w:jc w:val="center"/>
              <w:rPr>
                <w:rFonts w:cs="Arial"/>
                <w:b/>
                <w:snapToGrid w:val="0"/>
                <w:color w:val="000000"/>
                <w:sz w:val="16"/>
              </w:rPr>
            </w:pP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b/>
                <w:snapToGrid w:val="0"/>
                <w:color w:val="000000"/>
                <w:sz w:val="14"/>
                <w:szCs w:val="14"/>
              </w:rPr>
            </w:pPr>
            <w:r>
              <w:rPr>
                <w:rFonts w:cs="Arial"/>
                <w:b/>
                <w:snapToGrid w:val="0"/>
                <w:color w:val="000000"/>
                <w:sz w:val="14"/>
                <w:szCs w:val="14"/>
              </w:rPr>
              <w:t>DIAG_SESSION_TIMER</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b/>
                <w:snapToGrid w:val="0"/>
                <w:color w:val="000000"/>
                <w:sz w:val="16"/>
              </w:rPr>
            </w:pPr>
            <w:r>
              <w:rPr>
                <w:rFonts w:cs="Arial"/>
                <w:b/>
                <w:snapToGrid w:val="0"/>
                <w:color w:val="000000"/>
                <w:sz w:val="16"/>
              </w:rPr>
              <w:t>Self_Test_ Entry_Bulb_ Check_Timer</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b/>
                <w:snapToGrid w:val="0"/>
                <w:color w:val="000000"/>
                <w:sz w:val="16"/>
              </w:rPr>
            </w:pPr>
            <w:r>
              <w:rPr>
                <w:rFonts w:cs="Arial"/>
                <w:b/>
                <w:snapToGrid w:val="0"/>
                <w:color w:val="000000"/>
                <w:sz w:val="16"/>
              </w:rPr>
              <w:t>DIAG_DID_</w:t>
            </w:r>
          </w:p>
          <w:p w:rsidR="00544BF1" w:rsidRDefault="00E86689">
            <w:pPr>
              <w:spacing w:line="256" w:lineRule="auto"/>
              <w:jc w:val="center"/>
              <w:rPr>
                <w:rFonts w:cs="Arial"/>
                <w:b/>
                <w:snapToGrid w:val="0"/>
                <w:color w:val="000000"/>
                <w:sz w:val="16"/>
              </w:rPr>
            </w:pPr>
            <w:r>
              <w:rPr>
                <w:rFonts w:cs="Arial"/>
                <w:b/>
                <w:snapToGrid w:val="0"/>
                <w:color w:val="000000"/>
                <w:sz w:val="16"/>
              </w:rPr>
              <w:t>61A4,2,3</w:t>
            </w:r>
          </w:p>
          <w:p w:rsidR="00544BF1" w:rsidRDefault="00E86689">
            <w:pPr>
              <w:spacing w:line="256" w:lineRule="auto"/>
              <w:jc w:val="center"/>
              <w:rPr>
                <w:rFonts w:cs="Arial"/>
                <w:b/>
                <w:snapToGrid w:val="0"/>
                <w:color w:val="000000"/>
                <w:sz w:val="16"/>
              </w:rPr>
            </w:pPr>
            <w:r>
              <w:rPr>
                <w:rFonts w:cs="Arial"/>
                <w:b/>
                <w:snapToGrid w:val="0"/>
                <w:color w:val="000000"/>
                <w:sz w:val="16"/>
              </w:rPr>
              <w:t>(High Coolant</w:t>
            </w:r>
          </w:p>
          <w:p w:rsidR="00544BF1" w:rsidRDefault="00E86689">
            <w:pPr>
              <w:spacing w:line="256" w:lineRule="auto"/>
              <w:jc w:val="center"/>
              <w:rPr>
                <w:rFonts w:cs="Arial"/>
                <w:b/>
                <w:snapToGrid w:val="0"/>
                <w:color w:val="000000"/>
                <w:sz w:val="16"/>
              </w:rPr>
            </w:pPr>
            <w:r>
              <w:rPr>
                <w:rFonts w:cs="Arial"/>
                <w:b/>
                <w:snapToGrid w:val="0"/>
                <w:color w:val="000000"/>
                <w:sz w:val="16"/>
              </w:rPr>
              <w:t>Temp)</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b/>
                <w:snapToGrid w:val="0"/>
                <w:color w:val="000000"/>
                <w:sz w:val="16"/>
              </w:rPr>
            </w:pPr>
            <w:r>
              <w:rPr>
                <w:rFonts w:cs="Arial"/>
                <w:b/>
                <w:snapToGrid w:val="0"/>
                <w:color w:val="000000"/>
                <w:sz w:val="16"/>
              </w:rPr>
              <w:t>DIAG_DID_</w:t>
            </w:r>
          </w:p>
          <w:p w:rsidR="00544BF1" w:rsidRDefault="00E86689">
            <w:pPr>
              <w:spacing w:line="256" w:lineRule="auto"/>
              <w:jc w:val="center"/>
              <w:rPr>
                <w:rFonts w:cs="Arial"/>
                <w:b/>
                <w:snapToGrid w:val="0"/>
                <w:color w:val="000000"/>
                <w:sz w:val="16"/>
              </w:rPr>
            </w:pPr>
            <w:r>
              <w:rPr>
                <w:rFonts w:cs="Arial"/>
                <w:b/>
                <w:snapToGrid w:val="0"/>
                <w:color w:val="000000"/>
                <w:sz w:val="16"/>
              </w:rPr>
              <w:t>61A5,4,6</w:t>
            </w:r>
          </w:p>
          <w:p w:rsidR="00544BF1" w:rsidRDefault="00E86689">
            <w:pPr>
              <w:spacing w:line="256" w:lineRule="auto"/>
              <w:jc w:val="center"/>
              <w:rPr>
                <w:rFonts w:cs="Arial"/>
                <w:b/>
                <w:snapToGrid w:val="0"/>
                <w:color w:val="000000"/>
                <w:sz w:val="16"/>
              </w:rPr>
            </w:pPr>
            <w:r>
              <w:rPr>
                <w:rFonts w:cs="Arial"/>
                <w:b/>
                <w:snapToGrid w:val="0"/>
                <w:color w:val="000000"/>
                <w:sz w:val="16"/>
              </w:rPr>
              <w:t>(all warning</w:t>
            </w:r>
          </w:p>
          <w:p w:rsidR="00544BF1" w:rsidRDefault="00E86689">
            <w:pPr>
              <w:spacing w:line="256" w:lineRule="auto"/>
              <w:jc w:val="center"/>
              <w:rPr>
                <w:rFonts w:cs="Arial"/>
                <w:b/>
                <w:snapToGrid w:val="0"/>
                <w:color w:val="000000"/>
                <w:sz w:val="16"/>
              </w:rPr>
            </w:pPr>
            <w:r>
              <w:rPr>
                <w:rFonts w:cs="Arial"/>
                <w:b/>
                <w:snapToGrid w:val="0"/>
                <w:color w:val="000000"/>
                <w:sz w:val="16"/>
              </w:rPr>
              <w:t>lamps)</w:t>
            </w:r>
          </w:p>
        </w:tc>
        <w:tc>
          <w:tcPr>
            <w:tcW w:w="253" w:type="pct"/>
            <w:tcBorders>
              <w:top w:val="single" w:sz="12" w:space="0" w:color="auto"/>
              <w:left w:val="single" w:sz="4" w:space="0" w:color="auto"/>
              <w:bottom w:val="single" w:sz="6" w:space="0" w:color="auto"/>
              <w:right w:val="single" w:sz="6" w:space="0" w:color="auto"/>
            </w:tcBorders>
            <w:vAlign w:val="center"/>
          </w:tcPr>
          <w:p w:rsidR="00544BF1" w:rsidRDefault="00E86689">
            <w:pPr>
              <w:spacing w:line="256" w:lineRule="auto"/>
              <w:jc w:val="center"/>
              <w:rPr>
                <w:rFonts w:cs="Arial"/>
                <w:b/>
                <w:snapToGrid w:val="0"/>
                <w:color w:val="000000"/>
                <w:sz w:val="16"/>
                <w:szCs w:val="16"/>
              </w:rPr>
            </w:pPr>
            <w:r>
              <w:rPr>
                <w:rFonts w:cs="Arial"/>
                <w:b/>
                <w:snapToGrid w:val="0"/>
                <w:color w:val="000000"/>
                <w:sz w:val="16"/>
                <w:szCs w:val="16"/>
              </w:rPr>
              <w:t>Bulb_</w:t>
            </w:r>
          </w:p>
          <w:p w:rsidR="00544BF1" w:rsidRDefault="00E86689">
            <w:pPr>
              <w:spacing w:line="256" w:lineRule="auto"/>
              <w:jc w:val="center"/>
              <w:rPr>
                <w:rFonts w:cs="Arial"/>
                <w:b/>
                <w:snapToGrid w:val="0"/>
                <w:color w:val="000000"/>
                <w:sz w:val="16"/>
                <w:szCs w:val="16"/>
              </w:rPr>
            </w:pPr>
            <w:r>
              <w:rPr>
                <w:rFonts w:cs="Arial"/>
                <w:b/>
                <w:snapToGrid w:val="0"/>
                <w:color w:val="000000"/>
                <w:sz w:val="16"/>
                <w:szCs w:val="16"/>
              </w:rPr>
              <w:t>Proveout_</w:t>
            </w:r>
          </w:p>
          <w:p w:rsidR="00544BF1" w:rsidRDefault="00E86689">
            <w:pPr>
              <w:spacing w:line="256" w:lineRule="auto"/>
              <w:jc w:val="center"/>
              <w:rPr>
                <w:rFonts w:cs="Arial"/>
                <w:b/>
                <w:snapToGrid w:val="0"/>
                <w:color w:val="000000"/>
                <w:sz w:val="16"/>
                <w:szCs w:val="16"/>
              </w:rPr>
            </w:pPr>
            <w:r>
              <w:rPr>
                <w:rFonts w:cs="Arial"/>
                <w:b/>
                <w:snapToGrid w:val="0"/>
                <w:color w:val="000000"/>
                <w:sz w:val="16"/>
                <w:szCs w:val="16"/>
              </w:rPr>
              <w:t>Timer</w:t>
            </w:r>
          </w:p>
          <w:p w:rsidR="00544BF1" w:rsidRDefault="00E86689">
            <w:pPr>
              <w:spacing w:line="256" w:lineRule="auto"/>
              <w:jc w:val="center"/>
              <w:rPr>
                <w:rFonts w:cs="Arial"/>
                <w:snapToGrid w:val="0"/>
                <w:color w:val="000000"/>
                <w:sz w:val="16"/>
              </w:rPr>
            </w:pPr>
          </w:p>
        </w:tc>
        <w:tc>
          <w:tcPr>
            <w:tcW w:w="533" w:type="pct"/>
            <w:tcBorders>
              <w:top w:val="single" w:sz="12"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b/>
                <w:snapToGrid w:val="0"/>
                <w:color w:val="000000"/>
                <w:sz w:val="16"/>
              </w:rPr>
            </w:pPr>
            <w:r>
              <w:rPr>
                <w:rFonts w:cs="Arial"/>
                <w:b/>
                <w:snapToGrid w:val="0"/>
                <w:color w:val="000000"/>
                <w:sz w:val="16"/>
                <w:highlight w:val="yellow"/>
              </w:rPr>
              <w:t>HtrnOvrTeLamp_B_Dsply Signal</w:t>
            </w:r>
          </w:p>
        </w:tc>
        <w:tc>
          <w:tcPr>
            <w:tcW w:w="530" w:type="pct"/>
            <w:tcBorders>
              <w:top w:val="single" w:sz="12"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b/>
                <w:snapToGrid w:val="0"/>
                <w:color w:val="000000"/>
                <w:sz w:val="16"/>
              </w:rPr>
            </w:pPr>
            <w:r>
              <w:rPr>
                <w:rFonts w:cs="Arial"/>
                <w:b/>
                <w:snapToGrid w:val="0"/>
                <w:color w:val="000000"/>
                <w:sz w:val="16"/>
              </w:rPr>
              <w:t>EngOvrhtMitgActv_D_Ind Signal</w:t>
            </w:r>
          </w:p>
        </w:tc>
        <w:tc>
          <w:tcPr>
            <w:tcW w:w="412" w:type="pct"/>
            <w:tcBorders>
              <w:top w:val="single" w:sz="12"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b/>
                <w:snapToGrid w:val="0"/>
                <w:color w:val="000000"/>
                <w:sz w:val="16"/>
              </w:rPr>
            </w:pPr>
            <w:r>
              <w:rPr>
                <w:rFonts w:cs="Arial"/>
                <w:b/>
                <w:snapToGrid w:val="0"/>
                <w:color w:val="000000"/>
                <w:sz w:val="16"/>
              </w:rPr>
              <w:t>EngClnt_Te_</w:t>
            </w:r>
          </w:p>
          <w:p w:rsidR="00544BF1" w:rsidRDefault="00E86689">
            <w:pPr>
              <w:spacing w:line="256" w:lineRule="auto"/>
              <w:jc w:val="center"/>
              <w:rPr>
                <w:rFonts w:cs="Arial"/>
                <w:b/>
                <w:snapToGrid w:val="0"/>
                <w:color w:val="000000"/>
                <w:sz w:val="16"/>
                <w:szCs w:val="16"/>
              </w:rPr>
            </w:pPr>
            <w:r>
              <w:rPr>
                <w:rFonts w:cs="Arial"/>
                <w:b/>
                <w:snapToGrid w:val="0"/>
                <w:color w:val="000000"/>
                <w:sz w:val="16"/>
              </w:rPr>
              <w:t>Actl Signal</w:t>
            </w:r>
          </w:p>
        </w:tc>
        <w:tc>
          <w:tcPr>
            <w:tcW w:w="433" w:type="pct"/>
            <w:tcBorders>
              <w:top w:val="single" w:sz="12"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b/>
                <w:snapToGrid w:val="0"/>
                <w:color w:val="000000"/>
                <w:sz w:val="16"/>
                <w:szCs w:val="16"/>
                <w:highlight w:val="yellow"/>
              </w:rPr>
            </w:pPr>
            <w:r>
              <w:rPr>
                <w:rFonts w:cs="Arial"/>
                <w:b/>
                <w:snapToGrid w:val="0"/>
                <w:color w:val="000000"/>
                <w:sz w:val="16"/>
                <w:szCs w:val="16"/>
                <w:highlight w:val="yellow"/>
              </w:rPr>
              <w:t xml:space="preserve">Engine </w:t>
            </w:r>
            <w:r>
              <w:rPr>
                <w:rFonts w:cs="Arial"/>
                <w:b/>
                <w:snapToGrid w:val="0"/>
                <w:color w:val="000000"/>
                <w:sz w:val="16"/>
                <w:szCs w:val="16"/>
                <w:highlight w:val="yellow"/>
              </w:rPr>
              <w:t>Coolant Temperature Gauge Indication</w:t>
            </w:r>
          </w:p>
        </w:tc>
        <w:tc>
          <w:tcPr>
            <w:tcW w:w="435" w:type="pct"/>
            <w:tcBorders>
              <w:top w:val="single" w:sz="12"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b/>
                <w:snapToGrid w:val="0"/>
                <w:color w:val="000000"/>
                <w:sz w:val="16"/>
              </w:rPr>
            </w:pPr>
            <w:r>
              <w:rPr>
                <w:rFonts w:cs="Arial"/>
                <w:b/>
                <w:snapToGrid w:val="0"/>
                <w:color w:val="000000"/>
                <w:sz w:val="16"/>
              </w:rPr>
              <w:t>Engine_Overheat_ Indication_Telltale</w:t>
            </w:r>
          </w:p>
        </w:tc>
      </w:tr>
      <w:tr w:rsidR="00544BF1" w:rsidTr="00544BF1">
        <w:trPr>
          <w:trHeight w:val="544"/>
          <w:jc w:val="center"/>
        </w:trPr>
        <w:tc>
          <w:tcPr>
            <w:tcW w:w="386" w:type="pct"/>
            <w:vMerge w:val="restart"/>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rPr>
            </w:pPr>
            <w:r>
              <w:rPr>
                <w:rFonts w:cs="Arial"/>
              </w:rPr>
              <w:t>Normal or Crank</w:t>
            </w:r>
          </w:p>
        </w:tc>
        <w:tc>
          <w:tcPr>
            <w:tcW w:w="333" w:type="pct"/>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color w:val="000000"/>
                <w:sz w:val="16"/>
              </w:rPr>
              <w:t>Not 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Active</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544"/>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rPr>
            </w:pPr>
          </w:p>
        </w:tc>
        <w:tc>
          <w:tcPr>
            <w:tcW w:w="333" w:type="pct"/>
            <w:vMerge w:val="restart"/>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jc w:val="center"/>
              <w:rPr>
                <w:rFonts w:cs="Arial"/>
                <w:snapToGrid w:val="0"/>
                <w:color w:val="000000"/>
                <w:sz w:val="16"/>
                <w:highlight w:val="green"/>
              </w:rPr>
            </w:pPr>
            <w:r>
              <w:rPr>
                <w:rFonts w:cs="Arial"/>
                <w:snapToGrid w:val="0"/>
                <w:color w:val="000000"/>
                <w:sz w:val="16"/>
                <w:highlight w:val="green"/>
              </w:rPr>
              <w:t>No</w:t>
            </w:r>
            <w:r>
              <w:rPr>
                <w:rFonts w:cs="Arial"/>
                <w:snapToGrid w:val="0"/>
                <w:color w:val="000000"/>
                <w:sz w:val="16"/>
                <w:highlight w:val="green"/>
              </w:rPr>
              <w:t>n-Hybrid(0x0) or</w:t>
            </w:r>
          </w:p>
          <w:p w:rsidR="00544BF1" w:rsidRDefault="00E86689">
            <w:pPr>
              <w:spacing w:line="256" w:lineRule="auto"/>
              <w:jc w:val="center"/>
              <w:rPr>
                <w:rFonts w:cs="Arial"/>
                <w:snapToGrid w:val="0"/>
                <w:color w:val="000000"/>
                <w:sz w:val="16"/>
                <w:highlight w:val="green"/>
              </w:rPr>
            </w:pPr>
            <w:r>
              <w:rPr>
                <w:rFonts w:cs="Arial"/>
                <w:snapToGrid w:val="0"/>
                <w:color w:val="000000"/>
                <w:sz w:val="16"/>
                <w:highlight w:val="green"/>
              </w:rPr>
              <w:t>FHEV(0x2) or</w:t>
            </w:r>
          </w:p>
          <w:p w:rsidR="00544BF1" w:rsidRDefault="00E86689">
            <w:pPr>
              <w:spacing w:line="256" w:lineRule="auto"/>
              <w:jc w:val="center"/>
              <w:rPr>
                <w:rFonts w:cs="Arial"/>
                <w:snapToGrid w:val="0"/>
                <w:color w:val="000000"/>
                <w:sz w:val="16"/>
                <w:highlight w:val="green"/>
              </w:rPr>
            </w:pPr>
            <w:r>
              <w:rPr>
                <w:rFonts w:cs="Arial"/>
                <w:snapToGrid w:val="0"/>
                <w:color w:val="000000"/>
                <w:sz w:val="16"/>
                <w:highlight w:val="green"/>
              </w:rPr>
              <w:t>PHEV(0x3) or</w:t>
            </w:r>
          </w:p>
          <w:p w:rsidR="00544BF1" w:rsidRDefault="00E86689">
            <w:pPr>
              <w:spacing w:line="256" w:lineRule="auto"/>
              <w:jc w:val="center"/>
              <w:rPr>
                <w:rFonts w:cs="Arial"/>
                <w:snapToGrid w:val="0"/>
                <w:color w:val="000000"/>
                <w:sz w:val="16"/>
                <w:highlight w:val="green"/>
              </w:rPr>
            </w:pPr>
            <w:r>
              <w:rPr>
                <w:rFonts w:cs="Arial"/>
                <w:snapToGrid w:val="0"/>
                <w:color w:val="000000"/>
                <w:sz w:val="16"/>
                <w:highlight w:val="green"/>
              </w:rPr>
              <w:t>MHEV(0x4)</w:t>
            </w: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Not 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highlight w:val="yellow"/>
              </w:rPr>
            </w:pPr>
            <w:r>
              <w:rPr>
                <w:rFonts w:cs="Arial"/>
                <w:snapToGrid w:val="0"/>
                <w:color w:val="00000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color w:val="000000"/>
                <w:sz w:val="16"/>
                <w:highlight w:val="yellow"/>
              </w:rPr>
              <w:t>(Not missing or invalid)</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highlight w:val="yellow"/>
              </w:rPr>
            </w:pPr>
            <w:r>
              <w:rPr>
                <w:rFonts w:cs="Arial"/>
                <w:snapToGrid w:val="0"/>
                <w:color w:val="000000"/>
                <w:sz w:val="16"/>
                <w:highlight w:val="yellow"/>
              </w:rPr>
              <w:t>&gt;= Eng_TempHigh</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rPr>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rPr>
                <w:rFonts w:cs="Arial"/>
                <w:snapToGrid w:val="0"/>
                <w:color w:val="000000"/>
                <w:sz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Not 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highlight w:val="yellow"/>
              </w:rPr>
            </w:pPr>
            <w:r>
              <w:rPr>
                <w:rFonts w:cs="Arial"/>
                <w:snapToGrid w:val="0"/>
                <w:color w:val="00000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0x1</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rPr>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rPr>
                <w:rFonts w:cs="Arial"/>
                <w:snapToGrid w:val="0"/>
                <w:color w:val="000000"/>
                <w:sz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Not 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highlight w:val="yellow"/>
              </w:rPr>
            </w:pPr>
            <w:r>
              <w:rPr>
                <w:rFonts w:cs="Arial"/>
                <w:snapToGrid w:val="0"/>
                <w:color w:val="00000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0x2</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rPr>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rPr>
                <w:rFonts w:cs="Arial"/>
                <w:snapToGrid w:val="0"/>
                <w:color w:val="000000"/>
                <w:sz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color w:val="000000"/>
                <w:sz w:val="16"/>
              </w:rPr>
              <w:t>Not 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color w:val="00000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0x0</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color w:val="000000"/>
                <w:sz w:val="16"/>
                <w:highlight w:val="yellow"/>
              </w:rPr>
              <w:t>(Not missing or invalid)</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highlight w:val="yellow"/>
              </w:rPr>
            </w:pPr>
            <w:r>
              <w:rPr>
                <w:rFonts w:cs="Arial"/>
                <w:snapToGrid w:val="0"/>
                <w:color w:val="000000"/>
                <w:sz w:val="16"/>
                <w:highlight w:val="yellow"/>
              </w:rPr>
              <w:t>&gt; Eng_TempLow</w:t>
            </w:r>
          </w:p>
          <w:p w:rsidR="00544BF1" w:rsidRDefault="00E86689">
            <w:pPr>
              <w:spacing w:line="256" w:lineRule="auto"/>
              <w:jc w:val="center"/>
              <w:rPr>
                <w:rFonts w:cs="Arial"/>
                <w:snapToGrid w:val="0"/>
                <w:sz w:val="16"/>
                <w:highlight w:val="yellow"/>
              </w:rPr>
            </w:pPr>
            <w:r>
              <w:rPr>
                <w:rFonts w:cs="Arial"/>
                <w:snapToGrid w:val="0"/>
                <w:color w:val="000000"/>
                <w:sz w:val="16"/>
                <w:highlight w:val="yellow"/>
              </w:rPr>
              <w:t>&amp; &lt; Eng_TempHigh</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No State Change</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rPr>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rPr>
                <w:rFonts w:cs="Arial"/>
                <w:snapToGrid w:val="0"/>
                <w:color w:val="000000"/>
                <w:sz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color w:val="000000"/>
                <w:sz w:val="16"/>
              </w:rPr>
              <w:t>Not 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Declared invalid as per SPSS</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rPr>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rPr>
                <w:rFonts w:cs="Arial"/>
                <w:snapToGrid w:val="0"/>
                <w:color w:val="000000"/>
                <w:sz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color w:val="000000"/>
                <w:sz w:val="16"/>
              </w:rPr>
              <w:t>Not 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Declared missing as per SPSS</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rPr>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rPr>
                <w:rFonts w:cs="Arial"/>
                <w:snapToGrid w:val="0"/>
                <w:color w:val="000000"/>
                <w:sz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color w:val="000000"/>
                <w:sz w:val="16"/>
              </w:rPr>
              <w:t>Not 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Never Received</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rPr>
            </w:pPr>
          </w:p>
        </w:tc>
        <w:tc>
          <w:tcPr>
            <w:tcW w:w="333" w:type="pct"/>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BEV</w:t>
            </w:r>
            <w:r>
              <w:rPr>
                <w:rFonts w:cs="Arial"/>
                <w:snapToGrid w:val="0"/>
                <w:sz w:val="16"/>
                <w:highlight w:val="yellow"/>
              </w:rPr>
              <w:t>(0x1) or PHEV (0x3) or FHEV(0x2)</w:t>
            </w: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color w:val="000000"/>
                <w:sz w:val="16"/>
                <w:highlight w:val="yellow"/>
              </w:rPr>
              <w:t>Not 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szCs w:val="16"/>
                <w:highlight w:val="yellow"/>
              </w:rPr>
            </w:pPr>
            <w:r>
              <w:rPr>
                <w:rFonts w:cs="Arial"/>
                <w:snapToGrid w:val="0"/>
                <w:sz w:val="16"/>
                <w:szCs w:val="16"/>
                <w:highlight w:val="yellow"/>
              </w:rPr>
              <w:t xml:space="preserve">On (0x1) </w:t>
            </w:r>
          </w:p>
          <w:p w:rsidR="00544BF1" w:rsidRDefault="00E86689">
            <w:pPr>
              <w:spacing w:line="256" w:lineRule="auto"/>
              <w:jc w:val="center"/>
              <w:rPr>
                <w:rFonts w:cs="Arial"/>
                <w:snapToGrid w:val="0"/>
                <w:sz w:val="16"/>
                <w:szCs w:val="16"/>
                <w:highlight w:val="yellow"/>
              </w:rPr>
            </w:pPr>
            <w:r>
              <w:rPr>
                <w:rFonts w:cs="Arial"/>
                <w:snapToGrid w:val="0"/>
                <w:sz w:val="16"/>
                <w:szCs w:val="16"/>
                <w:highlight w:val="yellow"/>
              </w:rPr>
              <w:t xml:space="preserve">OR Missing </w:t>
            </w:r>
          </w:p>
          <w:p w:rsidR="00544BF1" w:rsidRDefault="00E86689">
            <w:pPr>
              <w:spacing w:line="256" w:lineRule="auto"/>
              <w:jc w:val="center"/>
              <w:rPr>
                <w:rFonts w:cs="Arial"/>
                <w:snapToGrid w:val="0"/>
                <w:sz w:val="16"/>
                <w:highlight w:val="yellow"/>
              </w:rPr>
            </w:pPr>
            <w:r>
              <w:rPr>
                <w:rFonts w:cs="Arial"/>
                <w:snapToGrid w:val="0"/>
                <w:sz w:val="16"/>
                <w:szCs w:val="16"/>
                <w:highlight w:val="yellow"/>
              </w:rPr>
              <w:t>as per 1.4.1</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highlight w:val="yellow"/>
              </w:rPr>
            </w:pPr>
            <w:r>
              <w:rPr>
                <w:rFonts w:cs="Arial"/>
                <w:snapToGrid w:val="0"/>
                <w:color w:val="000000"/>
                <w:sz w:val="16"/>
                <w:highlight w:val="yellow"/>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rPr>
            </w:pPr>
          </w:p>
        </w:tc>
        <w:tc>
          <w:tcPr>
            <w:tcW w:w="333" w:type="pct"/>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ON (0x1)</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386" w:type="pct"/>
            <w:vMerge w:val="restart"/>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rPr>
            </w:pPr>
            <w:r>
              <w:rPr>
                <w:rFonts w:cs="Arial"/>
                <w:snapToGrid w:val="0"/>
                <w:color w:val="000000"/>
              </w:rPr>
              <w:t>Normal</w:t>
            </w:r>
          </w:p>
        </w:tc>
        <w:tc>
          <w:tcPr>
            <w:tcW w:w="333" w:type="pct"/>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Active</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Received</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Received</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Active</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snapToGrid w:val="0"/>
                <w:color w:val="000000"/>
              </w:rPr>
            </w:pPr>
          </w:p>
        </w:tc>
        <w:tc>
          <w:tcPr>
            <w:tcW w:w="333" w:type="pct"/>
            <w:vMerge w:val="restart"/>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jc w:val="center"/>
              <w:rPr>
                <w:rFonts w:cs="Arial"/>
                <w:snapToGrid w:val="0"/>
                <w:color w:val="000000"/>
                <w:sz w:val="16"/>
                <w:highlight w:val="green"/>
              </w:rPr>
            </w:pPr>
            <w:r>
              <w:rPr>
                <w:rFonts w:cs="Arial"/>
                <w:snapToGrid w:val="0"/>
                <w:color w:val="000000"/>
                <w:sz w:val="16"/>
                <w:highlight w:val="green"/>
              </w:rPr>
              <w:t>No</w:t>
            </w:r>
            <w:r>
              <w:rPr>
                <w:rFonts w:cs="Arial"/>
                <w:snapToGrid w:val="0"/>
                <w:color w:val="000000"/>
                <w:sz w:val="16"/>
                <w:highlight w:val="green"/>
              </w:rPr>
              <w:t>n-Hybrid(0x0) or</w:t>
            </w:r>
          </w:p>
          <w:p w:rsidR="00544BF1" w:rsidRDefault="00E86689">
            <w:pPr>
              <w:spacing w:line="256" w:lineRule="auto"/>
              <w:jc w:val="center"/>
              <w:rPr>
                <w:rFonts w:cs="Arial"/>
                <w:snapToGrid w:val="0"/>
                <w:color w:val="000000"/>
                <w:sz w:val="16"/>
                <w:highlight w:val="green"/>
              </w:rPr>
            </w:pPr>
            <w:r>
              <w:rPr>
                <w:rFonts w:cs="Arial"/>
                <w:snapToGrid w:val="0"/>
                <w:color w:val="000000"/>
                <w:sz w:val="16"/>
                <w:highlight w:val="green"/>
              </w:rPr>
              <w:t>FHEV(0x2) or</w:t>
            </w:r>
          </w:p>
          <w:p w:rsidR="00544BF1" w:rsidRDefault="00E86689">
            <w:pPr>
              <w:spacing w:line="256" w:lineRule="auto"/>
              <w:jc w:val="center"/>
              <w:rPr>
                <w:rFonts w:cs="Arial"/>
                <w:snapToGrid w:val="0"/>
                <w:color w:val="000000"/>
                <w:sz w:val="16"/>
                <w:highlight w:val="green"/>
              </w:rPr>
            </w:pPr>
            <w:r>
              <w:rPr>
                <w:rFonts w:cs="Arial"/>
                <w:snapToGrid w:val="0"/>
                <w:color w:val="000000"/>
                <w:sz w:val="16"/>
                <w:highlight w:val="green"/>
              </w:rPr>
              <w:t>PHEV(0x3) or</w:t>
            </w:r>
          </w:p>
          <w:p w:rsidR="00544BF1" w:rsidRDefault="00E86689">
            <w:pPr>
              <w:spacing w:line="256" w:lineRule="auto"/>
              <w:jc w:val="center"/>
              <w:rPr>
                <w:rFonts w:cs="Arial"/>
                <w:snapToGrid w:val="0"/>
                <w:color w:val="000000"/>
                <w:sz w:val="16"/>
                <w:highlight w:val="green"/>
              </w:rPr>
            </w:pPr>
            <w:r>
              <w:rPr>
                <w:rFonts w:cs="Arial"/>
                <w:snapToGrid w:val="0"/>
                <w:color w:val="000000"/>
                <w:sz w:val="16"/>
                <w:highlight w:val="green"/>
              </w:rPr>
              <w:t>MHEV(0x4)</w:t>
            </w: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Active</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Received</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Received</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highlight w:val="yellow"/>
              </w:rPr>
            </w:pPr>
            <w:r>
              <w:rPr>
                <w:rFonts w:cs="Arial"/>
                <w:snapToGrid w:val="0"/>
                <w:color w:val="00000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color w:val="000000"/>
                <w:sz w:val="16"/>
                <w:highlight w:val="yellow"/>
              </w:rPr>
              <w:t>(Not missing or invalid)</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highlight w:val="yellow"/>
              </w:rPr>
            </w:pPr>
            <w:r>
              <w:rPr>
                <w:rFonts w:cs="Arial"/>
                <w:snapToGrid w:val="0"/>
                <w:color w:val="000000"/>
                <w:sz w:val="16"/>
                <w:highlight w:val="yellow"/>
              </w:rPr>
              <w:t>&gt;= Eng_TempHigh</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snapToGrid w:val="0"/>
                <w:color w:val="000000"/>
              </w:rPr>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rPr>
                <w:rFonts w:cs="Arial"/>
                <w:snapToGrid w:val="0"/>
                <w:color w:val="000000"/>
                <w:sz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highlight w:val="yellow"/>
              </w:rPr>
            </w:pPr>
            <w:r>
              <w:rPr>
                <w:rFonts w:cs="Arial"/>
                <w:snapToGrid w:val="0"/>
                <w:color w:val="00000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0x1</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snapToGrid w:val="0"/>
                <w:color w:val="000000"/>
              </w:rPr>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rPr>
                <w:rFonts w:cs="Arial"/>
                <w:snapToGrid w:val="0"/>
                <w:color w:val="000000"/>
                <w:sz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highlight w:val="yellow"/>
              </w:rPr>
            </w:pPr>
            <w:r>
              <w:rPr>
                <w:rFonts w:cs="Arial"/>
                <w:snapToGrid w:val="0"/>
                <w:color w:val="00000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0x2</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snapToGrid w:val="0"/>
                <w:color w:val="000000"/>
              </w:rPr>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rPr>
                <w:rFonts w:cs="Arial"/>
                <w:snapToGrid w:val="0"/>
                <w:color w:val="000000"/>
                <w:sz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Active</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Received</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Received</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color w:val="00000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0x0</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color w:val="000000"/>
                <w:sz w:val="16"/>
                <w:highlight w:val="yellow"/>
              </w:rPr>
              <w:t>(Not missing or invalid)</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highlight w:val="yellow"/>
              </w:rPr>
            </w:pPr>
            <w:r>
              <w:rPr>
                <w:rFonts w:cs="Arial"/>
                <w:snapToGrid w:val="0"/>
                <w:color w:val="000000"/>
                <w:sz w:val="16"/>
                <w:highlight w:val="yellow"/>
              </w:rPr>
              <w:t>&gt; Eng_TempLow</w:t>
            </w:r>
          </w:p>
          <w:p w:rsidR="00544BF1" w:rsidRDefault="00E86689">
            <w:pPr>
              <w:spacing w:line="256" w:lineRule="auto"/>
              <w:jc w:val="center"/>
              <w:rPr>
                <w:rFonts w:cs="Arial"/>
                <w:snapToGrid w:val="0"/>
                <w:sz w:val="16"/>
                <w:highlight w:val="yellow"/>
              </w:rPr>
            </w:pPr>
            <w:r>
              <w:rPr>
                <w:rFonts w:cs="Arial"/>
                <w:snapToGrid w:val="0"/>
                <w:color w:val="000000"/>
                <w:sz w:val="16"/>
                <w:highlight w:val="yellow"/>
              </w:rPr>
              <w:t>&amp; &lt; Eng_TempHigh</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No State Change</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snapToGrid w:val="0"/>
                <w:color w:val="000000"/>
              </w:rPr>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rPr>
                <w:rFonts w:cs="Arial"/>
                <w:snapToGrid w:val="0"/>
                <w:color w:val="000000"/>
                <w:sz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Active</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Received</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Received</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Declared invalid as per SPSS</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snapToGrid w:val="0"/>
                <w:color w:val="000000"/>
              </w:rPr>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rPr>
                <w:rFonts w:cs="Arial"/>
                <w:snapToGrid w:val="0"/>
                <w:color w:val="000000"/>
                <w:sz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Active</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Received</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Received</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Declared missing as per SPSS</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snapToGrid w:val="0"/>
                <w:color w:val="000000"/>
              </w:rPr>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rPr>
                <w:rFonts w:cs="Arial"/>
                <w:snapToGrid w:val="0"/>
                <w:color w:val="000000"/>
                <w:sz w:val="16"/>
                <w:highlight w:val="green"/>
              </w:rPr>
            </w:pP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Active</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Received</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Not Received</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Never Received</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snapToGrid w:val="0"/>
                <w:color w:val="000000"/>
              </w:rPr>
            </w:pPr>
          </w:p>
        </w:tc>
        <w:tc>
          <w:tcPr>
            <w:tcW w:w="333" w:type="pct"/>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BEV</w:t>
            </w:r>
            <w:r>
              <w:rPr>
                <w:rFonts w:cs="Arial"/>
                <w:snapToGrid w:val="0"/>
                <w:sz w:val="16"/>
                <w:highlight w:val="yellow"/>
              </w:rPr>
              <w:t>(0x1) or PHEV (0x3) or FHEV(0x2)</w:t>
            </w: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highlight w:val="yellow"/>
              </w:rPr>
            </w:pPr>
            <w:r>
              <w:rPr>
                <w:rFonts w:cs="Arial"/>
                <w:snapToGrid w:val="0"/>
                <w:color w:val="000000"/>
                <w:sz w:val="16"/>
                <w:highlight w:val="yellow"/>
              </w:rPr>
              <w:t>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Not Active</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Not Received</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Not Received</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szCs w:val="16"/>
                <w:highlight w:val="yellow"/>
              </w:rPr>
            </w:pPr>
            <w:r>
              <w:rPr>
                <w:rFonts w:cs="Arial"/>
                <w:snapToGrid w:val="0"/>
                <w:sz w:val="16"/>
                <w:szCs w:val="16"/>
                <w:highlight w:val="yellow"/>
              </w:rPr>
              <w:t xml:space="preserve">On (0x1) </w:t>
            </w:r>
          </w:p>
          <w:p w:rsidR="00544BF1" w:rsidRDefault="00E86689">
            <w:pPr>
              <w:spacing w:line="256" w:lineRule="auto"/>
              <w:jc w:val="center"/>
              <w:rPr>
                <w:rFonts w:cs="Arial"/>
                <w:snapToGrid w:val="0"/>
                <w:sz w:val="16"/>
                <w:szCs w:val="16"/>
                <w:highlight w:val="yellow"/>
              </w:rPr>
            </w:pPr>
            <w:r>
              <w:rPr>
                <w:rFonts w:cs="Arial"/>
                <w:snapToGrid w:val="0"/>
                <w:sz w:val="16"/>
                <w:szCs w:val="16"/>
                <w:highlight w:val="yellow"/>
              </w:rPr>
              <w:t xml:space="preserve">OR Missing </w:t>
            </w:r>
          </w:p>
          <w:p w:rsidR="00544BF1" w:rsidRDefault="00E86689">
            <w:pPr>
              <w:spacing w:line="256" w:lineRule="auto"/>
              <w:jc w:val="center"/>
              <w:rPr>
                <w:rFonts w:cs="Arial"/>
                <w:snapToGrid w:val="0"/>
                <w:sz w:val="16"/>
                <w:highlight w:val="yellow"/>
              </w:rPr>
            </w:pPr>
            <w:r>
              <w:rPr>
                <w:rFonts w:cs="Arial"/>
                <w:snapToGrid w:val="0"/>
                <w:sz w:val="16"/>
                <w:szCs w:val="16"/>
                <w:highlight w:val="yellow"/>
              </w:rPr>
              <w:t>as per 1.4.1</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highlight w:val="yellow"/>
              </w:rPr>
            </w:pPr>
            <w:r>
              <w:rPr>
                <w:rFonts w:cs="Arial"/>
                <w:snapToGrid w:val="0"/>
                <w:color w:val="000000"/>
                <w:sz w:val="16"/>
                <w:highlight w:val="yellow"/>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snapToGrid w:val="0"/>
                <w:color w:val="000000"/>
              </w:rPr>
            </w:pPr>
          </w:p>
        </w:tc>
        <w:tc>
          <w:tcPr>
            <w:tcW w:w="333" w:type="pct"/>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 (0x1)</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snapToGrid w:val="0"/>
                <w:color w:val="000000"/>
              </w:rPr>
            </w:pPr>
          </w:p>
        </w:tc>
        <w:tc>
          <w:tcPr>
            <w:tcW w:w="333" w:type="pct"/>
            <w:tcBorders>
              <w:top w:val="single" w:sz="6" w:space="0" w:color="auto"/>
              <w:left w:val="single" w:sz="4" w:space="0" w:color="auto"/>
              <w:bottom w:val="single" w:sz="6"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 (0x1)</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rPr>
                <w:rFonts w:cs="Arial"/>
                <w:snapToGrid w:val="0"/>
                <w:color w:val="000000"/>
              </w:rPr>
            </w:pPr>
          </w:p>
        </w:tc>
        <w:tc>
          <w:tcPr>
            <w:tcW w:w="333" w:type="pct"/>
            <w:tcBorders>
              <w:top w:val="single" w:sz="6"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27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431"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Active</w:t>
            </w:r>
          </w:p>
        </w:tc>
        <w:tc>
          <w:tcPr>
            <w:tcW w:w="335"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Active</w:t>
            </w:r>
          </w:p>
        </w:tc>
        <w:tc>
          <w:tcPr>
            <w:tcW w:w="336"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308" w:type="pct"/>
            <w:tcBorders>
              <w:top w:val="single" w:sz="4" w:space="0" w:color="auto"/>
              <w:left w:val="single" w:sz="4" w:space="0" w:color="auto"/>
              <w:bottom w:val="single" w:sz="4" w:space="0" w:color="auto"/>
              <w:right w:val="single" w:sz="4"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253" w:type="pct"/>
            <w:tcBorders>
              <w:top w:val="single" w:sz="6" w:space="0" w:color="auto"/>
              <w:left w:val="sing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5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highlight w:val="yellow"/>
              </w:rPr>
            </w:pPr>
            <w:r>
              <w:rPr>
                <w:rFonts w:cs="Arial"/>
                <w:snapToGrid w:val="0"/>
                <w:sz w:val="16"/>
                <w:highlight w:val="yellow"/>
              </w:rPr>
              <w:t>X</w:t>
            </w:r>
          </w:p>
        </w:tc>
        <w:tc>
          <w:tcPr>
            <w:tcW w:w="530"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sz w:val="16"/>
              </w:rPr>
            </w:pPr>
            <w:r>
              <w:rPr>
                <w:rFonts w:cs="Arial"/>
                <w:snapToGrid w:val="0"/>
                <w:sz w:val="16"/>
              </w:rPr>
              <w:t>X</w:t>
            </w:r>
          </w:p>
        </w:tc>
        <w:tc>
          <w:tcPr>
            <w:tcW w:w="412"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433" w:type="pct"/>
            <w:tcBorders>
              <w:top w:val="single" w:sz="6" w:space="0" w:color="auto"/>
              <w:left w:val="single" w:sz="6"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X</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ON</w:t>
            </w:r>
          </w:p>
        </w:tc>
      </w:tr>
      <w:tr w:rsidR="00544BF1" w:rsidTr="00544BF1">
        <w:trPr>
          <w:trHeight w:val="498"/>
          <w:jc w:val="center"/>
        </w:trPr>
        <w:tc>
          <w:tcPr>
            <w:tcW w:w="4565" w:type="pct"/>
            <w:gridSpan w:val="12"/>
            <w:tcBorders>
              <w:top w:val="single" w:sz="6" w:space="0" w:color="auto"/>
              <w:left w:val="single" w:sz="4" w:space="0" w:color="auto"/>
              <w:bottom w:val="single" w:sz="4"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All Other Cases</w:t>
            </w:r>
          </w:p>
        </w:tc>
        <w:tc>
          <w:tcPr>
            <w:tcW w:w="435" w:type="pct"/>
            <w:tcBorders>
              <w:top w:val="single" w:sz="6" w:space="0" w:color="auto"/>
              <w:left w:val="double" w:sz="4" w:space="0" w:color="auto"/>
              <w:bottom w:val="single" w:sz="6" w:space="0" w:color="auto"/>
              <w:right w:val="single" w:sz="6" w:space="0" w:color="auto"/>
            </w:tcBorders>
            <w:vAlign w:val="center"/>
            <w:hideMark/>
          </w:tcPr>
          <w:p w:rsidR="00544BF1" w:rsidRDefault="00E86689">
            <w:pPr>
              <w:spacing w:line="256" w:lineRule="auto"/>
              <w:jc w:val="center"/>
              <w:rPr>
                <w:rFonts w:cs="Arial"/>
                <w:snapToGrid w:val="0"/>
                <w:color w:val="000000"/>
                <w:sz w:val="16"/>
              </w:rPr>
            </w:pPr>
            <w:r>
              <w:rPr>
                <w:rFonts w:cs="Arial"/>
                <w:snapToGrid w:val="0"/>
                <w:color w:val="000000"/>
                <w:sz w:val="16"/>
              </w:rPr>
              <w:t>OFF</w:t>
            </w:r>
          </w:p>
        </w:tc>
      </w:tr>
    </w:tbl>
    <w:p w:rsidR="00C30573" w:rsidRPr="000D39F2" w:rsidRDefault="00E86689">
      <w:pPr>
        <w:rPr>
          <w:rFonts w:cs="Arial"/>
          <w:sz w:val="16"/>
          <w:szCs w:val="16"/>
        </w:rPr>
      </w:pPr>
      <w:r w:rsidRPr="000D39F2">
        <w:rPr>
          <w:rFonts w:cs="Arial"/>
          <w:sz w:val="16"/>
          <w:szCs w:val="16"/>
        </w:rPr>
        <w:t>X= Don’t Care</w:t>
      </w:r>
    </w:p>
    <w:p w:rsidR="00C30573" w:rsidRPr="000D39F2" w:rsidRDefault="00E86689">
      <w:pPr>
        <w:rPr>
          <w:rFonts w:cs="Arial"/>
          <w:sz w:val="16"/>
          <w:szCs w:val="16"/>
        </w:rPr>
      </w:pPr>
      <w:r w:rsidRPr="000D39F2">
        <w:rPr>
          <w:rFonts w:cs="Arial"/>
          <w:sz w:val="16"/>
          <w:szCs w:val="16"/>
        </w:rPr>
        <w:t>Not Received = The state when a DIAG_SESSION_TIMER is active and the DID has not been received.</w:t>
      </w:r>
    </w:p>
    <w:p w:rsidR="00C30573" w:rsidRDefault="00E86689">
      <w:pPr>
        <w:rPr>
          <w:rFonts w:cs="Arial"/>
          <w:sz w:val="16"/>
          <w:szCs w:val="16"/>
        </w:rPr>
      </w:pPr>
      <w:r w:rsidRPr="000D39F2">
        <w:rPr>
          <w:rFonts w:cs="Arial"/>
          <w:sz w:val="16"/>
          <w:szCs w:val="16"/>
        </w:rPr>
        <w:lastRenderedPageBreak/>
        <w:t>Never Received = The state of no message received and missing message timer not yet expired</w:t>
      </w:r>
    </w:p>
    <w:p w:rsidR="00D54291" w:rsidRPr="00544BF1" w:rsidRDefault="00E86689">
      <w:pPr>
        <w:rPr>
          <w:rFonts w:cs="Arial"/>
          <w:strike/>
          <w:sz w:val="16"/>
          <w:szCs w:val="16"/>
        </w:rPr>
        <w:sectPr w:rsidR="00D54291" w:rsidRPr="00544BF1" w:rsidSect="00D73D39">
          <w:pgSz w:w="23811" w:h="16838" w:orient="landscape" w:code="8"/>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99"/>
        </w:sectPr>
      </w:pPr>
    </w:p>
    <w:p w:rsidR="00D54291" w:rsidRDefault="00E86689">
      <w:pPr>
        <w:rPr>
          <w:rFonts w:cs="Arial"/>
          <w:sz w:val="16"/>
          <w:szCs w:val="16"/>
        </w:rPr>
      </w:pPr>
    </w:p>
    <w:p w:rsidR="00D54291" w:rsidRPr="000D39F2" w:rsidRDefault="00E86689">
      <w:pPr>
        <w:rPr>
          <w:rFonts w:cs="Arial"/>
          <w:sz w:val="16"/>
          <w:szCs w:val="16"/>
        </w:rPr>
      </w:pPr>
    </w:p>
    <w:p w:rsidR="00406F39" w:rsidRDefault="00E86689" w:rsidP="00B9479B">
      <w:pPr>
        <w:pStyle w:val="Heading4"/>
      </w:pPr>
      <w:r>
        <w:t>Operation Description (supports algorithm flowchart /state diagram)</w:t>
      </w:r>
    </w:p>
    <w:p w:rsidR="00406F39" w:rsidRDefault="00E86689" w:rsidP="00B9479B">
      <w:pPr>
        <w:pStyle w:val="Heading5"/>
      </w:pPr>
      <w:r w:rsidRPr="00B9479B">
        <w:t>F-REQ-305803/B-China_BEV_xHEV_Cfg</w:t>
      </w:r>
    </w:p>
    <w:p w:rsidR="000D310A" w:rsidRPr="008F2211" w:rsidRDefault="00E86689" w:rsidP="008F2A24">
      <w:pPr>
        <w:ind w:left="720"/>
        <w:rPr>
          <w:strike/>
        </w:rPr>
      </w:pPr>
      <w:r w:rsidRPr="008F2211">
        <w:rPr>
          <w:rFonts w:cs="Arial"/>
          <w:strike/>
          <w:highlight w:val="green"/>
        </w:rPr>
        <w:t>China_BEV_xHEV_</w:t>
      </w:r>
      <w:r w:rsidRPr="008F2211">
        <w:rPr>
          <w:rFonts w:cs="Arial"/>
          <w:strike/>
          <w:highlight w:val="green"/>
        </w:rPr>
        <w:t>Cfg is added because U625 does not have unique China part number. If the program has unique China end item, at the discretion of the Ford applications engineer internal supplier config bit may be used instead of EOL.</w:t>
      </w:r>
    </w:p>
    <w:p w:rsidR="00406F39" w:rsidRDefault="00E86689" w:rsidP="00B9479B">
      <w:pPr>
        <w:pStyle w:val="Heading4"/>
      </w:pPr>
      <w:r w:rsidRPr="00B9479B">
        <w:t>FS-REQ-305818/A-Function Safety Classification (EMC)</w:t>
      </w:r>
    </w:p>
    <w:p w:rsidR="00C30573" w:rsidRDefault="00E86689" w:rsidP="00C14C22">
      <w:pPr>
        <w:ind w:left="720"/>
        <w:rPr>
          <w:rFonts w:cs="Arial"/>
        </w:rPr>
      </w:pPr>
      <w:r w:rsidRPr="00CA6318">
        <w:rPr>
          <w:rFonts w:cs="Arial"/>
        </w:rPr>
        <w:t>Class B</w:t>
      </w:r>
    </w:p>
    <w:p w:rsidR="00406F39" w:rsidRDefault="00E86689" w:rsidP="00B9479B">
      <w:pPr>
        <w:pStyle w:val="Heading4"/>
      </w:pPr>
      <w:r>
        <w:t>Memory Storage</w:t>
      </w:r>
    </w:p>
    <w:p w:rsidR="00406F39" w:rsidRDefault="00E86689" w:rsidP="00B9479B">
      <w:pPr>
        <w:pStyle w:val="Heading5"/>
      </w:pPr>
      <w:r w:rsidRPr="00B9479B">
        <w:t>NVM-REQ-305804/B-Parameters Storage Table</w:t>
      </w:r>
    </w:p>
    <w:p w:rsidR="00AE06BC" w:rsidRPr="00AE06BC" w:rsidRDefault="00E86689" w:rsidP="00AE06BC"/>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544"/>
        <w:gridCol w:w="3235"/>
        <w:gridCol w:w="1685"/>
        <w:gridCol w:w="1623"/>
      </w:tblGrid>
      <w:tr w:rsidR="00C30573" w:rsidRPr="00CA6318" w:rsidTr="00ED5A44">
        <w:trPr>
          <w:trHeight w:val="393"/>
          <w:jc w:val="center"/>
        </w:trPr>
        <w:tc>
          <w:tcPr>
            <w:tcW w:w="2049" w:type="pct"/>
            <w:tcBorders>
              <w:top w:val="single" w:sz="12" w:space="0" w:color="auto"/>
              <w:left w:val="single" w:sz="12" w:space="0" w:color="auto"/>
              <w:bottom w:val="single" w:sz="12" w:space="0" w:color="auto"/>
              <w:right w:val="single" w:sz="12" w:space="0" w:color="auto"/>
            </w:tcBorders>
          </w:tcPr>
          <w:p w:rsidR="00C30573" w:rsidRPr="00CA6318" w:rsidRDefault="00E86689">
            <w:pPr>
              <w:jc w:val="center"/>
              <w:rPr>
                <w:rFonts w:cs="Arial"/>
                <w:b/>
              </w:rPr>
            </w:pPr>
            <w:r w:rsidRPr="00CA6318">
              <w:rPr>
                <w:rFonts w:cs="Arial"/>
                <w:b/>
              </w:rPr>
              <w:t>Parameter Name</w:t>
            </w:r>
          </w:p>
        </w:tc>
        <w:tc>
          <w:tcPr>
            <w:tcW w:w="1459" w:type="pct"/>
            <w:tcBorders>
              <w:top w:val="single" w:sz="12" w:space="0" w:color="auto"/>
              <w:left w:val="single" w:sz="12" w:space="0" w:color="auto"/>
              <w:bottom w:val="single" w:sz="12" w:space="0" w:color="auto"/>
              <w:right w:val="single" w:sz="12" w:space="0" w:color="auto"/>
            </w:tcBorders>
          </w:tcPr>
          <w:p w:rsidR="00C30573" w:rsidRPr="00CA6318" w:rsidRDefault="00E86689">
            <w:pPr>
              <w:jc w:val="center"/>
              <w:rPr>
                <w:rFonts w:cs="Arial"/>
                <w:b/>
              </w:rPr>
            </w:pPr>
            <w:r w:rsidRPr="00CA6318">
              <w:rPr>
                <w:rFonts w:cs="Arial"/>
                <w:b/>
              </w:rPr>
              <w:t>Description</w:t>
            </w:r>
          </w:p>
        </w:tc>
        <w:tc>
          <w:tcPr>
            <w:tcW w:w="760" w:type="pct"/>
            <w:tcBorders>
              <w:top w:val="single" w:sz="12" w:space="0" w:color="auto"/>
              <w:left w:val="single" w:sz="12" w:space="0" w:color="auto"/>
              <w:bottom w:val="single" w:sz="12" w:space="0" w:color="auto"/>
              <w:right w:val="single" w:sz="12" w:space="0" w:color="auto"/>
            </w:tcBorders>
          </w:tcPr>
          <w:p w:rsidR="00C30573" w:rsidRPr="00CA6318" w:rsidRDefault="00E86689">
            <w:pPr>
              <w:jc w:val="center"/>
              <w:rPr>
                <w:rFonts w:cs="Arial"/>
                <w:b/>
              </w:rPr>
            </w:pPr>
            <w:r w:rsidRPr="00CA6318">
              <w:rPr>
                <w:rFonts w:cs="Arial"/>
                <w:b/>
              </w:rPr>
              <w:t>Value at</w:t>
            </w:r>
          </w:p>
          <w:p w:rsidR="00C30573" w:rsidRPr="00CA6318" w:rsidRDefault="00E86689">
            <w:pPr>
              <w:jc w:val="center"/>
              <w:rPr>
                <w:rFonts w:cs="Arial"/>
                <w:b/>
              </w:rPr>
            </w:pPr>
            <w:r w:rsidRPr="00CA6318">
              <w:rPr>
                <w:rFonts w:cs="Arial"/>
                <w:b/>
              </w:rPr>
              <w:t xml:space="preserve"> Battery Connect</w:t>
            </w:r>
          </w:p>
        </w:tc>
        <w:tc>
          <w:tcPr>
            <w:tcW w:w="732" w:type="pct"/>
            <w:tcBorders>
              <w:top w:val="single" w:sz="12" w:space="0" w:color="auto"/>
              <w:left w:val="single" w:sz="12" w:space="0" w:color="auto"/>
              <w:bottom w:val="single" w:sz="12" w:space="0" w:color="auto"/>
              <w:right w:val="single" w:sz="12" w:space="0" w:color="auto"/>
            </w:tcBorders>
          </w:tcPr>
          <w:p w:rsidR="00C30573" w:rsidRPr="00CA6318" w:rsidRDefault="00E86689">
            <w:pPr>
              <w:jc w:val="center"/>
              <w:rPr>
                <w:rFonts w:cs="Arial"/>
                <w:b/>
              </w:rPr>
            </w:pPr>
            <w:r w:rsidRPr="00CA6318">
              <w:rPr>
                <w:rFonts w:cs="Arial"/>
                <w:b/>
              </w:rPr>
              <w:t xml:space="preserve">Value at </w:t>
            </w:r>
          </w:p>
          <w:p w:rsidR="00C30573" w:rsidRPr="00CA6318" w:rsidRDefault="00E86689">
            <w:pPr>
              <w:jc w:val="center"/>
              <w:rPr>
                <w:rFonts w:cs="Arial"/>
                <w:b/>
              </w:rPr>
            </w:pPr>
            <w:r w:rsidRPr="00CA6318">
              <w:rPr>
                <w:rFonts w:cs="Arial"/>
                <w:b/>
              </w:rPr>
              <w:t>Module Wake-up</w:t>
            </w:r>
          </w:p>
        </w:tc>
      </w:tr>
      <w:tr w:rsidR="00C30573" w:rsidRPr="00CA6318" w:rsidTr="00ED5A44">
        <w:trPr>
          <w:trHeight w:val="366"/>
          <w:jc w:val="center"/>
        </w:trPr>
        <w:tc>
          <w:tcPr>
            <w:tcW w:w="2049" w:type="pct"/>
            <w:tcBorders>
              <w:top w:val="single" w:sz="12" w:space="0" w:color="auto"/>
            </w:tcBorders>
            <w:shd w:val="clear" w:color="auto" w:fill="auto"/>
            <w:vAlign w:val="center"/>
          </w:tcPr>
          <w:p w:rsidR="00C30573" w:rsidRPr="000D310A" w:rsidRDefault="00E86689" w:rsidP="000A7865">
            <w:pPr>
              <w:rPr>
                <w:rFonts w:cs="Arial"/>
              </w:rPr>
            </w:pPr>
            <w:r w:rsidRPr="000D310A">
              <w:rPr>
                <w:rFonts w:cs="Arial"/>
              </w:rPr>
              <w:t>Temperature_Curve_Cfg</w:t>
            </w:r>
          </w:p>
        </w:tc>
        <w:tc>
          <w:tcPr>
            <w:tcW w:w="1459" w:type="pct"/>
            <w:tcBorders>
              <w:top w:val="single" w:sz="12" w:space="0" w:color="auto"/>
            </w:tcBorders>
            <w:shd w:val="clear" w:color="auto" w:fill="auto"/>
            <w:vAlign w:val="center"/>
          </w:tcPr>
          <w:p w:rsidR="00C30573" w:rsidRPr="000D310A" w:rsidRDefault="00E86689" w:rsidP="000A7865">
            <w:pPr>
              <w:rPr>
                <w:rFonts w:cs="Arial"/>
              </w:rPr>
            </w:pPr>
            <w:r w:rsidRPr="000D310A">
              <w:rPr>
                <w:rFonts w:cs="Arial"/>
              </w:rPr>
              <w:t xml:space="preserve">State indication used to configure between the standard gas ECT curve and a new “HOT” gas ECT curve. Controlled via CAN at EOL at VO </w:t>
            </w:r>
            <w:r w:rsidRPr="000D310A">
              <w:rPr>
                <w:rFonts w:cs="Arial"/>
              </w:rPr>
              <w:t>plant</w:t>
            </w:r>
          </w:p>
        </w:tc>
        <w:tc>
          <w:tcPr>
            <w:tcW w:w="760" w:type="pct"/>
            <w:tcBorders>
              <w:top w:val="single" w:sz="12" w:space="0" w:color="auto"/>
            </w:tcBorders>
            <w:shd w:val="clear" w:color="auto" w:fill="auto"/>
            <w:vAlign w:val="center"/>
          </w:tcPr>
          <w:p w:rsidR="00C30573" w:rsidRPr="000D310A" w:rsidRDefault="00E86689" w:rsidP="000A7865">
            <w:pPr>
              <w:rPr>
                <w:rFonts w:cs="Arial"/>
              </w:rPr>
            </w:pPr>
            <w:r w:rsidRPr="000D310A">
              <w:rPr>
                <w:rFonts w:cs="Arial"/>
              </w:rPr>
              <w:t>Do Not Init</w:t>
            </w:r>
          </w:p>
        </w:tc>
        <w:tc>
          <w:tcPr>
            <w:tcW w:w="732" w:type="pct"/>
            <w:tcBorders>
              <w:top w:val="single" w:sz="12" w:space="0" w:color="auto"/>
            </w:tcBorders>
            <w:shd w:val="clear" w:color="auto" w:fill="auto"/>
            <w:vAlign w:val="center"/>
          </w:tcPr>
          <w:p w:rsidR="00C30573" w:rsidRPr="000D310A" w:rsidRDefault="00E86689" w:rsidP="000A7865">
            <w:pPr>
              <w:rPr>
                <w:rFonts w:cs="Arial"/>
              </w:rPr>
            </w:pPr>
            <w:r w:rsidRPr="000D310A">
              <w:rPr>
                <w:rFonts w:cs="Arial"/>
              </w:rPr>
              <w:t>Do Not Init</w:t>
            </w:r>
          </w:p>
        </w:tc>
      </w:tr>
      <w:tr w:rsidR="00C30573" w:rsidRPr="00CA6318" w:rsidTr="00ED5A44">
        <w:trPr>
          <w:trHeight w:val="366"/>
          <w:jc w:val="center"/>
        </w:trPr>
        <w:tc>
          <w:tcPr>
            <w:tcW w:w="2049" w:type="pct"/>
            <w:vAlign w:val="center"/>
          </w:tcPr>
          <w:p w:rsidR="00C30573" w:rsidRPr="00CA6318" w:rsidRDefault="00E86689">
            <w:pPr>
              <w:rPr>
                <w:rFonts w:cs="Arial"/>
              </w:rPr>
            </w:pPr>
            <w:r w:rsidRPr="00CA6318">
              <w:rPr>
                <w:rFonts w:cs="Arial"/>
              </w:rPr>
              <w:t>Engine_Overheat_Indication_Telltale</w:t>
            </w:r>
          </w:p>
        </w:tc>
        <w:tc>
          <w:tcPr>
            <w:tcW w:w="1459" w:type="pct"/>
            <w:vAlign w:val="center"/>
          </w:tcPr>
          <w:p w:rsidR="00C30573" w:rsidRPr="00CA6318" w:rsidRDefault="00E86689">
            <w:pPr>
              <w:rPr>
                <w:rFonts w:cs="Arial"/>
              </w:rPr>
            </w:pPr>
            <w:r w:rsidRPr="00CA6318">
              <w:rPr>
                <w:rFonts w:cs="Arial"/>
              </w:rPr>
              <w:t>Used to control the state of the LED</w:t>
            </w:r>
          </w:p>
        </w:tc>
        <w:tc>
          <w:tcPr>
            <w:tcW w:w="760" w:type="pct"/>
            <w:vAlign w:val="center"/>
          </w:tcPr>
          <w:p w:rsidR="00C30573" w:rsidRPr="00CA6318" w:rsidRDefault="00E86689">
            <w:pPr>
              <w:rPr>
                <w:rFonts w:cs="Arial"/>
              </w:rPr>
            </w:pPr>
            <w:r w:rsidRPr="00CA6318">
              <w:rPr>
                <w:rFonts w:cs="Arial"/>
              </w:rPr>
              <w:t>ON (0x1)</w:t>
            </w:r>
          </w:p>
        </w:tc>
        <w:tc>
          <w:tcPr>
            <w:tcW w:w="732" w:type="pct"/>
            <w:vAlign w:val="center"/>
          </w:tcPr>
          <w:p w:rsidR="00C30573" w:rsidRPr="00CA6318" w:rsidRDefault="00E86689">
            <w:pPr>
              <w:rPr>
                <w:rFonts w:cs="Arial"/>
              </w:rPr>
            </w:pPr>
            <w:r w:rsidRPr="00CA6318">
              <w:rPr>
                <w:rFonts w:cs="Arial"/>
              </w:rPr>
              <w:t>ON (0x1)</w:t>
            </w:r>
          </w:p>
        </w:tc>
      </w:tr>
      <w:tr w:rsidR="00C30573" w:rsidRPr="00CA6318" w:rsidTr="00ED5A44">
        <w:trPr>
          <w:trHeight w:val="413"/>
          <w:jc w:val="center"/>
        </w:trPr>
        <w:tc>
          <w:tcPr>
            <w:tcW w:w="2049" w:type="pct"/>
            <w:vAlign w:val="center"/>
          </w:tcPr>
          <w:p w:rsidR="00C30573" w:rsidRPr="00CA6318" w:rsidRDefault="00E86689" w:rsidP="00E608F5">
            <w:pPr>
              <w:rPr>
                <w:rFonts w:cs="Arial"/>
              </w:rPr>
            </w:pPr>
            <w:r w:rsidRPr="00CA6318">
              <w:t>EngClnt_Te_Actl</w:t>
            </w:r>
            <w:r w:rsidRPr="00CA6318">
              <w:rPr>
                <w:rFonts w:cs="Arial"/>
              </w:rPr>
              <w:t xml:space="preserve"> Signal</w:t>
            </w:r>
          </w:p>
        </w:tc>
        <w:tc>
          <w:tcPr>
            <w:tcW w:w="1459" w:type="pct"/>
          </w:tcPr>
          <w:p w:rsidR="00C30573" w:rsidRPr="00CA6318" w:rsidRDefault="00E86689" w:rsidP="00A712DB">
            <w:pPr>
              <w:rPr>
                <w:rFonts w:cs="Arial"/>
              </w:rPr>
            </w:pPr>
            <w:r w:rsidRPr="00CA6318">
              <w:rPr>
                <w:rFonts w:cs="Arial"/>
              </w:rPr>
              <w:t xml:space="preserve">CAN signal sent from the </w:t>
            </w:r>
            <w:r>
              <w:rPr>
                <w:rFonts w:cs="Arial"/>
                <w:snapToGrid w:val="0"/>
                <w:color w:val="000000"/>
              </w:rPr>
              <w:t>P</w:t>
            </w:r>
            <w:r w:rsidRPr="00CA6318">
              <w:rPr>
                <w:rFonts w:cs="Arial"/>
                <w:snapToGrid w:val="0"/>
                <w:color w:val="000000"/>
              </w:rPr>
              <w:t>CM</w:t>
            </w:r>
            <w:r w:rsidRPr="00CA6318">
              <w:rPr>
                <w:rFonts w:cs="Arial"/>
              </w:rPr>
              <w:t xml:space="preserve"> for Engine Coolant Temperature</w:t>
            </w:r>
          </w:p>
        </w:tc>
        <w:tc>
          <w:tcPr>
            <w:tcW w:w="760" w:type="pct"/>
            <w:vAlign w:val="center"/>
          </w:tcPr>
          <w:p w:rsidR="00C30573" w:rsidRPr="00CA6318" w:rsidRDefault="00E86689" w:rsidP="00E608F5">
            <w:pPr>
              <w:rPr>
                <w:rFonts w:cs="Arial"/>
              </w:rPr>
            </w:pPr>
            <w:r w:rsidRPr="00CA6318">
              <w:rPr>
                <w:rFonts w:cs="Arial"/>
              </w:rPr>
              <w:t>0</w:t>
            </w:r>
            <w:r>
              <w:rPr>
                <w:rFonts w:cs="Arial"/>
              </w:rPr>
              <w:t xml:space="preserve"> </w:t>
            </w:r>
            <w:r w:rsidRPr="00CA6318">
              <w:rPr>
                <w:rFonts w:cs="Arial"/>
              </w:rPr>
              <w:t>(0x0)</w:t>
            </w:r>
          </w:p>
        </w:tc>
        <w:tc>
          <w:tcPr>
            <w:tcW w:w="732" w:type="pct"/>
            <w:vAlign w:val="center"/>
          </w:tcPr>
          <w:p w:rsidR="00C30573" w:rsidRPr="00CA6318" w:rsidRDefault="00E86689" w:rsidP="00E608F5">
            <w:pPr>
              <w:rPr>
                <w:rFonts w:cs="Arial"/>
              </w:rPr>
            </w:pPr>
            <w:r w:rsidRPr="00CA6318">
              <w:rPr>
                <w:rFonts w:cs="Arial"/>
              </w:rPr>
              <w:t>0</w:t>
            </w:r>
            <w:r>
              <w:rPr>
                <w:rFonts w:cs="Arial"/>
              </w:rPr>
              <w:t xml:space="preserve"> </w:t>
            </w:r>
            <w:r w:rsidRPr="00CA6318">
              <w:rPr>
                <w:rFonts w:cs="Arial"/>
              </w:rPr>
              <w:t>(0x0)</w:t>
            </w:r>
          </w:p>
        </w:tc>
      </w:tr>
      <w:tr w:rsidR="00C30573" w:rsidRPr="00CA6318" w:rsidTr="00ED5A44">
        <w:trPr>
          <w:jc w:val="center"/>
        </w:trPr>
        <w:tc>
          <w:tcPr>
            <w:tcW w:w="2049" w:type="pct"/>
            <w:vAlign w:val="center"/>
          </w:tcPr>
          <w:p w:rsidR="00C30573" w:rsidRPr="00CA6318" w:rsidRDefault="00E86689" w:rsidP="00E608F5">
            <w:r w:rsidRPr="00CA6318">
              <w:t>EngClntTe_D_Qf Signal</w:t>
            </w:r>
          </w:p>
        </w:tc>
        <w:tc>
          <w:tcPr>
            <w:tcW w:w="1459" w:type="pct"/>
          </w:tcPr>
          <w:p w:rsidR="00C30573" w:rsidRPr="00CA6318" w:rsidRDefault="00E86689" w:rsidP="00A712DB">
            <w:pPr>
              <w:rPr>
                <w:rFonts w:cs="Arial"/>
              </w:rPr>
            </w:pPr>
            <w:r w:rsidRPr="00CA6318">
              <w:rPr>
                <w:rFonts w:cs="Arial"/>
              </w:rPr>
              <w:t xml:space="preserve">CAN signal sent from the </w:t>
            </w:r>
            <w:r>
              <w:rPr>
                <w:rFonts w:cs="Arial"/>
                <w:snapToGrid w:val="0"/>
                <w:color w:val="000000"/>
              </w:rPr>
              <w:t>P</w:t>
            </w:r>
            <w:r w:rsidRPr="00CA6318">
              <w:rPr>
                <w:rFonts w:cs="Arial"/>
                <w:snapToGrid w:val="0"/>
                <w:color w:val="000000"/>
              </w:rPr>
              <w:t>CM</w:t>
            </w:r>
            <w:r w:rsidRPr="00CA6318">
              <w:rPr>
                <w:rFonts w:cs="Arial"/>
              </w:rPr>
              <w:t xml:space="preserve"> used to identify the quality factor of the </w:t>
            </w:r>
            <w:r w:rsidRPr="00CA6318">
              <w:t>EngClnt_Te_Actl signal.</w:t>
            </w:r>
          </w:p>
        </w:tc>
        <w:tc>
          <w:tcPr>
            <w:tcW w:w="760" w:type="pct"/>
          </w:tcPr>
          <w:p w:rsidR="00C30573" w:rsidRPr="00CA6318" w:rsidRDefault="00E86689" w:rsidP="00E608F5">
            <w:pPr>
              <w:rPr>
                <w:rFonts w:cs="Arial"/>
              </w:rPr>
            </w:pPr>
            <w:r w:rsidRPr="00CA6318">
              <w:rPr>
                <w:rFonts w:cs="Arial"/>
              </w:rPr>
              <w:t>1 (0x1)</w:t>
            </w:r>
          </w:p>
        </w:tc>
        <w:tc>
          <w:tcPr>
            <w:tcW w:w="732" w:type="pct"/>
          </w:tcPr>
          <w:p w:rsidR="00C30573" w:rsidRPr="00CA6318" w:rsidRDefault="00E86689" w:rsidP="00E608F5">
            <w:pPr>
              <w:rPr>
                <w:rFonts w:cs="Arial"/>
              </w:rPr>
            </w:pPr>
            <w:r w:rsidRPr="00CA6318">
              <w:rPr>
                <w:rFonts w:cs="Arial"/>
              </w:rPr>
              <w:t>1 (0x1)</w:t>
            </w:r>
          </w:p>
        </w:tc>
      </w:tr>
      <w:tr w:rsidR="00C30573" w:rsidRPr="00CA6318" w:rsidTr="00ED5A44">
        <w:trPr>
          <w:jc w:val="center"/>
        </w:trPr>
        <w:tc>
          <w:tcPr>
            <w:tcW w:w="2049" w:type="pct"/>
            <w:vAlign w:val="center"/>
          </w:tcPr>
          <w:p w:rsidR="00C30573" w:rsidRDefault="00E86689" w:rsidP="00E608F5">
            <w:pPr>
              <w:rPr>
                <w:rFonts w:cs="Arial"/>
              </w:rPr>
            </w:pPr>
            <w:r w:rsidRPr="002155ED">
              <w:rPr>
                <w:rFonts w:cs="Arial"/>
                <w:snapToGrid w:val="0"/>
                <w:color w:val="000000"/>
              </w:rPr>
              <w:t>EngOvrhtMitgActv_D_Ind</w:t>
            </w:r>
            <w:r>
              <w:rPr>
                <w:rFonts w:cs="Arial"/>
              </w:rPr>
              <w:t xml:space="preserve"> Signal</w:t>
            </w:r>
          </w:p>
        </w:tc>
        <w:tc>
          <w:tcPr>
            <w:tcW w:w="1459" w:type="pct"/>
            <w:vAlign w:val="center"/>
          </w:tcPr>
          <w:p w:rsidR="00C30573" w:rsidRDefault="00E86689" w:rsidP="00A712DB">
            <w:pPr>
              <w:rPr>
                <w:rFonts w:cs="Arial"/>
              </w:rPr>
            </w:pPr>
            <w:r>
              <w:rPr>
                <w:rFonts w:cs="Arial"/>
              </w:rPr>
              <w:t>CAN signal sent from P</w:t>
            </w:r>
            <w:r w:rsidRPr="00CA6318">
              <w:rPr>
                <w:rFonts w:cs="Arial"/>
                <w:snapToGrid w:val="0"/>
                <w:color w:val="000000"/>
              </w:rPr>
              <w:t>CM</w:t>
            </w:r>
          </w:p>
        </w:tc>
        <w:tc>
          <w:tcPr>
            <w:tcW w:w="760" w:type="pct"/>
            <w:vAlign w:val="center"/>
          </w:tcPr>
          <w:p w:rsidR="00C30573" w:rsidRDefault="00E86689" w:rsidP="00E608F5">
            <w:pPr>
              <w:rPr>
                <w:rFonts w:cs="Arial"/>
              </w:rPr>
            </w:pPr>
            <w:r>
              <w:rPr>
                <w:rFonts w:cs="Arial"/>
              </w:rPr>
              <w:t>Normal Mode (0x0)</w:t>
            </w:r>
          </w:p>
        </w:tc>
        <w:tc>
          <w:tcPr>
            <w:tcW w:w="732" w:type="pct"/>
            <w:vAlign w:val="center"/>
          </w:tcPr>
          <w:p w:rsidR="00C30573" w:rsidRDefault="00E86689" w:rsidP="00E608F5">
            <w:pPr>
              <w:rPr>
                <w:rFonts w:cs="Arial"/>
              </w:rPr>
            </w:pPr>
            <w:r>
              <w:rPr>
                <w:rFonts w:cs="Arial"/>
              </w:rPr>
              <w:t>Normal Mode (0x0)</w:t>
            </w:r>
          </w:p>
        </w:tc>
      </w:tr>
      <w:tr w:rsidR="006C4D7C" w:rsidRPr="00CA6318" w:rsidTr="00ED5A44">
        <w:trPr>
          <w:jc w:val="center"/>
        </w:trPr>
        <w:tc>
          <w:tcPr>
            <w:tcW w:w="2049" w:type="pct"/>
            <w:vAlign w:val="center"/>
          </w:tcPr>
          <w:p w:rsidR="006C4D7C" w:rsidRPr="005D1EC9" w:rsidRDefault="00E86689" w:rsidP="006C4D7C">
            <w:pPr>
              <w:rPr>
                <w:rFonts w:cs="Arial"/>
                <w:snapToGrid w:val="0"/>
                <w:color w:val="000000"/>
                <w:highlight w:val="yellow"/>
              </w:rPr>
            </w:pPr>
            <w:r w:rsidRPr="005D1EC9">
              <w:rPr>
                <w:rFonts w:cs="Arial"/>
                <w:snapToGrid w:val="0"/>
                <w:color w:val="000000"/>
                <w:highlight w:val="yellow"/>
              </w:rPr>
              <w:t>Engine Coolant Temperature Gauge Indication</w:t>
            </w:r>
          </w:p>
        </w:tc>
        <w:tc>
          <w:tcPr>
            <w:tcW w:w="1459" w:type="pct"/>
            <w:vAlign w:val="center"/>
          </w:tcPr>
          <w:p w:rsidR="006C4D7C" w:rsidRPr="00F73913" w:rsidRDefault="00E86689" w:rsidP="006C4D7C">
            <w:pPr>
              <w:rPr>
                <w:rFonts w:cs="Arial"/>
                <w:sz w:val="18"/>
                <w:szCs w:val="18"/>
                <w:highlight w:val="yellow"/>
              </w:rPr>
            </w:pPr>
            <w:r w:rsidRPr="00F73913">
              <w:rPr>
                <w:rFonts w:cs="Arial"/>
                <w:sz w:val="18"/>
                <w:szCs w:val="18"/>
                <w:highlight w:val="yellow"/>
              </w:rPr>
              <w:t>Output in degrees Celsius from either Engine Coolant Temperature Gauge - CGEA1.3 or Engine Coolant Temperature Gauge - PHEV_FHEV - CGEA 1.3 STSS.  This was added to make this STSS work with all internal combustion engines (and avoid a unique FHEV/PHEV vers</w:t>
            </w:r>
            <w:r w:rsidRPr="00F73913">
              <w:rPr>
                <w:rFonts w:cs="Arial"/>
                <w:sz w:val="18"/>
                <w:szCs w:val="18"/>
                <w:highlight w:val="yellow"/>
              </w:rPr>
              <w:t>ion).</w:t>
            </w:r>
          </w:p>
        </w:tc>
        <w:tc>
          <w:tcPr>
            <w:tcW w:w="760" w:type="pct"/>
            <w:vAlign w:val="center"/>
          </w:tcPr>
          <w:p w:rsidR="006C4D7C" w:rsidRPr="005D1EC9" w:rsidRDefault="00E86689" w:rsidP="006C4D7C">
            <w:pPr>
              <w:rPr>
                <w:rFonts w:cs="Arial"/>
                <w:highlight w:val="yellow"/>
              </w:rPr>
            </w:pPr>
            <w:r w:rsidRPr="005D1EC9">
              <w:rPr>
                <w:rFonts w:cs="Arial"/>
                <w:highlight w:val="yellow"/>
              </w:rPr>
              <w:t>See input STSS</w:t>
            </w:r>
          </w:p>
        </w:tc>
        <w:tc>
          <w:tcPr>
            <w:tcW w:w="732" w:type="pct"/>
            <w:vAlign w:val="center"/>
          </w:tcPr>
          <w:p w:rsidR="006C4D7C" w:rsidRPr="005D1EC9" w:rsidRDefault="00E86689" w:rsidP="006C4D7C">
            <w:pPr>
              <w:rPr>
                <w:rFonts w:cs="Arial"/>
                <w:highlight w:val="yellow"/>
              </w:rPr>
            </w:pPr>
            <w:r w:rsidRPr="005D1EC9">
              <w:rPr>
                <w:rFonts w:cs="Arial"/>
                <w:highlight w:val="yellow"/>
              </w:rPr>
              <w:t>See input STSS</w:t>
            </w:r>
          </w:p>
        </w:tc>
      </w:tr>
      <w:tr w:rsidR="006678F7" w:rsidRPr="00CA6318" w:rsidTr="00ED5A44">
        <w:trPr>
          <w:jc w:val="center"/>
        </w:trPr>
        <w:tc>
          <w:tcPr>
            <w:tcW w:w="2049" w:type="pct"/>
            <w:vAlign w:val="center"/>
          </w:tcPr>
          <w:p w:rsidR="006678F7" w:rsidRPr="006678F7" w:rsidRDefault="00E86689" w:rsidP="006678F7">
            <w:pPr>
              <w:rPr>
                <w:rFonts w:cs="Arial"/>
                <w:highlight w:val="yellow"/>
              </w:rPr>
            </w:pPr>
            <w:r w:rsidRPr="006678F7">
              <w:rPr>
                <w:rFonts w:cs="Arial"/>
                <w:highlight w:val="yellow"/>
              </w:rPr>
              <w:t>HtrnOvrTeLamp_B_Dsply Signal</w:t>
            </w:r>
          </w:p>
        </w:tc>
        <w:tc>
          <w:tcPr>
            <w:tcW w:w="1459" w:type="pct"/>
            <w:vAlign w:val="center"/>
          </w:tcPr>
          <w:p w:rsidR="006678F7" w:rsidRPr="006678F7" w:rsidRDefault="00E86689" w:rsidP="006678F7">
            <w:pPr>
              <w:rPr>
                <w:rFonts w:cs="Arial"/>
                <w:highlight w:val="yellow"/>
              </w:rPr>
            </w:pPr>
            <w:r w:rsidRPr="006678F7">
              <w:rPr>
                <w:rFonts w:cs="Arial"/>
                <w:highlight w:val="yellow"/>
              </w:rPr>
              <w:t>CAN signal sent from PCM</w:t>
            </w:r>
          </w:p>
        </w:tc>
        <w:tc>
          <w:tcPr>
            <w:tcW w:w="760" w:type="pct"/>
            <w:vAlign w:val="center"/>
          </w:tcPr>
          <w:p w:rsidR="006678F7" w:rsidRPr="006678F7" w:rsidRDefault="00E86689" w:rsidP="006678F7">
            <w:pPr>
              <w:rPr>
                <w:rFonts w:cs="Arial"/>
                <w:highlight w:val="yellow"/>
              </w:rPr>
            </w:pPr>
            <w:r w:rsidRPr="006678F7">
              <w:rPr>
                <w:rFonts w:cs="Arial"/>
                <w:highlight w:val="yellow"/>
              </w:rPr>
              <w:t>0ff (0x0)</w:t>
            </w:r>
          </w:p>
        </w:tc>
        <w:tc>
          <w:tcPr>
            <w:tcW w:w="732" w:type="pct"/>
            <w:vAlign w:val="center"/>
          </w:tcPr>
          <w:p w:rsidR="006678F7" w:rsidRPr="006678F7" w:rsidRDefault="00E86689" w:rsidP="006678F7">
            <w:pPr>
              <w:rPr>
                <w:rFonts w:cs="Arial"/>
                <w:highlight w:val="yellow"/>
              </w:rPr>
            </w:pPr>
            <w:r w:rsidRPr="006678F7">
              <w:rPr>
                <w:rFonts w:cs="Arial"/>
                <w:highlight w:val="yellow"/>
              </w:rPr>
              <w:t>0ff(0x0)</w:t>
            </w:r>
          </w:p>
        </w:tc>
      </w:tr>
      <w:tr w:rsidR="006678F7" w:rsidRPr="00CA6318" w:rsidTr="00ED5A44">
        <w:trPr>
          <w:jc w:val="center"/>
        </w:trPr>
        <w:tc>
          <w:tcPr>
            <w:tcW w:w="2049" w:type="pct"/>
          </w:tcPr>
          <w:p w:rsidR="006678F7" w:rsidRPr="000F63E4" w:rsidRDefault="00E86689" w:rsidP="006678F7">
            <w:pPr>
              <w:rPr>
                <w:rFonts w:cs="Arial"/>
                <w:strike/>
                <w:highlight w:val="green"/>
              </w:rPr>
            </w:pPr>
            <w:r w:rsidRPr="000F63E4">
              <w:rPr>
                <w:rFonts w:cs="Arial"/>
                <w:strike/>
                <w:highlight w:val="green"/>
              </w:rPr>
              <w:t>China_BEV_xHEV_Cfg</w:t>
            </w:r>
          </w:p>
          <w:p w:rsidR="006678F7" w:rsidRPr="000F63E4" w:rsidRDefault="00E86689" w:rsidP="006678F7">
            <w:pPr>
              <w:rPr>
                <w:rFonts w:cs="Arial"/>
                <w:strike/>
                <w:color w:val="000000"/>
                <w:highlight w:val="green"/>
              </w:rPr>
            </w:pPr>
          </w:p>
        </w:tc>
        <w:tc>
          <w:tcPr>
            <w:tcW w:w="1459" w:type="pct"/>
          </w:tcPr>
          <w:p w:rsidR="006678F7" w:rsidRPr="000F63E4" w:rsidRDefault="00E86689" w:rsidP="006678F7">
            <w:pPr>
              <w:rPr>
                <w:strike/>
                <w:highlight w:val="green"/>
              </w:rPr>
            </w:pPr>
            <w:r w:rsidRPr="000F63E4">
              <w:rPr>
                <w:strike/>
                <w:highlight w:val="green"/>
              </w:rPr>
              <w:t xml:space="preserve">State indicator for China market or Not China market. </w:t>
            </w:r>
          </w:p>
        </w:tc>
        <w:tc>
          <w:tcPr>
            <w:tcW w:w="760" w:type="pct"/>
          </w:tcPr>
          <w:p w:rsidR="006678F7" w:rsidRPr="000F63E4" w:rsidRDefault="00E86689" w:rsidP="006678F7">
            <w:pPr>
              <w:rPr>
                <w:strike/>
                <w:highlight w:val="green"/>
              </w:rPr>
            </w:pPr>
            <w:r w:rsidRPr="000F63E4">
              <w:rPr>
                <w:strike/>
                <w:highlight w:val="green"/>
              </w:rPr>
              <w:t>Use Stored Value</w:t>
            </w:r>
          </w:p>
        </w:tc>
        <w:tc>
          <w:tcPr>
            <w:tcW w:w="732" w:type="pct"/>
          </w:tcPr>
          <w:p w:rsidR="006678F7" w:rsidRPr="000F63E4" w:rsidRDefault="00E86689" w:rsidP="006678F7">
            <w:pPr>
              <w:rPr>
                <w:strike/>
                <w:highlight w:val="green"/>
              </w:rPr>
            </w:pPr>
            <w:r w:rsidRPr="000F63E4">
              <w:rPr>
                <w:strike/>
                <w:highlight w:val="green"/>
              </w:rPr>
              <w:t>Use Stored Value</w:t>
            </w:r>
          </w:p>
        </w:tc>
      </w:tr>
      <w:tr w:rsidR="006678F7" w:rsidRPr="00CA6318" w:rsidTr="00ED5A44">
        <w:trPr>
          <w:jc w:val="center"/>
        </w:trPr>
        <w:tc>
          <w:tcPr>
            <w:tcW w:w="2049" w:type="pct"/>
            <w:vAlign w:val="center"/>
          </w:tcPr>
          <w:p w:rsidR="006678F7" w:rsidRPr="00CA6318" w:rsidRDefault="00E86689" w:rsidP="006678F7">
            <w:pPr>
              <w:rPr>
                <w:rFonts w:cs="Arial"/>
              </w:rPr>
            </w:pPr>
            <w:r w:rsidRPr="00CA6318">
              <w:rPr>
                <w:rFonts w:cs="Arial"/>
              </w:rPr>
              <w:t xml:space="preserve">DIAG_DID_61A4,2,3 (High </w:t>
            </w:r>
            <w:r w:rsidRPr="00CA6318">
              <w:rPr>
                <w:rFonts w:cs="Arial"/>
              </w:rPr>
              <w:t>Coolant Temp)</w:t>
            </w:r>
          </w:p>
        </w:tc>
        <w:tc>
          <w:tcPr>
            <w:tcW w:w="1459" w:type="pct"/>
            <w:vAlign w:val="center"/>
          </w:tcPr>
          <w:p w:rsidR="006678F7" w:rsidRPr="00CA6318" w:rsidRDefault="00E86689" w:rsidP="006678F7">
            <w:pPr>
              <w:rPr>
                <w:rFonts w:cs="Arial"/>
              </w:rPr>
            </w:pPr>
            <w:r w:rsidRPr="00CA6318">
              <w:rPr>
                <w:rFonts w:cs="Arial"/>
              </w:rPr>
              <w:t>Warning Lamp Status 1, Byte 2, Bit 3 (High Coolant Temp)</w:t>
            </w:r>
          </w:p>
        </w:tc>
        <w:tc>
          <w:tcPr>
            <w:tcW w:w="760" w:type="pct"/>
            <w:vAlign w:val="center"/>
          </w:tcPr>
          <w:p w:rsidR="006678F7" w:rsidRPr="00CA6318" w:rsidRDefault="00E86689" w:rsidP="006678F7">
            <w:pPr>
              <w:rPr>
                <w:rFonts w:cs="Arial"/>
              </w:rPr>
            </w:pPr>
            <w:r w:rsidRPr="00CA6318">
              <w:rPr>
                <w:rFonts w:cs="Arial"/>
              </w:rPr>
              <w:t>0 (0x0)</w:t>
            </w:r>
          </w:p>
        </w:tc>
        <w:tc>
          <w:tcPr>
            <w:tcW w:w="732" w:type="pct"/>
            <w:vAlign w:val="center"/>
          </w:tcPr>
          <w:p w:rsidR="006678F7" w:rsidRPr="00CA6318" w:rsidRDefault="00E86689" w:rsidP="006678F7">
            <w:pPr>
              <w:rPr>
                <w:rFonts w:cs="Arial"/>
              </w:rPr>
            </w:pPr>
            <w:r w:rsidRPr="00CA6318">
              <w:rPr>
                <w:rFonts w:cs="Arial"/>
              </w:rPr>
              <w:t>0 (0x0)</w:t>
            </w:r>
          </w:p>
        </w:tc>
      </w:tr>
      <w:tr w:rsidR="006678F7" w:rsidRPr="00CA6318" w:rsidTr="00ED5A44">
        <w:trPr>
          <w:jc w:val="center"/>
        </w:trPr>
        <w:tc>
          <w:tcPr>
            <w:tcW w:w="2049" w:type="pct"/>
            <w:vAlign w:val="center"/>
          </w:tcPr>
          <w:p w:rsidR="006678F7" w:rsidRPr="00CA6318" w:rsidRDefault="00E86689" w:rsidP="006678F7">
            <w:pPr>
              <w:rPr>
                <w:highlight w:val="yellow"/>
              </w:rPr>
            </w:pPr>
            <w:r w:rsidRPr="00CA6318">
              <w:t>DIAG_DID_61A5,4,6 (all warning lamps)</w:t>
            </w:r>
          </w:p>
        </w:tc>
        <w:tc>
          <w:tcPr>
            <w:tcW w:w="1459" w:type="pct"/>
            <w:vAlign w:val="center"/>
          </w:tcPr>
          <w:p w:rsidR="006678F7" w:rsidRPr="00CA6318" w:rsidRDefault="00E86689" w:rsidP="006678F7">
            <w:pPr>
              <w:rPr>
                <w:highlight w:val="yellow"/>
              </w:rPr>
            </w:pPr>
            <w:r w:rsidRPr="00CA6318">
              <w:t>Warning Lamp status 2, byte 4, bit 6 (all warning lamps)</w:t>
            </w:r>
          </w:p>
        </w:tc>
        <w:tc>
          <w:tcPr>
            <w:tcW w:w="760" w:type="pct"/>
            <w:vAlign w:val="center"/>
          </w:tcPr>
          <w:p w:rsidR="006678F7" w:rsidRPr="00CA6318" w:rsidRDefault="00E86689" w:rsidP="006678F7">
            <w:r w:rsidRPr="00CA6318">
              <w:t>0 (0x0)</w:t>
            </w:r>
          </w:p>
        </w:tc>
        <w:tc>
          <w:tcPr>
            <w:tcW w:w="732" w:type="pct"/>
            <w:vAlign w:val="center"/>
          </w:tcPr>
          <w:p w:rsidR="006678F7" w:rsidRPr="00CA6318" w:rsidRDefault="00E86689" w:rsidP="006678F7">
            <w:r w:rsidRPr="00CA6318">
              <w:t>0 (0x0)</w:t>
            </w:r>
          </w:p>
        </w:tc>
      </w:tr>
      <w:tr w:rsidR="006678F7" w:rsidRPr="00CA6318" w:rsidTr="00ED5A44">
        <w:trPr>
          <w:jc w:val="center"/>
        </w:trPr>
        <w:tc>
          <w:tcPr>
            <w:tcW w:w="2049" w:type="pct"/>
            <w:vAlign w:val="center"/>
          </w:tcPr>
          <w:p w:rsidR="006678F7" w:rsidRPr="00CA6318" w:rsidRDefault="00E86689" w:rsidP="006678F7">
            <w:pPr>
              <w:rPr>
                <w:rFonts w:cs="Arial"/>
              </w:rPr>
            </w:pPr>
            <w:r w:rsidRPr="00CA6318">
              <w:rPr>
                <w:rFonts w:cs="Arial"/>
              </w:rPr>
              <w:t>ETM_Bulb_Check_State</w:t>
            </w:r>
          </w:p>
        </w:tc>
        <w:tc>
          <w:tcPr>
            <w:tcW w:w="1459" w:type="pct"/>
            <w:vAlign w:val="center"/>
          </w:tcPr>
          <w:p w:rsidR="006678F7" w:rsidRPr="00CA6318" w:rsidRDefault="00E86689" w:rsidP="006678F7">
            <w:pPr>
              <w:rPr>
                <w:rFonts w:cs="Arial"/>
              </w:rPr>
            </w:pPr>
            <w:r w:rsidRPr="00CA6318">
              <w:rPr>
                <w:rFonts w:cs="Arial"/>
              </w:rPr>
              <w:t xml:space="preserve">State indicator for warning </w:t>
            </w:r>
            <w:r w:rsidRPr="00CA6318">
              <w:rPr>
                <w:rFonts w:cs="Arial"/>
              </w:rPr>
              <w:t>bulb in ETM</w:t>
            </w:r>
          </w:p>
        </w:tc>
        <w:tc>
          <w:tcPr>
            <w:tcW w:w="760" w:type="pct"/>
            <w:vAlign w:val="center"/>
          </w:tcPr>
          <w:p w:rsidR="006678F7" w:rsidRPr="00CA6318" w:rsidRDefault="00E86689" w:rsidP="006678F7">
            <w:pPr>
              <w:rPr>
                <w:rFonts w:cs="Arial"/>
              </w:rPr>
            </w:pPr>
            <w:r w:rsidRPr="00CA6318">
              <w:rPr>
                <w:rFonts w:cs="Arial"/>
              </w:rPr>
              <w:t>OFF (0x0)</w:t>
            </w:r>
          </w:p>
        </w:tc>
        <w:tc>
          <w:tcPr>
            <w:tcW w:w="732" w:type="pct"/>
            <w:vAlign w:val="center"/>
          </w:tcPr>
          <w:p w:rsidR="006678F7" w:rsidRPr="00CA6318" w:rsidRDefault="00E86689" w:rsidP="006678F7">
            <w:pPr>
              <w:rPr>
                <w:rFonts w:cs="Arial"/>
              </w:rPr>
            </w:pPr>
            <w:r w:rsidRPr="00CA6318">
              <w:rPr>
                <w:rFonts w:cs="Arial"/>
              </w:rPr>
              <w:t>OFF (0x0)</w:t>
            </w:r>
          </w:p>
        </w:tc>
      </w:tr>
      <w:tr w:rsidR="006678F7" w:rsidRPr="00CA6318" w:rsidTr="00ED5A44">
        <w:trPr>
          <w:jc w:val="center"/>
        </w:trPr>
        <w:tc>
          <w:tcPr>
            <w:tcW w:w="2049" w:type="pct"/>
            <w:vAlign w:val="center"/>
          </w:tcPr>
          <w:p w:rsidR="006678F7" w:rsidRPr="00CA6318" w:rsidRDefault="00E86689" w:rsidP="006678F7">
            <w:pPr>
              <w:rPr>
                <w:rFonts w:cs="Arial"/>
              </w:rPr>
            </w:pPr>
            <w:r w:rsidRPr="00CA6318">
              <w:rPr>
                <w:rFonts w:cs="Arial"/>
              </w:rPr>
              <w:t>Operational_Mode</w:t>
            </w:r>
          </w:p>
        </w:tc>
        <w:tc>
          <w:tcPr>
            <w:tcW w:w="1459" w:type="pct"/>
            <w:vAlign w:val="center"/>
          </w:tcPr>
          <w:p w:rsidR="006678F7" w:rsidRPr="00CA6318" w:rsidRDefault="00E86689" w:rsidP="006678F7">
            <w:pPr>
              <w:rPr>
                <w:rFonts w:cs="Arial"/>
              </w:rPr>
            </w:pPr>
            <w:r w:rsidRPr="00CA6318">
              <w:rPr>
                <w:rFonts w:cs="Arial"/>
              </w:rPr>
              <w:t>4 state indicator for cluster operational mode</w:t>
            </w:r>
          </w:p>
        </w:tc>
        <w:tc>
          <w:tcPr>
            <w:tcW w:w="760" w:type="pct"/>
            <w:vAlign w:val="center"/>
          </w:tcPr>
          <w:p w:rsidR="006678F7" w:rsidRPr="00CA6318" w:rsidRDefault="00E86689" w:rsidP="006678F7">
            <w:pPr>
              <w:rPr>
                <w:rFonts w:cs="Arial"/>
              </w:rPr>
            </w:pPr>
            <w:r w:rsidRPr="00CA6318">
              <w:rPr>
                <w:rFonts w:cs="Arial"/>
              </w:rPr>
              <w:t xml:space="preserve">Limited </w:t>
            </w:r>
          </w:p>
        </w:tc>
        <w:tc>
          <w:tcPr>
            <w:tcW w:w="732" w:type="pct"/>
            <w:vAlign w:val="center"/>
          </w:tcPr>
          <w:p w:rsidR="006678F7" w:rsidRPr="00CA6318" w:rsidRDefault="00E86689" w:rsidP="006678F7">
            <w:pPr>
              <w:rPr>
                <w:rFonts w:cs="Arial"/>
              </w:rPr>
            </w:pPr>
            <w:r w:rsidRPr="00CA6318">
              <w:rPr>
                <w:rFonts w:cs="Arial"/>
              </w:rPr>
              <w:t>Limited or Normal or Crank</w:t>
            </w:r>
          </w:p>
        </w:tc>
      </w:tr>
    </w:tbl>
    <w:p w:rsidR="006578FE" w:rsidRDefault="00E86689" w:rsidP="00ED5A44">
      <w:pPr>
        <w:rPr>
          <w:rFonts w:cs="Arial"/>
        </w:rPr>
        <w:sectPr w:rsidR="006578FE" w:rsidSect="00D73D3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C30573" w:rsidRDefault="00E86689" w:rsidP="00ED5A44">
      <w:pPr>
        <w:rPr>
          <w:rFonts w:cs="Arial"/>
        </w:rPr>
      </w:pPr>
    </w:p>
    <w:p w:rsidR="00406F39" w:rsidRDefault="00E86689" w:rsidP="00B9479B">
      <w:pPr>
        <w:pStyle w:val="Heading5"/>
      </w:pPr>
      <w:r w:rsidRPr="00B9479B">
        <w:t>NVM-REQ-305805/A-Timer Table</w:t>
      </w:r>
    </w:p>
    <w:p w:rsidR="00AE06BC" w:rsidRPr="00AE06BC" w:rsidRDefault="00E86689" w:rsidP="00AE06BC"/>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51"/>
        <w:gridCol w:w="3847"/>
        <w:gridCol w:w="1849"/>
        <w:gridCol w:w="1940"/>
      </w:tblGrid>
      <w:tr w:rsidR="00C30573" w:rsidRPr="00CA6318" w:rsidTr="004514D7">
        <w:trPr>
          <w:trHeight w:val="348"/>
          <w:jc w:val="center"/>
        </w:trPr>
        <w:tc>
          <w:tcPr>
            <w:tcW w:w="1352" w:type="pct"/>
            <w:tcBorders>
              <w:top w:val="single" w:sz="12" w:space="0" w:color="auto"/>
              <w:left w:val="single" w:sz="12" w:space="0" w:color="auto"/>
              <w:bottom w:val="single" w:sz="12" w:space="0" w:color="auto"/>
              <w:right w:val="single" w:sz="12" w:space="0" w:color="auto"/>
            </w:tcBorders>
          </w:tcPr>
          <w:p w:rsidR="00C30573" w:rsidRPr="00CA6318" w:rsidRDefault="00E86689">
            <w:pPr>
              <w:jc w:val="center"/>
              <w:rPr>
                <w:rFonts w:cs="Arial"/>
                <w:b/>
              </w:rPr>
            </w:pPr>
            <w:r w:rsidRPr="00CA6318">
              <w:rPr>
                <w:rFonts w:cs="Arial"/>
                <w:b/>
              </w:rPr>
              <w:t>Param</w:t>
            </w:r>
            <w:r w:rsidRPr="00CA6318">
              <w:rPr>
                <w:rFonts w:cs="Arial"/>
                <w:b/>
              </w:rPr>
              <w:t>eter Name</w:t>
            </w:r>
          </w:p>
        </w:tc>
        <w:tc>
          <w:tcPr>
            <w:tcW w:w="1803" w:type="pct"/>
            <w:tcBorders>
              <w:top w:val="single" w:sz="12" w:space="0" w:color="auto"/>
              <w:left w:val="single" w:sz="12" w:space="0" w:color="auto"/>
              <w:bottom w:val="single" w:sz="12" w:space="0" w:color="auto"/>
              <w:right w:val="single" w:sz="12" w:space="0" w:color="auto"/>
            </w:tcBorders>
          </w:tcPr>
          <w:p w:rsidR="00C30573" w:rsidRPr="00CA6318" w:rsidRDefault="00E86689">
            <w:pPr>
              <w:jc w:val="center"/>
              <w:rPr>
                <w:rFonts w:cs="Arial"/>
                <w:b/>
              </w:rPr>
            </w:pPr>
            <w:r w:rsidRPr="00CA6318">
              <w:rPr>
                <w:rFonts w:cs="Arial"/>
                <w:b/>
              </w:rPr>
              <w:t>Description</w:t>
            </w:r>
          </w:p>
        </w:tc>
        <w:tc>
          <w:tcPr>
            <w:tcW w:w="902" w:type="pct"/>
            <w:tcBorders>
              <w:top w:val="single" w:sz="12" w:space="0" w:color="auto"/>
              <w:left w:val="single" w:sz="12" w:space="0" w:color="auto"/>
              <w:bottom w:val="single" w:sz="12" w:space="0" w:color="auto"/>
              <w:right w:val="single" w:sz="12" w:space="0" w:color="auto"/>
            </w:tcBorders>
          </w:tcPr>
          <w:p w:rsidR="00C30573" w:rsidRPr="00CA6318" w:rsidRDefault="00E86689">
            <w:pPr>
              <w:jc w:val="center"/>
              <w:rPr>
                <w:rFonts w:cs="Arial"/>
                <w:b/>
              </w:rPr>
            </w:pPr>
            <w:r w:rsidRPr="00CA6318">
              <w:rPr>
                <w:rFonts w:cs="Arial"/>
                <w:b/>
              </w:rPr>
              <w:t>Value at Battery Connect</w:t>
            </w:r>
          </w:p>
        </w:tc>
        <w:tc>
          <w:tcPr>
            <w:tcW w:w="943" w:type="pct"/>
            <w:tcBorders>
              <w:top w:val="single" w:sz="12" w:space="0" w:color="auto"/>
              <w:left w:val="single" w:sz="12" w:space="0" w:color="auto"/>
              <w:bottom w:val="single" w:sz="12" w:space="0" w:color="auto"/>
              <w:right w:val="single" w:sz="12" w:space="0" w:color="auto"/>
            </w:tcBorders>
          </w:tcPr>
          <w:p w:rsidR="00C30573" w:rsidRPr="00CA6318" w:rsidRDefault="00E86689">
            <w:pPr>
              <w:jc w:val="center"/>
              <w:rPr>
                <w:rFonts w:cs="Arial"/>
                <w:b/>
              </w:rPr>
            </w:pPr>
            <w:r w:rsidRPr="00CA6318">
              <w:rPr>
                <w:rFonts w:cs="Arial"/>
                <w:b/>
              </w:rPr>
              <w:t>Value at Module Wake-up</w:t>
            </w:r>
          </w:p>
        </w:tc>
      </w:tr>
      <w:tr w:rsidR="00C30573" w:rsidRPr="00CA6318" w:rsidTr="004514D7">
        <w:trPr>
          <w:jc w:val="center"/>
        </w:trPr>
        <w:tc>
          <w:tcPr>
            <w:tcW w:w="1352" w:type="pct"/>
            <w:tcBorders>
              <w:top w:val="single" w:sz="12" w:space="0" w:color="auto"/>
            </w:tcBorders>
          </w:tcPr>
          <w:p w:rsidR="00C30573" w:rsidRPr="00CA6318" w:rsidRDefault="00E86689">
            <w:pPr>
              <w:rPr>
                <w:rFonts w:cs="Arial"/>
              </w:rPr>
            </w:pPr>
            <w:r w:rsidRPr="00CA6318">
              <w:rPr>
                <w:rFonts w:cs="Arial"/>
              </w:rPr>
              <w:t>DIAG_SESSION_TIMER</w:t>
            </w:r>
          </w:p>
        </w:tc>
        <w:tc>
          <w:tcPr>
            <w:tcW w:w="1803" w:type="pct"/>
            <w:tcBorders>
              <w:top w:val="single" w:sz="12" w:space="0" w:color="auto"/>
            </w:tcBorders>
          </w:tcPr>
          <w:p w:rsidR="00C30573" w:rsidRPr="00CA6318" w:rsidRDefault="00E86689">
            <w:pPr>
              <w:rPr>
                <w:rFonts w:cs="Arial"/>
              </w:rPr>
            </w:pPr>
            <w:r w:rsidRPr="00CA6318">
              <w:rPr>
                <w:rFonts w:cs="Arial"/>
              </w:rPr>
              <w:t>Timer used to time-out a diagnostic session</w:t>
            </w:r>
          </w:p>
        </w:tc>
        <w:tc>
          <w:tcPr>
            <w:tcW w:w="902" w:type="pct"/>
            <w:tcBorders>
              <w:top w:val="single" w:sz="12" w:space="0" w:color="auto"/>
            </w:tcBorders>
          </w:tcPr>
          <w:p w:rsidR="00C30573" w:rsidRPr="00CA6318" w:rsidRDefault="00E86689">
            <w:pPr>
              <w:rPr>
                <w:rFonts w:cs="Arial"/>
              </w:rPr>
            </w:pPr>
            <w:r w:rsidRPr="00CA6318">
              <w:rPr>
                <w:rFonts w:cs="Arial"/>
              </w:rPr>
              <w:t>Not Active</w:t>
            </w:r>
          </w:p>
        </w:tc>
        <w:tc>
          <w:tcPr>
            <w:tcW w:w="943" w:type="pct"/>
            <w:tcBorders>
              <w:top w:val="single" w:sz="12" w:space="0" w:color="auto"/>
            </w:tcBorders>
          </w:tcPr>
          <w:p w:rsidR="00C30573" w:rsidRPr="00CA6318" w:rsidRDefault="00E86689">
            <w:pPr>
              <w:rPr>
                <w:rFonts w:cs="Arial"/>
              </w:rPr>
            </w:pPr>
            <w:r w:rsidRPr="00CA6318">
              <w:rPr>
                <w:rFonts w:cs="Arial"/>
              </w:rPr>
              <w:t>Not Active</w:t>
            </w:r>
          </w:p>
        </w:tc>
      </w:tr>
      <w:tr w:rsidR="00C30573" w:rsidRPr="00CA6318" w:rsidTr="004514D7">
        <w:trPr>
          <w:jc w:val="center"/>
        </w:trPr>
        <w:tc>
          <w:tcPr>
            <w:tcW w:w="1352" w:type="pct"/>
          </w:tcPr>
          <w:p w:rsidR="00C30573" w:rsidRPr="00CA6318" w:rsidRDefault="00E86689">
            <w:pPr>
              <w:rPr>
                <w:rFonts w:cs="Arial"/>
              </w:rPr>
            </w:pPr>
            <w:r w:rsidRPr="00CA6318">
              <w:rPr>
                <w:rFonts w:cs="Arial"/>
              </w:rPr>
              <w:t>Bulb_Proveout_Timer</w:t>
            </w:r>
          </w:p>
        </w:tc>
        <w:tc>
          <w:tcPr>
            <w:tcW w:w="1803" w:type="pct"/>
          </w:tcPr>
          <w:p w:rsidR="00C30573" w:rsidRPr="00CA6318" w:rsidRDefault="00E86689">
            <w:pPr>
              <w:rPr>
                <w:rFonts w:cs="Arial"/>
              </w:rPr>
            </w:pPr>
            <w:r w:rsidRPr="00CA6318">
              <w:rPr>
                <w:rFonts w:cs="Arial"/>
              </w:rPr>
              <w:t>Internal command directing proveout</w:t>
            </w:r>
          </w:p>
        </w:tc>
        <w:tc>
          <w:tcPr>
            <w:tcW w:w="902" w:type="pct"/>
          </w:tcPr>
          <w:p w:rsidR="00C30573" w:rsidRPr="00CA6318" w:rsidRDefault="00E86689">
            <w:pPr>
              <w:rPr>
                <w:rFonts w:cs="Arial"/>
              </w:rPr>
            </w:pPr>
            <w:r w:rsidRPr="00CA6318">
              <w:rPr>
                <w:rFonts w:cs="Arial"/>
              </w:rPr>
              <w:t>Not Active</w:t>
            </w:r>
          </w:p>
        </w:tc>
        <w:tc>
          <w:tcPr>
            <w:tcW w:w="943" w:type="pct"/>
          </w:tcPr>
          <w:p w:rsidR="00C30573" w:rsidRPr="00CA6318" w:rsidRDefault="00E86689">
            <w:pPr>
              <w:rPr>
                <w:rFonts w:cs="Arial"/>
              </w:rPr>
            </w:pPr>
            <w:r w:rsidRPr="00CA6318">
              <w:rPr>
                <w:rFonts w:cs="Arial"/>
              </w:rPr>
              <w:t>Not Active</w:t>
            </w:r>
          </w:p>
        </w:tc>
      </w:tr>
      <w:tr w:rsidR="00C30573" w:rsidRPr="00CA6318" w:rsidTr="004514D7">
        <w:trPr>
          <w:jc w:val="center"/>
        </w:trPr>
        <w:tc>
          <w:tcPr>
            <w:tcW w:w="1352" w:type="pct"/>
          </w:tcPr>
          <w:p w:rsidR="00C30573" w:rsidRPr="00CA6318" w:rsidRDefault="00E86689" w:rsidP="00335467">
            <w:pPr>
              <w:rPr>
                <w:rFonts w:cs="Arial"/>
              </w:rPr>
            </w:pPr>
            <w:r w:rsidRPr="00CA6318">
              <w:rPr>
                <w:rFonts w:cs="Arial"/>
              </w:rPr>
              <w:t>Self_Test_Entry_Bulb_Check_Timer</w:t>
            </w:r>
          </w:p>
        </w:tc>
        <w:tc>
          <w:tcPr>
            <w:tcW w:w="1803" w:type="pct"/>
          </w:tcPr>
          <w:p w:rsidR="00C30573" w:rsidRPr="00CA6318" w:rsidRDefault="00E86689">
            <w:pPr>
              <w:rPr>
                <w:rFonts w:cs="Arial"/>
              </w:rPr>
            </w:pPr>
            <w:r w:rsidRPr="00CA6318">
              <w:rPr>
                <w:rFonts w:cs="Arial"/>
              </w:rPr>
              <w:t>Timer used in diagnostic session to do a self check of telltales</w:t>
            </w:r>
          </w:p>
        </w:tc>
        <w:tc>
          <w:tcPr>
            <w:tcW w:w="902" w:type="pct"/>
          </w:tcPr>
          <w:p w:rsidR="00C30573" w:rsidRPr="00CA6318" w:rsidRDefault="00E86689">
            <w:pPr>
              <w:rPr>
                <w:rFonts w:cs="Arial"/>
              </w:rPr>
            </w:pPr>
            <w:r w:rsidRPr="00CA6318">
              <w:rPr>
                <w:rFonts w:cs="Arial"/>
              </w:rPr>
              <w:t>Not Active</w:t>
            </w:r>
          </w:p>
        </w:tc>
        <w:tc>
          <w:tcPr>
            <w:tcW w:w="943" w:type="pct"/>
          </w:tcPr>
          <w:p w:rsidR="00C30573" w:rsidRPr="00CA6318" w:rsidRDefault="00E86689">
            <w:pPr>
              <w:rPr>
                <w:rFonts w:cs="Arial"/>
              </w:rPr>
            </w:pPr>
            <w:r w:rsidRPr="00CA6318">
              <w:rPr>
                <w:rFonts w:cs="Arial"/>
              </w:rPr>
              <w:t>Not Active</w:t>
            </w:r>
          </w:p>
        </w:tc>
      </w:tr>
    </w:tbl>
    <w:p w:rsidR="00C30573" w:rsidRPr="00CA6318" w:rsidRDefault="00E86689">
      <w:pPr>
        <w:rPr>
          <w:rFonts w:cs="Arial"/>
        </w:rPr>
      </w:pPr>
    </w:p>
    <w:p w:rsidR="00406F39" w:rsidRDefault="00E86689" w:rsidP="00B9479B">
      <w:pPr>
        <w:pStyle w:val="Heading5"/>
      </w:pPr>
      <w:r w:rsidRPr="00B9479B">
        <w:t>NVM-REQ-30580</w:t>
      </w:r>
      <w:r w:rsidRPr="00B9479B">
        <w:t>6/A-Engine Temperature High\Low Tripping Values Table</w:t>
      </w:r>
    </w:p>
    <w:p w:rsidR="00AE06BC" w:rsidRPr="00AE06BC" w:rsidRDefault="00E86689" w:rsidP="00AE06BC"/>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911"/>
        <w:gridCol w:w="3389"/>
        <w:gridCol w:w="1000"/>
        <w:gridCol w:w="1000"/>
        <w:gridCol w:w="817"/>
        <w:gridCol w:w="742"/>
        <w:gridCol w:w="2248"/>
      </w:tblGrid>
      <w:tr w:rsidR="00C30573" w:rsidTr="00AC16CA">
        <w:trPr>
          <w:trHeight w:val="204"/>
          <w:jc w:val="center"/>
        </w:trPr>
        <w:tc>
          <w:tcPr>
            <w:tcW w:w="860" w:type="pct"/>
            <w:vAlign w:val="center"/>
          </w:tcPr>
          <w:p w:rsidR="00C30573" w:rsidRDefault="00E86689" w:rsidP="00E608F5">
            <w:pPr>
              <w:jc w:val="center"/>
              <w:rPr>
                <w:rFonts w:cs="Arial"/>
                <w:b/>
              </w:rPr>
            </w:pPr>
            <w:r>
              <w:rPr>
                <w:rFonts w:cs="Arial"/>
                <w:b/>
              </w:rPr>
              <w:t>Parameter Name</w:t>
            </w:r>
          </w:p>
        </w:tc>
        <w:tc>
          <w:tcPr>
            <w:tcW w:w="1525" w:type="pct"/>
            <w:vAlign w:val="center"/>
          </w:tcPr>
          <w:p w:rsidR="00C30573" w:rsidRDefault="00E86689" w:rsidP="00E608F5">
            <w:pPr>
              <w:jc w:val="center"/>
              <w:rPr>
                <w:rFonts w:cs="Arial"/>
                <w:b/>
              </w:rPr>
            </w:pPr>
            <w:r>
              <w:rPr>
                <w:rFonts w:cs="Arial"/>
                <w:b/>
              </w:rPr>
              <w:t>Descripti</w:t>
            </w:r>
            <w:r>
              <w:rPr>
                <w:rFonts w:cs="Arial"/>
                <w:b/>
              </w:rPr>
              <w:t>on</w:t>
            </w:r>
          </w:p>
        </w:tc>
        <w:tc>
          <w:tcPr>
            <w:tcW w:w="450" w:type="pct"/>
            <w:vAlign w:val="center"/>
          </w:tcPr>
          <w:p w:rsidR="00C30573" w:rsidRDefault="00E86689" w:rsidP="00E608F5">
            <w:pPr>
              <w:jc w:val="center"/>
              <w:rPr>
                <w:rFonts w:cs="Arial"/>
                <w:b/>
              </w:rPr>
            </w:pPr>
            <w:r>
              <w:rPr>
                <w:rFonts w:cs="Arial"/>
                <w:b/>
              </w:rPr>
              <w:t>Range</w:t>
            </w:r>
          </w:p>
        </w:tc>
        <w:tc>
          <w:tcPr>
            <w:tcW w:w="450" w:type="pct"/>
            <w:vAlign w:val="center"/>
          </w:tcPr>
          <w:p w:rsidR="00C30573" w:rsidRDefault="00E86689" w:rsidP="00E608F5">
            <w:pPr>
              <w:jc w:val="center"/>
              <w:rPr>
                <w:rFonts w:cs="Arial"/>
                <w:b/>
              </w:rPr>
            </w:pPr>
            <w:r>
              <w:rPr>
                <w:rFonts w:cs="Arial"/>
                <w:b/>
              </w:rPr>
              <w:t>Units</w:t>
            </w:r>
          </w:p>
        </w:tc>
        <w:tc>
          <w:tcPr>
            <w:tcW w:w="368" w:type="pct"/>
            <w:vAlign w:val="center"/>
          </w:tcPr>
          <w:p w:rsidR="00C30573" w:rsidRDefault="00E86689" w:rsidP="00E608F5">
            <w:pPr>
              <w:jc w:val="center"/>
              <w:rPr>
                <w:rFonts w:cs="Arial"/>
                <w:b/>
              </w:rPr>
            </w:pPr>
            <w:r>
              <w:rPr>
                <w:rFonts w:cs="Arial"/>
                <w:b/>
              </w:rPr>
              <w:t>Offset</w:t>
            </w:r>
          </w:p>
        </w:tc>
        <w:tc>
          <w:tcPr>
            <w:tcW w:w="334" w:type="pct"/>
            <w:vAlign w:val="center"/>
          </w:tcPr>
          <w:p w:rsidR="00C30573" w:rsidRDefault="00E86689" w:rsidP="00E608F5">
            <w:pPr>
              <w:jc w:val="center"/>
              <w:rPr>
                <w:rFonts w:cs="Arial"/>
                <w:b/>
              </w:rPr>
            </w:pPr>
            <w:r>
              <w:rPr>
                <w:rFonts w:cs="Arial"/>
                <w:b/>
              </w:rPr>
              <w:t>Res.</w:t>
            </w:r>
          </w:p>
        </w:tc>
        <w:tc>
          <w:tcPr>
            <w:tcW w:w="1012" w:type="pct"/>
            <w:vAlign w:val="center"/>
          </w:tcPr>
          <w:p w:rsidR="00C30573" w:rsidRDefault="00E86689" w:rsidP="00E608F5">
            <w:pPr>
              <w:jc w:val="center"/>
              <w:rPr>
                <w:rFonts w:cs="Arial"/>
                <w:b/>
              </w:rPr>
            </w:pPr>
            <w:r>
              <w:rPr>
                <w:rFonts w:cs="Arial"/>
                <w:b/>
              </w:rPr>
              <w:t>°C</w:t>
            </w:r>
          </w:p>
        </w:tc>
      </w:tr>
      <w:tr w:rsidR="00C30573" w:rsidTr="00AC16CA">
        <w:trPr>
          <w:trHeight w:val="462"/>
          <w:jc w:val="center"/>
        </w:trPr>
        <w:tc>
          <w:tcPr>
            <w:tcW w:w="860" w:type="pct"/>
            <w:vAlign w:val="center"/>
          </w:tcPr>
          <w:p w:rsidR="00C30573" w:rsidRDefault="00E86689" w:rsidP="00E608F5">
            <w:pPr>
              <w:jc w:val="center"/>
              <w:rPr>
                <w:rFonts w:cs="Arial"/>
              </w:rPr>
            </w:pPr>
            <w:r>
              <w:rPr>
                <w:rFonts w:cs="Arial"/>
              </w:rPr>
              <w:t>Eng_TempLow</w:t>
            </w:r>
          </w:p>
        </w:tc>
        <w:tc>
          <w:tcPr>
            <w:tcW w:w="1525" w:type="pct"/>
            <w:vAlign w:val="center"/>
          </w:tcPr>
          <w:p w:rsidR="00C30573" w:rsidRDefault="00E86689" w:rsidP="00E608F5">
            <w:pPr>
              <w:rPr>
                <w:rFonts w:cs="Arial"/>
              </w:rPr>
            </w:pPr>
            <w:r>
              <w:rPr>
                <w:rFonts w:cs="Arial"/>
              </w:rPr>
              <w:t xml:space="preserve">The downward trip point for Engine Temp. Indication Telltale in units of CAN message.  This is defined as </w:t>
            </w:r>
            <w:r w:rsidRPr="006E670B">
              <w:rPr>
                <w:rFonts w:cs="Arial"/>
              </w:rPr>
              <w:t>2°C</w:t>
            </w:r>
            <w:r>
              <w:rPr>
                <w:rFonts w:cs="Arial"/>
              </w:rPr>
              <w:t xml:space="preserve"> below Eng_TempHigh.</w:t>
            </w:r>
          </w:p>
        </w:tc>
        <w:tc>
          <w:tcPr>
            <w:tcW w:w="450" w:type="pct"/>
            <w:vAlign w:val="center"/>
          </w:tcPr>
          <w:p w:rsidR="00C30573" w:rsidRDefault="00E86689" w:rsidP="00E608F5">
            <w:pPr>
              <w:jc w:val="center"/>
              <w:rPr>
                <w:rFonts w:cs="Arial"/>
              </w:rPr>
            </w:pPr>
            <w:r>
              <w:rPr>
                <w:rFonts w:cs="Arial"/>
              </w:rPr>
              <w:t>0xFF</w:t>
            </w:r>
          </w:p>
        </w:tc>
        <w:tc>
          <w:tcPr>
            <w:tcW w:w="450" w:type="pct"/>
            <w:vAlign w:val="center"/>
          </w:tcPr>
          <w:p w:rsidR="00C30573" w:rsidRDefault="00E86689" w:rsidP="00E608F5">
            <w:pPr>
              <w:jc w:val="center"/>
              <w:rPr>
                <w:rFonts w:cs="Arial"/>
              </w:rPr>
            </w:pPr>
            <w:r>
              <w:rPr>
                <w:rFonts w:cs="Arial"/>
              </w:rPr>
              <w:t>Celsius</w:t>
            </w:r>
          </w:p>
        </w:tc>
        <w:tc>
          <w:tcPr>
            <w:tcW w:w="368" w:type="pct"/>
            <w:vAlign w:val="center"/>
          </w:tcPr>
          <w:p w:rsidR="00C30573" w:rsidRDefault="00E86689" w:rsidP="00E608F5">
            <w:pPr>
              <w:jc w:val="center"/>
              <w:rPr>
                <w:rFonts w:cs="Arial"/>
              </w:rPr>
            </w:pPr>
            <w:r>
              <w:rPr>
                <w:rFonts w:cs="Arial"/>
              </w:rPr>
              <w:t>-60</w:t>
            </w:r>
          </w:p>
        </w:tc>
        <w:tc>
          <w:tcPr>
            <w:tcW w:w="334" w:type="pct"/>
            <w:vAlign w:val="center"/>
          </w:tcPr>
          <w:p w:rsidR="00C30573" w:rsidRDefault="00E86689" w:rsidP="00E608F5">
            <w:pPr>
              <w:jc w:val="center"/>
              <w:rPr>
                <w:rFonts w:cs="Arial"/>
              </w:rPr>
            </w:pPr>
            <w:r>
              <w:rPr>
                <w:rFonts w:cs="Arial"/>
              </w:rPr>
              <w:t>1</w:t>
            </w:r>
          </w:p>
        </w:tc>
        <w:tc>
          <w:tcPr>
            <w:tcW w:w="1012" w:type="pct"/>
            <w:vAlign w:val="center"/>
          </w:tcPr>
          <w:p w:rsidR="00C30573" w:rsidRDefault="00E86689" w:rsidP="00E608F5">
            <w:pPr>
              <w:jc w:val="center"/>
              <w:rPr>
                <w:rFonts w:cs="Arial"/>
              </w:rPr>
            </w:pPr>
            <w:r>
              <w:rPr>
                <w:rFonts w:cs="Arial"/>
              </w:rPr>
              <w:t xml:space="preserve">Eng_TempHigh - </w:t>
            </w:r>
            <w:r w:rsidRPr="006E670B">
              <w:rPr>
                <w:rFonts w:cs="Arial"/>
              </w:rPr>
              <w:t>2°C</w:t>
            </w:r>
          </w:p>
        </w:tc>
      </w:tr>
      <w:tr w:rsidR="00C30573" w:rsidTr="00AC16CA">
        <w:trPr>
          <w:trHeight w:val="462"/>
          <w:jc w:val="center"/>
        </w:trPr>
        <w:tc>
          <w:tcPr>
            <w:tcW w:w="860" w:type="pct"/>
            <w:vAlign w:val="center"/>
          </w:tcPr>
          <w:p w:rsidR="00C30573" w:rsidRDefault="00E86689" w:rsidP="00E608F5">
            <w:pPr>
              <w:jc w:val="center"/>
              <w:rPr>
                <w:rFonts w:cs="Arial"/>
              </w:rPr>
            </w:pPr>
            <w:r>
              <w:rPr>
                <w:rFonts w:cs="Arial"/>
              </w:rPr>
              <w:t>Eng_TempHigh</w:t>
            </w:r>
          </w:p>
        </w:tc>
        <w:tc>
          <w:tcPr>
            <w:tcW w:w="1525" w:type="pct"/>
            <w:vAlign w:val="center"/>
          </w:tcPr>
          <w:p w:rsidR="00C30573" w:rsidRDefault="00E86689" w:rsidP="00E608F5">
            <w:pPr>
              <w:rPr>
                <w:rFonts w:cs="Arial"/>
              </w:rPr>
            </w:pPr>
            <w:r>
              <w:rPr>
                <w:rFonts w:cs="Arial"/>
              </w:rPr>
              <w:t xml:space="preserve">The upward trip point for </w:t>
            </w:r>
            <w:r>
              <w:rPr>
                <w:rFonts w:cs="Arial"/>
              </w:rPr>
              <w:t>Engine Temp. Indication Telltale in units of CAN message.  This corresponds to the "Start of Hot", which is defined as gauge pos</w:t>
            </w:r>
            <w:r w:rsidRPr="00DB2B38">
              <w:rPr>
                <w:rFonts w:cs="Arial"/>
              </w:rPr>
              <w:t>iti</w:t>
            </w:r>
            <w:r>
              <w:rPr>
                <w:rFonts w:cs="Arial"/>
              </w:rPr>
              <w:t>on "H" in the Engine Coolant Temperature Transfer Function.xls STSS.</w:t>
            </w:r>
          </w:p>
          <w:p w:rsidR="00C30573" w:rsidRDefault="00E86689" w:rsidP="00E608F5">
            <w:pPr>
              <w:rPr>
                <w:rFonts w:cs="Arial"/>
              </w:rPr>
            </w:pPr>
            <w:r>
              <w:rPr>
                <w:rFonts w:cs="Arial"/>
              </w:rPr>
              <w:t xml:space="preserve">This value shall match the ECT Gauge position "H" value </w:t>
            </w:r>
            <w:r>
              <w:rPr>
                <w:rFonts w:cs="Arial"/>
              </w:rPr>
              <w:t>always.</w:t>
            </w:r>
          </w:p>
        </w:tc>
        <w:tc>
          <w:tcPr>
            <w:tcW w:w="450" w:type="pct"/>
            <w:vAlign w:val="center"/>
          </w:tcPr>
          <w:p w:rsidR="00C30573" w:rsidRDefault="00E86689" w:rsidP="00E608F5">
            <w:pPr>
              <w:jc w:val="center"/>
              <w:rPr>
                <w:rFonts w:cs="Arial"/>
              </w:rPr>
            </w:pPr>
            <w:r>
              <w:rPr>
                <w:rFonts w:cs="Arial"/>
              </w:rPr>
              <w:t>0xFF</w:t>
            </w:r>
          </w:p>
        </w:tc>
        <w:tc>
          <w:tcPr>
            <w:tcW w:w="450" w:type="pct"/>
            <w:vAlign w:val="center"/>
          </w:tcPr>
          <w:p w:rsidR="00C30573" w:rsidRDefault="00E86689" w:rsidP="00E608F5">
            <w:pPr>
              <w:jc w:val="center"/>
              <w:rPr>
                <w:rFonts w:cs="Arial"/>
              </w:rPr>
            </w:pPr>
            <w:r>
              <w:rPr>
                <w:rFonts w:cs="Arial"/>
              </w:rPr>
              <w:t>Celsius</w:t>
            </w:r>
          </w:p>
        </w:tc>
        <w:tc>
          <w:tcPr>
            <w:tcW w:w="368" w:type="pct"/>
            <w:vAlign w:val="center"/>
          </w:tcPr>
          <w:p w:rsidR="00C30573" w:rsidRDefault="00E86689" w:rsidP="00E608F5">
            <w:pPr>
              <w:jc w:val="center"/>
              <w:rPr>
                <w:rFonts w:cs="Arial"/>
              </w:rPr>
            </w:pPr>
            <w:r>
              <w:rPr>
                <w:rFonts w:cs="Arial"/>
              </w:rPr>
              <w:t>-60</w:t>
            </w:r>
          </w:p>
        </w:tc>
        <w:tc>
          <w:tcPr>
            <w:tcW w:w="334" w:type="pct"/>
            <w:vAlign w:val="center"/>
          </w:tcPr>
          <w:p w:rsidR="00C30573" w:rsidRDefault="00E86689" w:rsidP="00E608F5">
            <w:pPr>
              <w:jc w:val="center"/>
              <w:rPr>
                <w:rFonts w:cs="Arial"/>
              </w:rPr>
            </w:pPr>
            <w:r>
              <w:rPr>
                <w:rFonts w:cs="Arial"/>
              </w:rPr>
              <w:t>1</w:t>
            </w:r>
          </w:p>
        </w:tc>
        <w:tc>
          <w:tcPr>
            <w:tcW w:w="1012" w:type="pct"/>
            <w:vAlign w:val="center"/>
          </w:tcPr>
          <w:p w:rsidR="00981CF0" w:rsidRDefault="00E86689" w:rsidP="00981CF0">
            <w:pPr>
              <w:jc w:val="center"/>
              <w:rPr>
                <w:rFonts w:cs="Arial"/>
              </w:rPr>
            </w:pPr>
            <w:r>
              <w:rPr>
                <w:rFonts w:cs="Arial"/>
              </w:rPr>
              <w:t xml:space="preserve">121 (Gas default, </w:t>
            </w:r>
            <w:r w:rsidRPr="00CF6937">
              <w:rPr>
                <w:rFonts w:cs="Arial"/>
                <w:sz w:val="16"/>
                <w:szCs w:val="16"/>
              </w:rPr>
              <w:t>Temperature_Curve_Cfg = 0x0</w:t>
            </w:r>
            <w:r>
              <w:rPr>
                <w:rFonts w:cs="Arial"/>
              </w:rPr>
              <w:t>)</w:t>
            </w:r>
          </w:p>
          <w:p w:rsidR="00981CF0" w:rsidRDefault="00E86689" w:rsidP="00981CF0">
            <w:pPr>
              <w:jc w:val="center"/>
              <w:rPr>
                <w:rFonts w:cs="Arial"/>
              </w:rPr>
            </w:pPr>
            <w:r>
              <w:rPr>
                <w:rFonts w:cs="Arial"/>
              </w:rPr>
              <w:t xml:space="preserve">127 (Gas HOT, </w:t>
            </w:r>
            <w:r w:rsidRPr="00CF6937">
              <w:rPr>
                <w:rFonts w:cs="Arial"/>
                <w:sz w:val="16"/>
                <w:szCs w:val="16"/>
              </w:rPr>
              <w:t>Temperature_Curve_Cfg = 0x1</w:t>
            </w:r>
            <w:r>
              <w:rPr>
                <w:rFonts w:cs="Arial"/>
              </w:rPr>
              <w:t>)</w:t>
            </w:r>
          </w:p>
          <w:p w:rsidR="00981CF0" w:rsidRDefault="00E86689" w:rsidP="00981CF0">
            <w:pPr>
              <w:jc w:val="center"/>
              <w:rPr>
                <w:rFonts w:cs="Arial"/>
              </w:rPr>
            </w:pPr>
            <w:r>
              <w:rPr>
                <w:rFonts w:cs="Arial"/>
              </w:rPr>
              <w:t xml:space="preserve">116 (Diesel default, </w:t>
            </w:r>
            <w:r w:rsidRPr="00CF6937">
              <w:rPr>
                <w:rFonts w:cs="Arial"/>
                <w:sz w:val="16"/>
                <w:szCs w:val="16"/>
              </w:rPr>
              <w:t>Temperature_Curve_Cfg = 0x2</w:t>
            </w:r>
            <w:r>
              <w:rPr>
                <w:rFonts w:cs="Arial"/>
              </w:rPr>
              <w:t>)</w:t>
            </w:r>
          </w:p>
          <w:p w:rsidR="00981CF0" w:rsidRDefault="00E86689" w:rsidP="00981CF0">
            <w:pPr>
              <w:jc w:val="center"/>
              <w:rPr>
                <w:rFonts w:cs="Arial"/>
              </w:rPr>
            </w:pPr>
            <w:r w:rsidRPr="002C78DD">
              <w:rPr>
                <w:rFonts w:cs="Arial"/>
              </w:rPr>
              <w:t>113 (</w:t>
            </w:r>
            <w:r w:rsidRPr="002C78DD">
              <w:rPr>
                <w:rFonts w:cs="Arial"/>
                <w:sz w:val="16"/>
                <w:szCs w:val="16"/>
              </w:rPr>
              <w:t>P558 Diesel,</w:t>
            </w:r>
            <w:r w:rsidRPr="00CF6937">
              <w:rPr>
                <w:rFonts w:cs="Arial"/>
                <w:sz w:val="16"/>
                <w:szCs w:val="16"/>
              </w:rPr>
              <w:t xml:space="preserve"> Temperature_Curve_Cfg = 0x3</w:t>
            </w:r>
            <w:r>
              <w:rPr>
                <w:rFonts w:cs="Arial"/>
              </w:rPr>
              <w:t>)</w:t>
            </w:r>
          </w:p>
          <w:p w:rsidR="00981CF0" w:rsidRPr="00CD394C" w:rsidRDefault="00E86689" w:rsidP="00981CF0">
            <w:pPr>
              <w:jc w:val="center"/>
              <w:rPr>
                <w:rFonts w:cs="Arial"/>
                <w:highlight w:val="yellow"/>
              </w:rPr>
            </w:pPr>
            <w:r w:rsidRPr="00CD394C">
              <w:rPr>
                <w:rFonts w:cs="Arial"/>
                <w:highlight w:val="yellow"/>
              </w:rPr>
              <w:t>Or</w:t>
            </w:r>
          </w:p>
          <w:p w:rsidR="00C30573" w:rsidRDefault="00E86689" w:rsidP="00981CF0">
            <w:pPr>
              <w:jc w:val="center"/>
              <w:rPr>
                <w:rFonts w:cs="Arial"/>
              </w:rPr>
            </w:pPr>
            <w:r>
              <w:rPr>
                <w:rFonts w:cs="Arial"/>
                <w:highlight w:val="yellow"/>
              </w:rPr>
              <w:t>110</w:t>
            </w:r>
            <w:r w:rsidRPr="00CD394C">
              <w:rPr>
                <w:rFonts w:cs="Arial"/>
                <w:highlight w:val="yellow"/>
              </w:rPr>
              <w:t xml:space="preserve"> (</w:t>
            </w:r>
            <w:r w:rsidRPr="00CD394C">
              <w:rPr>
                <w:rFonts w:cs="Arial"/>
                <w:sz w:val="16"/>
                <w:szCs w:val="16"/>
                <w:highlight w:val="yellow"/>
              </w:rPr>
              <w:t>P552 Diesel,</w:t>
            </w:r>
            <w:r w:rsidRPr="00CD394C">
              <w:rPr>
                <w:rFonts w:cs="Arial"/>
                <w:sz w:val="16"/>
                <w:szCs w:val="16"/>
                <w:highlight w:val="yellow"/>
              </w:rPr>
              <w:t xml:space="preserve"> Temperature_Curve_Cfg = 0x3</w:t>
            </w:r>
            <w:r w:rsidRPr="00CD394C">
              <w:rPr>
                <w:rFonts w:cs="Arial"/>
                <w:highlight w:val="yellow"/>
              </w:rPr>
              <w:t>)</w:t>
            </w:r>
          </w:p>
        </w:tc>
      </w:tr>
    </w:tbl>
    <w:p w:rsidR="00C30573" w:rsidRDefault="00E86689" w:rsidP="00AC16CA">
      <w:pPr>
        <w:ind w:left="720"/>
        <w:rPr>
          <w:rFonts w:cs="Arial"/>
        </w:rPr>
      </w:pPr>
      <w:r>
        <w:rPr>
          <w:rFonts w:cs="Arial"/>
        </w:rPr>
        <w:t>Note: Diesel temperature curve no longer needs to be tied to the cluster end item part number.</w:t>
      </w:r>
    </w:p>
    <w:p w:rsidR="00406F39" w:rsidRDefault="00E86689" w:rsidP="00B9479B">
      <w:pPr>
        <w:pStyle w:val="Heading4"/>
      </w:pPr>
      <w:r w:rsidRPr="00B9479B">
        <w:t>F-REQ-305809/A-Prove Out</w:t>
      </w:r>
    </w:p>
    <w:p w:rsidR="00C30573" w:rsidRPr="00361BAE" w:rsidRDefault="00E86689" w:rsidP="00361BAE">
      <w:pPr>
        <w:ind w:left="720"/>
        <w:rPr>
          <w:rFonts w:cs="Arial"/>
        </w:rPr>
      </w:pPr>
      <w:r w:rsidRPr="00CA6318">
        <w:rPr>
          <w:rFonts w:cs="Arial"/>
        </w:rPr>
        <w:t>3.0 +/- 0.1 seconds as per bulb p</w:t>
      </w:r>
      <w:r w:rsidRPr="00CA6318">
        <w:rPr>
          <w:rFonts w:cs="Arial"/>
        </w:rPr>
        <w:t>rove out section. Cluster controls prove out. No DTCs shal</w:t>
      </w:r>
      <w:r>
        <w:rPr>
          <w:rFonts w:cs="Arial"/>
        </w:rPr>
        <w:t>l be logged while in Prove Out.</w:t>
      </w:r>
    </w:p>
    <w:p w:rsidR="00406F39" w:rsidRDefault="00E86689" w:rsidP="00B9479B">
      <w:pPr>
        <w:pStyle w:val="Heading4"/>
      </w:pPr>
      <w:r>
        <w:t>Reconfigurable Telltale</w:t>
      </w:r>
    </w:p>
    <w:p w:rsidR="00C30573" w:rsidRPr="00CA6318" w:rsidRDefault="00E86689" w:rsidP="00932D99">
      <w:pPr>
        <w:ind w:left="720"/>
        <w:rPr>
          <w:rFonts w:cs="Arial"/>
        </w:rPr>
      </w:pPr>
      <w:r w:rsidRPr="00CA6318">
        <w:rPr>
          <w:rFonts w:cs="Arial"/>
        </w:rPr>
        <w:t>No</w:t>
      </w:r>
    </w:p>
    <w:p w:rsidR="00406F39" w:rsidRDefault="00E86689" w:rsidP="00B9479B">
      <w:pPr>
        <w:pStyle w:val="Heading4"/>
      </w:pPr>
      <w:r>
        <w:t>Message Center Msg</w:t>
      </w:r>
    </w:p>
    <w:p w:rsidR="00B5155A" w:rsidRDefault="00E86689" w:rsidP="000130F9">
      <w:pPr>
        <w:ind w:left="720"/>
        <w:rPr>
          <w:rFonts w:cs="Arial"/>
        </w:rPr>
        <w:sectPr w:rsidR="00B5155A" w:rsidSect="00D73D3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sidRPr="00CA6318">
        <w:rPr>
          <w:rFonts w:cs="Arial"/>
        </w:rPr>
        <w:t>None</w:t>
      </w:r>
    </w:p>
    <w:p w:rsidR="00C30573" w:rsidRPr="00CA6318" w:rsidRDefault="00E86689" w:rsidP="000130F9">
      <w:pPr>
        <w:ind w:left="720"/>
        <w:rPr>
          <w:rFonts w:cs="Arial"/>
        </w:rPr>
      </w:pPr>
    </w:p>
    <w:p w:rsidR="00406F39" w:rsidRDefault="00E86689" w:rsidP="00B9479B">
      <w:pPr>
        <w:pStyle w:val="Heading2"/>
      </w:pPr>
      <w:r>
        <w:t>Error Handling</w:t>
      </w:r>
    </w:p>
    <w:p w:rsidR="00406F39" w:rsidRDefault="00E86689" w:rsidP="00B9479B">
      <w:pPr>
        <w:pStyle w:val="Heading3"/>
      </w:pPr>
      <w:r>
        <w:t>Missing Message Strategy</w:t>
      </w:r>
    </w:p>
    <w:p w:rsidR="00C30573" w:rsidRDefault="00E86689" w:rsidP="009312B3">
      <w:pPr>
        <w:ind w:left="720"/>
      </w:pPr>
      <w:r>
        <w:t>The signals will be declared missing as per the Diagnostics section of this SPSS.</w:t>
      </w:r>
    </w:p>
    <w:p w:rsidR="00C30573" w:rsidRDefault="00E86689" w:rsidP="009312B3">
      <w:pPr>
        <w:ind w:left="1728"/>
      </w:pPr>
    </w:p>
    <w:p w:rsidR="00C30573" w:rsidRPr="00CA6318" w:rsidRDefault="00E86689" w:rsidP="009312B3">
      <w:pPr>
        <w:ind w:left="720"/>
        <w:rPr>
          <w:rFonts w:cs="Arial"/>
        </w:rPr>
      </w:pPr>
      <w:r>
        <w:t>DTCs states and history will be determined as per the Diagnostics section o</w:t>
      </w:r>
      <w:r>
        <w:t>f this SPSS.</w:t>
      </w:r>
    </w:p>
    <w:p w:rsidR="00406F39" w:rsidRDefault="00E86689" w:rsidP="00B9479B">
      <w:pPr>
        <w:pStyle w:val="Heading3"/>
      </w:pPr>
      <w:r>
        <w:t>Invalid Message Strategy</w:t>
      </w:r>
    </w:p>
    <w:p w:rsidR="00C30573" w:rsidRPr="00D83443" w:rsidRDefault="00E86689" w:rsidP="00FE1629">
      <w:pPr>
        <w:ind w:left="720"/>
        <w:rPr>
          <w:rFonts w:cs="Arial"/>
        </w:rPr>
      </w:pPr>
      <w:r w:rsidRPr="00D83443">
        <w:rPr>
          <w:rFonts w:cs="Arial"/>
        </w:rPr>
        <w:t>The signals will be declared invalid as per the Diagnostics section of this SPSS.</w:t>
      </w:r>
    </w:p>
    <w:p w:rsidR="00C30573" w:rsidRPr="00D83443" w:rsidRDefault="00E86689" w:rsidP="00FE1629">
      <w:pPr>
        <w:ind w:left="1728"/>
        <w:rPr>
          <w:rFonts w:cs="Arial"/>
        </w:rPr>
      </w:pPr>
    </w:p>
    <w:p w:rsidR="00C30573" w:rsidRDefault="00E86689" w:rsidP="00FE1629">
      <w:pPr>
        <w:ind w:left="720"/>
        <w:rPr>
          <w:rFonts w:cs="Arial"/>
        </w:rPr>
      </w:pPr>
      <w:r w:rsidRPr="00D83443">
        <w:rPr>
          <w:rFonts w:cs="Arial"/>
        </w:rPr>
        <w:t xml:space="preserve">DTCs states and history will be determined as per </w:t>
      </w:r>
      <w:r w:rsidRPr="00D83443">
        <w:rPr>
          <w:rFonts w:cs="Arial"/>
        </w:rPr>
        <w:t>the Diagnostics section of this SPSS.</w:t>
      </w:r>
      <w:r>
        <w:rPr>
          <w:rFonts w:cs="Arial"/>
        </w:rPr>
        <w:t xml:space="preserve"> </w:t>
      </w:r>
    </w:p>
    <w:p w:rsidR="00D73D39" w:rsidRPr="00D73D39" w:rsidRDefault="00D73D39" w:rsidP="00B9479B">
      <w:pPr>
        <w:pStyle w:val="Heading4"/>
        <w:rPr>
          <w:b w:val="0"/>
          <w:u w:val="single"/>
        </w:rPr>
      </w:pPr>
      <w:r w:rsidRPr="00D73D39">
        <w:rPr>
          <w:b w:val="0"/>
          <w:u w:val="single"/>
        </w:rPr>
        <w:t>SR-REQ-305810/A-EngOvrhtMitgActv_D_Ind Signal Undefined</w:t>
      </w:r>
    </w:p>
    <w:p w:rsidR="002C2A40" w:rsidRDefault="00E86689" w:rsidP="00780D8C">
      <w:pPr>
        <w:ind w:left="720"/>
        <w:rPr>
          <w:rFonts w:cs="Arial"/>
        </w:rPr>
      </w:pPr>
      <w:r w:rsidRPr="002B5C57">
        <w:rPr>
          <w:rFonts w:cs="Arial"/>
        </w:rPr>
        <w:t xml:space="preserve">When the </w:t>
      </w:r>
      <w:r w:rsidRPr="002155ED">
        <w:rPr>
          <w:rFonts w:cs="Arial"/>
          <w:snapToGrid w:val="0"/>
          <w:color w:val="000000"/>
        </w:rPr>
        <w:t>EngOvrhtMitgActv_D_Ind</w:t>
      </w:r>
      <w:r>
        <w:rPr>
          <w:rFonts w:cs="Arial"/>
        </w:rPr>
        <w:t xml:space="preserve"> </w:t>
      </w:r>
      <w:r w:rsidRPr="002B5C57">
        <w:rPr>
          <w:rFonts w:cs="Arial"/>
        </w:rPr>
        <w:t xml:space="preserve">(HS_CAN) Signal assumes an undefined value, the </w:t>
      </w:r>
      <w:r w:rsidRPr="00CA6318">
        <w:rPr>
          <w:rFonts w:cs="Arial"/>
        </w:rPr>
        <w:t xml:space="preserve">Engine_Overheat_Indication_Telltale </w:t>
      </w:r>
      <w:r w:rsidRPr="002B5C57">
        <w:rPr>
          <w:rFonts w:cs="Arial"/>
        </w:rPr>
        <w:t xml:space="preserve">shall be based </w:t>
      </w:r>
      <w:r>
        <w:rPr>
          <w:rFonts w:cs="Arial"/>
        </w:rPr>
        <w:t>upon its other input parameters.</w:t>
      </w:r>
    </w:p>
    <w:p w:rsidR="004C576C" w:rsidRDefault="00E86689" w:rsidP="00780D8C">
      <w:pPr>
        <w:ind w:left="720"/>
        <w:rPr>
          <w:rFonts w:cs="Arial"/>
        </w:rPr>
      </w:pPr>
    </w:p>
    <w:p w:rsidR="004C576C" w:rsidRDefault="00E86689" w:rsidP="00780D8C">
      <w:pPr>
        <w:ind w:left="720"/>
        <w:rPr>
          <w:rFonts w:cs="Arial"/>
        </w:rPr>
      </w:pPr>
    </w:p>
    <w:p w:rsidR="004C576C" w:rsidRDefault="00E86689" w:rsidP="00780D8C">
      <w:pPr>
        <w:ind w:left="720"/>
        <w:rPr>
          <w:rFonts w:cs="Arial"/>
        </w:rPr>
      </w:pPr>
    </w:p>
    <w:p w:rsidR="00406F39" w:rsidRDefault="00E86689" w:rsidP="00B9479B">
      <w:pPr>
        <w:pStyle w:val="Heading2"/>
      </w:pPr>
      <w:r>
        <w:t>Diagnostics</w:t>
      </w:r>
    </w:p>
    <w:p w:rsidR="00406F39" w:rsidRDefault="00E86689" w:rsidP="00B9479B">
      <w:pPr>
        <w:pStyle w:val="Heading3"/>
      </w:pPr>
      <w:r w:rsidRPr="00B9479B">
        <w:t>DIR-REQ-305816/A-Self Test</w:t>
      </w:r>
    </w:p>
    <w:p w:rsidR="00C30573" w:rsidRPr="000068B5" w:rsidRDefault="00E86689" w:rsidP="000068B5">
      <w:pPr>
        <w:ind w:left="720"/>
        <w:rPr>
          <w:rFonts w:cs="Arial"/>
        </w:rPr>
      </w:pPr>
      <w:r w:rsidRPr="00CA6318">
        <w:rPr>
          <w:rFonts w:cs="Arial"/>
        </w:rPr>
        <w:t>Bulb illuminated during self test as per</w:t>
      </w:r>
      <w:r w:rsidRPr="00CA6318">
        <w:rPr>
          <w:rFonts w:cs="Arial"/>
        </w:rPr>
        <w:t xml:space="preserve"> Self_Entry_Bulb_Check_Timer</w:t>
      </w:r>
      <w:r>
        <w:rPr>
          <w:rFonts w:cs="Arial"/>
        </w:rPr>
        <w:t>.</w:t>
      </w:r>
    </w:p>
    <w:p w:rsidR="00406F39" w:rsidRDefault="00E86689" w:rsidP="00B9479B">
      <w:pPr>
        <w:pStyle w:val="Heading3"/>
      </w:pPr>
      <w:r>
        <w:t>Engineering Test Mode</w:t>
      </w:r>
    </w:p>
    <w:p w:rsidR="00C30573" w:rsidRPr="00CA6318" w:rsidRDefault="00E86689" w:rsidP="001A02B7">
      <w:pPr>
        <w:ind w:left="720"/>
        <w:rPr>
          <w:rFonts w:cs="Arial"/>
        </w:rPr>
      </w:pPr>
      <w:r w:rsidRPr="00CA6318">
        <w:rPr>
          <w:rFonts w:cs="Arial"/>
        </w:rPr>
        <w:t>Reference section “</w:t>
      </w:r>
      <w:bookmarkStart w:id="1" w:name="_Toc33162517"/>
      <w:r w:rsidRPr="00CA6318">
        <w:rPr>
          <w:rFonts w:cs="Arial"/>
        </w:rPr>
        <w:t>Dealer / Engineering Test Mode (ETM)</w:t>
      </w:r>
      <w:bookmarkEnd w:id="1"/>
      <w:r w:rsidRPr="00CA6318">
        <w:rPr>
          <w:rFonts w:cs="Arial"/>
        </w:rPr>
        <w:t>”</w:t>
      </w:r>
      <w:r>
        <w:rPr>
          <w:rFonts w:cs="Arial"/>
        </w:rPr>
        <w:t>.</w:t>
      </w:r>
    </w:p>
    <w:p w:rsidR="00406F39" w:rsidRDefault="00E86689" w:rsidP="00B9479B">
      <w:pPr>
        <w:pStyle w:val="Heading3"/>
      </w:pPr>
      <w:r>
        <w:t>Part II Performance</w:t>
      </w:r>
    </w:p>
    <w:p w:rsidR="00406F39" w:rsidRDefault="00E86689" w:rsidP="00B9479B">
      <w:pPr>
        <w:pStyle w:val="Heading4"/>
      </w:pPr>
      <w:r w:rsidRPr="00B9479B">
        <w:t>DID-REQ-305811/A-Supported Diagnostic DIDs (Service $22 and $2F)</w:t>
      </w:r>
    </w:p>
    <w:p w:rsidR="00AE06BC" w:rsidRPr="00AE06BC" w:rsidRDefault="00E86689" w:rsidP="00AE06BC"/>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47"/>
        <w:gridCol w:w="6180"/>
        <w:gridCol w:w="2364"/>
      </w:tblGrid>
      <w:tr w:rsidR="00C30573" w:rsidRPr="00CA6318" w:rsidTr="00C16598">
        <w:trPr>
          <w:jc w:val="center"/>
        </w:trPr>
        <w:tc>
          <w:tcPr>
            <w:tcW w:w="724" w:type="pct"/>
          </w:tcPr>
          <w:p w:rsidR="00C30573" w:rsidRPr="00CA6318" w:rsidRDefault="00E86689" w:rsidP="002C5860">
            <w:pPr>
              <w:rPr>
                <w:rFonts w:cs="Arial"/>
                <w:b/>
                <w:bCs/>
              </w:rPr>
            </w:pPr>
            <w:r w:rsidRPr="00CA6318">
              <w:rPr>
                <w:rFonts w:cs="Arial"/>
                <w:b/>
                <w:bCs/>
              </w:rPr>
              <w:t>Number</w:t>
            </w:r>
          </w:p>
        </w:tc>
        <w:tc>
          <w:tcPr>
            <w:tcW w:w="3093" w:type="pct"/>
          </w:tcPr>
          <w:p w:rsidR="00C30573" w:rsidRPr="00CA6318" w:rsidRDefault="00E86689" w:rsidP="002C5860">
            <w:pPr>
              <w:rPr>
                <w:rFonts w:cs="Arial"/>
                <w:b/>
                <w:bCs/>
              </w:rPr>
            </w:pPr>
            <w:r w:rsidRPr="00CA6318">
              <w:rPr>
                <w:rFonts w:cs="Arial"/>
                <w:b/>
                <w:bCs/>
              </w:rPr>
              <w:t>D</w:t>
            </w:r>
            <w:r w:rsidRPr="00CA6318">
              <w:rPr>
                <w:rFonts w:cs="Arial"/>
                <w:b/>
                <w:bCs/>
              </w:rPr>
              <w:t>ID / Common</w:t>
            </w:r>
            <w:r>
              <w:rPr>
                <w:rFonts w:cs="Arial"/>
                <w:b/>
                <w:bCs/>
              </w:rPr>
              <w:t xml:space="preserve"> </w:t>
            </w:r>
            <w:r w:rsidRPr="00CA6318">
              <w:rPr>
                <w:rFonts w:cs="Arial"/>
                <w:b/>
                <w:bCs/>
              </w:rPr>
              <w:t>ID Name</w:t>
            </w:r>
          </w:p>
        </w:tc>
        <w:tc>
          <w:tcPr>
            <w:tcW w:w="1183" w:type="pct"/>
          </w:tcPr>
          <w:p w:rsidR="00C30573" w:rsidRPr="00CA6318" w:rsidRDefault="00E86689" w:rsidP="002C5860">
            <w:pPr>
              <w:ind w:left="422" w:hanging="422"/>
              <w:rPr>
                <w:rFonts w:cs="Arial"/>
                <w:b/>
                <w:bCs/>
              </w:rPr>
            </w:pPr>
            <w:r w:rsidRPr="00CA6318">
              <w:rPr>
                <w:rFonts w:cs="Arial"/>
                <w:b/>
                <w:bCs/>
              </w:rPr>
              <w:t>DID Type</w:t>
            </w:r>
          </w:p>
        </w:tc>
      </w:tr>
      <w:tr w:rsidR="00C30573" w:rsidRPr="00CA6318" w:rsidTr="00C16598">
        <w:trPr>
          <w:jc w:val="center"/>
        </w:trPr>
        <w:tc>
          <w:tcPr>
            <w:tcW w:w="724" w:type="pct"/>
            <w:vAlign w:val="center"/>
          </w:tcPr>
          <w:p w:rsidR="00C30573" w:rsidRPr="00CA6318" w:rsidRDefault="00E86689" w:rsidP="002C5860">
            <w:pPr>
              <w:rPr>
                <w:rFonts w:cs="Arial"/>
              </w:rPr>
            </w:pPr>
            <w:r w:rsidRPr="00CA6318">
              <w:rPr>
                <w:rFonts w:cs="Arial"/>
              </w:rPr>
              <w:t>61A4</w:t>
            </w:r>
          </w:p>
        </w:tc>
        <w:tc>
          <w:tcPr>
            <w:tcW w:w="3093" w:type="pct"/>
            <w:vAlign w:val="center"/>
          </w:tcPr>
          <w:p w:rsidR="00C30573" w:rsidRPr="00CA6318" w:rsidRDefault="00E86689" w:rsidP="002C5860">
            <w:pPr>
              <w:rPr>
                <w:rFonts w:cs="Arial"/>
              </w:rPr>
            </w:pPr>
            <w:r w:rsidRPr="00CA6318">
              <w:rPr>
                <w:rFonts w:cs="Arial"/>
              </w:rPr>
              <w:t>Warning Lamp Status 1, Byte 2, Bit 3 (High Coolant Temp)</w:t>
            </w:r>
          </w:p>
        </w:tc>
        <w:tc>
          <w:tcPr>
            <w:tcW w:w="1183" w:type="pct"/>
          </w:tcPr>
          <w:p w:rsidR="00C30573" w:rsidRPr="00CA6318" w:rsidRDefault="00E86689" w:rsidP="002C5860">
            <w:pPr>
              <w:rPr>
                <w:rFonts w:cs="Arial"/>
              </w:rPr>
            </w:pPr>
            <w:r w:rsidRPr="00CA6318">
              <w:rPr>
                <w:rFonts w:cs="Arial"/>
              </w:rPr>
              <w:t>Bit Mapped</w:t>
            </w:r>
          </w:p>
        </w:tc>
      </w:tr>
      <w:tr w:rsidR="00C30573" w:rsidRPr="00CA6318" w:rsidTr="00C16598">
        <w:trPr>
          <w:jc w:val="center"/>
        </w:trPr>
        <w:tc>
          <w:tcPr>
            <w:tcW w:w="724" w:type="pct"/>
          </w:tcPr>
          <w:p w:rsidR="00C30573" w:rsidRPr="00CA6318" w:rsidRDefault="00E86689" w:rsidP="002C5860">
            <w:r w:rsidRPr="00CA6318">
              <w:t>61A5</w:t>
            </w:r>
          </w:p>
        </w:tc>
        <w:tc>
          <w:tcPr>
            <w:tcW w:w="3093" w:type="pct"/>
          </w:tcPr>
          <w:p w:rsidR="00C30573" w:rsidRPr="00CA6318" w:rsidRDefault="00E86689" w:rsidP="002C5860">
            <w:r w:rsidRPr="00CA6318">
              <w:t>Warning Lamp Status 2, byte 4, bit 6 (all warning lamps)</w:t>
            </w:r>
          </w:p>
        </w:tc>
        <w:tc>
          <w:tcPr>
            <w:tcW w:w="1183" w:type="pct"/>
          </w:tcPr>
          <w:p w:rsidR="00C30573" w:rsidRPr="00CA6318" w:rsidRDefault="00E86689" w:rsidP="002C5860">
            <w:r w:rsidRPr="00CA6318">
              <w:t>Bit Mapped</w:t>
            </w:r>
          </w:p>
        </w:tc>
      </w:tr>
    </w:tbl>
    <w:p w:rsidR="00C30573" w:rsidRPr="00CA6318" w:rsidRDefault="00E86689" w:rsidP="00C16598">
      <w:pPr>
        <w:rPr>
          <w:rFonts w:cs="Arial"/>
        </w:rPr>
      </w:pPr>
    </w:p>
    <w:p w:rsidR="00406F39" w:rsidRDefault="00E86689" w:rsidP="00B9479B">
      <w:pPr>
        <w:pStyle w:val="Heading4"/>
      </w:pPr>
      <w:r w:rsidRPr="00B9479B">
        <w:t>DTC-REQ-305812/A-Supported Diagnostic Trouble Codes (DTCs)</w:t>
      </w:r>
    </w:p>
    <w:p w:rsidR="00C30573" w:rsidRDefault="00E86689" w:rsidP="005546B6">
      <w:pPr>
        <w:ind w:left="720"/>
      </w:pPr>
      <w:r w:rsidRPr="00317C52">
        <w:t>DTCs shall be logged as per the diagnostic section of this SPSS.</w:t>
      </w:r>
    </w:p>
    <w:p w:rsidR="00C30573" w:rsidRPr="00BC1A9E" w:rsidRDefault="00E86689">
      <w:pPr>
        <w:ind w:left="993"/>
        <w:rPr>
          <w:sz w:val="10"/>
          <w:szCs w:val="10"/>
        </w:rPr>
      </w:pPr>
    </w:p>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47"/>
        <w:gridCol w:w="8549"/>
      </w:tblGrid>
      <w:tr w:rsidR="00C30573" w:rsidRPr="00CA6318" w:rsidTr="005546B6">
        <w:trPr>
          <w:jc w:val="center"/>
        </w:trPr>
        <w:tc>
          <w:tcPr>
            <w:tcW w:w="724" w:type="pct"/>
            <w:tcBorders>
              <w:top w:val="single" w:sz="4" w:space="0" w:color="auto"/>
              <w:left w:val="single" w:sz="4" w:space="0" w:color="auto"/>
              <w:bottom w:val="single" w:sz="4" w:space="0" w:color="auto"/>
              <w:right w:val="single" w:sz="4" w:space="0" w:color="auto"/>
            </w:tcBorders>
          </w:tcPr>
          <w:p w:rsidR="00C30573" w:rsidRPr="00CA6318" w:rsidRDefault="00E86689" w:rsidP="009646FB">
            <w:pPr>
              <w:rPr>
                <w:b/>
                <w:bCs/>
              </w:rPr>
            </w:pPr>
            <w:r w:rsidRPr="00CA6318">
              <w:rPr>
                <w:b/>
                <w:bCs/>
              </w:rPr>
              <w:t>DTC</w:t>
            </w:r>
          </w:p>
        </w:tc>
        <w:tc>
          <w:tcPr>
            <w:tcW w:w="4276" w:type="pct"/>
            <w:tcBorders>
              <w:top w:val="single" w:sz="4" w:space="0" w:color="auto"/>
              <w:left w:val="single" w:sz="4" w:space="0" w:color="auto"/>
              <w:bottom w:val="single" w:sz="4" w:space="0" w:color="auto"/>
              <w:right w:val="single" w:sz="4" w:space="0" w:color="auto"/>
            </w:tcBorders>
          </w:tcPr>
          <w:p w:rsidR="00C30573" w:rsidRPr="00CA6318" w:rsidRDefault="00E86689" w:rsidP="009646FB">
            <w:pPr>
              <w:ind w:left="422" w:hanging="422"/>
              <w:rPr>
                <w:b/>
                <w:bCs/>
              </w:rPr>
            </w:pPr>
            <w:r w:rsidRPr="00CA6318">
              <w:rPr>
                <w:b/>
                <w:bCs/>
              </w:rPr>
              <w:t>Description</w:t>
            </w:r>
          </w:p>
        </w:tc>
      </w:tr>
      <w:tr w:rsidR="00C30573" w:rsidRPr="00CA6318" w:rsidTr="005546B6">
        <w:trPr>
          <w:jc w:val="center"/>
        </w:trPr>
        <w:tc>
          <w:tcPr>
            <w:tcW w:w="724" w:type="pct"/>
            <w:tcBorders>
              <w:top w:val="single" w:sz="4" w:space="0" w:color="auto"/>
              <w:left w:val="single" w:sz="4" w:space="0" w:color="auto"/>
              <w:bottom w:val="single" w:sz="4" w:space="0" w:color="auto"/>
              <w:right w:val="single" w:sz="4" w:space="0" w:color="auto"/>
            </w:tcBorders>
          </w:tcPr>
          <w:p w:rsidR="00C30573" w:rsidRPr="00CA6318" w:rsidRDefault="00E86689" w:rsidP="009646FB">
            <w:r w:rsidRPr="00CA6318">
              <w:t>C10000</w:t>
            </w:r>
          </w:p>
        </w:tc>
        <w:tc>
          <w:tcPr>
            <w:tcW w:w="4276" w:type="pct"/>
            <w:tcBorders>
              <w:top w:val="single" w:sz="4" w:space="0" w:color="auto"/>
              <w:left w:val="single" w:sz="4" w:space="0" w:color="auto"/>
              <w:bottom w:val="single" w:sz="4" w:space="0" w:color="auto"/>
              <w:right w:val="single" w:sz="4" w:space="0" w:color="auto"/>
            </w:tcBorders>
          </w:tcPr>
          <w:p w:rsidR="00C30573" w:rsidRPr="00CA6318" w:rsidRDefault="00E86689" w:rsidP="009646FB">
            <w:r w:rsidRPr="00CA6318">
              <w:t>Lost Communication with ECM/PCM</w:t>
            </w:r>
          </w:p>
        </w:tc>
      </w:tr>
      <w:tr w:rsidR="00C30573" w:rsidRPr="00CA6318" w:rsidTr="005546B6">
        <w:trPr>
          <w:jc w:val="center"/>
        </w:trPr>
        <w:tc>
          <w:tcPr>
            <w:tcW w:w="724" w:type="pct"/>
            <w:tcBorders>
              <w:top w:val="single" w:sz="4" w:space="0" w:color="auto"/>
              <w:left w:val="single" w:sz="4" w:space="0" w:color="auto"/>
              <w:bottom w:val="single" w:sz="4" w:space="0" w:color="auto"/>
              <w:right w:val="single" w:sz="4" w:space="0" w:color="auto"/>
            </w:tcBorders>
          </w:tcPr>
          <w:p w:rsidR="00C30573" w:rsidRPr="00CA6318" w:rsidRDefault="00E86689" w:rsidP="009646FB">
            <w:r w:rsidRPr="00CA6318">
              <w:rPr>
                <w:rFonts w:cs="Arial"/>
              </w:rPr>
              <w:t>C40100</w:t>
            </w:r>
          </w:p>
        </w:tc>
        <w:tc>
          <w:tcPr>
            <w:tcW w:w="4276" w:type="pct"/>
            <w:tcBorders>
              <w:top w:val="single" w:sz="4" w:space="0" w:color="auto"/>
              <w:left w:val="single" w:sz="4" w:space="0" w:color="auto"/>
              <w:bottom w:val="single" w:sz="4" w:space="0" w:color="auto"/>
              <w:right w:val="single" w:sz="4" w:space="0" w:color="auto"/>
            </w:tcBorders>
          </w:tcPr>
          <w:p w:rsidR="00C30573" w:rsidRPr="00CA6318" w:rsidRDefault="00E86689" w:rsidP="009646FB">
            <w:r w:rsidRPr="00CA6318">
              <w:t>Invalid Data Received from ECM/PCM A Control Module</w:t>
            </w:r>
          </w:p>
        </w:tc>
      </w:tr>
      <w:tr w:rsidR="00C30573" w:rsidRPr="00CA6318" w:rsidTr="005546B6">
        <w:trPr>
          <w:jc w:val="center"/>
        </w:trPr>
        <w:tc>
          <w:tcPr>
            <w:tcW w:w="724" w:type="pct"/>
            <w:tcBorders>
              <w:top w:val="single" w:sz="4" w:space="0" w:color="auto"/>
              <w:left w:val="single" w:sz="4" w:space="0" w:color="auto"/>
              <w:bottom w:val="single" w:sz="4" w:space="0" w:color="auto"/>
              <w:right w:val="single" w:sz="4" w:space="0" w:color="auto"/>
            </w:tcBorders>
          </w:tcPr>
          <w:p w:rsidR="00C30573" w:rsidRPr="00CA6318" w:rsidRDefault="00E86689" w:rsidP="009646FB">
            <w:pPr>
              <w:rPr>
                <w:rFonts w:cs="Arial"/>
              </w:rPr>
            </w:pPr>
            <w:r w:rsidRPr="00CA6318">
              <w:rPr>
                <w:rFonts w:cs="Arial"/>
              </w:rPr>
              <w:t>C40181</w:t>
            </w:r>
          </w:p>
        </w:tc>
        <w:tc>
          <w:tcPr>
            <w:tcW w:w="4276" w:type="pct"/>
            <w:tcBorders>
              <w:top w:val="single" w:sz="4" w:space="0" w:color="auto"/>
              <w:left w:val="single" w:sz="4" w:space="0" w:color="auto"/>
              <w:bottom w:val="single" w:sz="4" w:space="0" w:color="auto"/>
              <w:right w:val="single" w:sz="4" w:space="0" w:color="auto"/>
            </w:tcBorders>
          </w:tcPr>
          <w:p w:rsidR="00C30573" w:rsidRPr="00CA6318" w:rsidRDefault="00E86689" w:rsidP="009646FB">
            <w:r w:rsidRPr="000D310A">
              <w:t>Unknown</w:t>
            </w:r>
            <w:r>
              <w:t xml:space="preserve"> </w:t>
            </w:r>
            <w:r w:rsidRPr="00CA6318">
              <w:t>Data Received from ECM/PCM A Control Module</w:t>
            </w:r>
          </w:p>
        </w:tc>
      </w:tr>
    </w:tbl>
    <w:p w:rsidR="00D470A3" w:rsidRDefault="00E86689" w:rsidP="005546B6">
      <w:pPr>
        <w:rPr>
          <w:rFonts w:cs="Arial"/>
          <w:b/>
        </w:rPr>
        <w:sectPr w:rsidR="00D470A3" w:rsidSect="00D73D3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C30573" w:rsidRDefault="00E86689" w:rsidP="005546B6">
      <w:pPr>
        <w:rPr>
          <w:rFonts w:cs="Arial"/>
          <w:b/>
        </w:rPr>
      </w:pPr>
    </w:p>
    <w:p w:rsidR="00406F39" w:rsidRDefault="00E86689" w:rsidP="00B9479B">
      <w:pPr>
        <w:pStyle w:val="Heading4"/>
      </w:pPr>
      <w:r w:rsidRPr="00B9479B">
        <w:t>DCR-REQ-305813/A-DID DE06</w:t>
      </w:r>
    </w:p>
    <w:p w:rsidR="00AE06BC" w:rsidRPr="00AE06BC" w:rsidRDefault="00E86689"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92"/>
        <w:gridCol w:w="1632"/>
        <w:gridCol w:w="866"/>
        <w:gridCol w:w="1890"/>
        <w:gridCol w:w="975"/>
        <w:gridCol w:w="4041"/>
      </w:tblGrid>
      <w:tr w:rsidR="00123FBB" w:rsidRPr="000D310A" w:rsidTr="00150A46">
        <w:trPr>
          <w:jc w:val="center"/>
        </w:trPr>
        <w:tc>
          <w:tcPr>
            <w:tcW w:w="297" w:type="pct"/>
            <w:vAlign w:val="bottom"/>
          </w:tcPr>
          <w:p w:rsidR="00123FBB" w:rsidRPr="000D310A" w:rsidRDefault="00E86689" w:rsidP="005152A9">
            <w:pPr>
              <w:jc w:val="center"/>
              <w:rPr>
                <w:rFonts w:cs="Arial"/>
                <w:b/>
                <w:sz w:val="14"/>
                <w:szCs w:val="14"/>
              </w:rPr>
            </w:pPr>
            <w:r w:rsidRPr="000D310A">
              <w:rPr>
                <w:rFonts w:cs="Arial"/>
                <w:b/>
                <w:sz w:val="14"/>
                <w:szCs w:val="14"/>
              </w:rPr>
              <w:t>Bits</w:t>
            </w:r>
          </w:p>
        </w:tc>
        <w:tc>
          <w:tcPr>
            <w:tcW w:w="817" w:type="pct"/>
            <w:vAlign w:val="bottom"/>
          </w:tcPr>
          <w:p w:rsidR="00123FBB" w:rsidRPr="000D310A" w:rsidRDefault="00E86689" w:rsidP="005152A9">
            <w:pPr>
              <w:jc w:val="center"/>
              <w:rPr>
                <w:rFonts w:cs="Arial"/>
                <w:b/>
                <w:sz w:val="14"/>
                <w:szCs w:val="14"/>
              </w:rPr>
            </w:pPr>
            <w:r w:rsidRPr="000D310A">
              <w:rPr>
                <w:rFonts w:cs="Arial"/>
                <w:b/>
                <w:sz w:val="14"/>
                <w:szCs w:val="14"/>
              </w:rPr>
              <w:t>State: Description</w:t>
            </w:r>
          </w:p>
        </w:tc>
        <w:tc>
          <w:tcPr>
            <w:tcW w:w="430" w:type="pct"/>
            <w:vAlign w:val="bottom"/>
          </w:tcPr>
          <w:p w:rsidR="00123FBB" w:rsidRPr="000D310A" w:rsidRDefault="00E86689" w:rsidP="005152A9">
            <w:pPr>
              <w:jc w:val="center"/>
              <w:rPr>
                <w:rFonts w:cs="Arial"/>
                <w:b/>
                <w:sz w:val="14"/>
                <w:szCs w:val="14"/>
              </w:rPr>
            </w:pPr>
            <w:r w:rsidRPr="000D310A">
              <w:rPr>
                <w:rFonts w:cs="Arial"/>
                <w:b/>
                <w:sz w:val="14"/>
                <w:szCs w:val="14"/>
              </w:rPr>
              <w:t>"0"</w:t>
            </w:r>
          </w:p>
        </w:tc>
        <w:tc>
          <w:tcPr>
            <w:tcW w:w="946" w:type="pct"/>
            <w:vAlign w:val="bottom"/>
          </w:tcPr>
          <w:p w:rsidR="00123FBB" w:rsidRPr="000D310A" w:rsidRDefault="00E86689" w:rsidP="005152A9">
            <w:pPr>
              <w:jc w:val="center"/>
              <w:rPr>
                <w:rFonts w:cs="Arial"/>
                <w:b/>
                <w:sz w:val="14"/>
                <w:szCs w:val="14"/>
              </w:rPr>
            </w:pPr>
            <w:r w:rsidRPr="000D310A">
              <w:rPr>
                <w:rFonts w:cs="Arial"/>
                <w:b/>
                <w:sz w:val="14"/>
                <w:szCs w:val="14"/>
              </w:rPr>
              <w:t>"1"</w:t>
            </w:r>
          </w:p>
        </w:tc>
        <w:tc>
          <w:tcPr>
            <w:tcW w:w="488" w:type="pct"/>
            <w:vAlign w:val="bottom"/>
          </w:tcPr>
          <w:p w:rsidR="00123FBB" w:rsidRPr="000D310A" w:rsidRDefault="00E86689" w:rsidP="005152A9">
            <w:pPr>
              <w:jc w:val="center"/>
              <w:rPr>
                <w:rFonts w:cs="Arial"/>
                <w:b/>
                <w:sz w:val="14"/>
                <w:szCs w:val="14"/>
              </w:rPr>
            </w:pPr>
            <w:r w:rsidRPr="000D310A">
              <w:rPr>
                <w:rFonts w:cs="Arial"/>
                <w:b/>
                <w:sz w:val="14"/>
                <w:szCs w:val="14"/>
              </w:rPr>
              <w:t>Default</w:t>
            </w:r>
          </w:p>
        </w:tc>
        <w:tc>
          <w:tcPr>
            <w:tcW w:w="2021" w:type="pct"/>
            <w:vAlign w:val="bottom"/>
          </w:tcPr>
          <w:p w:rsidR="00123FBB" w:rsidRPr="000D310A" w:rsidRDefault="00E86689" w:rsidP="005152A9">
            <w:pPr>
              <w:jc w:val="center"/>
              <w:rPr>
                <w:rFonts w:cs="Arial"/>
                <w:b/>
                <w:sz w:val="14"/>
                <w:szCs w:val="14"/>
              </w:rPr>
            </w:pPr>
            <w:r w:rsidRPr="000D310A">
              <w:rPr>
                <w:rFonts w:cs="Arial"/>
                <w:b/>
                <w:sz w:val="14"/>
                <w:szCs w:val="14"/>
              </w:rPr>
              <w:t>Comments/Information</w:t>
            </w:r>
          </w:p>
        </w:tc>
      </w:tr>
      <w:tr w:rsidR="00123FBB" w:rsidRPr="000D310A" w:rsidTr="00150A46">
        <w:trPr>
          <w:jc w:val="center"/>
        </w:trPr>
        <w:tc>
          <w:tcPr>
            <w:tcW w:w="5000" w:type="pct"/>
            <w:gridSpan w:val="6"/>
          </w:tcPr>
          <w:p w:rsidR="00123FBB" w:rsidRPr="000D310A" w:rsidRDefault="00E86689" w:rsidP="005152A9">
            <w:pPr>
              <w:rPr>
                <w:rFonts w:cs="Arial"/>
                <w:sz w:val="16"/>
                <w:szCs w:val="16"/>
              </w:rPr>
            </w:pPr>
            <w:r w:rsidRPr="000D310A">
              <w:rPr>
                <w:rFonts w:cs="Arial"/>
                <w:sz w:val="16"/>
                <w:szCs w:val="16"/>
              </w:rPr>
              <w:t>The 1 bit parameter is for Legacy Programs only.</w:t>
            </w:r>
          </w:p>
          <w:p w:rsidR="00123FBB" w:rsidRPr="000D310A" w:rsidRDefault="00E86689" w:rsidP="005152A9">
            <w:pPr>
              <w:rPr>
                <w:rFonts w:cs="Arial"/>
                <w:sz w:val="16"/>
                <w:szCs w:val="16"/>
              </w:rPr>
            </w:pPr>
            <w:r w:rsidRPr="000D310A">
              <w:rPr>
                <w:rFonts w:cs="Arial"/>
                <w:sz w:val="16"/>
                <w:szCs w:val="16"/>
              </w:rPr>
              <w:t xml:space="preserve">The 2 bit </w:t>
            </w:r>
            <w:r w:rsidRPr="000D310A">
              <w:rPr>
                <w:rFonts w:cs="Arial"/>
                <w:sz w:val="16"/>
                <w:szCs w:val="16"/>
              </w:rPr>
              <w:t>parameter is for all future programs after 10/25/2013.</w:t>
            </w:r>
          </w:p>
        </w:tc>
      </w:tr>
      <w:tr w:rsidR="00123FBB" w:rsidRPr="000D310A" w:rsidTr="00150A46">
        <w:trPr>
          <w:jc w:val="center"/>
        </w:trPr>
        <w:tc>
          <w:tcPr>
            <w:tcW w:w="297" w:type="pct"/>
          </w:tcPr>
          <w:p w:rsidR="00123FBB" w:rsidRPr="000D310A" w:rsidRDefault="00E86689" w:rsidP="005152A9">
            <w:pPr>
              <w:rPr>
                <w:rFonts w:cs="Arial"/>
                <w:sz w:val="16"/>
                <w:szCs w:val="16"/>
              </w:rPr>
            </w:pPr>
          </w:p>
        </w:tc>
        <w:tc>
          <w:tcPr>
            <w:tcW w:w="817" w:type="pct"/>
          </w:tcPr>
          <w:p w:rsidR="00123FBB" w:rsidRPr="000D310A" w:rsidRDefault="00E86689" w:rsidP="005152A9">
            <w:pPr>
              <w:rPr>
                <w:rFonts w:cs="Arial"/>
                <w:sz w:val="16"/>
                <w:szCs w:val="16"/>
              </w:rPr>
            </w:pPr>
          </w:p>
        </w:tc>
        <w:tc>
          <w:tcPr>
            <w:tcW w:w="430" w:type="pct"/>
          </w:tcPr>
          <w:p w:rsidR="00123FBB" w:rsidRPr="000D310A" w:rsidRDefault="00E86689" w:rsidP="005152A9">
            <w:pPr>
              <w:rPr>
                <w:rFonts w:cs="Arial"/>
                <w:sz w:val="16"/>
                <w:szCs w:val="16"/>
              </w:rPr>
            </w:pPr>
          </w:p>
        </w:tc>
        <w:tc>
          <w:tcPr>
            <w:tcW w:w="946" w:type="pct"/>
          </w:tcPr>
          <w:p w:rsidR="00123FBB" w:rsidRPr="000D310A" w:rsidRDefault="00E86689" w:rsidP="005152A9">
            <w:pPr>
              <w:rPr>
                <w:rFonts w:cs="Arial"/>
                <w:sz w:val="16"/>
                <w:szCs w:val="16"/>
              </w:rPr>
            </w:pPr>
          </w:p>
        </w:tc>
        <w:tc>
          <w:tcPr>
            <w:tcW w:w="488" w:type="pct"/>
          </w:tcPr>
          <w:p w:rsidR="00123FBB" w:rsidRPr="000D310A" w:rsidRDefault="00E86689" w:rsidP="005152A9">
            <w:pPr>
              <w:rPr>
                <w:rFonts w:cs="Arial"/>
                <w:sz w:val="16"/>
                <w:szCs w:val="16"/>
              </w:rPr>
            </w:pPr>
          </w:p>
        </w:tc>
        <w:tc>
          <w:tcPr>
            <w:tcW w:w="2021" w:type="pct"/>
          </w:tcPr>
          <w:p w:rsidR="00123FBB" w:rsidRPr="000D310A" w:rsidRDefault="00E86689" w:rsidP="005152A9">
            <w:pPr>
              <w:rPr>
                <w:rFonts w:cs="Arial"/>
                <w:sz w:val="16"/>
                <w:szCs w:val="16"/>
              </w:rPr>
            </w:pPr>
          </w:p>
        </w:tc>
      </w:tr>
      <w:tr w:rsidR="00123FBB" w:rsidRPr="000D310A" w:rsidTr="00150A46">
        <w:trPr>
          <w:jc w:val="center"/>
        </w:trPr>
        <w:tc>
          <w:tcPr>
            <w:tcW w:w="297" w:type="pct"/>
          </w:tcPr>
          <w:p w:rsidR="00123FBB" w:rsidRPr="000D310A" w:rsidRDefault="00E86689" w:rsidP="005152A9">
            <w:pPr>
              <w:jc w:val="center"/>
              <w:rPr>
                <w:rFonts w:cs="Arial"/>
                <w:sz w:val="16"/>
                <w:szCs w:val="16"/>
              </w:rPr>
            </w:pPr>
            <w:r w:rsidRPr="000D310A">
              <w:rPr>
                <w:rFonts w:cs="Arial"/>
                <w:sz w:val="16"/>
                <w:szCs w:val="16"/>
              </w:rPr>
              <w:t>2</w:t>
            </w:r>
          </w:p>
        </w:tc>
        <w:tc>
          <w:tcPr>
            <w:tcW w:w="817" w:type="pct"/>
          </w:tcPr>
          <w:p w:rsidR="00123FBB" w:rsidRPr="000D310A" w:rsidRDefault="00E86689" w:rsidP="005152A9">
            <w:pPr>
              <w:rPr>
                <w:rFonts w:cs="Arial"/>
                <w:sz w:val="16"/>
                <w:szCs w:val="16"/>
              </w:rPr>
            </w:pPr>
            <w:r w:rsidRPr="000D310A">
              <w:rPr>
                <w:rFonts w:cs="Arial"/>
                <w:sz w:val="16"/>
                <w:szCs w:val="16"/>
              </w:rPr>
              <w:t>Temperature Curve</w:t>
            </w:r>
          </w:p>
        </w:tc>
        <w:tc>
          <w:tcPr>
            <w:tcW w:w="430" w:type="pct"/>
          </w:tcPr>
          <w:p w:rsidR="00123FBB" w:rsidRPr="000D310A" w:rsidRDefault="00E86689" w:rsidP="005152A9">
            <w:pPr>
              <w:rPr>
                <w:rFonts w:cs="Arial"/>
                <w:sz w:val="16"/>
                <w:szCs w:val="16"/>
              </w:rPr>
            </w:pPr>
            <w:r w:rsidRPr="000D310A">
              <w:rPr>
                <w:rFonts w:cs="Arial"/>
                <w:sz w:val="16"/>
                <w:szCs w:val="16"/>
              </w:rPr>
              <w:t xml:space="preserve">Standard Gasoline </w:t>
            </w:r>
          </w:p>
          <w:p w:rsidR="00123FBB" w:rsidRPr="000D310A" w:rsidRDefault="00E86689" w:rsidP="005152A9">
            <w:pPr>
              <w:rPr>
                <w:rFonts w:cs="Arial"/>
                <w:sz w:val="16"/>
                <w:szCs w:val="16"/>
              </w:rPr>
            </w:pPr>
          </w:p>
        </w:tc>
        <w:tc>
          <w:tcPr>
            <w:tcW w:w="946" w:type="pct"/>
          </w:tcPr>
          <w:p w:rsidR="00123FBB" w:rsidRPr="000D310A" w:rsidRDefault="00E86689" w:rsidP="005152A9">
            <w:pPr>
              <w:rPr>
                <w:rFonts w:cs="Arial"/>
                <w:sz w:val="16"/>
                <w:szCs w:val="16"/>
              </w:rPr>
            </w:pPr>
            <w:r w:rsidRPr="000D310A">
              <w:rPr>
                <w:rFonts w:cs="Arial"/>
                <w:sz w:val="16"/>
                <w:szCs w:val="16"/>
              </w:rPr>
              <w:t>Hot Gasoline</w:t>
            </w:r>
          </w:p>
          <w:p w:rsidR="00123FBB" w:rsidRPr="000D310A" w:rsidRDefault="00E86689" w:rsidP="005152A9">
            <w:pPr>
              <w:rPr>
                <w:rFonts w:cs="Arial"/>
                <w:sz w:val="16"/>
                <w:szCs w:val="16"/>
              </w:rPr>
            </w:pPr>
          </w:p>
          <w:p w:rsidR="00123FBB" w:rsidRPr="000D310A" w:rsidRDefault="00E86689" w:rsidP="005152A9">
            <w:pPr>
              <w:rPr>
                <w:rFonts w:cs="Arial"/>
                <w:sz w:val="16"/>
                <w:szCs w:val="16"/>
              </w:rPr>
            </w:pPr>
            <w:r w:rsidRPr="000D310A">
              <w:rPr>
                <w:rFonts w:cs="Arial"/>
                <w:sz w:val="16"/>
                <w:szCs w:val="16"/>
              </w:rPr>
              <w:t xml:space="preserve">0x2 = Standard Diesel </w:t>
            </w:r>
          </w:p>
          <w:p w:rsidR="00123FBB" w:rsidRPr="000D310A" w:rsidRDefault="00E86689" w:rsidP="005152A9">
            <w:pPr>
              <w:rPr>
                <w:rFonts w:cs="Arial"/>
                <w:sz w:val="16"/>
                <w:szCs w:val="16"/>
              </w:rPr>
            </w:pPr>
            <w:r w:rsidRPr="000D310A">
              <w:rPr>
                <w:rFonts w:cs="Arial"/>
                <w:sz w:val="16"/>
                <w:szCs w:val="16"/>
              </w:rPr>
              <w:t>0x3 = Cold Diesel (P558)</w:t>
            </w:r>
          </w:p>
        </w:tc>
        <w:tc>
          <w:tcPr>
            <w:tcW w:w="488" w:type="pct"/>
          </w:tcPr>
          <w:p w:rsidR="00123FBB" w:rsidRPr="000D310A" w:rsidRDefault="00E86689" w:rsidP="005152A9">
            <w:pPr>
              <w:rPr>
                <w:rFonts w:cs="Arial"/>
                <w:sz w:val="16"/>
                <w:szCs w:val="16"/>
              </w:rPr>
            </w:pPr>
            <w:r w:rsidRPr="000D310A">
              <w:rPr>
                <w:rFonts w:cs="Arial"/>
                <w:sz w:val="16"/>
                <w:szCs w:val="16"/>
              </w:rPr>
              <w:t>0x0 Standard</w:t>
            </w:r>
          </w:p>
        </w:tc>
        <w:tc>
          <w:tcPr>
            <w:tcW w:w="2021" w:type="pct"/>
          </w:tcPr>
          <w:p w:rsidR="00123FBB" w:rsidRPr="000D310A" w:rsidRDefault="00E86689" w:rsidP="005152A9">
            <w:pPr>
              <w:rPr>
                <w:rFonts w:cs="Arial"/>
                <w:sz w:val="16"/>
                <w:szCs w:val="16"/>
              </w:rPr>
            </w:pPr>
            <w:r w:rsidRPr="000D310A">
              <w:rPr>
                <w:rFonts w:cs="Arial"/>
                <w:sz w:val="16"/>
                <w:szCs w:val="16"/>
              </w:rPr>
              <w:t xml:space="preserve">0x0 = Standard Gasoline </w:t>
            </w:r>
          </w:p>
          <w:p w:rsidR="00123FBB" w:rsidRPr="000D310A" w:rsidRDefault="00E86689" w:rsidP="005152A9">
            <w:pPr>
              <w:rPr>
                <w:rFonts w:cs="Arial"/>
                <w:sz w:val="16"/>
                <w:szCs w:val="16"/>
              </w:rPr>
            </w:pPr>
            <w:r w:rsidRPr="000D310A">
              <w:rPr>
                <w:rFonts w:cs="Arial"/>
                <w:sz w:val="16"/>
                <w:szCs w:val="16"/>
              </w:rPr>
              <w:t xml:space="preserve">0x1 = Hot Gasoline </w:t>
            </w:r>
          </w:p>
          <w:p w:rsidR="00123FBB" w:rsidRPr="000D310A" w:rsidRDefault="00E86689" w:rsidP="005152A9">
            <w:pPr>
              <w:rPr>
                <w:rFonts w:cs="Arial"/>
                <w:sz w:val="16"/>
                <w:szCs w:val="16"/>
              </w:rPr>
            </w:pPr>
            <w:r w:rsidRPr="000D310A">
              <w:rPr>
                <w:rFonts w:cs="Arial"/>
                <w:sz w:val="16"/>
                <w:szCs w:val="16"/>
              </w:rPr>
              <w:t xml:space="preserve">0x2 = Standard Diesel </w:t>
            </w:r>
          </w:p>
          <w:p w:rsidR="00123FBB" w:rsidRDefault="00E86689" w:rsidP="005152A9">
            <w:pPr>
              <w:rPr>
                <w:rFonts w:cs="Arial"/>
                <w:sz w:val="16"/>
                <w:szCs w:val="16"/>
              </w:rPr>
            </w:pPr>
            <w:r w:rsidRPr="000D310A">
              <w:rPr>
                <w:rFonts w:cs="Arial"/>
                <w:sz w:val="16"/>
                <w:szCs w:val="16"/>
              </w:rPr>
              <w:t>0x3 = Cold Diesel (P558)</w:t>
            </w:r>
          </w:p>
          <w:p w:rsidR="006678F7" w:rsidRPr="000D310A" w:rsidRDefault="00E86689" w:rsidP="005152A9">
            <w:pPr>
              <w:rPr>
                <w:rFonts w:cs="Arial"/>
                <w:sz w:val="16"/>
                <w:szCs w:val="16"/>
              </w:rPr>
            </w:pPr>
            <w:r>
              <w:rPr>
                <w:rFonts w:cs="Arial"/>
                <w:sz w:val="16"/>
                <w:szCs w:val="16"/>
                <w:highlight w:val="yellow"/>
              </w:rPr>
              <w:t xml:space="preserve">Note:  Supplier starts with the 4 default curves, IPC D&amp;R </w:t>
            </w:r>
            <w:r w:rsidRPr="00CD394C">
              <w:rPr>
                <w:rFonts w:cs="Arial"/>
                <w:sz w:val="16"/>
                <w:szCs w:val="16"/>
                <w:highlight w:val="yellow"/>
              </w:rPr>
              <w:t>to direct supplier which curves to populate.</w:t>
            </w:r>
          </w:p>
        </w:tc>
      </w:tr>
      <w:tr w:rsidR="00123FBB" w:rsidRPr="000D310A" w:rsidTr="00150A46">
        <w:trPr>
          <w:jc w:val="center"/>
        </w:trPr>
        <w:tc>
          <w:tcPr>
            <w:tcW w:w="297" w:type="pct"/>
          </w:tcPr>
          <w:p w:rsidR="00123FBB" w:rsidRPr="000D310A" w:rsidRDefault="00E86689" w:rsidP="005152A9">
            <w:pPr>
              <w:jc w:val="center"/>
              <w:rPr>
                <w:rFonts w:cs="Arial"/>
                <w:sz w:val="16"/>
                <w:szCs w:val="16"/>
              </w:rPr>
            </w:pPr>
            <w:r w:rsidRPr="000D310A">
              <w:rPr>
                <w:rFonts w:cs="Arial"/>
                <w:sz w:val="16"/>
                <w:szCs w:val="16"/>
              </w:rPr>
              <w:t>1</w:t>
            </w:r>
          </w:p>
        </w:tc>
        <w:tc>
          <w:tcPr>
            <w:tcW w:w="817" w:type="pct"/>
          </w:tcPr>
          <w:p w:rsidR="00123FBB" w:rsidRPr="000D310A" w:rsidRDefault="00E86689" w:rsidP="005152A9">
            <w:pPr>
              <w:rPr>
                <w:rFonts w:cs="Arial"/>
                <w:sz w:val="16"/>
                <w:szCs w:val="16"/>
              </w:rPr>
            </w:pPr>
            <w:r w:rsidRPr="000D310A">
              <w:rPr>
                <w:rFonts w:cs="Arial"/>
                <w:sz w:val="16"/>
                <w:szCs w:val="16"/>
              </w:rPr>
              <w:t>Temperature Curve</w:t>
            </w:r>
          </w:p>
        </w:tc>
        <w:tc>
          <w:tcPr>
            <w:tcW w:w="430" w:type="pct"/>
          </w:tcPr>
          <w:p w:rsidR="00123FBB" w:rsidRPr="000D310A" w:rsidRDefault="00E86689" w:rsidP="005152A9">
            <w:pPr>
              <w:rPr>
                <w:rFonts w:cs="Arial"/>
                <w:sz w:val="16"/>
                <w:szCs w:val="16"/>
              </w:rPr>
            </w:pPr>
            <w:r w:rsidRPr="000D310A">
              <w:rPr>
                <w:rFonts w:cs="Arial"/>
                <w:sz w:val="16"/>
                <w:szCs w:val="16"/>
              </w:rPr>
              <w:t>Standard</w:t>
            </w:r>
          </w:p>
        </w:tc>
        <w:tc>
          <w:tcPr>
            <w:tcW w:w="946" w:type="pct"/>
          </w:tcPr>
          <w:p w:rsidR="00123FBB" w:rsidRPr="000D310A" w:rsidRDefault="00E86689" w:rsidP="005152A9">
            <w:pPr>
              <w:rPr>
                <w:rFonts w:cs="Arial"/>
                <w:sz w:val="16"/>
                <w:szCs w:val="16"/>
              </w:rPr>
            </w:pPr>
            <w:r w:rsidRPr="000D310A">
              <w:rPr>
                <w:rFonts w:cs="Arial"/>
                <w:sz w:val="16"/>
                <w:szCs w:val="16"/>
              </w:rPr>
              <w:t>Hot</w:t>
            </w:r>
          </w:p>
        </w:tc>
        <w:tc>
          <w:tcPr>
            <w:tcW w:w="488" w:type="pct"/>
          </w:tcPr>
          <w:p w:rsidR="00123FBB" w:rsidRPr="000D310A" w:rsidRDefault="00E86689" w:rsidP="005152A9">
            <w:pPr>
              <w:rPr>
                <w:rFonts w:cs="Arial"/>
                <w:sz w:val="16"/>
                <w:szCs w:val="16"/>
              </w:rPr>
            </w:pPr>
            <w:r w:rsidRPr="000D310A">
              <w:rPr>
                <w:rFonts w:cs="Arial"/>
                <w:sz w:val="16"/>
                <w:szCs w:val="16"/>
              </w:rPr>
              <w:t>Standard</w:t>
            </w:r>
          </w:p>
        </w:tc>
        <w:tc>
          <w:tcPr>
            <w:tcW w:w="2021" w:type="pct"/>
          </w:tcPr>
          <w:p w:rsidR="00123FBB" w:rsidRPr="000D310A" w:rsidRDefault="00E86689" w:rsidP="005152A9">
            <w:pPr>
              <w:rPr>
                <w:rFonts w:cs="Arial"/>
                <w:sz w:val="16"/>
                <w:szCs w:val="16"/>
              </w:rPr>
            </w:pPr>
            <w:r w:rsidRPr="000D310A">
              <w:rPr>
                <w:rFonts w:cs="Arial"/>
                <w:b/>
                <w:sz w:val="16"/>
                <w:szCs w:val="16"/>
              </w:rPr>
              <w:t>LEGACY USE ONLY.</w:t>
            </w:r>
            <w:r w:rsidRPr="000D310A">
              <w:rPr>
                <w:rFonts w:cs="Arial"/>
                <w:sz w:val="16"/>
                <w:szCs w:val="16"/>
              </w:rPr>
              <w:br/>
            </w:r>
            <w:r w:rsidRPr="000D310A">
              <w:rPr>
                <w:rFonts w:cs="Arial"/>
                <w:sz w:val="16"/>
                <w:szCs w:val="16"/>
              </w:rPr>
              <w:t xml:space="preserve">This cfg bit is used to select between two temperature curves for gas vehicles.  Standard temperature curve has SoH (Start of Hot) at 121C.  The “hot” temperature curve has it at 127C.  At the time of release, use of the "hot" curve is only planned on the </w:t>
            </w:r>
            <w:r w:rsidRPr="000D310A">
              <w:rPr>
                <w:rFonts w:cs="Arial"/>
                <w:sz w:val="16"/>
                <w:szCs w:val="16"/>
              </w:rPr>
              <w:t>P415 and P55x programs, but all programs should support the cfg bit.</w:t>
            </w:r>
          </w:p>
        </w:tc>
      </w:tr>
      <w:tr w:rsidR="00123FBB" w:rsidRPr="000D310A" w:rsidTr="00150A46">
        <w:trPr>
          <w:jc w:val="center"/>
        </w:trPr>
        <w:tc>
          <w:tcPr>
            <w:tcW w:w="297" w:type="pct"/>
          </w:tcPr>
          <w:p w:rsidR="00123FBB" w:rsidRPr="000D310A" w:rsidRDefault="00E86689" w:rsidP="005152A9">
            <w:pPr>
              <w:rPr>
                <w:rFonts w:cs="Arial"/>
                <w:sz w:val="16"/>
                <w:szCs w:val="16"/>
              </w:rPr>
            </w:pPr>
          </w:p>
        </w:tc>
        <w:tc>
          <w:tcPr>
            <w:tcW w:w="817" w:type="pct"/>
          </w:tcPr>
          <w:p w:rsidR="00123FBB" w:rsidRPr="000D310A" w:rsidRDefault="00E86689" w:rsidP="005152A9">
            <w:pPr>
              <w:rPr>
                <w:rFonts w:cs="Arial"/>
                <w:sz w:val="16"/>
                <w:szCs w:val="16"/>
              </w:rPr>
            </w:pPr>
          </w:p>
        </w:tc>
        <w:tc>
          <w:tcPr>
            <w:tcW w:w="430" w:type="pct"/>
          </w:tcPr>
          <w:p w:rsidR="00123FBB" w:rsidRPr="000D310A" w:rsidRDefault="00E86689" w:rsidP="005152A9">
            <w:pPr>
              <w:rPr>
                <w:rFonts w:cs="Arial"/>
                <w:sz w:val="16"/>
                <w:szCs w:val="16"/>
              </w:rPr>
            </w:pPr>
          </w:p>
        </w:tc>
        <w:tc>
          <w:tcPr>
            <w:tcW w:w="946" w:type="pct"/>
          </w:tcPr>
          <w:p w:rsidR="00123FBB" w:rsidRPr="000D310A" w:rsidRDefault="00E86689" w:rsidP="005152A9">
            <w:pPr>
              <w:rPr>
                <w:rFonts w:cs="Arial"/>
                <w:sz w:val="16"/>
                <w:szCs w:val="16"/>
              </w:rPr>
            </w:pPr>
          </w:p>
        </w:tc>
        <w:tc>
          <w:tcPr>
            <w:tcW w:w="488" w:type="pct"/>
          </w:tcPr>
          <w:p w:rsidR="00123FBB" w:rsidRPr="000D310A" w:rsidRDefault="00E86689" w:rsidP="005152A9">
            <w:pPr>
              <w:rPr>
                <w:rFonts w:cs="Arial"/>
                <w:sz w:val="16"/>
                <w:szCs w:val="16"/>
              </w:rPr>
            </w:pPr>
          </w:p>
        </w:tc>
        <w:tc>
          <w:tcPr>
            <w:tcW w:w="2021" w:type="pct"/>
          </w:tcPr>
          <w:p w:rsidR="00123FBB" w:rsidRPr="000D310A" w:rsidRDefault="00E86689" w:rsidP="005152A9">
            <w:pPr>
              <w:rPr>
                <w:rFonts w:cs="Arial"/>
                <w:sz w:val="16"/>
                <w:szCs w:val="16"/>
              </w:rPr>
            </w:pPr>
          </w:p>
        </w:tc>
      </w:tr>
      <w:tr w:rsidR="00123FBB" w:rsidTr="00150A46">
        <w:trPr>
          <w:jc w:val="center"/>
        </w:trPr>
        <w:tc>
          <w:tcPr>
            <w:tcW w:w="5000" w:type="pct"/>
            <w:gridSpan w:val="6"/>
          </w:tcPr>
          <w:p w:rsidR="00123FBB" w:rsidRDefault="00E86689" w:rsidP="005152A9">
            <w:pPr>
              <w:rPr>
                <w:rFonts w:cs="Arial"/>
                <w:sz w:val="16"/>
                <w:szCs w:val="16"/>
              </w:rPr>
            </w:pPr>
            <w:r w:rsidRPr="000D310A">
              <w:rPr>
                <w:rFonts w:cs="Arial"/>
                <w:sz w:val="16"/>
                <w:szCs w:val="16"/>
              </w:rPr>
              <w:t>*Byte and bit location to be identified in Part II Specification for this cluster</w:t>
            </w:r>
          </w:p>
        </w:tc>
      </w:tr>
    </w:tbl>
    <w:p w:rsidR="006678F7" w:rsidRPr="002165FD" w:rsidRDefault="00E86689" w:rsidP="002165FD"/>
    <w:p w:rsidR="00406F39" w:rsidRDefault="00E86689" w:rsidP="00B9479B">
      <w:pPr>
        <w:pStyle w:val="Heading4"/>
      </w:pPr>
      <w:r w:rsidRPr="00B9479B">
        <w:t>DCR-REQ-305814/B-DID DE09</w:t>
      </w:r>
    </w:p>
    <w:p w:rsidR="00AE06BC" w:rsidRPr="00AE06BC" w:rsidRDefault="00E86689" w:rsidP="00AE06BC"/>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1"/>
        <w:gridCol w:w="1440"/>
        <w:gridCol w:w="720"/>
        <w:gridCol w:w="540"/>
        <w:gridCol w:w="2242"/>
        <w:gridCol w:w="540"/>
        <w:gridCol w:w="665"/>
        <w:gridCol w:w="952"/>
        <w:gridCol w:w="2800"/>
      </w:tblGrid>
      <w:tr w:rsidR="002C5F10" w:rsidTr="002C5F10">
        <w:trPr>
          <w:jc w:val="center"/>
        </w:trPr>
        <w:tc>
          <w:tcPr>
            <w:tcW w:w="722" w:type="dxa"/>
            <w:tcBorders>
              <w:top w:val="single" w:sz="4" w:space="0" w:color="auto"/>
              <w:left w:val="single" w:sz="4" w:space="0" w:color="auto"/>
              <w:bottom w:val="single" w:sz="4" w:space="0" w:color="auto"/>
              <w:right w:val="single" w:sz="4" w:space="0" w:color="auto"/>
            </w:tcBorders>
            <w:vAlign w:val="center"/>
            <w:hideMark/>
          </w:tcPr>
          <w:p w:rsidR="002C5F10" w:rsidRDefault="00E86689">
            <w:pPr>
              <w:spacing w:line="254" w:lineRule="auto"/>
              <w:rPr>
                <w:rFonts w:cs="Arial"/>
                <w:b/>
                <w:sz w:val="14"/>
                <w:szCs w:val="14"/>
              </w:rPr>
            </w:pPr>
            <w:r>
              <w:rPr>
                <w:rFonts w:cs="Arial"/>
                <w:b/>
                <w:sz w:val="14"/>
                <w:szCs w:val="14"/>
              </w:rPr>
              <w:t>Block</w:t>
            </w:r>
          </w:p>
          <w:p w:rsidR="002C5F10" w:rsidRDefault="00E86689">
            <w:pPr>
              <w:spacing w:line="254" w:lineRule="auto"/>
              <w:rPr>
                <w:rFonts w:cs="Arial"/>
                <w:b/>
                <w:sz w:val="14"/>
                <w:szCs w:val="14"/>
              </w:rPr>
            </w:pPr>
            <w:r>
              <w:rPr>
                <w:rFonts w:cs="Arial"/>
                <w:b/>
                <w:sz w:val="14"/>
                <w:szCs w:val="14"/>
              </w:rPr>
              <w:t xml:space="preserve"> Num</w:t>
            </w:r>
          </w:p>
        </w:tc>
        <w:tc>
          <w:tcPr>
            <w:tcW w:w="1440" w:type="dxa"/>
            <w:tcBorders>
              <w:top w:val="single" w:sz="4" w:space="0" w:color="auto"/>
              <w:left w:val="single" w:sz="4" w:space="0" w:color="auto"/>
              <w:bottom w:val="single" w:sz="4" w:space="0" w:color="auto"/>
              <w:right w:val="single" w:sz="4" w:space="0" w:color="auto"/>
            </w:tcBorders>
            <w:vAlign w:val="bottom"/>
            <w:hideMark/>
          </w:tcPr>
          <w:p w:rsidR="002C5F10" w:rsidRDefault="00E86689">
            <w:pPr>
              <w:spacing w:line="254" w:lineRule="auto"/>
              <w:rPr>
                <w:rFonts w:cs="Arial"/>
                <w:b/>
                <w:sz w:val="14"/>
                <w:szCs w:val="14"/>
              </w:rPr>
            </w:pPr>
            <w:r>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2C5F10" w:rsidRDefault="00E86689">
            <w:pPr>
              <w:spacing w:line="254" w:lineRule="auto"/>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2C5F10" w:rsidRDefault="00E86689">
            <w:pPr>
              <w:spacing w:line="254" w:lineRule="auto"/>
              <w:jc w:val="center"/>
              <w:rPr>
                <w:rFonts w:cs="Arial"/>
                <w:b/>
                <w:sz w:val="14"/>
                <w:szCs w:val="14"/>
              </w:rPr>
            </w:pPr>
            <w:r>
              <w:rPr>
                <w:rFonts w:cs="Arial"/>
                <w:b/>
                <w:sz w:val="14"/>
                <w:szCs w:val="14"/>
              </w:rPr>
              <w:t>Bits</w:t>
            </w:r>
          </w:p>
        </w:tc>
        <w:tc>
          <w:tcPr>
            <w:tcW w:w="2243" w:type="dxa"/>
            <w:tcBorders>
              <w:top w:val="single" w:sz="4" w:space="0" w:color="auto"/>
              <w:left w:val="single" w:sz="4" w:space="0" w:color="auto"/>
              <w:bottom w:val="single" w:sz="4" w:space="0" w:color="auto"/>
              <w:right w:val="single" w:sz="4" w:space="0" w:color="auto"/>
            </w:tcBorders>
            <w:vAlign w:val="bottom"/>
            <w:hideMark/>
          </w:tcPr>
          <w:p w:rsidR="002C5F10" w:rsidRDefault="00E86689">
            <w:pPr>
              <w:spacing w:line="254" w:lineRule="auto"/>
              <w:jc w:val="center"/>
              <w:rPr>
                <w:rFonts w:cs="Arial"/>
                <w:b/>
                <w:sz w:val="14"/>
                <w:szCs w:val="14"/>
              </w:rPr>
            </w:pPr>
            <w:r>
              <w:rPr>
                <w:rFonts w:cs="Arial"/>
                <w:b/>
                <w:sz w:val="14"/>
                <w:szCs w:val="14"/>
              </w:rPr>
              <w:t>State: Description</w:t>
            </w:r>
          </w:p>
        </w:tc>
        <w:tc>
          <w:tcPr>
            <w:tcW w:w="540" w:type="dxa"/>
            <w:tcBorders>
              <w:top w:val="single" w:sz="4" w:space="0" w:color="auto"/>
              <w:left w:val="single" w:sz="4" w:space="0" w:color="auto"/>
              <w:bottom w:val="single" w:sz="4" w:space="0" w:color="auto"/>
              <w:right w:val="single" w:sz="4" w:space="0" w:color="auto"/>
            </w:tcBorders>
            <w:vAlign w:val="bottom"/>
            <w:hideMark/>
          </w:tcPr>
          <w:p w:rsidR="002C5F10" w:rsidRDefault="00E86689">
            <w:pPr>
              <w:spacing w:line="254" w:lineRule="auto"/>
              <w:jc w:val="center"/>
              <w:rPr>
                <w:rFonts w:cs="Arial"/>
                <w:b/>
                <w:sz w:val="14"/>
                <w:szCs w:val="14"/>
              </w:rPr>
            </w:pPr>
            <w:r>
              <w:rPr>
                <w:rFonts w:cs="Arial"/>
                <w:b/>
                <w:sz w:val="14"/>
                <w:szCs w:val="14"/>
              </w:rPr>
              <w:t>"0"</w:t>
            </w:r>
          </w:p>
        </w:tc>
        <w:tc>
          <w:tcPr>
            <w:tcW w:w="665" w:type="dxa"/>
            <w:tcBorders>
              <w:top w:val="single" w:sz="4" w:space="0" w:color="auto"/>
              <w:left w:val="single" w:sz="4" w:space="0" w:color="auto"/>
              <w:bottom w:val="single" w:sz="4" w:space="0" w:color="auto"/>
              <w:right w:val="single" w:sz="4" w:space="0" w:color="auto"/>
            </w:tcBorders>
            <w:vAlign w:val="bottom"/>
            <w:hideMark/>
          </w:tcPr>
          <w:p w:rsidR="002C5F10" w:rsidRDefault="00E86689">
            <w:pPr>
              <w:spacing w:line="254" w:lineRule="auto"/>
              <w:jc w:val="center"/>
              <w:rPr>
                <w:rFonts w:cs="Arial"/>
                <w:b/>
                <w:sz w:val="14"/>
                <w:szCs w:val="14"/>
              </w:rPr>
            </w:pPr>
            <w:r>
              <w:rPr>
                <w:rFonts w:cs="Arial"/>
                <w:b/>
                <w:sz w:val="14"/>
                <w:szCs w:val="14"/>
              </w:rPr>
              <w:t>"1"</w:t>
            </w:r>
          </w:p>
        </w:tc>
        <w:tc>
          <w:tcPr>
            <w:tcW w:w="952" w:type="dxa"/>
            <w:tcBorders>
              <w:top w:val="single" w:sz="4" w:space="0" w:color="auto"/>
              <w:left w:val="single" w:sz="4" w:space="0" w:color="auto"/>
              <w:bottom w:val="single" w:sz="4" w:space="0" w:color="auto"/>
              <w:right w:val="single" w:sz="4" w:space="0" w:color="auto"/>
            </w:tcBorders>
            <w:vAlign w:val="bottom"/>
            <w:hideMark/>
          </w:tcPr>
          <w:p w:rsidR="002C5F10" w:rsidRDefault="00E86689">
            <w:pPr>
              <w:spacing w:line="254" w:lineRule="auto"/>
              <w:jc w:val="center"/>
              <w:rPr>
                <w:rFonts w:cs="Arial"/>
                <w:b/>
                <w:sz w:val="14"/>
                <w:szCs w:val="14"/>
              </w:rPr>
            </w:pPr>
            <w:r>
              <w:rPr>
                <w:rFonts w:cs="Arial"/>
                <w:b/>
                <w:sz w:val="14"/>
                <w:szCs w:val="14"/>
              </w:rPr>
              <w:t>Default</w:t>
            </w:r>
          </w:p>
        </w:tc>
        <w:tc>
          <w:tcPr>
            <w:tcW w:w="2801" w:type="dxa"/>
            <w:tcBorders>
              <w:top w:val="single" w:sz="4" w:space="0" w:color="auto"/>
              <w:left w:val="single" w:sz="4" w:space="0" w:color="auto"/>
              <w:bottom w:val="single" w:sz="4" w:space="0" w:color="auto"/>
              <w:right w:val="single" w:sz="4" w:space="0" w:color="auto"/>
            </w:tcBorders>
            <w:vAlign w:val="bottom"/>
            <w:hideMark/>
          </w:tcPr>
          <w:p w:rsidR="002C5F10" w:rsidRDefault="00E86689">
            <w:pPr>
              <w:spacing w:line="254" w:lineRule="auto"/>
              <w:rPr>
                <w:rFonts w:cs="Arial"/>
                <w:b/>
                <w:sz w:val="14"/>
                <w:szCs w:val="14"/>
              </w:rPr>
            </w:pPr>
            <w:r>
              <w:rPr>
                <w:rFonts w:cs="Arial"/>
                <w:b/>
                <w:sz w:val="14"/>
                <w:szCs w:val="14"/>
              </w:rPr>
              <w:t>Comments/Information</w:t>
            </w:r>
          </w:p>
        </w:tc>
      </w:tr>
      <w:tr w:rsidR="002C5F10" w:rsidTr="002C5F10">
        <w:trPr>
          <w:jc w:val="center"/>
        </w:trPr>
        <w:tc>
          <w:tcPr>
            <w:tcW w:w="2162" w:type="dxa"/>
            <w:gridSpan w:val="2"/>
            <w:tcBorders>
              <w:top w:val="single" w:sz="4" w:space="0" w:color="auto"/>
              <w:left w:val="single" w:sz="4" w:space="0" w:color="auto"/>
              <w:bottom w:val="single" w:sz="4" w:space="0" w:color="auto"/>
              <w:right w:val="single" w:sz="4" w:space="0" w:color="auto"/>
            </w:tcBorders>
            <w:hideMark/>
          </w:tcPr>
          <w:p w:rsidR="002C5F10" w:rsidRDefault="00E86689">
            <w:pPr>
              <w:spacing w:line="254" w:lineRule="auto"/>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Cs w:val="22"/>
              </w:rPr>
            </w:pPr>
          </w:p>
        </w:tc>
        <w:tc>
          <w:tcPr>
            <w:tcW w:w="540"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Cs w:val="22"/>
              </w:rPr>
            </w:pPr>
          </w:p>
        </w:tc>
        <w:tc>
          <w:tcPr>
            <w:tcW w:w="2243"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Cs w:val="22"/>
              </w:rPr>
            </w:pPr>
          </w:p>
        </w:tc>
        <w:tc>
          <w:tcPr>
            <w:tcW w:w="540"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Cs w:val="22"/>
              </w:rPr>
            </w:pPr>
          </w:p>
        </w:tc>
        <w:tc>
          <w:tcPr>
            <w:tcW w:w="665"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Cs w:val="22"/>
              </w:rPr>
            </w:pPr>
          </w:p>
        </w:tc>
        <w:tc>
          <w:tcPr>
            <w:tcW w:w="952"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Cs w:val="22"/>
              </w:rPr>
            </w:pPr>
          </w:p>
        </w:tc>
        <w:tc>
          <w:tcPr>
            <w:tcW w:w="2801"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Cs w:val="22"/>
              </w:rPr>
            </w:pPr>
          </w:p>
        </w:tc>
      </w:tr>
      <w:tr w:rsidR="002C5F10" w:rsidTr="002C5F10">
        <w:trPr>
          <w:trHeight w:val="188"/>
          <w:jc w:val="center"/>
        </w:trPr>
        <w:tc>
          <w:tcPr>
            <w:tcW w:w="722"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 w:val="16"/>
                <w:szCs w:val="16"/>
                <w:highlight w:val="green"/>
              </w:rPr>
            </w:pPr>
          </w:p>
        </w:tc>
        <w:tc>
          <w:tcPr>
            <w:tcW w:w="1440"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 w:val="16"/>
                <w:szCs w:val="16"/>
                <w:highlight w:val="green"/>
              </w:rPr>
            </w:pPr>
          </w:p>
        </w:tc>
        <w:tc>
          <w:tcPr>
            <w:tcW w:w="720"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 w:val="16"/>
                <w:szCs w:val="16"/>
                <w:highlight w:val="green"/>
              </w:rPr>
            </w:pPr>
          </w:p>
        </w:tc>
        <w:tc>
          <w:tcPr>
            <w:tcW w:w="540"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 w:val="16"/>
                <w:szCs w:val="16"/>
                <w:highlight w:val="green"/>
              </w:rPr>
            </w:pPr>
          </w:p>
        </w:tc>
        <w:tc>
          <w:tcPr>
            <w:tcW w:w="2243"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 w:val="16"/>
                <w:szCs w:val="16"/>
                <w:highlight w:val="green"/>
              </w:rPr>
            </w:pPr>
          </w:p>
        </w:tc>
        <w:tc>
          <w:tcPr>
            <w:tcW w:w="540"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 w:val="16"/>
                <w:szCs w:val="16"/>
                <w:highlight w:val="green"/>
              </w:rPr>
            </w:pPr>
          </w:p>
        </w:tc>
        <w:tc>
          <w:tcPr>
            <w:tcW w:w="665"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 w:val="16"/>
                <w:szCs w:val="16"/>
                <w:highlight w:val="green"/>
              </w:rPr>
            </w:pPr>
          </w:p>
        </w:tc>
        <w:tc>
          <w:tcPr>
            <w:tcW w:w="952"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 w:val="16"/>
                <w:szCs w:val="16"/>
                <w:highlight w:val="green"/>
              </w:rPr>
            </w:pPr>
          </w:p>
        </w:tc>
        <w:tc>
          <w:tcPr>
            <w:tcW w:w="2801" w:type="dxa"/>
            <w:tcBorders>
              <w:top w:val="single" w:sz="4" w:space="0" w:color="auto"/>
              <w:left w:val="single" w:sz="4" w:space="0" w:color="auto"/>
              <w:bottom w:val="single" w:sz="4" w:space="0" w:color="auto"/>
              <w:right w:val="single" w:sz="4" w:space="0" w:color="auto"/>
            </w:tcBorders>
          </w:tcPr>
          <w:p w:rsidR="002C5F10" w:rsidRDefault="00E86689">
            <w:pPr>
              <w:spacing w:line="254" w:lineRule="auto"/>
              <w:rPr>
                <w:rFonts w:cs="Arial"/>
                <w:sz w:val="16"/>
                <w:szCs w:val="16"/>
                <w:highlight w:val="green"/>
              </w:rPr>
            </w:pPr>
          </w:p>
        </w:tc>
      </w:tr>
      <w:tr w:rsidR="002C5F10" w:rsidTr="002C5F10">
        <w:trPr>
          <w:jc w:val="center"/>
        </w:trPr>
        <w:tc>
          <w:tcPr>
            <w:tcW w:w="722" w:type="dxa"/>
            <w:tcBorders>
              <w:top w:val="single" w:sz="4" w:space="0" w:color="auto"/>
              <w:left w:val="single" w:sz="4" w:space="0" w:color="auto"/>
              <w:bottom w:val="single" w:sz="4" w:space="0" w:color="auto"/>
              <w:right w:val="single" w:sz="4" w:space="0" w:color="auto"/>
            </w:tcBorders>
            <w:hideMark/>
          </w:tcPr>
          <w:p w:rsidR="002C5F10" w:rsidRDefault="00E86689">
            <w:pPr>
              <w:spacing w:line="254" w:lineRule="auto"/>
              <w:rPr>
                <w:rFonts w:cs="Arial"/>
                <w:sz w:val="16"/>
                <w:szCs w:val="16"/>
                <w:highlight w:val="green"/>
              </w:rPr>
            </w:pPr>
            <w:r>
              <w:rPr>
                <w:rFonts w:cs="Arial"/>
                <w:sz w:val="16"/>
                <w:szCs w:val="16"/>
                <w:highlight w:val="green"/>
              </w:rPr>
              <w:t>$09</w:t>
            </w:r>
          </w:p>
        </w:tc>
        <w:tc>
          <w:tcPr>
            <w:tcW w:w="1440" w:type="dxa"/>
            <w:tcBorders>
              <w:top w:val="single" w:sz="4" w:space="0" w:color="auto"/>
              <w:left w:val="single" w:sz="4" w:space="0" w:color="auto"/>
              <w:bottom w:val="single" w:sz="4" w:space="0" w:color="auto"/>
              <w:right w:val="single" w:sz="4" w:space="0" w:color="auto"/>
            </w:tcBorders>
            <w:hideMark/>
          </w:tcPr>
          <w:p w:rsidR="002C5F10" w:rsidRDefault="00E86689">
            <w:pPr>
              <w:spacing w:line="254" w:lineRule="auto"/>
              <w:rPr>
                <w:rFonts w:cs="Arial"/>
                <w:sz w:val="16"/>
                <w:szCs w:val="16"/>
                <w:highlight w:val="green"/>
              </w:rPr>
            </w:pPr>
            <w:r>
              <w:rPr>
                <w:rFonts w:cs="Arial"/>
                <w:sz w:val="16"/>
                <w:szCs w:val="16"/>
                <w:highlight w:val="green"/>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2C5F10" w:rsidRDefault="00E86689">
            <w:pPr>
              <w:rPr>
                <w:rFonts w:cs="Arial"/>
                <w:sz w:val="16"/>
                <w:szCs w:val="16"/>
                <w:highlight w:val="green"/>
              </w:rPr>
            </w:pPr>
          </w:p>
        </w:tc>
        <w:tc>
          <w:tcPr>
            <w:tcW w:w="540" w:type="dxa"/>
            <w:tcBorders>
              <w:top w:val="single" w:sz="4" w:space="0" w:color="auto"/>
              <w:left w:val="single" w:sz="4" w:space="0" w:color="auto"/>
              <w:bottom w:val="single" w:sz="4" w:space="0" w:color="auto"/>
              <w:right w:val="single" w:sz="4" w:space="0" w:color="auto"/>
            </w:tcBorders>
            <w:hideMark/>
          </w:tcPr>
          <w:p w:rsidR="002C5F10" w:rsidRDefault="00E86689">
            <w:pPr>
              <w:spacing w:line="254" w:lineRule="auto"/>
              <w:rPr>
                <w:rFonts w:cs="Arial"/>
                <w:sz w:val="16"/>
                <w:szCs w:val="16"/>
                <w:highlight w:val="green"/>
              </w:rPr>
            </w:pPr>
            <w:r>
              <w:rPr>
                <w:rFonts w:cs="Arial"/>
                <w:sz w:val="16"/>
                <w:szCs w:val="16"/>
                <w:highlight w:val="green"/>
              </w:rPr>
              <w:t>3</w:t>
            </w:r>
          </w:p>
        </w:tc>
        <w:tc>
          <w:tcPr>
            <w:tcW w:w="2243" w:type="dxa"/>
            <w:tcBorders>
              <w:top w:val="single" w:sz="4" w:space="0" w:color="auto"/>
              <w:left w:val="single" w:sz="4" w:space="0" w:color="auto"/>
              <w:bottom w:val="single" w:sz="4" w:space="0" w:color="auto"/>
              <w:right w:val="single" w:sz="4" w:space="0" w:color="auto"/>
            </w:tcBorders>
            <w:hideMark/>
          </w:tcPr>
          <w:p w:rsidR="002C5F10" w:rsidRDefault="00E86689">
            <w:pPr>
              <w:spacing w:line="254" w:lineRule="auto"/>
              <w:rPr>
                <w:rFonts w:cs="Arial"/>
                <w:sz w:val="18"/>
                <w:szCs w:val="18"/>
                <w:highlight w:val="green"/>
              </w:rPr>
            </w:pPr>
            <w:r>
              <w:rPr>
                <w:rFonts w:cs="Arial"/>
                <w:sz w:val="18"/>
                <w:szCs w:val="18"/>
                <w:highlight w:val="green"/>
              </w:rPr>
              <w:t>PT Hybrid2(PT_Hyb_Cfg2)</w:t>
            </w:r>
          </w:p>
          <w:p w:rsidR="002C5F10" w:rsidRDefault="00E86689">
            <w:pPr>
              <w:spacing w:line="254" w:lineRule="auto"/>
              <w:rPr>
                <w:rFonts w:cs="Arial"/>
                <w:sz w:val="18"/>
                <w:szCs w:val="18"/>
                <w:highlight w:val="green"/>
              </w:rPr>
            </w:pPr>
            <w:r>
              <w:rPr>
                <w:rFonts w:cs="Arial"/>
                <w:sz w:val="18"/>
                <w:szCs w:val="18"/>
                <w:highlight w:val="green"/>
              </w:rPr>
              <w:t xml:space="preserve">  0x0 = Non-Hybrid</w:t>
            </w:r>
          </w:p>
          <w:p w:rsidR="002C5F10" w:rsidRDefault="00E86689">
            <w:pPr>
              <w:spacing w:line="254" w:lineRule="auto"/>
              <w:rPr>
                <w:rFonts w:cs="Arial"/>
                <w:sz w:val="18"/>
                <w:szCs w:val="18"/>
                <w:highlight w:val="green"/>
              </w:rPr>
            </w:pPr>
            <w:r>
              <w:rPr>
                <w:rFonts w:cs="Arial"/>
                <w:sz w:val="18"/>
                <w:szCs w:val="18"/>
                <w:highlight w:val="green"/>
              </w:rPr>
              <w:t xml:space="preserve">  0x1 = BEV</w:t>
            </w:r>
          </w:p>
          <w:p w:rsidR="002C5F10" w:rsidRDefault="00E86689">
            <w:pPr>
              <w:spacing w:line="254" w:lineRule="auto"/>
              <w:rPr>
                <w:rFonts w:cs="Arial"/>
                <w:sz w:val="18"/>
                <w:szCs w:val="18"/>
                <w:highlight w:val="green"/>
              </w:rPr>
            </w:pPr>
            <w:r>
              <w:rPr>
                <w:rFonts w:cs="Arial"/>
                <w:sz w:val="18"/>
                <w:szCs w:val="18"/>
                <w:highlight w:val="green"/>
              </w:rPr>
              <w:t xml:space="preserve">  0x2 = FHEV</w:t>
            </w:r>
          </w:p>
          <w:p w:rsidR="002C5F10" w:rsidRDefault="00E86689">
            <w:pPr>
              <w:spacing w:line="254" w:lineRule="auto"/>
              <w:rPr>
                <w:rFonts w:cs="Arial"/>
                <w:sz w:val="18"/>
                <w:szCs w:val="18"/>
                <w:highlight w:val="green"/>
              </w:rPr>
            </w:pPr>
            <w:r>
              <w:rPr>
                <w:rFonts w:cs="Arial"/>
                <w:sz w:val="18"/>
                <w:szCs w:val="18"/>
                <w:highlight w:val="green"/>
              </w:rPr>
              <w:t xml:space="preserve">  0x3 = PHEV</w:t>
            </w:r>
          </w:p>
          <w:p w:rsidR="002C5F10" w:rsidRDefault="00E86689">
            <w:pPr>
              <w:spacing w:line="254" w:lineRule="auto"/>
              <w:rPr>
                <w:rFonts w:cs="Arial"/>
                <w:color w:val="FF0000"/>
                <w:sz w:val="16"/>
                <w:szCs w:val="16"/>
                <w:highlight w:val="green"/>
              </w:rPr>
            </w:pPr>
            <w:r>
              <w:rPr>
                <w:rFonts w:cs="Arial"/>
                <w:sz w:val="18"/>
                <w:szCs w:val="18"/>
                <w:highlight w:val="green"/>
              </w:rPr>
              <w:t xml:space="preserve">  0x4 = MHEV</w:t>
            </w:r>
          </w:p>
        </w:tc>
        <w:tc>
          <w:tcPr>
            <w:tcW w:w="540" w:type="dxa"/>
            <w:tcBorders>
              <w:top w:val="single" w:sz="4" w:space="0" w:color="auto"/>
              <w:left w:val="single" w:sz="4" w:space="0" w:color="auto"/>
              <w:bottom w:val="single" w:sz="4" w:space="0" w:color="auto"/>
              <w:right w:val="single" w:sz="4" w:space="0" w:color="auto"/>
            </w:tcBorders>
            <w:hideMark/>
          </w:tcPr>
          <w:p w:rsidR="002C5F10" w:rsidRDefault="00E86689">
            <w:pPr>
              <w:rPr>
                <w:rFonts w:cs="Arial"/>
                <w:color w:val="FF0000"/>
                <w:sz w:val="16"/>
                <w:szCs w:val="16"/>
                <w:highlight w:val="green"/>
              </w:rPr>
            </w:pPr>
          </w:p>
        </w:tc>
        <w:tc>
          <w:tcPr>
            <w:tcW w:w="665" w:type="dxa"/>
            <w:tcBorders>
              <w:top w:val="single" w:sz="4" w:space="0" w:color="auto"/>
              <w:left w:val="single" w:sz="4" w:space="0" w:color="auto"/>
              <w:bottom w:val="single" w:sz="4" w:space="0" w:color="auto"/>
              <w:right w:val="single" w:sz="4" w:space="0" w:color="auto"/>
            </w:tcBorders>
            <w:hideMark/>
          </w:tcPr>
          <w:p w:rsidR="002C5F10" w:rsidRDefault="00E86689">
            <w:pPr>
              <w:spacing w:line="256" w:lineRule="auto"/>
              <w:rPr>
                <w:rFonts w:asciiTheme="minorHAnsi" w:eastAsiaTheme="minorEastAsia" w:hAnsiTheme="minorHAnsi" w:cstheme="minorBidi"/>
              </w:rPr>
            </w:pPr>
          </w:p>
        </w:tc>
        <w:tc>
          <w:tcPr>
            <w:tcW w:w="952" w:type="dxa"/>
            <w:tcBorders>
              <w:top w:val="single" w:sz="4" w:space="0" w:color="auto"/>
              <w:left w:val="single" w:sz="4" w:space="0" w:color="auto"/>
              <w:bottom w:val="single" w:sz="4" w:space="0" w:color="auto"/>
              <w:right w:val="single" w:sz="4" w:space="0" w:color="auto"/>
            </w:tcBorders>
            <w:hideMark/>
          </w:tcPr>
          <w:p w:rsidR="002C5F10" w:rsidRDefault="00E86689">
            <w:pPr>
              <w:spacing w:line="254" w:lineRule="auto"/>
              <w:rPr>
                <w:rFonts w:cs="Arial"/>
                <w:sz w:val="16"/>
                <w:szCs w:val="16"/>
                <w:highlight w:val="green"/>
              </w:rPr>
            </w:pPr>
            <w:r>
              <w:rPr>
                <w:rFonts w:cs="Arial"/>
                <w:sz w:val="16"/>
                <w:szCs w:val="16"/>
                <w:highlight w:val="green"/>
              </w:rPr>
              <w:t>0x0</w:t>
            </w:r>
          </w:p>
        </w:tc>
        <w:tc>
          <w:tcPr>
            <w:tcW w:w="2801" w:type="dxa"/>
            <w:tcBorders>
              <w:top w:val="single" w:sz="4" w:space="0" w:color="auto"/>
              <w:left w:val="single" w:sz="4" w:space="0" w:color="auto"/>
              <w:bottom w:val="single" w:sz="4" w:space="0" w:color="auto"/>
              <w:right w:val="single" w:sz="4" w:space="0" w:color="auto"/>
            </w:tcBorders>
            <w:hideMark/>
          </w:tcPr>
          <w:p w:rsidR="002C5F10" w:rsidRDefault="00E86689">
            <w:pPr>
              <w:spacing w:line="254" w:lineRule="auto"/>
              <w:rPr>
                <w:rFonts w:cs="Arial"/>
                <w:sz w:val="16"/>
                <w:szCs w:val="16"/>
                <w:highlight w:val="green"/>
              </w:rPr>
            </w:pPr>
            <w:r>
              <w:rPr>
                <w:rFonts w:cs="Arial"/>
                <w:sz w:val="18"/>
                <w:szCs w:val="18"/>
                <w:highlight w:val="green"/>
              </w:rPr>
              <w:t>Default from cluster plant to be 0x0 if cluster can be used on a Non-Hybrid.</w:t>
            </w:r>
          </w:p>
        </w:tc>
      </w:tr>
    </w:tbl>
    <w:p w:rsidR="00E017C8" w:rsidRDefault="00E86689">
      <w:pPr>
        <w:sectPr w:rsidR="00E017C8" w:rsidSect="00D73D3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030EC6" w:rsidRDefault="00E86689"/>
    <w:p w:rsidR="00406F39" w:rsidRDefault="00E86689" w:rsidP="00B9479B">
      <w:pPr>
        <w:pStyle w:val="Heading2"/>
      </w:pPr>
      <w:r>
        <w:t>Reference Specification</w:t>
      </w:r>
    </w:p>
    <w:p w:rsidR="00C30573" w:rsidRPr="00CA6318" w:rsidRDefault="00E86689">
      <w:pPr>
        <w:ind w:left="576"/>
        <w:rPr>
          <w:rFonts w:cs="Arial"/>
          <w:caps/>
        </w:rPr>
      </w:pPr>
      <w:r w:rsidRPr="00CA6318">
        <w:rPr>
          <w:rFonts w:cs="Arial"/>
          <w:caps/>
        </w:rPr>
        <w:t>IS-0121    Engine Coolant Temperature Temperature Gauge and Sensor (ECTI)</w:t>
      </w:r>
    </w:p>
    <w:p w:rsidR="00C30573" w:rsidRPr="00CA6318" w:rsidRDefault="00E86689">
      <w:pPr>
        <w:ind w:left="576"/>
        <w:rPr>
          <w:rFonts w:cs="Arial"/>
          <w:caps/>
        </w:rPr>
      </w:pPr>
      <w:r w:rsidRPr="00CA6318">
        <w:rPr>
          <w:rFonts w:cs="Arial"/>
          <w:caps/>
        </w:rPr>
        <w:t>IS-0319    Temperature GAUGE (ECTI)</w:t>
      </w:r>
    </w:p>
    <w:p w:rsidR="00C30573" w:rsidRPr="00CA6318" w:rsidRDefault="00E86689" w:rsidP="002165FD">
      <w:r w:rsidRPr="00CA6318">
        <w:t xml:space="preserve"> </w:t>
      </w:r>
    </w:p>
    <w:p w:rsidR="00C30573" w:rsidRPr="00CA6318" w:rsidRDefault="00E86689">
      <w:pPr>
        <w:ind w:left="576"/>
        <w:rPr>
          <w:rFonts w:cs="Arial"/>
        </w:rPr>
      </w:pPr>
      <w:r w:rsidRPr="00CA6318">
        <w:rPr>
          <w:rFonts w:cs="Arial"/>
        </w:rPr>
        <w:t>IS-0001    WARNINGS/INDICATORS/DISPLAYS PROVEOUT</w:t>
      </w:r>
    </w:p>
    <w:p w:rsidR="00C30573" w:rsidRPr="00CA6318" w:rsidRDefault="00E86689">
      <w:pPr>
        <w:ind w:left="576"/>
        <w:rPr>
          <w:rFonts w:cs="Arial"/>
        </w:rPr>
      </w:pPr>
      <w:r w:rsidRPr="00CA6318">
        <w:rPr>
          <w:rFonts w:cs="Arial"/>
        </w:rPr>
        <w:t xml:space="preserve">IS-0046    INSTRUMENTATION MATERIAL </w:t>
      </w:r>
      <w:r w:rsidRPr="00CA6318">
        <w:rPr>
          <w:rFonts w:cs="Arial"/>
        </w:rPr>
        <w:t>RESISTANCE TO CLEANING</w:t>
      </w:r>
    </w:p>
    <w:p w:rsidR="00C30573" w:rsidRPr="00CA6318" w:rsidRDefault="00E86689">
      <w:pPr>
        <w:ind w:left="576"/>
        <w:rPr>
          <w:rFonts w:cs="Arial"/>
        </w:rPr>
      </w:pPr>
      <w:r w:rsidRPr="00CA6318">
        <w:rPr>
          <w:rFonts w:cs="Arial"/>
        </w:rPr>
        <w:t>IS-0052    OPERATING VOLTAGES - FUNCTIONAL/PERFORMANCE</w:t>
      </w:r>
    </w:p>
    <w:p w:rsidR="00C30573" w:rsidRPr="00CA6318" w:rsidRDefault="00E86689">
      <w:pPr>
        <w:ind w:left="576"/>
        <w:rPr>
          <w:rFonts w:cs="Arial"/>
        </w:rPr>
      </w:pPr>
      <w:r w:rsidRPr="00CA6318">
        <w:rPr>
          <w:rFonts w:cs="Arial"/>
        </w:rPr>
        <w:t>IS-0069    FUNCTIONAL IMPORTANCE CLASS</w:t>
      </w:r>
    </w:p>
    <w:p w:rsidR="00C30573" w:rsidRPr="00CA6318" w:rsidRDefault="00E86689">
      <w:pPr>
        <w:ind w:left="576"/>
        <w:rPr>
          <w:rFonts w:cs="Arial"/>
        </w:rPr>
      </w:pPr>
      <w:r w:rsidRPr="00CA6318">
        <w:rPr>
          <w:rFonts w:cs="Arial"/>
        </w:rPr>
        <w:t>IS-0324    WINDSHIELD &amp; OTHER REFLECTIONS</w:t>
      </w:r>
    </w:p>
    <w:p w:rsidR="00C30573" w:rsidRPr="00CA6318" w:rsidRDefault="00E86689">
      <w:pPr>
        <w:ind w:left="576"/>
        <w:rPr>
          <w:rFonts w:cs="Arial"/>
        </w:rPr>
      </w:pPr>
      <w:r w:rsidRPr="00CA6318">
        <w:rPr>
          <w:rFonts w:cs="Arial"/>
        </w:rPr>
        <w:t>IS-0327    WARNING INDICATOR EVALUATION</w:t>
      </w:r>
    </w:p>
    <w:p w:rsidR="00C30573" w:rsidRPr="00CA6318" w:rsidRDefault="00E86689">
      <w:pPr>
        <w:ind w:left="576"/>
        <w:rPr>
          <w:rFonts w:cs="Arial"/>
        </w:rPr>
      </w:pPr>
      <w:r w:rsidRPr="00CA6318">
        <w:rPr>
          <w:rFonts w:cs="Arial"/>
        </w:rPr>
        <w:t>IS-0329    FLICKERING OF LAMPS</w:t>
      </w:r>
    </w:p>
    <w:p w:rsidR="00C30573" w:rsidRPr="00CA6318" w:rsidRDefault="00E86689">
      <w:pPr>
        <w:ind w:left="576"/>
        <w:rPr>
          <w:rFonts w:cs="Arial"/>
        </w:rPr>
      </w:pPr>
      <w:r w:rsidRPr="00CA6318">
        <w:rPr>
          <w:rFonts w:cs="Arial"/>
        </w:rPr>
        <w:t>IS-0379</w:t>
      </w:r>
      <w:r w:rsidRPr="00CA6318">
        <w:rPr>
          <w:rFonts w:cs="Arial"/>
        </w:rPr>
        <w:tab/>
        <w:t xml:space="preserve">NORTH </w:t>
      </w:r>
      <w:r w:rsidRPr="00CA6318">
        <w:rPr>
          <w:rFonts w:cs="Arial"/>
        </w:rPr>
        <w:t>AMERICAN WARNINGS AND INDICATORS STRATEGY</w:t>
      </w:r>
    </w:p>
    <w:p w:rsidR="00C30573" w:rsidRPr="00CA6318" w:rsidRDefault="00E86689">
      <w:pPr>
        <w:ind w:left="576"/>
        <w:rPr>
          <w:rFonts w:cs="Arial"/>
        </w:rPr>
      </w:pPr>
    </w:p>
    <w:p w:rsidR="00C30573" w:rsidRPr="00CA6318" w:rsidRDefault="00E86689">
      <w:pPr>
        <w:ind w:left="576"/>
        <w:rPr>
          <w:rFonts w:cs="Arial"/>
        </w:rPr>
      </w:pPr>
      <w:r w:rsidRPr="00CA6318">
        <w:rPr>
          <w:rFonts w:cs="Arial"/>
        </w:rPr>
        <w:t>IL-0017    TELLTALE AND INTERIOR ILLUMINATION COLOR</w:t>
      </w:r>
    </w:p>
    <w:p w:rsidR="00C30573" w:rsidRPr="00CA6318" w:rsidRDefault="00E86689">
      <w:pPr>
        <w:ind w:left="576"/>
        <w:rPr>
          <w:rFonts w:cs="Arial"/>
        </w:rPr>
      </w:pPr>
      <w:r w:rsidRPr="00CA6318">
        <w:rPr>
          <w:rFonts w:cs="Arial"/>
        </w:rPr>
        <w:t>IL-0021    CRAFTSMANSHIP - DISPLAYS</w:t>
      </w:r>
    </w:p>
    <w:p w:rsidR="00C30573" w:rsidRPr="00CA6318" w:rsidRDefault="00E86689">
      <w:pPr>
        <w:ind w:left="576"/>
        <w:rPr>
          <w:rFonts w:cs="Arial"/>
        </w:rPr>
      </w:pPr>
      <w:r w:rsidRPr="00CA6318">
        <w:rPr>
          <w:rFonts w:cs="Arial"/>
        </w:rPr>
        <w:t>IL-0023    CLARITY/LEGIBILITY/READABILITY</w:t>
      </w:r>
    </w:p>
    <w:p w:rsidR="00C30573" w:rsidRPr="00CA6318" w:rsidRDefault="00E86689">
      <w:pPr>
        <w:ind w:left="576"/>
        <w:rPr>
          <w:rFonts w:cs="Arial"/>
        </w:rPr>
      </w:pPr>
      <w:r w:rsidRPr="00CA6318">
        <w:rPr>
          <w:rFonts w:cs="Arial"/>
        </w:rPr>
        <w:t>IL-0025    INTERIOR ILLUMINATION INTENSITY</w:t>
      </w:r>
    </w:p>
    <w:p w:rsidR="00C30573" w:rsidRPr="00CA6318" w:rsidRDefault="00E86689">
      <w:pPr>
        <w:ind w:left="576"/>
        <w:rPr>
          <w:rFonts w:cs="Arial"/>
        </w:rPr>
      </w:pPr>
      <w:r w:rsidRPr="00CA6318">
        <w:rPr>
          <w:rFonts w:cs="Arial"/>
        </w:rPr>
        <w:t>IL -0027   VISUAL CONTRAST</w:t>
      </w:r>
    </w:p>
    <w:p w:rsidR="00C30573" w:rsidRPr="00CA6318" w:rsidRDefault="00E86689">
      <w:pPr>
        <w:ind w:left="576"/>
        <w:rPr>
          <w:rFonts w:cs="Arial"/>
        </w:rPr>
      </w:pPr>
      <w:r w:rsidRPr="00CA6318">
        <w:rPr>
          <w:rFonts w:cs="Arial"/>
        </w:rPr>
        <w:t>IL -0043   OP</w:t>
      </w:r>
      <w:r w:rsidRPr="00CA6318">
        <w:rPr>
          <w:rFonts w:cs="Arial"/>
        </w:rPr>
        <w:t>ERATIONAL ENVIRONMENT FUNCTIONALITY</w:t>
      </w:r>
    </w:p>
    <w:p w:rsidR="00C30573" w:rsidRPr="00CA6318" w:rsidRDefault="00E86689">
      <w:pPr>
        <w:ind w:left="576"/>
        <w:rPr>
          <w:rFonts w:cs="Arial"/>
        </w:rPr>
      </w:pPr>
      <w:r w:rsidRPr="00CA6318">
        <w:rPr>
          <w:rFonts w:cs="Arial"/>
        </w:rPr>
        <w:t>IL -0045   COLOR</w:t>
      </w:r>
    </w:p>
    <w:p w:rsidR="00C30573" w:rsidRPr="00CA6318" w:rsidRDefault="00E86689">
      <w:pPr>
        <w:ind w:left="576"/>
        <w:rPr>
          <w:rFonts w:cs="Arial"/>
        </w:rPr>
      </w:pPr>
      <w:r w:rsidRPr="00CA6318">
        <w:rPr>
          <w:rFonts w:cs="Arial"/>
        </w:rPr>
        <w:t>IL -0047   TELLTALE; INDICATOR AND DISPLAY LIGHT INTENSITY</w:t>
      </w:r>
    </w:p>
    <w:p w:rsidR="00C30573" w:rsidRPr="00CA6318" w:rsidRDefault="00E86689">
      <w:pPr>
        <w:ind w:left="576"/>
        <w:rPr>
          <w:rFonts w:cs="Arial"/>
        </w:rPr>
      </w:pPr>
      <w:r w:rsidRPr="00CA6318">
        <w:rPr>
          <w:rFonts w:cs="Arial"/>
        </w:rPr>
        <w:t>IL -0048   ILLUMINATION ACCEPTABILITY</w:t>
      </w:r>
    </w:p>
    <w:p w:rsidR="00C30573" w:rsidRPr="00CA6318" w:rsidRDefault="00E86689">
      <w:pPr>
        <w:ind w:left="576"/>
        <w:rPr>
          <w:rFonts w:cs="Arial"/>
        </w:rPr>
      </w:pPr>
    </w:p>
    <w:p w:rsidR="00C30573" w:rsidRPr="00CA6318" w:rsidRDefault="00E86689">
      <w:pPr>
        <w:ind w:firstLine="576"/>
        <w:rPr>
          <w:rFonts w:cs="Arial"/>
        </w:rPr>
      </w:pPr>
      <w:r w:rsidRPr="00CA6318">
        <w:rPr>
          <w:rFonts w:cs="Arial"/>
        </w:rPr>
        <w:t>03-0661  PLACEMENT: CONTROL AND DISPLAY LOCATIONS</w:t>
      </w:r>
    </w:p>
    <w:p w:rsidR="00C30573" w:rsidRPr="00CA6318" w:rsidRDefault="00E86689">
      <w:pPr>
        <w:ind w:firstLine="576"/>
        <w:rPr>
          <w:rFonts w:cs="Arial"/>
        </w:rPr>
      </w:pPr>
      <w:r w:rsidRPr="00CA6318">
        <w:rPr>
          <w:rFonts w:cs="Arial"/>
        </w:rPr>
        <w:t>03-0662  PLACEMENT: LOGICAL GROUPING FUNCTION AND USAGE</w:t>
      </w:r>
    </w:p>
    <w:p w:rsidR="00C30573" w:rsidRPr="00CA6318" w:rsidRDefault="00E86689">
      <w:pPr>
        <w:ind w:firstLine="576"/>
        <w:rPr>
          <w:rFonts w:cs="Arial"/>
        </w:rPr>
      </w:pPr>
      <w:r w:rsidRPr="00CA6318">
        <w:rPr>
          <w:rFonts w:cs="Arial"/>
        </w:rPr>
        <w:t>03-0664  PLACEMENT: DOWN VISION TO COMPONENTS WITH HIGH VISUAL DEMAND</w:t>
      </w:r>
    </w:p>
    <w:p w:rsidR="00C30573" w:rsidRPr="00CA6318" w:rsidRDefault="00E86689">
      <w:pPr>
        <w:ind w:firstLine="576"/>
        <w:rPr>
          <w:rFonts w:cs="Arial"/>
        </w:rPr>
      </w:pPr>
      <w:r w:rsidRPr="00CA6318">
        <w:rPr>
          <w:rFonts w:cs="Arial"/>
        </w:rPr>
        <w:t>03-0665  PLACEMENT: EXPECTED LOCATIONS OF CONTROLS AND DISPLAYS VDS</w:t>
      </w:r>
    </w:p>
    <w:p w:rsidR="00C30573" w:rsidRPr="00CA6318" w:rsidRDefault="00E86689">
      <w:pPr>
        <w:ind w:firstLine="576"/>
        <w:rPr>
          <w:rFonts w:cs="Arial"/>
        </w:rPr>
      </w:pPr>
      <w:r w:rsidRPr="00CA6318">
        <w:rPr>
          <w:rFonts w:cs="Arial"/>
        </w:rPr>
        <w:t>03-0670  INTERIOR VISIBILITY</w:t>
      </w:r>
    </w:p>
    <w:p w:rsidR="00C30573" w:rsidRPr="00CA6318" w:rsidRDefault="00E86689">
      <w:pPr>
        <w:ind w:firstLine="576"/>
        <w:rPr>
          <w:rFonts w:cs="Arial"/>
        </w:rPr>
      </w:pPr>
      <w:r w:rsidRPr="00CA6318">
        <w:rPr>
          <w:rFonts w:cs="Arial"/>
        </w:rPr>
        <w:t>03-0671  INTERIOR VISIBILITY: REFLECTIONS FROM COMPONENTS &amp; SURFACES</w:t>
      </w:r>
    </w:p>
    <w:p w:rsidR="00C30573" w:rsidRPr="00CA6318" w:rsidRDefault="00E86689">
      <w:pPr>
        <w:ind w:firstLine="576"/>
        <w:rPr>
          <w:rFonts w:cs="Arial"/>
        </w:rPr>
      </w:pPr>
      <w:r w:rsidRPr="00CA6318">
        <w:rPr>
          <w:rFonts w:cs="Arial"/>
        </w:rPr>
        <w:t xml:space="preserve">03-0672  </w:t>
      </w:r>
      <w:r w:rsidRPr="00CA6318">
        <w:rPr>
          <w:rFonts w:cs="Arial"/>
        </w:rPr>
        <w:t>INTERIOR VISIBILITY: REFLECTIONS IN DISPLAYS</w:t>
      </w:r>
    </w:p>
    <w:p w:rsidR="00C30573" w:rsidRPr="00CA6318" w:rsidRDefault="00E86689">
      <w:pPr>
        <w:ind w:firstLine="576"/>
        <w:rPr>
          <w:rFonts w:cs="Arial"/>
        </w:rPr>
      </w:pPr>
      <w:r w:rsidRPr="00CA6318">
        <w:rPr>
          <w:rFonts w:cs="Arial"/>
        </w:rPr>
        <w:t>03-0673  INTERIOR VISIBILITY: VISUAL OBSCURATIONS</w:t>
      </w:r>
    </w:p>
    <w:p w:rsidR="00C30573" w:rsidRPr="00CA6318" w:rsidRDefault="00E86689">
      <w:pPr>
        <w:ind w:firstLine="576"/>
        <w:rPr>
          <w:rFonts w:cs="Arial"/>
        </w:rPr>
      </w:pPr>
      <w:r w:rsidRPr="00CA6318">
        <w:rPr>
          <w:rFonts w:cs="Arial"/>
        </w:rPr>
        <w:t>03-0674  INTERIOR VISIBILITY: ILLUMINATION CONTROLS / DISPLAYS</w:t>
      </w:r>
    </w:p>
    <w:p w:rsidR="00C30573" w:rsidRPr="00CA6318" w:rsidRDefault="00E86689">
      <w:pPr>
        <w:ind w:firstLine="576"/>
        <w:rPr>
          <w:rFonts w:cs="Arial"/>
        </w:rPr>
      </w:pPr>
      <w:r w:rsidRPr="00CA6318">
        <w:rPr>
          <w:rFonts w:cs="Arial"/>
        </w:rPr>
        <w:t>03-0675  INTERIOR VISIBILITY: VEILING GLARE</w:t>
      </w:r>
    </w:p>
    <w:p w:rsidR="00C30573" w:rsidRPr="00CA6318" w:rsidRDefault="00E86689">
      <w:pPr>
        <w:ind w:firstLine="576"/>
        <w:rPr>
          <w:rFonts w:cs="Arial"/>
        </w:rPr>
      </w:pPr>
      <w:r w:rsidRPr="00CA6318">
        <w:rPr>
          <w:rFonts w:cs="Arial"/>
        </w:rPr>
        <w:t>03-0677  INTERIOR VISIBILITY: SUNLIGHT WASHOUT</w:t>
      </w:r>
    </w:p>
    <w:p w:rsidR="00C30573" w:rsidRPr="00CA6318" w:rsidRDefault="00E86689">
      <w:pPr>
        <w:ind w:firstLine="576"/>
        <w:rPr>
          <w:rFonts w:cs="Arial"/>
        </w:rPr>
      </w:pPr>
      <w:r w:rsidRPr="00CA6318">
        <w:rPr>
          <w:rFonts w:cs="Arial"/>
        </w:rPr>
        <w:t>03-0681</w:t>
      </w:r>
      <w:r w:rsidRPr="00CA6318">
        <w:rPr>
          <w:rFonts w:cs="Arial"/>
        </w:rPr>
        <w:t>  IDENTIFICATION: CHARACTER AND SYMBOL SIZE</w:t>
      </w:r>
    </w:p>
    <w:p w:rsidR="00C30573" w:rsidRPr="00CA6318" w:rsidRDefault="00E86689">
      <w:pPr>
        <w:ind w:firstLine="576"/>
        <w:rPr>
          <w:rFonts w:cs="Arial"/>
        </w:rPr>
      </w:pPr>
      <w:r w:rsidRPr="00CA6318">
        <w:rPr>
          <w:rFonts w:cs="Arial"/>
        </w:rPr>
        <w:t xml:space="preserve">03-0682  IDENTIFICATION: LEGIBILITY </w:t>
      </w:r>
    </w:p>
    <w:p w:rsidR="00C30573" w:rsidRPr="00CA6318" w:rsidRDefault="00E86689">
      <w:pPr>
        <w:ind w:firstLine="576"/>
        <w:rPr>
          <w:rFonts w:cs="Arial"/>
        </w:rPr>
      </w:pPr>
      <w:r w:rsidRPr="00CA6318">
        <w:rPr>
          <w:rFonts w:cs="Arial"/>
        </w:rPr>
        <w:t>03-0685  IDENTIFICATION: SYMBOLS,  ABBREV FOR CONTROL</w:t>
      </w:r>
    </w:p>
    <w:p w:rsidR="00C30573" w:rsidRPr="00CA6318" w:rsidRDefault="00E86689">
      <w:pPr>
        <w:ind w:firstLine="576"/>
        <w:rPr>
          <w:rFonts w:cs="Arial"/>
        </w:rPr>
      </w:pPr>
      <w:r w:rsidRPr="00CA6318">
        <w:rPr>
          <w:rFonts w:cs="Arial"/>
        </w:rPr>
        <w:t>03-0721  LOGIC OF OPERATION: OPERATIONAL STEREOTYPES</w:t>
      </w:r>
    </w:p>
    <w:p w:rsidR="00C30573" w:rsidRPr="00CA6318" w:rsidRDefault="00E86689">
      <w:pPr>
        <w:ind w:firstLine="576"/>
        <w:rPr>
          <w:rFonts w:cs="Arial"/>
        </w:rPr>
      </w:pPr>
      <w:r w:rsidRPr="00CA6318">
        <w:rPr>
          <w:rFonts w:cs="Arial"/>
        </w:rPr>
        <w:t>03-0722  LOGIC OF OPERATION: INTERPRETATION</w:t>
      </w:r>
    </w:p>
    <w:p w:rsidR="00C30573" w:rsidRPr="00CA6318" w:rsidRDefault="00E86689">
      <w:pPr>
        <w:ind w:firstLine="576"/>
        <w:rPr>
          <w:rFonts w:cs="Arial"/>
        </w:rPr>
      </w:pPr>
      <w:r w:rsidRPr="00CA6318">
        <w:rPr>
          <w:rFonts w:cs="Arial"/>
        </w:rPr>
        <w:t>03-0723  LOGIC OF OPERAT</w:t>
      </w:r>
      <w:r w:rsidRPr="00CA6318">
        <w:rPr>
          <w:rFonts w:cs="Arial"/>
        </w:rPr>
        <w:t>ION: USE OF SYSTEMS WITH VISUAL DISPLAYS</w:t>
      </w:r>
    </w:p>
    <w:p w:rsidR="00A343BF" w:rsidRDefault="00E86689" w:rsidP="002165FD">
      <w:pPr>
        <w:sectPr w:rsidR="00A343BF" w:rsidSect="00D73D3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C30573" w:rsidRPr="002165FD" w:rsidRDefault="00E86689" w:rsidP="002165FD"/>
    <w:p w:rsidR="00406F39" w:rsidRDefault="00E86689" w:rsidP="00B9479B">
      <w:pPr>
        <w:pStyle w:val="Heading2"/>
      </w:pPr>
      <w:r>
        <w:t>Revision History</w:t>
      </w:r>
    </w:p>
    <w:p w:rsidR="00C30573" w:rsidRPr="00566C9C" w:rsidRDefault="00E86689" w:rsidP="00EF0597">
      <w:pPr>
        <w:jc w:val="center"/>
        <w:rPr>
          <w:rFonts w:cs="Arial"/>
          <w:b/>
          <w:sz w:val="28"/>
        </w:rPr>
      </w:pPr>
      <w:r w:rsidRPr="00CA6318">
        <w:rPr>
          <w:rFonts w:cs="Arial"/>
          <w:b/>
          <w:sz w:val="28"/>
        </w:rPr>
        <w:t>SPSS Module Revision History</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346"/>
        <w:gridCol w:w="1783"/>
        <w:gridCol w:w="6393"/>
        <w:gridCol w:w="1565"/>
      </w:tblGrid>
      <w:tr w:rsidR="00C30573" w:rsidRPr="00CA6318" w:rsidTr="00D73D39">
        <w:trPr>
          <w:jc w:val="center"/>
        </w:trPr>
        <w:tc>
          <w:tcPr>
            <w:tcW w:w="607" w:type="pct"/>
            <w:tcBorders>
              <w:top w:val="single" w:sz="12" w:space="0" w:color="auto"/>
              <w:left w:val="single" w:sz="12" w:space="0" w:color="auto"/>
              <w:bottom w:val="single" w:sz="12" w:space="0" w:color="auto"/>
              <w:right w:val="single" w:sz="12" w:space="0" w:color="auto"/>
            </w:tcBorders>
            <w:vAlign w:val="center"/>
          </w:tcPr>
          <w:p w:rsidR="00C30573" w:rsidRPr="00CA6318" w:rsidRDefault="00E86689" w:rsidP="002C5860">
            <w:pPr>
              <w:jc w:val="center"/>
              <w:rPr>
                <w:rFonts w:cs="Arial"/>
                <w:b/>
              </w:rPr>
            </w:pPr>
            <w:r w:rsidRPr="00CA6318">
              <w:rPr>
                <w:rFonts w:cs="Arial"/>
                <w:b/>
              </w:rPr>
              <w:t>Revision Level</w:t>
            </w:r>
          </w:p>
        </w:tc>
        <w:tc>
          <w:tcPr>
            <w:tcW w:w="804" w:type="pct"/>
            <w:tcBorders>
              <w:top w:val="single" w:sz="12" w:space="0" w:color="auto"/>
              <w:left w:val="single" w:sz="12" w:space="0" w:color="auto"/>
              <w:bottom w:val="single" w:sz="12" w:space="0" w:color="auto"/>
              <w:right w:val="single" w:sz="12" w:space="0" w:color="auto"/>
            </w:tcBorders>
            <w:vAlign w:val="center"/>
          </w:tcPr>
          <w:p w:rsidR="00C30573" w:rsidRPr="00CA6318" w:rsidRDefault="00E86689" w:rsidP="002C5860">
            <w:pPr>
              <w:jc w:val="center"/>
              <w:rPr>
                <w:rFonts w:cs="Arial"/>
                <w:b/>
              </w:rPr>
            </w:pPr>
            <w:r w:rsidRPr="00CA6318">
              <w:rPr>
                <w:rFonts w:cs="Arial"/>
                <w:b/>
              </w:rPr>
              <w:t>Name</w:t>
            </w:r>
          </w:p>
        </w:tc>
        <w:tc>
          <w:tcPr>
            <w:tcW w:w="2882" w:type="pct"/>
            <w:tcBorders>
              <w:top w:val="single" w:sz="12" w:space="0" w:color="auto"/>
              <w:left w:val="single" w:sz="12" w:space="0" w:color="auto"/>
              <w:bottom w:val="single" w:sz="12" w:space="0" w:color="auto"/>
              <w:right w:val="single" w:sz="12" w:space="0" w:color="auto"/>
            </w:tcBorders>
            <w:vAlign w:val="center"/>
          </w:tcPr>
          <w:p w:rsidR="00C30573" w:rsidRPr="00CA6318" w:rsidRDefault="00E86689" w:rsidP="002C5860">
            <w:pPr>
              <w:jc w:val="center"/>
              <w:rPr>
                <w:rFonts w:cs="Arial"/>
                <w:b/>
              </w:rPr>
            </w:pPr>
            <w:r w:rsidRPr="00CA6318">
              <w:rPr>
                <w:rFonts w:cs="Arial"/>
                <w:b/>
              </w:rPr>
              <w:t>Change Description</w:t>
            </w:r>
          </w:p>
        </w:tc>
        <w:tc>
          <w:tcPr>
            <w:tcW w:w="706" w:type="pct"/>
            <w:tcBorders>
              <w:top w:val="single" w:sz="12" w:space="0" w:color="auto"/>
              <w:left w:val="single" w:sz="12" w:space="0" w:color="auto"/>
              <w:bottom w:val="single" w:sz="12" w:space="0" w:color="auto"/>
              <w:right w:val="single" w:sz="12" w:space="0" w:color="auto"/>
            </w:tcBorders>
            <w:vAlign w:val="center"/>
          </w:tcPr>
          <w:p w:rsidR="00C30573" w:rsidRPr="00CA6318" w:rsidRDefault="00E86689" w:rsidP="002C5860">
            <w:pPr>
              <w:jc w:val="center"/>
              <w:rPr>
                <w:rFonts w:cs="Arial"/>
                <w:b/>
              </w:rPr>
            </w:pPr>
            <w:r w:rsidRPr="00CA6318">
              <w:rPr>
                <w:rFonts w:cs="Arial"/>
                <w:b/>
              </w:rPr>
              <w:t>Date</w:t>
            </w:r>
          </w:p>
        </w:tc>
      </w:tr>
      <w:tr w:rsidR="00C30573" w:rsidRPr="00CA6318" w:rsidTr="00D73D39">
        <w:trPr>
          <w:jc w:val="center"/>
        </w:trPr>
        <w:tc>
          <w:tcPr>
            <w:tcW w:w="607" w:type="pct"/>
          </w:tcPr>
          <w:p w:rsidR="00C30573" w:rsidRDefault="00E86689" w:rsidP="00D83443">
            <w:pPr>
              <w:jc w:val="center"/>
              <w:rPr>
                <w:rFonts w:cs="Arial"/>
              </w:rPr>
            </w:pPr>
            <w:r>
              <w:rPr>
                <w:rFonts w:cs="Arial"/>
              </w:rPr>
              <w:t>1.0</w:t>
            </w:r>
          </w:p>
        </w:tc>
        <w:tc>
          <w:tcPr>
            <w:tcW w:w="804" w:type="pct"/>
          </w:tcPr>
          <w:p w:rsidR="00C30573" w:rsidRPr="005A65C2" w:rsidRDefault="00E86689" w:rsidP="00D83443">
            <w:pPr>
              <w:rPr>
                <w:rFonts w:cs="Arial"/>
              </w:rPr>
            </w:pPr>
            <w:r w:rsidRPr="005A65C2">
              <w:rPr>
                <w:rFonts w:cs="Arial"/>
              </w:rPr>
              <w:t>V.Patel</w:t>
            </w:r>
          </w:p>
        </w:tc>
        <w:tc>
          <w:tcPr>
            <w:tcW w:w="2882" w:type="pct"/>
          </w:tcPr>
          <w:p w:rsidR="00C30573" w:rsidRPr="002C0F4E" w:rsidRDefault="00E86689" w:rsidP="00D83443">
            <w:pPr>
              <w:rPr>
                <w:rFonts w:cs="Arial"/>
              </w:rPr>
            </w:pPr>
            <w:r w:rsidRPr="002C0F4E">
              <w:rPr>
                <w:rFonts w:cs="Arial"/>
              </w:rPr>
              <w:t>Updated for CGEA 1.3</w:t>
            </w:r>
            <w:r>
              <w:rPr>
                <w:rFonts w:cs="Arial"/>
              </w:rPr>
              <w:t xml:space="preserve"> based on CGEA STSS v2.0</w:t>
            </w:r>
          </w:p>
          <w:p w:rsidR="00C30573" w:rsidRDefault="00E86689" w:rsidP="00D83443">
            <w:pPr>
              <w:rPr>
                <w:rFonts w:cs="Arial"/>
              </w:rPr>
            </w:pPr>
            <w:r w:rsidRPr="002C0F4E">
              <w:rPr>
                <w:rFonts w:cs="Arial"/>
              </w:rPr>
              <w:t xml:space="preserve">Section 1.2.2 – </w:t>
            </w:r>
            <w:r>
              <w:rPr>
                <w:rFonts w:cs="Arial"/>
              </w:rPr>
              <w:t>Delet</w:t>
            </w:r>
            <w:r w:rsidRPr="002C0F4E">
              <w:rPr>
                <w:rFonts w:cs="Arial"/>
              </w:rPr>
              <w:t xml:space="preserve">ed table referencing the HS-CAN message that contains the input signal. </w:t>
            </w:r>
            <w:r>
              <w:rPr>
                <w:rFonts w:cs="Arial"/>
              </w:rPr>
              <w:t>Deleted “ID” and “Pos” columns from table 1.0</w:t>
            </w:r>
          </w:p>
          <w:p w:rsidR="00C30573" w:rsidRDefault="00E86689" w:rsidP="00D83443">
            <w:pPr>
              <w:rPr>
                <w:rFonts w:cs="Arial"/>
              </w:rPr>
            </w:pPr>
            <w:r>
              <w:rPr>
                <w:rFonts w:cs="Arial"/>
              </w:rPr>
              <w:t>Section 1.3.5.4 – Deleted missing and invalid message timers from table.</w:t>
            </w:r>
          </w:p>
          <w:p w:rsidR="00C30573" w:rsidRPr="002C0F4E" w:rsidRDefault="00E86689" w:rsidP="00D83443">
            <w:pPr>
              <w:rPr>
                <w:rFonts w:cs="Arial"/>
              </w:rPr>
            </w:pPr>
            <w:r w:rsidRPr="002C0F4E">
              <w:rPr>
                <w:rFonts w:cs="Arial"/>
              </w:rPr>
              <w:t>Section 1.4 – Rewri</w:t>
            </w:r>
            <w:r w:rsidRPr="002C0F4E">
              <w:rPr>
                <w:rFonts w:cs="Arial"/>
              </w:rPr>
              <w:t xml:space="preserve">tten. </w:t>
            </w:r>
            <w:r>
              <w:rPr>
                <w:rFonts w:cs="Arial"/>
              </w:rPr>
              <w:t xml:space="preserve">Deleted flowcharts that supported the missing and invalid message strategies. </w:t>
            </w:r>
            <w:r w:rsidRPr="002C0F4E">
              <w:rPr>
                <w:rFonts w:cs="Arial"/>
              </w:rPr>
              <w:t xml:space="preserve">Deleted references of specific missing </w:t>
            </w:r>
            <w:r>
              <w:rPr>
                <w:rFonts w:cs="Arial"/>
              </w:rPr>
              <w:t xml:space="preserve">and invalid </w:t>
            </w:r>
            <w:r w:rsidRPr="002C0F4E">
              <w:rPr>
                <w:rFonts w:cs="Arial"/>
              </w:rPr>
              <w:t>message flags and timer</w:t>
            </w:r>
            <w:r>
              <w:rPr>
                <w:rFonts w:cs="Arial"/>
              </w:rPr>
              <w:t>s</w:t>
            </w:r>
            <w:r w:rsidRPr="002C0F4E">
              <w:rPr>
                <w:rFonts w:cs="Arial"/>
              </w:rPr>
              <w:t>.</w:t>
            </w:r>
          </w:p>
          <w:p w:rsidR="00C30573" w:rsidRPr="002C0F4E" w:rsidRDefault="00E86689" w:rsidP="00D83443">
            <w:pPr>
              <w:rPr>
                <w:rFonts w:cs="Arial"/>
              </w:rPr>
            </w:pPr>
            <w:r w:rsidRPr="002C0F4E">
              <w:rPr>
                <w:rFonts w:cs="Arial"/>
              </w:rPr>
              <w:t xml:space="preserve">Section 1.5.3 – </w:t>
            </w:r>
            <w:r>
              <w:rPr>
                <w:rFonts w:cs="Arial"/>
              </w:rPr>
              <w:t>Deleted DTC logging criteria from table.</w:t>
            </w:r>
          </w:p>
        </w:tc>
        <w:tc>
          <w:tcPr>
            <w:tcW w:w="706" w:type="pct"/>
          </w:tcPr>
          <w:p w:rsidR="00C30573" w:rsidRDefault="00E86689" w:rsidP="00D83443">
            <w:pPr>
              <w:rPr>
                <w:rFonts w:cs="Arial"/>
              </w:rPr>
            </w:pPr>
            <w:r>
              <w:rPr>
                <w:rFonts w:cs="Arial"/>
              </w:rPr>
              <w:t>3/30/2010</w:t>
            </w:r>
          </w:p>
        </w:tc>
      </w:tr>
      <w:tr w:rsidR="00C30573" w:rsidRPr="00CA6318" w:rsidTr="00D73D39">
        <w:trPr>
          <w:jc w:val="center"/>
        </w:trPr>
        <w:tc>
          <w:tcPr>
            <w:tcW w:w="607" w:type="pct"/>
          </w:tcPr>
          <w:p w:rsidR="00C30573" w:rsidRPr="00C92F70" w:rsidRDefault="00E86689" w:rsidP="00BC643E">
            <w:pPr>
              <w:jc w:val="center"/>
              <w:rPr>
                <w:rFonts w:cs="Arial"/>
              </w:rPr>
            </w:pPr>
          </w:p>
          <w:p w:rsidR="00C30573" w:rsidRPr="00C92F70" w:rsidDel="00781CA9" w:rsidRDefault="00E86689" w:rsidP="00BC643E">
            <w:pPr>
              <w:jc w:val="center"/>
              <w:rPr>
                <w:rFonts w:cs="Arial"/>
              </w:rPr>
            </w:pPr>
            <w:r w:rsidRPr="00C92F70">
              <w:rPr>
                <w:rFonts w:cs="Arial"/>
              </w:rPr>
              <w:t>2.0</w:t>
            </w:r>
          </w:p>
        </w:tc>
        <w:tc>
          <w:tcPr>
            <w:tcW w:w="804" w:type="pct"/>
          </w:tcPr>
          <w:p w:rsidR="00C30573" w:rsidRPr="00C92F70" w:rsidRDefault="00E86689" w:rsidP="00BC643E">
            <w:pPr>
              <w:jc w:val="center"/>
              <w:rPr>
                <w:rFonts w:cs="Arial"/>
              </w:rPr>
            </w:pPr>
          </w:p>
          <w:p w:rsidR="00C30573" w:rsidRPr="00C92F70" w:rsidRDefault="00E86689" w:rsidP="00BC643E">
            <w:pPr>
              <w:jc w:val="center"/>
              <w:rPr>
                <w:rFonts w:cs="Arial"/>
              </w:rPr>
            </w:pPr>
            <w:r w:rsidRPr="00C92F70">
              <w:rPr>
                <w:rFonts w:cs="Arial"/>
              </w:rPr>
              <w:t>S. Watkins</w:t>
            </w:r>
          </w:p>
          <w:p w:rsidR="00C30573" w:rsidRPr="00C92F70" w:rsidRDefault="00E86689" w:rsidP="00BC643E">
            <w:pPr>
              <w:jc w:val="center"/>
              <w:rPr>
                <w:rFonts w:cs="Arial"/>
              </w:rPr>
            </w:pPr>
            <w:r w:rsidRPr="00C92F70">
              <w:rPr>
                <w:rFonts w:cs="Arial"/>
              </w:rPr>
              <w:t xml:space="preserve">M. </w:t>
            </w:r>
            <w:r w:rsidRPr="00C92F70">
              <w:rPr>
                <w:rFonts w:cs="Arial"/>
              </w:rPr>
              <w:t>Hakim</w:t>
            </w:r>
          </w:p>
        </w:tc>
        <w:tc>
          <w:tcPr>
            <w:tcW w:w="2882" w:type="pct"/>
          </w:tcPr>
          <w:p w:rsidR="00C30573" w:rsidRPr="00422109" w:rsidRDefault="00E86689" w:rsidP="00EE65F0">
            <w:pPr>
              <w:rPr>
                <w:rFonts w:cs="Arial"/>
                <w:sz w:val="6"/>
                <w:szCs w:val="6"/>
              </w:rPr>
            </w:pPr>
          </w:p>
          <w:p w:rsidR="00C30573" w:rsidRPr="002F0EFB" w:rsidRDefault="00E86689" w:rsidP="00F14CEE">
            <w:pPr>
              <w:rPr>
                <w:rFonts w:cs="Arial"/>
              </w:rPr>
            </w:pPr>
            <w:r w:rsidRPr="002F0EFB">
              <w:rPr>
                <w:rFonts w:cs="Arial"/>
              </w:rPr>
              <w:t>Section 1.1</w:t>
            </w:r>
          </w:p>
          <w:p w:rsidR="00C30573" w:rsidRPr="002F0EFB" w:rsidRDefault="00E86689" w:rsidP="00F14CEE">
            <w:pPr>
              <w:rPr>
                <w:rFonts w:cs="Arial"/>
              </w:rPr>
            </w:pPr>
            <w:r w:rsidRPr="002F0EFB">
              <w:rPr>
                <w:rFonts w:cs="Arial"/>
              </w:rPr>
              <w:t>Updated the source of the CAN signals</w:t>
            </w:r>
          </w:p>
          <w:p w:rsidR="00C30573" w:rsidRPr="002F0EFB" w:rsidRDefault="00E86689" w:rsidP="00EE65F0">
            <w:pPr>
              <w:rPr>
                <w:rFonts w:cs="Arial"/>
                <w:sz w:val="10"/>
                <w:szCs w:val="10"/>
              </w:rPr>
            </w:pPr>
          </w:p>
          <w:p w:rsidR="00C30573" w:rsidRPr="002F0EFB" w:rsidRDefault="00E86689" w:rsidP="00EE65F0">
            <w:pPr>
              <w:rPr>
                <w:rFonts w:cs="Arial"/>
              </w:rPr>
            </w:pPr>
            <w:r w:rsidRPr="002F0EFB">
              <w:rPr>
                <w:rFonts w:cs="Arial"/>
              </w:rPr>
              <w:t>Added Temperature Curve configuration input throughout the document.</w:t>
            </w:r>
          </w:p>
          <w:p w:rsidR="00C30573" w:rsidRPr="002F0EFB" w:rsidRDefault="00E86689" w:rsidP="00EE65F0">
            <w:pPr>
              <w:rPr>
                <w:rFonts w:cs="Arial"/>
                <w:sz w:val="10"/>
                <w:szCs w:val="10"/>
              </w:rPr>
            </w:pPr>
          </w:p>
          <w:p w:rsidR="00C30573" w:rsidRPr="002F0EFB" w:rsidRDefault="00E86689" w:rsidP="00BB6E9E">
            <w:pPr>
              <w:rPr>
                <w:rFonts w:cs="Arial"/>
              </w:rPr>
            </w:pPr>
            <w:r w:rsidRPr="002F0EFB">
              <w:rPr>
                <w:rFonts w:cs="Arial"/>
              </w:rPr>
              <w:t>Section 1.2.2, Table 1, corrected typos in the Input CAN signals table.</w:t>
            </w:r>
          </w:p>
          <w:p w:rsidR="00C30573" w:rsidRPr="002F0EFB" w:rsidRDefault="00E86689" w:rsidP="00EE65F0">
            <w:pPr>
              <w:rPr>
                <w:rFonts w:cs="Arial"/>
                <w:sz w:val="10"/>
                <w:szCs w:val="10"/>
              </w:rPr>
            </w:pPr>
          </w:p>
          <w:p w:rsidR="00C30573" w:rsidRPr="002F0EFB" w:rsidRDefault="00E86689" w:rsidP="00EE65F0">
            <w:pPr>
              <w:rPr>
                <w:rFonts w:cs="Arial"/>
              </w:rPr>
            </w:pPr>
            <w:r w:rsidRPr="002F0EFB">
              <w:rPr>
                <w:rFonts w:cs="Arial"/>
              </w:rPr>
              <w:t xml:space="preserve">Section1.3.5.1, </w:t>
            </w:r>
          </w:p>
          <w:p w:rsidR="00C30573" w:rsidRPr="002F0EFB" w:rsidRDefault="00E86689" w:rsidP="00EE65F0">
            <w:pPr>
              <w:rPr>
                <w:rFonts w:cs="Arial"/>
              </w:rPr>
            </w:pPr>
            <w:r w:rsidRPr="002F0EFB">
              <w:rPr>
                <w:rFonts w:cs="Arial"/>
              </w:rPr>
              <w:t xml:space="preserve">Updated the value of </w:t>
            </w:r>
            <w:r w:rsidRPr="002F0EFB">
              <w:rPr>
                <w:rFonts w:cs="Arial"/>
                <w:b/>
                <w:snapToGrid w:val="0"/>
                <w:color w:val="000000"/>
              </w:rPr>
              <w:t xml:space="preserve">Engine__Overheat_ Indication_ Telltale </w:t>
            </w:r>
            <w:r w:rsidRPr="002F0EFB">
              <w:rPr>
                <w:rFonts w:cs="Arial"/>
              </w:rPr>
              <w:t>to be</w:t>
            </w:r>
            <w:r w:rsidRPr="002F0EFB">
              <w:rPr>
                <w:rFonts w:cs="Arial"/>
                <w:b/>
                <w:snapToGrid w:val="0"/>
                <w:color w:val="000000"/>
              </w:rPr>
              <w:t xml:space="preserve"> “</w:t>
            </w:r>
            <w:r w:rsidRPr="002F0EFB">
              <w:rPr>
                <w:rFonts w:cs="Arial"/>
              </w:rPr>
              <w:t>OFF” for “All Other Cases”</w:t>
            </w:r>
          </w:p>
          <w:p w:rsidR="00C30573" w:rsidRPr="002F0EFB" w:rsidRDefault="00E86689" w:rsidP="00EE65F0">
            <w:pPr>
              <w:rPr>
                <w:rFonts w:cs="Arial"/>
                <w:sz w:val="10"/>
                <w:szCs w:val="10"/>
              </w:rPr>
            </w:pPr>
          </w:p>
          <w:p w:rsidR="00C30573" w:rsidRPr="002F0EFB" w:rsidRDefault="00E86689" w:rsidP="00EE65F0">
            <w:pPr>
              <w:rPr>
                <w:rFonts w:cs="Arial"/>
              </w:rPr>
            </w:pPr>
            <w:r w:rsidRPr="002F0EFB">
              <w:rPr>
                <w:rFonts w:cs="Arial"/>
              </w:rPr>
              <w:t>Section 1.3.5.4</w:t>
            </w:r>
          </w:p>
          <w:p w:rsidR="00C30573" w:rsidRPr="002F0EFB" w:rsidRDefault="00E86689" w:rsidP="00F14CEE">
            <w:pPr>
              <w:rPr>
                <w:rFonts w:cs="Arial"/>
              </w:rPr>
            </w:pPr>
            <w:r w:rsidRPr="002F0EFB">
              <w:rPr>
                <w:rFonts w:cs="Arial"/>
              </w:rPr>
              <w:t>-- Updated CAN signals source.</w:t>
            </w:r>
          </w:p>
          <w:p w:rsidR="00C30573" w:rsidRPr="002F0EFB" w:rsidRDefault="00E86689" w:rsidP="00EE65F0">
            <w:pPr>
              <w:rPr>
                <w:rFonts w:cs="Arial"/>
              </w:rPr>
            </w:pPr>
            <w:r w:rsidRPr="002F0EFB">
              <w:rPr>
                <w:rFonts w:cs="Arial"/>
              </w:rPr>
              <w:t>-- Updated the values defined for Eng_TempHigh based on the Temperature Curve Configuration.</w:t>
            </w:r>
          </w:p>
          <w:p w:rsidR="00C30573" w:rsidRPr="002F0EFB" w:rsidRDefault="00E86689" w:rsidP="00EE65F0">
            <w:pPr>
              <w:rPr>
                <w:rFonts w:cs="Arial"/>
                <w:sz w:val="10"/>
                <w:szCs w:val="10"/>
              </w:rPr>
            </w:pPr>
          </w:p>
          <w:p w:rsidR="00C30573" w:rsidRPr="002F0EFB" w:rsidRDefault="00E86689" w:rsidP="00EE65F0">
            <w:pPr>
              <w:rPr>
                <w:rFonts w:cs="Arial"/>
              </w:rPr>
            </w:pPr>
            <w:r w:rsidRPr="002F0EFB">
              <w:rPr>
                <w:rFonts w:cs="Arial"/>
              </w:rPr>
              <w:t>Section 1.5.3</w:t>
            </w:r>
          </w:p>
          <w:p w:rsidR="00C30573" w:rsidRPr="002F0EFB" w:rsidRDefault="00E86689" w:rsidP="00EE65F0">
            <w:r w:rsidRPr="002F0EFB">
              <w:rPr>
                <w:rFonts w:cs="Arial"/>
              </w:rPr>
              <w:t>Update</w:t>
            </w:r>
            <w:r w:rsidRPr="002F0EFB">
              <w:rPr>
                <w:rFonts w:cs="Arial"/>
              </w:rPr>
              <w:t xml:space="preserve">d DTC C40181 to be for </w:t>
            </w:r>
            <w:r w:rsidRPr="002F0EFB">
              <w:t>Unknown Data Received from ECM/PCM A Control Module.</w:t>
            </w:r>
          </w:p>
          <w:p w:rsidR="00C30573" w:rsidRPr="002F0EFB" w:rsidRDefault="00E86689" w:rsidP="00EE65F0">
            <w:pPr>
              <w:rPr>
                <w:sz w:val="10"/>
                <w:szCs w:val="10"/>
              </w:rPr>
            </w:pPr>
          </w:p>
          <w:p w:rsidR="00C30573" w:rsidRPr="002F0EFB" w:rsidRDefault="00E86689" w:rsidP="00EE65F0">
            <w:pPr>
              <w:rPr>
                <w:rFonts w:cs="Arial"/>
              </w:rPr>
            </w:pPr>
            <w:r w:rsidRPr="002F0EFB">
              <w:rPr>
                <w:rFonts w:cs="Arial"/>
              </w:rPr>
              <w:t>Updated document footer.</w:t>
            </w:r>
          </w:p>
          <w:p w:rsidR="00C30573" w:rsidRPr="00571432" w:rsidRDefault="00E86689" w:rsidP="00EE65F0">
            <w:pPr>
              <w:rPr>
                <w:rFonts w:cs="Arial"/>
                <w:sz w:val="6"/>
                <w:szCs w:val="6"/>
              </w:rPr>
            </w:pPr>
          </w:p>
        </w:tc>
        <w:tc>
          <w:tcPr>
            <w:tcW w:w="706" w:type="pct"/>
          </w:tcPr>
          <w:p w:rsidR="00C30573" w:rsidRDefault="00E86689" w:rsidP="00422109">
            <w:pPr>
              <w:jc w:val="center"/>
              <w:rPr>
                <w:rFonts w:cs="Arial"/>
              </w:rPr>
            </w:pPr>
          </w:p>
          <w:p w:rsidR="00C30573" w:rsidRPr="00CA6318" w:rsidRDefault="00E86689" w:rsidP="00BB6E9E">
            <w:pPr>
              <w:rPr>
                <w:rFonts w:cs="Arial"/>
              </w:rPr>
            </w:pPr>
            <w:r>
              <w:rPr>
                <w:rFonts w:cs="Arial"/>
              </w:rPr>
              <w:t>7/30/2013</w:t>
            </w:r>
          </w:p>
        </w:tc>
      </w:tr>
      <w:tr w:rsidR="00C30573" w:rsidRPr="00CA6318" w:rsidTr="00D73D39">
        <w:trPr>
          <w:jc w:val="center"/>
        </w:trPr>
        <w:tc>
          <w:tcPr>
            <w:tcW w:w="607" w:type="pct"/>
          </w:tcPr>
          <w:p w:rsidR="00C30573" w:rsidRPr="00CA6318" w:rsidRDefault="00E86689" w:rsidP="00123FBB">
            <w:pPr>
              <w:jc w:val="center"/>
              <w:rPr>
                <w:rFonts w:cs="Arial"/>
              </w:rPr>
            </w:pPr>
            <w:r>
              <w:rPr>
                <w:rFonts w:cs="Arial"/>
              </w:rPr>
              <w:t>2.1</w:t>
            </w:r>
          </w:p>
        </w:tc>
        <w:tc>
          <w:tcPr>
            <w:tcW w:w="804" w:type="pct"/>
          </w:tcPr>
          <w:p w:rsidR="00C30573" w:rsidRDefault="00E86689" w:rsidP="002C5860">
            <w:pPr>
              <w:rPr>
                <w:rFonts w:cs="Arial"/>
              </w:rPr>
            </w:pPr>
            <w:r>
              <w:rPr>
                <w:rFonts w:cs="Arial"/>
              </w:rPr>
              <w:t>A. Venuturupalli</w:t>
            </w:r>
          </w:p>
          <w:p w:rsidR="00123FBB" w:rsidRPr="00CA6318" w:rsidRDefault="00E86689" w:rsidP="002C5860">
            <w:pPr>
              <w:rPr>
                <w:rFonts w:cs="Arial"/>
              </w:rPr>
            </w:pPr>
            <w:r>
              <w:rPr>
                <w:rFonts w:cs="Arial"/>
              </w:rPr>
              <w:t>S. Watkins</w:t>
            </w:r>
          </w:p>
        </w:tc>
        <w:tc>
          <w:tcPr>
            <w:tcW w:w="2882" w:type="pct"/>
          </w:tcPr>
          <w:p w:rsidR="00C30573" w:rsidRDefault="00E86689" w:rsidP="002C5860">
            <w:pPr>
              <w:rPr>
                <w:rFonts w:cs="Arial"/>
              </w:rPr>
            </w:pPr>
            <w:r>
              <w:rPr>
                <w:rFonts w:cs="Arial"/>
              </w:rPr>
              <w:t>This change is to update to the 4 value DExx parameter.</w:t>
            </w:r>
          </w:p>
          <w:p w:rsidR="00123FBB" w:rsidRDefault="00E86689" w:rsidP="002C5860">
            <w:pPr>
              <w:rPr>
                <w:rFonts w:cs="Arial"/>
              </w:rPr>
            </w:pPr>
          </w:p>
          <w:p w:rsidR="00123FBB" w:rsidRDefault="00E86689" w:rsidP="002C5860">
            <w:pPr>
              <w:rPr>
                <w:rFonts w:cs="Arial"/>
              </w:rPr>
            </w:pPr>
            <w:r>
              <w:rPr>
                <w:rFonts w:cs="Arial"/>
              </w:rPr>
              <w:t xml:space="preserve">Section 1.3.5.4 – </w:t>
            </w:r>
            <w:r w:rsidRPr="00763A42">
              <w:rPr>
                <w:rFonts w:cs="Arial"/>
              </w:rPr>
              <w:t>Updated °C</w:t>
            </w:r>
            <w:r>
              <w:rPr>
                <w:rFonts w:cs="Arial"/>
              </w:rPr>
              <w:t xml:space="preserve"> column for Eng_TempHigh and Note below table</w:t>
            </w:r>
          </w:p>
          <w:p w:rsidR="00763A42" w:rsidRPr="00CA6318" w:rsidRDefault="00E86689" w:rsidP="00763A42">
            <w:pPr>
              <w:rPr>
                <w:rFonts w:cs="Arial"/>
              </w:rPr>
            </w:pPr>
            <w:r>
              <w:rPr>
                <w:rFonts w:cs="Arial"/>
              </w:rPr>
              <w:t>Section 1.5.3 – Updated the DExx Table for the new 2 Bit parameter</w:t>
            </w:r>
          </w:p>
        </w:tc>
        <w:tc>
          <w:tcPr>
            <w:tcW w:w="706" w:type="pct"/>
          </w:tcPr>
          <w:p w:rsidR="00C30573" w:rsidRPr="00CA6318" w:rsidRDefault="00E86689" w:rsidP="002C5860">
            <w:pPr>
              <w:rPr>
                <w:rFonts w:cs="Arial"/>
              </w:rPr>
            </w:pPr>
            <w:r>
              <w:rPr>
                <w:rFonts w:cs="Arial"/>
              </w:rPr>
              <w:t>10/1/2014</w:t>
            </w:r>
          </w:p>
        </w:tc>
      </w:tr>
      <w:tr w:rsidR="00C30573" w:rsidRPr="00CA6318" w:rsidTr="00D73D39">
        <w:trPr>
          <w:trHeight w:val="70"/>
          <w:jc w:val="center"/>
        </w:trPr>
        <w:tc>
          <w:tcPr>
            <w:tcW w:w="607" w:type="pct"/>
          </w:tcPr>
          <w:p w:rsidR="00C30573" w:rsidRPr="00CA6318" w:rsidRDefault="00E86689" w:rsidP="002C5860">
            <w:pPr>
              <w:rPr>
                <w:rFonts w:cs="Arial"/>
              </w:rPr>
            </w:pPr>
            <w:r>
              <w:rPr>
                <w:rFonts w:cs="Arial"/>
              </w:rPr>
              <w:t>3.0</w:t>
            </w:r>
          </w:p>
        </w:tc>
        <w:tc>
          <w:tcPr>
            <w:tcW w:w="804" w:type="pct"/>
          </w:tcPr>
          <w:p w:rsidR="00C30573" w:rsidRPr="00CA6318" w:rsidRDefault="00E86689" w:rsidP="002C5860">
            <w:pPr>
              <w:rPr>
                <w:rFonts w:cs="Arial"/>
              </w:rPr>
            </w:pPr>
            <w:r>
              <w:rPr>
                <w:rFonts w:cs="Arial"/>
              </w:rPr>
              <w:t>S. Watkins</w:t>
            </w:r>
          </w:p>
        </w:tc>
        <w:tc>
          <w:tcPr>
            <w:tcW w:w="2882" w:type="pct"/>
          </w:tcPr>
          <w:p w:rsidR="00C30573" w:rsidRDefault="00E86689" w:rsidP="002C5860">
            <w:pPr>
              <w:rPr>
                <w:rFonts w:cs="Arial"/>
              </w:rPr>
            </w:pPr>
            <w:r>
              <w:rPr>
                <w:rFonts w:cs="Arial"/>
              </w:rPr>
              <w:t>Updating for 2 purposes:</w:t>
            </w:r>
          </w:p>
          <w:p w:rsidR="00AD02AB" w:rsidRDefault="00E86689" w:rsidP="00E86689">
            <w:pPr>
              <w:numPr>
                <w:ilvl w:val="0"/>
                <w:numId w:val="8"/>
              </w:numPr>
              <w:rPr>
                <w:rFonts w:cs="Arial"/>
              </w:rPr>
            </w:pPr>
            <w:r>
              <w:rPr>
                <w:rFonts w:cs="Arial"/>
              </w:rPr>
              <w:t>Expand STSS to include PHEV and FHEV requirements.  This was done in version 3.0 of the RTT STSS (</w:t>
            </w:r>
            <w:r w:rsidRPr="00AD02AB">
              <w:rPr>
                <w:rFonts w:cs="Arial"/>
              </w:rPr>
              <w:t>Engine Temperature RTT - CGEA1.3_v3.0.docx</w:t>
            </w:r>
            <w:r>
              <w:rPr>
                <w:rFonts w:cs="Arial"/>
              </w:rPr>
              <w:t>).</w:t>
            </w:r>
          </w:p>
          <w:p w:rsidR="00AD02AB" w:rsidRDefault="00E86689" w:rsidP="00E86689">
            <w:pPr>
              <w:numPr>
                <w:ilvl w:val="0"/>
                <w:numId w:val="8"/>
              </w:numPr>
              <w:rPr>
                <w:rFonts w:cs="Arial"/>
              </w:rPr>
            </w:pPr>
            <w:r>
              <w:rPr>
                <w:rFonts w:cs="Arial"/>
              </w:rPr>
              <w:t>Add in the PHEV/FHEV Motor Over Temperature requirements since this telltale is also used for that purpose (add s</w:t>
            </w:r>
            <w:r>
              <w:rPr>
                <w:rFonts w:cs="Arial"/>
              </w:rPr>
              <w:t>ignal HtrnOverTeLamp_B_Dsply)</w:t>
            </w:r>
          </w:p>
          <w:p w:rsidR="00AD02AB" w:rsidRDefault="00E86689" w:rsidP="00AD02AB">
            <w:pPr>
              <w:rPr>
                <w:rFonts w:cs="Arial"/>
              </w:rPr>
            </w:pPr>
            <w:r>
              <w:rPr>
                <w:rFonts w:cs="Arial"/>
              </w:rPr>
              <w:t>This was approved through DI Change Control on 8/24/2017.</w:t>
            </w:r>
          </w:p>
          <w:p w:rsidR="00AD02AB" w:rsidRPr="00E53596" w:rsidRDefault="00E86689" w:rsidP="00AD02AB">
            <w:pPr>
              <w:rPr>
                <w:rFonts w:ascii="Century Gothic" w:hAnsi="Century Gothic"/>
                <w:color w:val="0070C0"/>
              </w:rPr>
            </w:pPr>
            <w:r w:rsidRPr="00E53596">
              <w:rPr>
                <w:rFonts w:ascii="Century Gothic" w:hAnsi="Century Gothic"/>
                <w:color w:val="0070C0"/>
              </w:rPr>
              <w:t>7)</w:t>
            </w:r>
            <w:r w:rsidRPr="00E53596">
              <w:rPr>
                <w:color w:val="0070C0"/>
                <w:sz w:val="14"/>
                <w:szCs w:val="14"/>
              </w:rPr>
              <w:t xml:space="preserve">               </w:t>
            </w:r>
            <w:r>
              <w:rPr>
                <w:rFonts w:ascii="Century Gothic" w:hAnsi="Century Gothic"/>
                <w:color w:val="0070C0"/>
              </w:rPr>
              <w:t xml:space="preserve">PHEV spec updates for S-family </w:t>
            </w:r>
            <w:r w:rsidRPr="00E53596">
              <w:rPr>
                <w:rFonts w:ascii="Century Gothic" w:hAnsi="Century Gothic"/>
                <w:color w:val="0070C0"/>
              </w:rPr>
              <w:t>clusters                     </w:t>
            </w:r>
            <w:r>
              <w:rPr>
                <w:rFonts w:ascii="Century Gothic" w:hAnsi="Century Gothic"/>
                <w:color w:val="0070C0"/>
              </w:rPr>
              <w:t>                     </w:t>
            </w:r>
            <w:r w:rsidRPr="00E53596">
              <w:rPr>
                <w:rFonts w:ascii="Century Gothic" w:hAnsi="Century Gothic"/>
                <w:color w:val="0070C0"/>
              </w:rPr>
              <w:t xml:space="preserve"> Florian Braune/Ahmed Elkarim      Approval to Update Spec</w:t>
            </w:r>
          </w:p>
          <w:p w:rsidR="00AD02AB" w:rsidRDefault="00E86689" w:rsidP="00AD02AB">
            <w:pPr>
              <w:rPr>
                <w:rFonts w:ascii="Century Gothic" w:hAnsi="Century Gothic"/>
                <w:color w:val="00B050"/>
              </w:rPr>
            </w:pPr>
            <w:r>
              <w:rPr>
                <w:rFonts w:ascii="Century Gothic" w:hAnsi="Century Gothic"/>
                <w:color w:val="00B050"/>
              </w:rPr>
              <w:t xml:space="preserve">Approved to update spec – B-car updates for S clusters. Is looking to combine specs for the Powertain malfunction RTT. Same request for Engine Coolant RTT. </w:t>
            </w:r>
          </w:p>
          <w:p w:rsidR="00AD02AB" w:rsidRDefault="00E86689" w:rsidP="00AD02AB">
            <w:pPr>
              <w:rPr>
                <w:rFonts w:cs="Arial"/>
              </w:rPr>
            </w:pPr>
          </w:p>
          <w:p w:rsidR="00AD02AB" w:rsidRDefault="00E86689" w:rsidP="00AD02AB">
            <w:pPr>
              <w:rPr>
                <w:rFonts w:cs="Arial"/>
              </w:rPr>
            </w:pPr>
            <w:r>
              <w:rPr>
                <w:rFonts w:cs="Arial"/>
              </w:rPr>
              <w:t>Changes:</w:t>
            </w:r>
          </w:p>
          <w:p w:rsidR="000D310A" w:rsidRDefault="00E86689" w:rsidP="00E86689">
            <w:pPr>
              <w:numPr>
                <w:ilvl w:val="0"/>
                <w:numId w:val="9"/>
              </w:numPr>
              <w:rPr>
                <w:rFonts w:cs="Arial"/>
              </w:rPr>
            </w:pPr>
            <w:r>
              <w:rPr>
                <w:rFonts w:cs="Arial"/>
              </w:rPr>
              <w:lastRenderedPageBreak/>
              <w:t>Section 1.1 – Modified description to include PHEV/FHEV.</w:t>
            </w:r>
          </w:p>
          <w:p w:rsidR="000D310A" w:rsidRDefault="00E86689" w:rsidP="00E86689">
            <w:pPr>
              <w:numPr>
                <w:ilvl w:val="0"/>
                <w:numId w:val="9"/>
              </w:numPr>
              <w:rPr>
                <w:rFonts w:cs="Arial"/>
              </w:rPr>
            </w:pPr>
            <w:r>
              <w:rPr>
                <w:rFonts w:cs="Arial"/>
              </w:rPr>
              <w:t>Section 1.2.1 – Updated Figure 1</w:t>
            </w:r>
            <w:r>
              <w:rPr>
                <w:rFonts w:cs="Arial"/>
              </w:rPr>
              <w:t xml:space="preserve"> with new input from ECT gauge STSS and new CAN signal HtrnOverTeLamp_B_Dsply and new configs.</w:t>
            </w:r>
          </w:p>
          <w:p w:rsidR="000D310A" w:rsidRDefault="00E86689" w:rsidP="00E86689">
            <w:pPr>
              <w:numPr>
                <w:ilvl w:val="0"/>
                <w:numId w:val="9"/>
              </w:numPr>
              <w:rPr>
                <w:rFonts w:cs="Arial"/>
              </w:rPr>
            </w:pPr>
            <w:r>
              <w:rPr>
                <w:rFonts w:cs="Arial"/>
              </w:rPr>
              <w:t>Section 1.2.2 – Added input from ECT Gauge STSS and new CAN signal HtrnOverTeLamp_B_Dsply and new configs.</w:t>
            </w:r>
          </w:p>
          <w:p w:rsidR="000D310A" w:rsidRDefault="00E86689" w:rsidP="00E86689">
            <w:pPr>
              <w:numPr>
                <w:ilvl w:val="0"/>
                <w:numId w:val="9"/>
              </w:numPr>
              <w:rPr>
                <w:rFonts w:cs="Arial"/>
              </w:rPr>
            </w:pPr>
            <w:r>
              <w:rPr>
                <w:rFonts w:cs="Arial"/>
              </w:rPr>
              <w:t>Section 1.3.5.1 – Figure 2 – Added new configs.  Added</w:t>
            </w:r>
            <w:r>
              <w:rPr>
                <w:rFonts w:cs="Arial"/>
              </w:rPr>
              <w:t xml:space="preserve"> 4 new columns and further modified Table 1.2.</w:t>
            </w:r>
          </w:p>
          <w:p w:rsidR="00566C9C" w:rsidRDefault="00E86689" w:rsidP="00E86689">
            <w:pPr>
              <w:numPr>
                <w:ilvl w:val="0"/>
                <w:numId w:val="9"/>
              </w:numPr>
              <w:rPr>
                <w:rFonts w:cs="Arial"/>
              </w:rPr>
            </w:pPr>
            <w:r>
              <w:rPr>
                <w:rFonts w:cs="Arial"/>
              </w:rPr>
              <w:t xml:space="preserve">Section 1.3.5.2 – Added bullet point with </w:t>
            </w:r>
            <w:r w:rsidRPr="00566C9C">
              <w:rPr>
                <w:rFonts w:cs="Arial"/>
              </w:rPr>
              <w:t>China_BEV_xHEV_Cfg</w:t>
            </w:r>
            <w:r>
              <w:rPr>
                <w:rFonts w:cs="Arial"/>
              </w:rPr>
              <w:t xml:space="preserve"> description.</w:t>
            </w:r>
          </w:p>
          <w:p w:rsidR="000D310A" w:rsidRDefault="00E86689" w:rsidP="00E86689">
            <w:pPr>
              <w:numPr>
                <w:ilvl w:val="0"/>
                <w:numId w:val="9"/>
              </w:numPr>
              <w:rPr>
                <w:rFonts w:cs="Arial"/>
              </w:rPr>
            </w:pPr>
            <w:r>
              <w:rPr>
                <w:rFonts w:cs="Arial"/>
              </w:rPr>
              <w:t xml:space="preserve">Section 1.3.5.4 – Added </w:t>
            </w:r>
            <w:r w:rsidRPr="00E57A98">
              <w:rPr>
                <w:rFonts w:cs="Arial"/>
              </w:rPr>
              <w:t>Engine Coolant Temperature Gauge Indication</w:t>
            </w:r>
            <w:r>
              <w:rPr>
                <w:rFonts w:cs="Arial"/>
              </w:rPr>
              <w:t xml:space="preserve"> and new CAN signal HtrnOverTeLamp_B_Dsply and new configs.  Also ad</w:t>
            </w:r>
            <w:r>
              <w:rPr>
                <w:rFonts w:cs="Arial"/>
              </w:rPr>
              <w:t>ded P552 Diesel config to Eng_TempHigh for consistency with RTT STSS.</w:t>
            </w:r>
          </w:p>
          <w:p w:rsidR="007A204F" w:rsidRDefault="00E86689" w:rsidP="00E86689">
            <w:pPr>
              <w:numPr>
                <w:ilvl w:val="0"/>
                <w:numId w:val="9"/>
              </w:numPr>
              <w:rPr>
                <w:rFonts w:cs="Arial"/>
              </w:rPr>
            </w:pPr>
            <w:r>
              <w:rPr>
                <w:rFonts w:cs="Arial"/>
              </w:rPr>
              <w:t>Section 1.5.3 – Added DE09.</w:t>
            </w:r>
          </w:p>
          <w:p w:rsidR="00AD02AB" w:rsidRPr="00CA6318" w:rsidRDefault="00E86689" w:rsidP="00AD02AB">
            <w:pPr>
              <w:rPr>
                <w:rFonts w:cs="Arial"/>
              </w:rPr>
            </w:pPr>
          </w:p>
        </w:tc>
        <w:tc>
          <w:tcPr>
            <w:tcW w:w="706" w:type="pct"/>
          </w:tcPr>
          <w:p w:rsidR="00C30573" w:rsidRPr="00CA6318" w:rsidRDefault="00E86689" w:rsidP="002C5860">
            <w:pPr>
              <w:rPr>
                <w:rFonts w:cs="Arial"/>
              </w:rPr>
            </w:pPr>
            <w:r>
              <w:rPr>
                <w:rFonts w:cs="Arial"/>
              </w:rPr>
              <w:lastRenderedPageBreak/>
              <w:t>10/12/2017</w:t>
            </w:r>
          </w:p>
        </w:tc>
      </w:tr>
      <w:tr w:rsidR="00C30573" w:rsidRPr="00CA6318" w:rsidTr="00D73D39">
        <w:trPr>
          <w:jc w:val="center"/>
        </w:trPr>
        <w:tc>
          <w:tcPr>
            <w:tcW w:w="607" w:type="pct"/>
          </w:tcPr>
          <w:p w:rsidR="00C30573" w:rsidRPr="00CA6318" w:rsidRDefault="00E86689" w:rsidP="002C5860">
            <w:pPr>
              <w:rPr>
                <w:rFonts w:cs="Arial"/>
              </w:rPr>
            </w:pPr>
            <w:r>
              <w:rPr>
                <w:rFonts w:cs="Arial"/>
              </w:rPr>
              <w:t>3.1</w:t>
            </w:r>
          </w:p>
        </w:tc>
        <w:tc>
          <w:tcPr>
            <w:tcW w:w="804" w:type="pct"/>
          </w:tcPr>
          <w:p w:rsidR="00C30573" w:rsidRPr="00CA6318" w:rsidRDefault="00E86689" w:rsidP="002C5860">
            <w:pPr>
              <w:rPr>
                <w:rFonts w:cs="Arial"/>
              </w:rPr>
            </w:pPr>
            <w:r>
              <w:rPr>
                <w:rFonts w:cs="Arial"/>
              </w:rPr>
              <w:t>A. Mishra</w:t>
            </w:r>
          </w:p>
        </w:tc>
        <w:tc>
          <w:tcPr>
            <w:tcW w:w="2882" w:type="pct"/>
          </w:tcPr>
          <w:p w:rsidR="00C30573" w:rsidRPr="00CA6318" w:rsidRDefault="00E86689" w:rsidP="002C5860">
            <w:pPr>
              <w:rPr>
                <w:rFonts w:cs="Arial"/>
              </w:rPr>
            </w:pPr>
            <w:r>
              <w:rPr>
                <w:rFonts w:cs="Arial"/>
              </w:rPr>
              <w:t>Initial VSEM RM Document</w:t>
            </w:r>
          </w:p>
        </w:tc>
        <w:tc>
          <w:tcPr>
            <w:tcW w:w="706" w:type="pct"/>
          </w:tcPr>
          <w:p w:rsidR="00C30573" w:rsidRPr="00CA6318" w:rsidRDefault="00E86689" w:rsidP="002C5860">
            <w:pPr>
              <w:rPr>
                <w:rFonts w:cs="Arial"/>
              </w:rPr>
            </w:pPr>
            <w:r>
              <w:rPr>
                <w:rFonts w:cs="Arial"/>
              </w:rPr>
              <w:t>04/09/2018</w:t>
            </w:r>
          </w:p>
        </w:tc>
      </w:tr>
      <w:tr w:rsidR="00C30573" w:rsidRPr="00CA6318" w:rsidTr="00D73D39">
        <w:trPr>
          <w:jc w:val="center"/>
        </w:trPr>
        <w:tc>
          <w:tcPr>
            <w:tcW w:w="607" w:type="pct"/>
          </w:tcPr>
          <w:p w:rsidR="00C30573" w:rsidRPr="00CA6318" w:rsidRDefault="00E86689" w:rsidP="002C5860">
            <w:pPr>
              <w:rPr>
                <w:rFonts w:cs="Arial"/>
              </w:rPr>
            </w:pPr>
            <w:r>
              <w:rPr>
                <w:rFonts w:cs="Arial"/>
              </w:rPr>
              <w:t>3.2</w:t>
            </w:r>
          </w:p>
        </w:tc>
        <w:tc>
          <w:tcPr>
            <w:tcW w:w="804" w:type="pct"/>
          </w:tcPr>
          <w:p w:rsidR="00C30573" w:rsidRPr="00CA6318" w:rsidRDefault="00E86689" w:rsidP="002C5860">
            <w:pPr>
              <w:rPr>
                <w:rFonts w:cs="Arial"/>
              </w:rPr>
            </w:pPr>
            <w:r>
              <w:rPr>
                <w:rFonts w:cs="Arial"/>
              </w:rPr>
              <w:t>A. Mishra</w:t>
            </w:r>
          </w:p>
        </w:tc>
        <w:tc>
          <w:tcPr>
            <w:tcW w:w="2882" w:type="pct"/>
          </w:tcPr>
          <w:p w:rsidR="00C30573" w:rsidRPr="00CA6318" w:rsidRDefault="00E86689" w:rsidP="002C5860">
            <w:pPr>
              <w:rPr>
                <w:rFonts w:cs="Arial"/>
              </w:rPr>
            </w:pPr>
            <w:r>
              <w:rPr>
                <w:rFonts w:cs="Arial"/>
              </w:rPr>
              <w:t>VSEM RM Release with Images to Visio Diagram Fix</w:t>
            </w:r>
          </w:p>
        </w:tc>
        <w:tc>
          <w:tcPr>
            <w:tcW w:w="706" w:type="pct"/>
          </w:tcPr>
          <w:p w:rsidR="00C30573" w:rsidRPr="00CA6318" w:rsidRDefault="00E86689" w:rsidP="002C5860">
            <w:pPr>
              <w:rPr>
                <w:rFonts w:cs="Arial"/>
              </w:rPr>
            </w:pPr>
            <w:r>
              <w:rPr>
                <w:rFonts w:cs="Arial"/>
              </w:rPr>
              <w:t>01/04/2019</w:t>
            </w:r>
          </w:p>
        </w:tc>
      </w:tr>
      <w:tr w:rsidR="00C93123" w:rsidRPr="00CA6318" w:rsidTr="00D73D39">
        <w:trPr>
          <w:jc w:val="center"/>
        </w:trPr>
        <w:tc>
          <w:tcPr>
            <w:tcW w:w="607" w:type="pct"/>
          </w:tcPr>
          <w:p w:rsidR="00C93123" w:rsidRDefault="00E86689" w:rsidP="00C93123">
            <w:pPr>
              <w:spacing w:line="256" w:lineRule="auto"/>
              <w:rPr>
                <w:rFonts w:cs="Arial"/>
              </w:rPr>
            </w:pPr>
            <w:r>
              <w:rPr>
                <w:rFonts w:cs="Arial"/>
              </w:rPr>
              <w:t>3.3</w:t>
            </w:r>
          </w:p>
        </w:tc>
        <w:tc>
          <w:tcPr>
            <w:tcW w:w="804" w:type="pct"/>
          </w:tcPr>
          <w:p w:rsidR="00C93123" w:rsidRDefault="00E86689" w:rsidP="00C93123">
            <w:pPr>
              <w:spacing w:line="256" w:lineRule="auto"/>
              <w:rPr>
                <w:rFonts w:cs="Arial"/>
              </w:rPr>
            </w:pPr>
            <w:r>
              <w:rPr>
                <w:rFonts w:cs="Arial"/>
              </w:rPr>
              <w:t xml:space="preserve">S. </w:t>
            </w:r>
            <w:r>
              <w:rPr>
                <w:rFonts w:cs="Arial"/>
              </w:rPr>
              <w:t>Watkins</w:t>
            </w:r>
          </w:p>
        </w:tc>
        <w:tc>
          <w:tcPr>
            <w:tcW w:w="2882" w:type="pct"/>
          </w:tcPr>
          <w:p w:rsidR="00C93123" w:rsidRDefault="00E86689" w:rsidP="00C93123">
            <w:pPr>
              <w:spacing w:line="256" w:lineRule="auto"/>
              <w:rPr>
                <w:rFonts w:cs="Arial"/>
              </w:rPr>
            </w:pPr>
            <w:r>
              <w:rPr>
                <w:rFonts w:cs="Arial"/>
              </w:rPr>
              <w:t>Updating to match changes through Engine Temperature RTT - CGEA1.3_v5.6.docm.</w:t>
            </w:r>
          </w:p>
          <w:p w:rsidR="00C93123" w:rsidRDefault="00E86689" w:rsidP="00E86689">
            <w:pPr>
              <w:numPr>
                <w:ilvl w:val="0"/>
                <w:numId w:val="10"/>
              </w:numPr>
              <w:spacing w:line="256" w:lineRule="auto"/>
              <w:rPr>
                <w:rFonts w:cs="Arial"/>
              </w:rPr>
            </w:pPr>
            <w:r>
              <w:rPr>
                <w:rFonts w:cs="Arial"/>
              </w:rPr>
              <w:t>Update to use PT_Hyb_Cfg 2</w:t>
            </w:r>
          </w:p>
          <w:p w:rsidR="00C93123" w:rsidRDefault="00E86689" w:rsidP="00E86689">
            <w:pPr>
              <w:numPr>
                <w:ilvl w:val="0"/>
                <w:numId w:val="10"/>
              </w:numPr>
              <w:spacing w:line="256" w:lineRule="auto"/>
              <w:rPr>
                <w:rFonts w:cs="Arial"/>
              </w:rPr>
            </w:pPr>
            <w:r>
              <w:rPr>
                <w:rFonts w:cs="Arial"/>
                <w:bCs/>
              </w:rPr>
              <w:t>Motor over temperature is no longer regulated in China so they want to come back to symbol/warnings is used in NA. (Thus remove China Configura</w:t>
            </w:r>
            <w:r>
              <w:rPr>
                <w:rFonts w:cs="Arial"/>
                <w:bCs/>
              </w:rPr>
              <w:t>tion)</w:t>
            </w:r>
          </w:p>
          <w:p w:rsidR="00C93123" w:rsidRDefault="00E86689" w:rsidP="00E86689">
            <w:pPr>
              <w:numPr>
                <w:ilvl w:val="0"/>
                <w:numId w:val="10"/>
              </w:numPr>
              <w:spacing w:line="256" w:lineRule="auto"/>
              <w:rPr>
                <w:rFonts w:cs="Arial"/>
              </w:rPr>
            </w:pPr>
            <w:r>
              <w:rPr>
                <w:rFonts w:cs="Arial"/>
              </w:rPr>
              <w:t xml:space="preserve">Update for BEV vehicle to NOT look at </w:t>
            </w:r>
            <w:r>
              <w:rPr>
                <w:rFonts w:cs="Arial"/>
                <w:bCs/>
              </w:rPr>
              <w:t>signals EngOvrhtMitgActv_D_Ind, EngClnt_Te_Actl, and EngClntTe_D_Qf.</w:t>
            </w:r>
          </w:p>
          <w:p w:rsidR="00C93123" w:rsidRDefault="00E86689" w:rsidP="00C93123">
            <w:pPr>
              <w:spacing w:line="256" w:lineRule="auto"/>
              <w:rPr>
                <w:rFonts w:cs="Arial"/>
              </w:rPr>
            </w:pPr>
            <w:r>
              <w:rPr>
                <w:rFonts w:cs="Arial"/>
              </w:rPr>
              <w:t xml:space="preserve">Changes in </w:t>
            </w:r>
            <w:r>
              <w:rPr>
                <w:rFonts w:cs="Arial"/>
                <w:highlight w:val="green"/>
              </w:rPr>
              <w:t>green</w:t>
            </w:r>
            <w:r>
              <w:rPr>
                <w:rFonts w:cs="Arial"/>
              </w:rPr>
              <w:t>:</w:t>
            </w:r>
          </w:p>
          <w:p w:rsidR="00C93123" w:rsidRDefault="00E86689" w:rsidP="00E86689">
            <w:pPr>
              <w:numPr>
                <w:ilvl w:val="0"/>
                <w:numId w:val="11"/>
              </w:numPr>
              <w:spacing w:line="256" w:lineRule="auto"/>
              <w:rPr>
                <w:rFonts w:cs="Arial"/>
              </w:rPr>
            </w:pPr>
            <w:r>
              <w:rPr>
                <w:rFonts w:cs="Arial"/>
              </w:rPr>
              <w:t>Section 1.1 – Updated description</w:t>
            </w:r>
          </w:p>
          <w:p w:rsidR="00C93123" w:rsidRDefault="00E86689" w:rsidP="00E86689">
            <w:pPr>
              <w:numPr>
                <w:ilvl w:val="0"/>
                <w:numId w:val="11"/>
              </w:numPr>
              <w:spacing w:line="256" w:lineRule="auto"/>
              <w:rPr>
                <w:rFonts w:cs="Arial"/>
              </w:rPr>
            </w:pPr>
            <w:r>
              <w:rPr>
                <w:rFonts w:cs="Arial"/>
              </w:rPr>
              <w:t xml:space="preserve">Section 1.2.1 – Changed from PT_HybCfg to PT_Hyb_Cfg2, deleted China config </w:t>
            </w:r>
            <w:r>
              <w:rPr>
                <w:rFonts w:cs="Arial"/>
              </w:rPr>
              <w:t>(China_BEV_xHEV_Cfg).</w:t>
            </w:r>
          </w:p>
          <w:p w:rsidR="00C93123" w:rsidRDefault="00E86689" w:rsidP="00E86689">
            <w:pPr>
              <w:numPr>
                <w:ilvl w:val="0"/>
                <w:numId w:val="11"/>
              </w:numPr>
              <w:spacing w:line="256" w:lineRule="auto"/>
              <w:rPr>
                <w:rFonts w:cs="Arial"/>
              </w:rPr>
            </w:pPr>
            <w:r>
              <w:rPr>
                <w:rFonts w:cs="Arial"/>
              </w:rPr>
              <w:t>Section 1.2.2.1 - Changed from PT_HybCfg to PT_Hyb_Cfg2, deleted China config (China_BEV_xHEV_Cfg).</w:t>
            </w:r>
          </w:p>
          <w:p w:rsidR="00C93123" w:rsidRDefault="00E86689" w:rsidP="00E86689">
            <w:pPr>
              <w:numPr>
                <w:ilvl w:val="0"/>
                <w:numId w:val="11"/>
              </w:numPr>
              <w:spacing w:line="256" w:lineRule="auto"/>
              <w:rPr>
                <w:rFonts w:cs="Arial"/>
              </w:rPr>
            </w:pPr>
            <w:r>
              <w:rPr>
                <w:rFonts w:cs="Arial"/>
              </w:rPr>
              <w:t>Section 1.3.5.1.1 - Changed from PT_HybCfg to PT_Hyb_Cfg2, deleted China config (China_BEV_xHEV_Cfg).</w:t>
            </w:r>
          </w:p>
          <w:p w:rsidR="00C93123" w:rsidRDefault="00E86689" w:rsidP="00E86689">
            <w:pPr>
              <w:numPr>
                <w:ilvl w:val="0"/>
                <w:numId w:val="11"/>
              </w:numPr>
              <w:spacing w:line="256" w:lineRule="auto"/>
              <w:rPr>
                <w:rFonts w:cs="Arial"/>
              </w:rPr>
            </w:pPr>
            <w:r>
              <w:rPr>
                <w:rFonts w:cs="Arial"/>
              </w:rPr>
              <w:t xml:space="preserve">Section 1.3.5.2 (State Matrix for Engine Overheat Telltale) - Changed column from PT_HybCfg to PT_Hyb_Cfg2, deleted column for China_BEV_xHEV_Cfg.  </w:t>
            </w:r>
            <w:r>
              <w:rPr>
                <w:rFonts w:cs="Arial"/>
                <w:bCs/>
              </w:rPr>
              <w:t>Changed 14 rows under “PT_Hyb_Cfg2” from “X” to “0x0 or 0x2 or 0x3 or 0x4”.  (i.e. NOT BEV)</w:t>
            </w:r>
          </w:p>
          <w:p w:rsidR="00C93123" w:rsidRDefault="00E86689" w:rsidP="00E86689">
            <w:pPr>
              <w:numPr>
                <w:ilvl w:val="0"/>
                <w:numId w:val="11"/>
              </w:numPr>
              <w:spacing w:line="256" w:lineRule="auto"/>
              <w:rPr>
                <w:rFonts w:cs="Arial"/>
              </w:rPr>
            </w:pPr>
            <w:r>
              <w:rPr>
                <w:rFonts w:cs="Arial"/>
              </w:rPr>
              <w:t>Section 1.3.5.2.</w:t>
            </w:r>
            <w:r>
              <w:rPr>
                <w:rFonts w:cs="Arial"/>
              </w:rPr>
              <w:t>1 (China_BEV_xHEV_Cfg) – deleted requirement</w:t>
            </w:r>
          </w:p>
          <w:p w:rsidR="00C93123" w:rsidRDefault="00E86689" w:rsidP="00E86689">
            <w:pPr>
              <w:numPr>
                <w:ilvl w:val="0"/>
                <w:numId w:val="11"/>
              </w:numPr>
              <w:spacing w:line="256" w:lineRule="auto"/>
              <w:rPr>
                <w:rFonts w:cs="Arial"/>
              </w:rPr>
            </w:pPr>
            <w:r>
              <w:rPr>
                <w:rFonts w:cs="Arial"/>
              </w:rPr>
              <w:t>Section 1.3.5.4.1 – Deleted China_BEV_xHEV_Cfg</w:t>
            </w:r>
          </w:p>
          <w:p w:rsidR="00C93123" w:rsidRDefault="00E86689" w:rsidP="00E86689">
            <w:pPr>
              <w:numPr>
                <w:ilvl w:val="0"/>
                <w:numId w:val="11"/>
              </w:numPr>
              <w:spacing w:line="256" w:lineRule="auto"/>
              <w:rPr>
                <w:rFonts w:cs="Arial"/>
              </w:rPr>
            </w:pPr>
            <w:r>
              <w:rPr>
                <w:rFonts w:cs="Arial"/>
              </w:rPr>
              <w:t>Section 1.3.5.4 - Changed from PT_HybCfg to PT_Hyb_Cfg2, deleted China config (China_BEV_xHEV_Cfg).</w:t>
            </w:r>
          </w:p>
          <w:p w:rsidR="00C93123" w:rsidRDefault="00E86689" w:rsidP="00C93123">
            <w:pPr>
              <w:spacing w:line="256" w:lineRule="auto"/>
              <w:rPr>
                <w:rFonts w:cs="Arial"/>
              </w:rPr>
            </w:pPr>
          </w:p>
        </w:tc>
        <w:tc>
          <w:tcPr>
            <w:tcW w:w="706" w:type="pct"/>
          </w:tcPr>
          <w:p w:rsidR="00C93123" w:rsidRDefault="00E86689" w:rsidP="00C93123">
            <w:pPr>
              <w:spacing w:line="256" w:lineRule="auto"/>
              <w:rPr>
                <w:rFonts w:cs="Arial"/>
              </w:rPr>
            </w:pPr>
            <w:r>
              <w:rPr>
                <w:rFonts w:cs="Arial"/>
              </w:rPr>
              <w:t>3/2/2020</w:t>
            </w:r>
          </w:p>
        </w:tc>
      </w:tr>
      <w:tr w:rsidR="00C30573" w:rsidRPr="00CA6318" w:rsidTr="00D73D39">
        <w:trPr>
          <w:jc w:val="center"/>
        </w:trPr>
        <w:tc>
          <w:tcPr>
            <w:tcW w:w="607" w:type="pct"/>
          </w:tcPr>
          <w:p w:rsidR="00C30573" w:rsidRPr="00CA6318" w:rsidRDefault="00E86689" w:rsidP="002C5860">
            <w:pPr>
              <w:rPr>
                <w:rFonts w:cs="Arial"/>
              </w:rPr>
            </w:pPr>
          </w:p>
        </w:tc>
        <w:tc>
          <w:tcPr>
            <w:tcW w:w="804" w:type="pct"/>
          </w:tcPr>
          <w:p w:rsidR="00C30573" w:rsidRPr="00CA6318" w:rsidRDefault="00E86689" w:rsidP="002C5860">
            <w:pPr>
              <w:rPr>
                <w:rFonts w:cs="Arial"/>
              </w:rPr>
            </w:pPr>
          </w:p>
        </w:tc>
        <w:tc>
          <w:tcPr>
            <w:tcW w:w="2882" w:type="pct"/>
          </w:tcPr>
          <w:p w:rsidR="00C30573" w:rsidRPr="00CA6318" w:rsidRDefault="00E86689" w:rsidP="002C5860">
            <w:pPr>
              <w:rPr>
                <w:rFonts w:cs="Arial"/>
              </w:rPr>
            </w:pPr>
          </w:p>
        </w:tc>
        <w:tc>
          <w:tcPr>
            <w:tcW w:w="706" w:type="pct"/>
          </w:tcPr>
          <w:p w:rsidR="00C30573" w:rsidRPr="00CA6318" w:rsidRDefault="00E86689" w:rsidP="002C5860">
            <w:pPr>
              <w:rPr>
                <w:rFonts w:cs="Arial"/>
              </w:rPr>
            </w:pPr>
          </w:p>
        </w:tc>
      </w:tr>
      <w:tr w:rsidR="00C30573" w:rsidRPr="00CA6318" w:rsidTr="00D73D39">
        <w:trPr>
          <w:jc w:val="center"/>
        </w:trPr>
        <w:tc>
          <w:tcPr>
            <w:tcW w:w="607" w:type="pct"/>
          </w:tcPr>
          <w:p w:rsidR="00C30573" w:rsidRPr="00CA6318" w:rsidRDefault="00E86689" w:rsidP="002C5860">
            <w:pPr>
              <w:rPr>
                <w:rFonts w:cs="Arial"/>
              </w:rPr>
            </w:pPr>
          </w:p>
        </w:tc>
        <w:tc>
          <w:tcPr>
            <w:tcW w:w="804" w:type="pct"/>
          </w:tcPr>
          <w:p w:rsidR="00C30573" w:rsidRPr="00CA6318" w:rsidRDefault="00E86689" w:rsidP="002C5860">
            <w:pPr>
              <w:rPr>
                <w:rFonts w:cs="Arial"/>
              </w:rPr>
            </w:pPr>
          </w:p>
        </w:tc>
        <w:tc>
          <w:tcPr>
            <w:tcW w:w="2882" w:type="pct"/>
          </w:tcPr>
          <w:p w:rsidR="00C30573" w:rsidRPr="00CA6318" w:rsidRDefault="00E86689" w:rsidP="002C5860">
            <w:pPr>
              <w:rPr>
                <w:rFonts w:cs="Arial"/>
              </w:rPr>
            </w:pPr>
          </w:p>
        </w:tc>
        <w:tc>
          <w:tcPr>
            <w:tcW w:w="706" w:type="pct"/>
          </w:tcPr>
          <w:p w:rsidR="00C30573" w:rsidRPr="00CA6318" w:rsidRDefault="00E86689" w:rsidP="002C5860">
            <w:pPr>
              <w:rPr>
                <w:rFonts w:cs="Arial"/>
              </w:rPr>
            </w:pPr>
          </w:p>
        </w:tc>
      </w:tr>
    </w:tbl>
    <w:p w:rsidR="00C30573" w:rsidRPr="00CA6318" w:rsidRDefault="00E86689">
      <w:pPr>
        <w:rPr>
          <w:rFonts w:cs="Arial"/>
        </w:rPr>
      </w:pPr>
    </w:p>
    <w:p w:rsidR="00C30573" w:rsidRPr="00CA6318" w:rsidRDefault="00E86689"/>
    <w:p w:rsidR="00AB1E94" w:rsidRPr="00AE06BC" w:rsidRDefault="00E86689" w:rsidP="00406F39"/>
    <w:sectPr w:rsidR="00AB1E94" w:rsidRPr="00AE06BC" w:rsidSect="00D73D3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86689" w:rsidRDefault="00E86689" w:rsidP="0085312A">
      <w:r>
        <w:separator/>
      </w:r>
    </w:p>
  </w:endnote>
  <w:endnote w:type="continuationSeparator" w:id="0">
    <w:p w:rsidR="00E86689" w:rsidRDefault="00E8668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D73D39">
            <w:rPr>
              <w:b/>
              <w:smallCaps/>
              <w:noProof/>
              <w:sz w:val="16"/>
            </w:rPr>
            <w:t>529599_A_003_ENGINE TEMPERATURE TELLTALE - CGEA1.3_V3.3.DOCM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86689" w:rsidRDefault="00E86689" w:rsidP="0085312A">
      <w:r>
        <w:separator/>
      </w:r>
    </w:p>
  </w:footnote>
  <w:footnote w:type="continuationSeparator" w:id="0">
    <w:p w:rsidR="00E86689" w:rsidRDefault="00E8668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216215"/>
    <w:multiLevelType w:val="hybridMultilevel"/>
    <w:tmpl w:val="402C450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03556214"/>
    <w:multiLevelType w:val="hybridMultilevel"/>
    <w:tmpl w:val="6746788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07786213"/>
    <w:multiLevelType w:val="hybridMultilevel"/>
    <w:tmpl w:val="3848921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21166216"/>
    <w:multiLevelType w:val="hybridMultilevel"/>
    <w:tmpl w:val="53624684"/>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9" w15:restartNumberingAfterBreak="0">
    <w:nsid w:val="60276027"/>
    <w:multiLevelType w:val="multilevel"/>
    <w:tmpl w:val="48460C24"/>
    <w:lvl w:ilvl="0">
      <w:start w:val="1"/>
      <w:numFmt w:val="decimal"/>
      <w:lvlText w:val="%1."/>
      <w:lvlJc w:val="left"/>
      <w:pPr>
        <w:tabs>
          <w:tab w:val="num" w:pos="360"/>
        </w:tabs>
        <w:ind w:left="360" w:hanging="360"/>
      </w:pPr>
      <w:rPr>
        <w:rFonts w:cs="Times New Roman"/>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224"/>
        </w:tabs>
        <w:ind w:left="1224" w:hanging="504"/>
      </w:pPr>
      <w:rPr>
        <w:rFonts w:cs="Times New Roman"/>
      </w:rPr>
    </w:lvl>
    <w:lvl w:ilvl="3">
      <w:start w:val="1"/>
      <w:numFmt w:val="bullet"/>
      <w:lvlText w:val=""/>
      <w:lvlJc w:val="left"/>
      <w:pPr>
        <w:tabs>
          <w:tab w:val="num" w:pos="1440"/>
        </w:tabs>
        <w:ind w:left="1440" w:hanging="360"/>
      </w:pPr>
      <w:rPr>
        <w:rFonts w:ascii="Symbol" w:hAnsi="Symbol" w:hint="default"/>
      </w:rPr>
    </w:lvl>
    <w:lvl w:ilvl="4">
      <w:start w:val="1"/>
      <w:numFmt w:val="bullet"/>
      <w:lvlText w:val="o"/>
      <w:lvlJc w:val="left"/>
      <w:pPr>
        <w:tabs>
          <w:tab w:val="num" w:pos="1800"/>
        </w:tabs>
        <w:ind w:left="1800" w:hanging="360"/>
      </w:pPr>
      <w:rPr>
        <w:rFonts w:ascii="Courier New" w:hAnsi="Courier New" w:cs="Times New Roman" w:hint="default"/>
      </w:rPr>
    </w:lvl>
    <w:lvl w:ilvl="5">
      <w:start w:val="1"/>
      <w:numFmt w:val="bullet"/>
      <w:lvlText w:val="o"/>
      <w:lvlJc w:val="left"/>
      <w:pPr>
        <w:tabs>
          <w:tab w:val="num" w:pos="2160"/>
        </w:tabs>
        <w:ind w:left="2160" w:hanging="360"/>
      </w:pPr>
      <w:rPr>
        <w:rFonts w:ascii="Courier New" w:hAnsi="Courier New" w:cs="Times New Roman" w:hint="default"/>
      </w:rPr>
    </w:lvl>
    <w:lvl w:ilvl="6">
      <w:start w:val="1"/>
      <w:numFmt w:val="bullet"/>
      <w:lvlText w:val="o"/>
      <w:lvlJc w:val="left"/>
      <w:pPr>
        <w:tabs>
          <w:tab w:val="num" w:pos="2520"/>
        </w:tabs>
        <w:ind w:left="2520" w:hanging="360"/>
      </w:pPr>
      <w:rPr>
        <w:rFonts w:ascii="Courier New" w:hAnsi="Courier New" w:cs="Times New Roman" w:hint="default"/>
      </w:rPr>
    </w:lvl>
    <w:lvl w:ilvl="7">
      <w:start w:val="1"/>
      <w:numFmt w:val="decimal"/>
      <w:lvlText w:val="%1.%2.%3.%4.%5.%6.%7.%8."/>
      <w:lvlJc w:val="left"/>
      <w:pPr>
        <w:tabs>
          <w:tab w:val="num" w:pos="3744"/>
        </w:tabs>
        <w:ind w:left="3744" w:hanging="1224"/>
      </w:pPr>
      <w:rPr>
        <w:rFonts w:cs="Times New Roman"/>
      </w:rPr>
    </w:lvl>
    <w:lvl w:ilvl="8">
      <w:start w:val="1"/>
      <w:numFmt w:val="decimal"/>
      <w:lvlText w:val="%1.%2.%3.%4.%5.%6.%7.%8.%9."/>
      <w:lvlJc w:val="left"/>
      <w:pPr>
        <w:tabs>
          <w:tab w:val="num" w:pos="4320"/>
        </w:tabs>
        <w:ind w:left="4320" w:hanging="1440"/>
      </w:pPr>
      <w:rPr>
        <w:rFonts w:cs="Times New Roman"/>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lvlOverride w:ilvl="0">
      <w:startOverride w:val="1"/>
    </w:lvlOverride>
    <w:lvlOverride w:ilvl="1">
      <w:startOverride w:val="1"/>
    </w:lvlOverride>
    <w:lvlOverride w:ilvl="2">
      <w:startOverride w:val="1"/>
    </w:lvlOverride>
    <w:lvlOverride w:ilvl="3"/>
    <w:lvlOverride w:ilvl="4"/>
    <w:lvlOverride w:ilvl="5"/>
    <w:lvlOverride w:ilvl="6"/>
    <w:lvlOverride w:ilvl="7">
      <w:startOverride w:val="1"/>
    </w:lvlOverride>
    <w:lvlOverride w:ilvl="8">
      <w:startOverride w:val="1"/>
    </w:lvlOverride>
  </w:num>
  <w:num w:numId="8">
    <w:abstractNumId w:val="6"/>
  </w:num>
  <w:num w:numId="9">
    <w:abstractNumId w:val="7"/>
  </w:num>
  <w:num w:numId="1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73D39"/>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86689"/>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73414"/>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emf"/><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emf"/><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vsdx"/><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package" Target="embeddings/Microsoft_Visio_Drawing1.vsdx"/></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14</Pages>
  <Words>2804</Words>
  <Characters>15984</Characters>
  <Application>Microsoft Office Word</Application>
  <DocSecurity>0</DocSecurity>
  <Lines>133</Lines>
  <Paragraphs>37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18751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2020-03-02T19:18:00Z</dcterms:created>
  <dcterms:modified xsi:type="dcterms:W3CDTF">2020-03-02T19:18:00Z</dcterms:modified>
</cp:coreProperties>
</file>