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wmf" ContentType="image/x-wmf"/>
  <Default Extension="xml" ContentType="application/xml"/>
  <Override PartName="/word/document.xml" ContentType="application/vnd.ms-word.document.macroEnabled.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theme/theme1.xml" ContentType="application/vnd.openxmlformats-officedocument.theme+xml"/>
  <Override PartName="/word/vbaData.xml" ContentType="application/vnd.ms-word.vbaData+xml"/>
  <Override PartName="/word/settings.xml" ContentType="application/vnd.openxmlformats-officedocument.wordprocessingml.settings+xml"/>
  <Override PartName="/word/numbering.xml" ContentType="application/vnd.openxmlformats-officedocument.wordprocessingml.numbering+xml"/>
  <Override PartName="/word/styles.xml" ContentType="application/vnd.openxmlformats-officedocument.wordprocessingml.styles+xml"/>
  <Override PartName="/docProps/core.xml" ContentType="application/vnd.openxmlformats-package.core-properties+xml"/>
  <Override PartName="/docProps/app.xml" ContentType="application/vnd.openxmlformats-officedocument.extended-properties+xml"/>
  <Override PartName="/word/webSettings.xml" ContentType="application/vnd.openxmlformats-officedocument.wordprocessingml.webSettings+xml"/>
  <Override PartName="/word/fontTable.xml" ContentType="application/vnd.openxmlformats-officedocument.wordprocessingml.fontTable+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7775FC" w:rsidP="00B9479B">
      <w:pPr>
        <w:pStyle w:val="Heading1"/>
      </w:pPr>
      <w:r>
        <w:lastRenderedPageBreak/>
        <w:t>Message Center Display Interface with Setup and Warnings in Centerstack – CGEA 1.3</w:t>
      </w:r>
    </w:p>
    <w:p w:rsidR="00406F39" w:rsidRDefault="007775FC" w:rsidP="00B9479B">
      <w:pPr>
        <w:pStyle w:val="Heading2"/>
      </w:pPr>
      <w:r>
        <w:t>Functional Description</w:t>
      </w:r>
    </w:p>
    <w:p w:rsidR="00B352DB" w:rsidRDefault="00A3406B">
      <w:pPr>
        <w:ind w:left="720"/>
      </w:pPr>
    </w:p>
    <w:p w:rsidR="00B56C3C" w:rsidRDefault="007775FC" w:rsidP="00B56C3C">
      <w:pPr>
        <w:ind w:left="720"/>
      </w:pPr>
      <w:r>
        <w:t xml:space="preserve">The Message Center Display Interface with Setup and Warnings in Centerstack is an informational display that provides IoD’s gauges, RTT’s, and Global Alerts.  Warnings are arbitrated by the cluster, and then sent via CAN signals to the Centerstack (APIM) for display.  </w:t>
      </w:r>
      <w:r>
        <w:rPr>
          <w:shd w:val="clear" w:color="auto" w:fill="FFC000"/>
        </w:rPr>
        <w:t>The IPC will display warnings when the Centerstack cannot (ex. during power up/down).</w:t>
      </w:r>
      <w:r>
        <w:t xml:space="preserve">  This STSS works in conjunction with the Infotainment Subsystem Part Specific Specification (SPSS) -Feature – Message Center Server.</w:t>
      </w:r>
    </w:p>
    <w:p w:rsidR="00E94236" w:rsidRDefault="00A3406B" w:rsidP="00366A8F">
      <w:pPr>
        <w:ind w:left="720"/>
      </w:pPr>
    </w:p>
    <w:p w:rsidR="00B352DB" w:rsidRDefault="007775FC" w:rsidP="00366A8F">
      <w:pPr>
        <w:ind w:left="720"/>
      </w:pPr>
      <w:r>
        <w:t xml:space="preserve">The entire display will be color and the illumination will be dimmable in compliance with the Ford corporate dimming strategy.  </w:t>
      </w:r>
    </w:p>
    <w:p w:rsidR="003B0FC2" w:rsidRDefault="00A3406B" w:rsidP="00366A8F">
      <w:pPr>
        <w:ind w:left="720"/>
      </w:pPr>
    </w:p>
    <w:p w:rsidR="00B352DB" w:rsidRDefault="007775FC" w:rsidP="00366A8F">
      <w:pPr>
        <w:ind w:left="720"/>
      </w:pPr>
      <w:r>
        <w:t>All information can be displayed in English units or metric units and the text can be displayed in English, Spanish, or French.  Additional languages can be provided on a program-specific basis.  The Settings menu in the centerstack is used to select the language and the units of measure.</w:t>
      </w:r>
    </w:p>
    <w:p w:rsidR="00B352DB" w:rsidRDefault="00A3406B" w:rsidP="00366A8F">
      <w:pPr>
        <w:ind w:left="720"/>
      </w:pPr>
    </w:p>
    <w:p w:rsidR="00B352DB" w:rsidRDefault="007775FC" w:rsidP="00731F01">
      <w:pPr>
        <w:ind w:left="720"/>
      </w:pPr>
      <w:r>
        <w:t xml:space="preserve">This document defines "superset" content for the </w:t>
      </w:r>
      <w:r w:rsidRPr="007D0696">
        <w:t>Message Center Display Interface with Setup and Warnings in Centerstack</w:t>
      </w:r>
      <w:r>
        <w:t xml:space="preserve">.  Specific program or vehicle content may not include all content defined in this document. </w:t>
      </w:r>
    </w:p>
    <w:p w:rsidR="00B352DB" w:rsidRDefault="00A3406B">
      <w:pPr>
        <w:ind w:left="720"/>
      </w:pPr>
    </w:p>
    <w:p w:rsidR="00406F39" w:rsidRDefault="007775FC" w:rsidP="00B9479B">
      <w:pPr>
        <w:pStyle w:val="Heading2"/>
      </w:pPr>
      <w:r>
        <w:t>Interfaces</w:t>
      </w:r>
    </w:p>
    <w:p w:rsidR="00406F39" w:rsidRDefault="007775FC" w:rsidP="00B9479B">
      <w:pPr>
        <w:pStyle w:val="Heading3"/>
      </w:pPr>
      <w:r>
        <w:t>Interface Context Diagram (I/O Block Diagram)</w:t>
      </w:r>
    </w:p>
    <w:p w:rsidR="00B352DB" w:rsidRPr="00C3142A" w:rsidRDefault="00A3406B" w:rsidP="00C3142A"/>
    <w:p w:rsidR="00D95A09" w:rsidRDefault="00481856" w:rsidP="00481856">
      <w:pPr>
        <w:jc w:val="center"/>
      </w:pPr>
      <w:r>
        <w:object w:dxaOrig="10128" w:dyaOrig="256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89fc370000889000007d3a" o:spid="_x0000_i1025" type="#_x0000_t75" style="width:506.25pt;height:128.25pt" o:ole="" o:bordertopcolor="this" o:borderleftcolor="this" o:borderbottomcolor="this" o:borderrightcolor="this">
            <v:imagedata r:id="rId8" o:title=""/>
            <w10:bordertop type="single" width="4"/>
            <w10:borderleft type="single" width="4"/>
            <w10:borderbottom type="single" width="4"/>
            <w10:borderright type="single" width="4"/>
          </v:shape>
          <o:OLEObject Type="Embed" ProgID="Visio.Drawing.11" ShapeID="5d89fc370000889000007d3a" DrawAspect="Content" ObjectID="_1636882976" r:id="rId9"/>
        </w:object>
      </w:r>
    </w:p>
    <w:p w:rsidR="00B352DB" w:rsidRDefault="00A3406B">
      <w:pPr>
        <w:jc w:val="center"/>
      </w:pPr>
    </w:p>
    <w:p w:rsidR="00B352DB" w:rsidRDefault="00A3406B" w:rsidP="00917017"/>
    <w:p w:rsidR="00406F39" w:rsidRDefault="007775FC" w:rsidP="00B9479B">
      <w:pPr>
        <w:pStyle w:val="Heading3"/>
      </w:pPr>
      <w:r>
        <w:t>Inputs</w:t>
      </w:r>
    </w:p>
    <w:p w:rsidR="00481856" w:rsidRPr="00481856" w:rsidRDefault="00481856" w:rsidP="00B9479B">
      <w:pPr>
        <w:pStyle w:val="Heading4"/>
        <w:rPr>
          <w:b w:val="0"/>
          <w:u w:val="single"/>
        </w:rPr>
      </w:pPr>
      <w:r w:rsidRPr="00481856">
        <w:rPr>
          <w:b w:val="0"/>
          <w:u w:val="single"/>
        </w:rPr>
        <w:t>IR-REQ-349240/A-INTERNAL</w:t>
      </w:r>
    </w:p>
    <w:p w:rsidR="009A220A" w:rsidRPr="009A220A" w:rsidRDefault="00A3406B" w:rsidP="009A220A"/>
    <w:p w:rsidR="001E37D6" w:rsidRDefault="007775FC" w:rsidP="007775FC">
      <w:pPr>
        <w:numPr>
          <w:ilvl w:val="1"/>
          <w:numId w:val="7"/>
        </w:numPr>
      </w:pPr>
      <w:r>
        <w:t>Operational_Mode</w:t>
      </w:r>
    </w:p>
    <w:p w:rsidR="001E37D6" w:rsidRPr="001E37D6" w:rsidRDefault="007775FC" w:rsidP="007775FC">
      <w:pPr>
        <w:numPr>
          <w:ilvl w:val="1"/>
          <w:numId w:val="7"/>
        </w:numPr>
      </w:pPr>
      <w:r w:rsidRPr="001E37D6">
        <w:t>Startup_Shutdown_State</w:t>
      </w:r>
    </w:p>
    <w:p w:rsidR="001E37D6" w:rsidRPr="00F96232" w:rsidRDefault="007775FC" w:rsidP="007775FC">
      <w:pPr>
        <w:numPr>
          <w:ilvl w:val="1"/>
          <w:numId w:val="7"/>
        </w:numPr>
      </w:pPr>
      <w:r w:rsidRPr="00F96232">
        <w:t>Hardwire input signals</w:t>
      </w:r>
    </w:p>
    <w:p w:rsidR="001E37D6" w:rsidRDefault="00A3406B"/>
    <w:p w:rsidR="00406F39" w:rsidRDefault="007775FC" w:rsidP="00B9479B">
      <w:pPr>
        <w:pStyle w:val="Heading4"/>
      </w:pPr>
      <w:r>
        <w:t>MUX messages on the CAN Bus</w:t>
      </w:r>
    </w:p>
    <w:p w:rsidR="00406F39" w:rsidRDefault="007775FC" w:rsidP="00B9479B">
      <w:pPr>
        <w:pStyle w:val="Heading5"/>
      </w:pPr>
      <w:r w:rsidRPr="00B9479B">
        <w:t>SIG-REQ-349218/A-McPrsntMsgId_No_Actl Signal</w:t>
      </w:r>
    </w:p>
    <w:p w:rsidR="009A220A" w:rsidRPr="009A220A" w:rsidRDefault="00A3406B"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7775FC" w:rsidP="000E1E61">
            <w:pPr>
              <w:jc w:val="center"/>
              <w:rPr>
                <w:b/>
                <w:bCs/>
                <w:sz w:val="18"/>
                <w:szCs w:val="18"/>
              </w:rPr>
            </w:pPr>
            <w:r w:rsidRPr="00386D97">
              <w:rPr>
                <w:b/>
                <w:bCs/>
                <w:snapToGrid w:val="0"/>
                <w:sz w:val="18"/>
                <w:szCs w:val="18"/>
              </w:rPr>
              <w:lastRenderedPageBreak/>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Max</w:t>
            </w: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7775FC"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B7659C">
              <w:rPr>
                <w:rFonts w:eastAsia="MS Mincho"/>
                <w:color w:val="000000"/>
                <w:sz w:val="18"/>
                <w:szCs w:val="18"/>
                <w:lang w:eastAsia="ja-JP"/>
              </w:rPr>
              <w:t>McPrsntMsgId_No_Actl</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z w:val="18"/>
                <w:szCs w:val="18"/>
              </w:rPr>
            </w:pPr>
            <w:r w:rsidRPr="00821B20">
              <w:rPr>
                <w:snapToGrid w:val="0"/>
                <w:sz w:val="18"/>
                <w:szCs w:val="18"/>
              </w:rPr>
              <w:t>1</w:t>
            </w:r>
            <w:r>
              <w:rPr>
                <w:snapToGrid w:val="0"/>
                <w:sz w:val="18"/>
                <w:szCs w:val="18"/>
              </w:rPr>
              <w:t>1</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z w:val="18"/>
                <w:szCs w:val="18"/>
              </w:rPr>
            </w:pPr>
            <w:r>
              <w:rPr>
                <w:sz w:val="18"/>
                <w:szCs w:val="18"/>
              </w:rPr>
              <w:t>Unitless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z w:val="18"/>
                <w:szCs w:val="18"/>
              </w:rPr>
            </w:pPr>
            <w:r w:rsidRPr="00821B20">
              <w:rPr>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z w:val="18"/>
                <w:szCs w:val="18"/>
              </w:rPr>
            </w:pPr>
            <w:r w:rsidRPr="00821B20">
              <w:rPr>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napToGrid w:val="0"/>
                <w:sz w:val="18"/>
                <w:szCs w:val="18"/>
              </w:rPr>
            </w:pPr>
            <w:r w:rsidRPr="00821B20">
              <w:rPr>
                <w:snapToGrid w:val="0"/>
                <w:sz w:val="18"/>
                <w:szCs w:val="18"/>
              </w:rPr>
              <w:t>0 (0x0)</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snapToGrid w:val="0"/>
                <w:sz w:val="18"/>
                <w:szCs w:val="18"/>
              </w:rPr>
            </w:pPr>
            <w:r>
              <w:rPr>
                <w:snapToGrid w:val="0"/>
                <w:sz w:val="18"/>
                <w:szCs w:val="18"/>
              </w:rPr>
              <w:t>2047</w:t>
            </w:r>
          </w:p>
          <w:p w:rsidR="001E37D6" w:rsidRPr="008D5FD2" w:rsidRDefault="007775FC" w:rsidP="000E1E61">
            <w:pPr>
              <w:jc w:val="center"/>
              <w:rPr>
                <w:snapToGrid w:val="0"/>
                <w:sz w:val="18"/>
                <w:szCs w:val="18"/>
              </w:rPr>
            </w:pPr>
            <w:r>
              <w:rPr>
                <w:snapToGrid w:val="0"/>
                <w:sz w:val="18"/>
                <w:szCs w:val="18"/>
              </w:rPr>
              <w:t>(0x7FF</w:t>
            </w:r>
            <w:r w:rsidRPr="00821B20">
              <w:rPr>
                <w:snapToGrid w:val="0"/>
                <w:sz w:val="18"/>
                <w:szCs w:val="18"/>
              </w:rPr>
              <w:t>)</w:t>
            </w:r>
          </w:p>
        </w:tc>
      </w:tr>
    </w:tbl>
    <w:p w:rsidR="001E37D6" w:rsidRDefault="00A3406B" w:rsidP="001E37D6">
      <w:pPr>
        <w:rPr>
          <w:rFonts w:ascii="Calibri" w:eastAsia="Calibri" w:hAnsi="Calibri" w:cs="Calibri"/>
          <w:color w:val="1F497D"/>
          <w:sz w:val="22"/>
          <w:szCs w:val="22"/>
        </w:rPr>
      </w:pPr>
    </w:p>
    <w:p w:rsidR="00406F39" w:rsidRDefault="007775FC" w:rsidP="00B9479B">
      <w:pPr>
        <w:pStyle w:val="Heading5"/>
      </w:pPr>
      <w:r w:rsidRPr="00B9479B">
        <w:t>SIG-REQ-349219/A-McPrsntMsgId_B_Stat Signal</w:t>
      </w:r>
    </w:p>
    <w:p w:rsidR="009A220A" w:rsidRPr="009A220A" w:rsidRDefault="00A3406B"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7775FC"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Max</w:t>
            </w: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7775FC"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8D5FD2">
              <w:rPr>
                <w:rFonts w:eastAsia="MS Mincho"/>
                <w:color w:val="000000"/>
                <w:sz w:val="18"/>
                <w:szCs w:val="18"/>
                <w:lang w:eastAsia="ja-JP"/>
              </w:rPr>
              <w:t>McPrsntMsgId_B_Stat</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z w:val="18"/>
                <w:szCs w:val="18"/>
              </w:rPr>
            </w:pPr>
            <w:r w:rsidRPr="00821B20">
              <w:rPr>
                <w:snapToGrid w:val="0"/>
                <w:sz w:val="18"/>
                <w:szCs w:val="18"/>
              </w:rPr>
              <w:t>1</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z w:val="18"/>
                <w:szCs w:val="18"/>
              </w:rPr>
            </w:pPr>
            <w:r>
              <w:rPr>
                <w:sz w:val="18"/>
                <w:szCs w:val="18"/>
              </w:rPr>
              <w:t>SED</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z w:val="18"/>
                <w:szCs w:val="18"/>
              </w:rPr>
            </w:pPr>
            <w:r w:rsidRPr="00821B20">
              <w:rPr>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z w:val="18"/>
                <w:szCs w:val="18"/>
              </w:rPr>
            </w:pPr>
            <w:r w:rsidRPr="00821B20">
              <w:rPr>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napToGrid w:val="0"/>
                <w:sz w:val="18"/>
                <w:szCs w:val="18"/>
              </w:rPr>
            </w:pPr>
            <w:r w:rsidRPr="00821B20">
              <w:rPr>
                <w:snapToGrid w:val="0"/>
                <w:sz w:val="18"/>
                <w:szCs w:val="18"/>
              </w:rPr>
              <w:t>0 (0x0)</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snapToGrid w:val="0"/>
                <w:sz w:val="18"/>
                <w:szCs w:val="18"/>
              </w:rPr>
            </w:pPr>
            <w:r>
              <w:rPr>
                <w:snapToGrid w:val="0"/>
                <w:sz w:val="18"/>
                <w:szCs w:val="18"/>
              </w:rPr>
              <w:t>1</w:t>
            </w:r>
          </w:p>
          <w:p w:rsidR="001E37D6" w:rsidRPr="008D5FD2" w:rsidRDefault="007775FC" w:rsidP="000E1E61">
            <w:pPr>
              <w:jc w:val="center"/>
              <w:rPr>
                <w:snapToGrid w:val="0"/>
                <w:sz w:val="18"/>
                <w:szCs w:val="18"/>
              </w:rPr>
            </w:pPr>
            <w:r>
              <w:rPr>
                <w:snapToGrid w:val="0"/>
                <w:sz w:val="18"/>
                <w:szCs w:val="18"/>
              </w:rPr>
              <w:t>(0x1</w:t>
            </w:r>
            <w:r w:rsidRPr="00821B20">
              <w:rPr>
                <w:snapToGrid w:val="0"/>
                <w:sz w:val="18"/>
                <w:szCs w:val="18"/>
              </w:rPr>
              <w:t>)</w:t>
            </w: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3406B"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z w:val="18"/>
                <w:szCs w:val="18"/>
              </w:rPr>
            </w:pPr>
            <w:r>
              <w:rPr>
                <w:sz w:val="18"/>
                <w:szCs w:val="18"/>
              </w:rPr>
              <w:t>Invalid</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z w:val="18"/>
                <w:szCs w:val="18"/>
              </w:rPr>
            </w:pPr>
            <w:r w:rsidRPr="00821B20">
              <w:rPr>
                <w:snapToGrid w:val="0"/>
                <w:sz w:val="18"/>
                <w:szCs w:val="18"/>
              </w:rPr>
              <w:t>0x0</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3406B"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z w:val="18"/>
                <w:szCs w:val="18"/>
              </w:rPr>
            </w:pPr>
            <w:r>
              <w:rPr>
                <w:sz w:val="18"/>
                <w:szCs w:val="18"/>
              </w:rPr>
              <w:t>Valid</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z w:val="18"/>
                <w:szCs w:val="18"/>
              </w:rPr>
            </w:pPr>
            <w:r>
              <w:rPr>
                <w:snapToGrid w:val="0"/>
                <w:sz w:val="18"/>
                <w:szCs w:val="18"/>
              </w:rPr>
              <w:t xml:space="preserve"> </w:t>
            </w:r>
            <w:r w:rsidRPr="00821B20">
              <w:rPr>
                <w:snapToGrid w:val="0"/>
                <w:sz w:val="18"/>
                <w:szCs w:val="18"/>
              </w:rPr>
              <w:t>0x1</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r>
    </w:tbl>
    <w:p w:rsidR="001E37D6" w:rsidRDefault="00A3406B" w:rsidP="001E37D6">
      <w:pPr>
        <w:rPr>
          <w:rFonts w:ascii="Calibri" w:eastAsia="Calibri" w:hAnsi="Calibri" w:cs="Calibri"/>
          <w:color w:val="1F497D"/>
          <w:sz w:val="22"/>
          <w:szCs w:val="22"/>
        </w:rPr>
      </w:pPr>
    </w:p>
    <w:p w:rsidR="00406F39" w:rsidRDefault="007775FC" w:rsidP="00B9479B">
      <w:pPr>
        <w:pStyle w:val="Heading5"/>
      </w:pPr>
      <w:r w:rsidRPr="00B9479B">
        <w:t>SIG-REQ-349207/A-McPrsntActv_D_Stat Signal</w:t>
      </w:r>
    </w:p>
    <w:p w:rsidR="009A220A" w:rsidRPr="009A220A" w:rsidRDefault="00A3406B"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RPr="008D5FD2"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Max</w:t>
            </w:r>
          </w:p>
        </w:tc>
      </w:tr>
      <w:tr w:rsidR="001E37D6" w:rsidRPr="008D5FD2" w:rsidTr="000E1E61">
        <w:trPr>
          <w:cantSplit/>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8D5FD2" w:rsidRDefault="007775FC"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8D5FD2">
              <w:rPr>
                <w:color w:val="000000"/>
                <w:sz w:val="18"/>
                <w:szCs w:val="18"/>
              </w:rPr>
              <w:t>McPrsntActv_D_Stat</w:t>
            </w:r>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Pr="008D5FD2" w:rsidRDefault="007775FC" w:rsidP="000E1E61">
            <w:pPr>
              <w:jc w:val="center"/>
              <w:rPr>
                <w:sz w:val="18"/>
                <w:szCs w:val="18"/>
              </w:rPr>
            </w:pPr>
            <w:r>
              <w:rPr>
                <w:snapToGrid w:val="0"/>
                <w:sz w:val="18"/>
                <w:szCs w:val="18"/>
              </w:rPr>
              <w:t>3</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Pr="008D5FD2" w:rsidRDefault="00A3406B" w:rsidP="000E1E61">
            <w:pPr>
              <w:jc w:val="center"/>
              <w:rPr>
                <w:sz w:val="18"/>
                <w:szCs w:val="18"/>
              </w:rPr>
            </w:pP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Pr="008D5FD2" w:rsidRDefault="007775FC" w:rsidP="000E1E61">
            <w:pPr>
              <w:jc w:val="center"/>
              <w:rPr>
                <w:sz w:val="18"/>
                <w:szCs w:val="18"/>
              </w:rPr>
            </w:pPr>
            <w:r>
              <w:rPr>
                <w:sz w:val="18"/>
                <w:szCs w:val="18"/>
              </w:rPr>
              <w:t>SED</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Pr="008D5FD2" w:rsidRDefault="007775FC" w:rsidP="000E1E61">
            <w:pPr>
              <w:jc w:val="center"/>
              <w:rPr>
                <w:sz w:val="18"/>
                <w:szCs w:val="18"/>
              </w:rPr>
            </w:pPr>
            <w:r w:rsidRPr="008D5FD2">
              <w:rPr>
                <w:snapToGrid w:val="0"/>
                <w:sz w:val="18"/>
                <w:szCs w:val="18"/>
              </w:rPr>
              <w:t>1</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Pr="008D5FD2" w:rsidRDefault="007775FC" w:rsidP="000E1E61">
            <w:pPr>
              <w:jc w:val="center"/>
              <w:rPr>
                <w:sz w:val="18"/>
                <w:szCs w:val="18"/>
              </w:rPr>
            </w:pPr>
            <w:r w:rsidRPr="008D5FD2">
              <w:rPr>
                <w:snapToGrid w:val="0"/>
                <w:sz w:val="18"/>
                <w:szCs w:val="18"/>
              </w:rPr>
              <w:t>0</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Pr="008D5FD2" w:rsidRDefault="00A3406B" w:rsidP="000E1E61">
            <w:pPr>
              <w:jc w:val="center"/>
              <w:rPr>
                <w:sz w:val="18"/>
                <w:szCs w:val="18"/>
              </w:rPr>
            </w:pP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Pr="008D5FD2" w:rsidRDefault="007775FC" w:rsidP="000E1E61">
            <w:pPr>
              <w:jc w:val="center"/>
              <w:rPr>
                <w:snapToGrid w:val="0"/>
                <w:sz w:val="18"/>
                <w:szCs w:val="18"/>
              </w:rPr>
            </w:pPr>
            <w:r w:rsidRPr="008D5FD2">
              <w:rPr>
                <w:snapToGrid w:val="0"/>
                <w:sz w:val="18"/>
                <w:szCs w:val="18"/>
              </w:rPr>
              <w:t>0 (0x0)</w:t>
            </w:r>
          </w:p>
        </w:tc>
        <w:tc>
          <w:tcPr>
            <w:tcW w:w="946" w:type="dxa"/>
            <w:tcBorders>
              <w:top w:val="single" w:sz="6" w:space="0" w:color="000000"/>
              <w:left w:val="single" w:sz="6" w:space="0" w:color="000000"/>
              <w:bottom w:val="single" w:sz="4" w:space="0" w:color="auto"/>
              <w:right w:val="single" w:sz="6" w:space="0" w:color="000000"/>
            </w:tcBorders>
            <w:vAlign w:val="center"/>
          </w:tcPr>
          <w:p w:rsidR="001E37D6" w:rsidRPr="008D5FD2" w:rsidRDefault="007775FC" w:rsidP="000E1E61">
            <w:pPr>
              <w:jc w:val="center"/>
              <w:rPr>
                <w:snapToGrid w:val="0"/>
                <w:sz w:val="18"/>
                <w:szCs w:val="18"/>
              </w:rPr>
            </w:pPr>
            <w:r w:rsidRPr="008D5FD2">
              <w:rPr>
                <w:snapToGrid w:val="0"/>
                <w:sz w:val="18"/>
                <w:szCs w:val="18"/>
              </w:rPr>
              <w:t>7</w:t>
            </w:r>
          </w:p>
          <w:p w:rsidR="001E37D6" w:rsidRPr="008D5FD2" w:rsidRDefault="007775FC" w:rsidP="000E1E61">
            <w:pPr>
              <w:jc w:val="center"/>
              <w:rPr>
                <w:snapToGrid w:val="0"/>
                <w:sz w:val="18"/>
                <w:szCs w:val="18"/>
              </w:rPr>
            </w:pPr>
            <w:r>
              <w:rPr>
                <w:snapToGrid w:val="0"/>
                <w:sz w:val="18"/>
                <w:szCs w:val="18"/>
              </w:rPr>
              <w:t>(0x7</w:t>
            </w:r>
            <w:r w:rsidRPr="008D5FD2">
              <w:rPr>
                <w:snapToGrid w:val="0"/>
                <w:sz w:val="18"/>
                <w:szCs w:val="18"/>
              </w:rPr>
              <w:t>)</w:t>
            </w: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z w:val="18"/>
                <w:szCs w:val="18"/>
              </w:rPr>
            </w:pPr>
            <w:r w:rsidRPr="00190D03">
              <w:rPr>
                <w:sz w:val="18"/>
                <w:szCs w:val="18"/>
              </w:rPr>
              <w:t>Invalid</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7775FC" w:rsidP="000E1E61">
            <w:pPr>
              <w:jc w:val="center"/>
              <w:rPr>
                <w:sz w:val="18"/>
                <w:szCs w:val="18"/>
              </w:rPr>
            </w:pPr>
            <w:r w:rsidRPr="00821B20">
              <w:rPr>
                <w:snapToGrid w:val="0"/>
                <w:sz w:val="18"/>
                <w:szCs w:val="18"/>
              </w:rPr>
              <w:t>0x0</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z w:val="18"/>
                <w:szCs w:val="18"/>
              </w:rPr>
            </w:pPr>
            <w:r w:rsidRPr="00190D03">
              <w:rPr>
                <w:color w:val="000000"/>
                <w:sz w:val="18"/>
                <w:szCs w:val="18"/>
              </w:rPr>
              <w:t>ActiveGranted</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7775FC" w:rsidP="000E1E61">
            <w:pPr>
              <w:jc w:val="center"/>
              <w:rPr>
                <w:sz w:val="18"/>
                <w:szCs w:val="18"/>
              </w:rPr>
            </w:pPr>
            <w:r w:rsidRPr="00821B20">
              <w:rPr>
                <w:snapToGrid w:val="0"/>
                <w:sz w:val="18"/>
                <w:szCs w:val="18"/>
              </w:rPr>
              <w:t>0x1</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z w:val="18"/>
                <w:szCs w:val="18"/>
              </w:rPr>
            </w:pPr>
            <w:r w:rsidRPr="00190D03">
              <w:rPr>
                <w:color w:val="000000"/>
                <w:sz w:val="18"/>
                <w:szCs w:val="18"/>
              </w:rPr>
              <w:t>UpdateGranted</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7775FC" w:rsidP="000E1E61">
            <w:pPr>
              <w:jc w:val="center"/>
              <w:rPr>
                <w:snapToGrid w:val="0"/>
                <w:sz w:val="18"/>
                <w:szCs w:val="18"/>
              </w:rPr>
            </w:pPr>
            <w:r>
              <w:rPr>
                <w:snapToGrid w:val="0"/>
                <w:sz w:val="18"/>
                <w:szCs w:val="18"/>
              </w:rPr>
              <w:t>0x2</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z w:val="18"/>
                <w:szCs w:val="18"/>
              </w:rPr>
            </w:pPr>
            <w:r w:rsidRPr="00190D03">
              <w:rPr>
                <w:color w:val="000000"/>
                <w:sz w:val="18"/>
                <w:szCs w:val="18"/>
              </w:rPr>
              <w:t>Deactivated</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7775FC" w:rsidP="000E1E61">
            <w:pPr>
              <w:jc w:val="center"/>
              <w:rPr>
                <w:snapToGrid w:val="0"/>
                <w:sz w:val="18"/>
                <w:szCs w:val="18"/>
              </w:rPr>
            </w:pPr>
            <w:r>
              <w:rPr>
                <w:snapToGrid w:val="0"/>
                <w:sz w:val="18"/>
                <w:szCs w:val="18"/>
              </w:rPr>
              <w:t>0x3</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z w:val="18"/>
                <w:szCs w:val="18"/>
              </w:rPr>
            </w:pPr>
            <w:r w:rsidRPr="00190D03">
              <w:rPr>
                <w:color w:val="000000"/>
                <w:sz w:val="18"/>
                <w:szCs w:val="18"/>
              </w:rPr>
              <w:t>NotUsed_1</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7775FC" w:rsidP="000E1E61">
            <w:pPr>
              <w:jc w:val="center"/>
              <w:rPr>
                <w:snapToGrid w:val="0"/>
                <w:sz w:val="18"/>
                <w:szCs w:val="18"/>
              </w:rPr>
            </w:pPr>
            <w:r>
              <w:rPr>
                <w:snapToGrid w:val="0"/>
                <w:sz w:val="18"/>
                <w:szCs w:val="18"/>
              </w:rPr>
              <w:t>0x4</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z w:val="18"/>
                <w:szCs w:val="18"/>
              </w:rPr>
            </w:pPr>
            <w:r w:rsidRPr="00190D03">
              <w:rPr>
                <w:color w:val="000000"/>
                <w:sz w:val="18"/>
                <w:szCs w:val="18"/>
              </w:rPr>
              <w:t>NotUsed_2</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7775FC" w:rsidP="000E1E61">
            <w:pPr>
              <w:jc w:val="center"/>
              <w:rPr>
                <w:snapToGrid w:val="0"/>
                <w:sz w:val="18"/>
                <w:szCs w:val="18"/>
              </w:rPr>
            </w:pPr>
            <w:r>
              <w:rPr>
                <w:snapToGrid w:val="0"/>
                <w:sz w:val="18"/>
                <w:szCs w:val="18"/>
              </w:rPr>
              <w:t>0x5</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z w:val="18"/>
                <w:szCs w:val="18"/>
              </w:rPr>
            </w:pPr>
            <w:r w:rsidRPr="00190D03">
              <w:rPr>
                <w:color w:val="000000"/>
                <w:sz w:val="18"/>
                <w:szCs w:val="18"/>
              </w:rPr>
              <w:t>NotUsed_3</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7775FC" w:rsidP="000E1E61">
            <w:pPr>
              <w:jc w:val="center"/>
              <w:rPr>
                <w:snapToGrid w:val="0"/>
                <w:sz w:val="18"/>
                <w:szCs w:val="18"/>
              </w:rPr>
            </w:pPr>
            <w:r>
              <w:rPr>
                <w:snapToGrid w:val="0"/>
                <w:sz w:val="18"/>
                <w:szCs w:val="18"/>
              </w:rPr>
              <w:t>0x6</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z w:val="18"/>
                <w:szCs w:val="18"/>
              </w:rPr>
            </w:pPr>
            <w:r w:rsidRPr="00190D03">
              <w:rPr>
                <w:color w:val="000000"/>
                <w:sz w:val="18"/>
                <w:szCs w:val="18"/>
              </w:rPr>
              <w:t>NotUsed_4</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7775FC" w:rsidP="000E1E61">
            <w:pPr>
              <w:jc w:val="center"/>
              <w:rPr>
                <w:snapToGrid w:val="0"/>
                <w:sz w:val="18"/>
                <w:szCs w:val="18"/>
              </w:rPr>
            </w:pPr>
            <w:r>
              <w:rPr>
                <w:snapToGrid w:val="0"/>
                <w:sz w:val="18"/>
                <w:szCs w:val="18"/>
              </w:rPr>
              <w:t>0x7</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r>
    </w:tbl>
    <w:p w:rsidR="001E37D6" w:rsidRDefault="00A3406B" w:rsidP="001E37D6">
      <w:pPr>
        <w:rPr>
          <w:rFonts w:ascii="Calibri" w:eastAsia="Calibri" w:hAnsi="Calibri" w:cs="Calibri"/>
          <w:color w:val="1F497D"/>
          <w:sz w:val="22"/>
          <w:szCs w:val="22"/>
        </w:rPr>
      </w:pPr>
    </w:p>
    <w:p w:rsidR="00406F39" w:rsidRDefault="007775FC" w:rsidP="00B9479B">
      <w:pPr>
        <w:pStyle w:val="Heading5"/>
      </w:pPr>
      <w:r w:rsidRPr="00B9479B">
        <w:t>SIG-REQ-349208/A-McSelMsgId_No_Actl Signal</w:t>
      </w:r>
    </w:p>
    <w:p w:rsidR="009A220A" w:rsidRPr="009A220A" w:rsidRDefault="00A3406B"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Tr="000E1E61">
        <w:trPr>
          <w:cantSplit/>
          <w:tblHeader/>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386D97" w:rsidRDefault="007775FC"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Min</w:t>
            </w:r>
          </w:p>
        </w:tc>
        <w:tc>
          <w:tcPr>
            <w:tcW w:w="946"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Max</w:t>
            </w: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190D03">
              <w:rPr>
                <w:color w:val="000000"/>
                <w:sz w:val="18"/>
                <w:szCs w:val="18"/>
              </w:rPr>
              <w:t>McSelMsgId_No_Actl</w:t>
            </w: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z w:val="18"/>
                <w:szCs w:val="18"/>
              </w:rPr>
            </w:pPr>
            <w:r w:rsidRPr="00190D03">
              <w:rPr>
                <w:snapToGrid w:val="0"/>
                <w:sz w:val="18"/>
                <w:szCs w:val="18"/>
              </w:rPr>
              <w:t>11</w:t>
            </w: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z w:val="18"/>
                <w:szCs w:val="18"/>
              </w:rPr>
            </w:pPr>
            <w:r w:rsidRPr="00190D03">
              <w:rPr>
                <w:sz w:val="18"/>
                <w:szCs w:val="18"/>
              </w:rPr>
              <w:t>Unitless</w:t>
            </w: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z w:val="18"/>
                <w:szCs w:val="18"/>
              </w:rPr>
            </w:pPr>
            <w:r w:rsidRPr="00190D03">
              <w:rPr>
                <w:snapToGrid w:val="0"/>
                <w:sz w:val="18"/>
                <w:szCs w:val="18"/>
              </w:rPr>
              <w:t>1</w:t>
            </w: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z w:val="18"/>
                <w:szCs w:val="18"/>
              </w:rPr>
            </w:pPr>
            <w:r w:rsidRPr="00190D03">
              <w:rPr>
                <w:snapToGrid w:val="0"/>
                <w:sz w:val="18"/>
                <w:szCs w:val="18"/>
              </w:rPr>
              <w:t>0</w:t>
            </w: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napToGrid w:val="0"/>
                <w:sz w:val="18"/>
                <w:szCs w:val="18"/>
              </w:rPr>
            </w:pPr>
            <w:r w:rsidRPr="00190D03">
              <w:rPr>
                <w:snapToGrid w:val="0"/>
                <w:sz w:val="18"/>
                <w:szCs w:val="18"/>
              </w:rPr>
              <w:t>0 (0x0)</w:t>
            </w: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napToGrid w:val="0"/>
                <w:sz w:val="18"/>
                <w:szCs w:val="18"/>
              </w:rPr>
            </w:pPr>
            <w:r w:rsidRPr="00190D03">
              <w:rPr>
                <w:snapToGrid w:val="0"/>
                <w:sz w:val="18"/>
                <w:szCs w:val="18"/>
              </w:rPr>
              <w:t>2047</w:t>
            </w:r>
          </w:p>
          <w:p w:rsidR="001E37D6" w:rsidRPr="00190D03" w:rsidRDefault="007775FC" w:rsidP="000E1E61">
            <w:pPr>
              <w:jc w:val="center"/>
              <w:rPr>
                <w:snapToGrid w:val="0"/>
                <w:sz w:val="18"/>
                <w:szCs w:val="18"/>
              </w:rPr>
            </w:pPr>
            <w:r w:rsidRPr="00190D03">
              <w:rPr>
                <w:snapToGrid w:val="0"/>
                <w:sz w:val="18"/>
                <w:szCs w:val="18"/>
              </w:rPr>
              <w:t>(0x7FF)</w:t>
            </w:r>
          </w:p>
        </w:tc>
      </w:tr>
    </w:tbl>
    <w:p w:rsidR="001E37D6" w:rsidRDefault="00A3406B" w:rsidP="001E37D6">
      <w:pPr>
        <w:rPr>
          <w:rFonts w:ascii="Calibri" w:eastAsia="Calibri" w:hAnsi="Calibri" w:cs="Calibri"/>
          <w:color w:val="1F497D"/>
          <w:sz w:val="22"/>
          <w:szCs w:val="22"/>
        </w:rPr>
      </w:pPr>
    </w:p>
    <w:p w:rsidR="00406F39" w:rsidRDefault="007775FC" w:rsidP="00B9479B">
      <w:pPr>
        <w:pStyle w:val="Heading5"/>
      </w:pPr>
      <w:r w:rsidRPr="00B9479B">
        <w:t>SIG-REQ-349209/A-McSelMsgId_B_Stat Signal</w:t>
      </w:r>
    </w:p>
    <w:p w:rsidR="009A220A" w:rsidRPr="009A220A" w:rsidRDefault="00A3406B"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7775FC"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Max</w:t>
            </w:r>
          </w:p>
        </w:tc>
      </w:tr>
      <w:tr w:rsidR="001E37D6" w:rsidRPr="00190D03"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7775FC"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190D03">
              <w:rPr>
                <w:color w:val="000000"/>
                <w:sz w:val="18"/>
                <w:szCs w:val="18"/>
              </w:rPr>
              <w:t>McSelMsgId_B_Stat</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7775FC" w:rsidP="000E1E61">
            <w:pPr>
              <w:jc w:val="center"/>
              <w:rPr>
                <w:sz w:val="18"/>
                <w:szCs w:val="18"/>
              </w:rPr>
            </w:pPr>
            <w:r w:rsidRPr="00190D03">
              <w:rPr>
                <w:snapToGrid w:val="0"/>
                <w:sz w:val="18"/>
                <w:szCs w:val="18"/>
              </w:rPr>
              <w:t>1</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A3406B" w:rsidP="000E1E61">
            <w:pPr>
              <w:jc w:val="center"/>
              <w:rPr>
                <w:sz w:val="18"/>
                <w:szCs w:val="18"/>
              </w:rPr>
            </w:pP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7775FC" w:rsidP="000E1E61">
            <w:pPr>
              <w:jc w:val="center"/>
              <w:rPr>
                <w:sz w:val="18"/>
                <w:szCs w:val="18"/>
              </w:rPr>
            </w:pPr>
            <w:r>
              <w:rPr>
                <w:sz w:val="18"/>
                <w:szCs w:val="18"/>
              </w:rPr>
              <w:t>SED</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7775FC" w:rsidP="000E1E61">
            <w:pPr>
              <w:jc w:val="center"/>
              <w:rPr>
                <w:sz w:val="18"/>
                <w:szCs w:val="18"/>
              </w:rPr>
            </w:pPr>
            <w:r w:rsidRPr="00190D03">
              <w:rPr>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7775FC" w:rsidP="000E1E61">
            <w:pPr>
              <w:jc w:val="center"/>
              <w:rPr>
                <w:sz w:val="18"/>
                <w:szCs w:val="18"/>
              </w:rPr>
            </w:pPr>
            <w:r w:rsidRPr="00190D03">
              <w:rPr>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A3406B" w:rsidP="000E1E61">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7775FC" w:rsidP="000E1E61">
            <w:pPr>
              <w:jc w:val="center"/>
              <w:rPr>
                <w:snapToGrid w:val="0"/>
                <w:sz w:val="18"/>
                <w:szCs w:val="18"/>
              </w:rPr>
            </w:pPr>
            <w:r w:rsidRPr="00190D03">
              <w:rPr>
                <w:snapToGrid w:val="0"/>
                <w:sz w:val="18"/>
                <w:szCs w:val="18"/>
              </w:rPr>
              <w:t>0 (0x0)</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7775FC" w:rsidP="000E1E61">
            <w:pPr>
              <w:jc w:val="center"/>
              <w:rPr>
                <w:snapToGrid w:val="0"/>
                <w:sz w:val="18"/>
                <w:szCs w:val="18"/>
              </w:rPr>
            </w:pPr>
            <w:r w:rsidRPr="00190D03">
              <w:rPr>
                <w:snapToGrid w:val="0"/>
                <w:sz w:val="18"/>
                <w:szCs w:val="18"/>
              </w:rPr>
              <w:t>1</w:t>
            </w:r>
          </w:p>
          <w:p w:rsidR="001E37D6" w:rsidRPr="00190D03" w:rsidRDefault="007775FC" w:rsidP="000E1E61">
            <w:pPr>
              <w:jc w:val="center"/>
              <w:rPr>
                <w:snapToGrid w:val="0"/>
                <w:sz w:val="18"/>
                <w:szCs w:val="18"/>
              </w:rPr>
            </w:pPr>
            <w:r w:rsidRPr="00190D03">
              <w:rPr>
                <w:snapToGrid w:val="0"/>
                <w:sz w:val="18"/>
                <w:szCs w:val="18"/>
              </w:rPr>
              <w:t>(0x1)</w:t>
            </w: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3406B"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z w:val="18"/>
                <w:szCs w:val="18"/>
              </w:rPr>
            </w:pPr>
            <w:r>
              <w:rPr>
                <w:sz w:val="18"/>
                <w:szCs w:val="18"/>
              </w:rPr>
              <w:t>Invalid</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z w:val="18"/>
                <w:szCs w:val="18"/>
              </w:rPr>
            </w:pPr>
            <w:r w:rsidRPr="00821B20">
              <w:rPr>
                <w:snapToGrid w:val="0"/>
                <w:sz w:val="18"/>
                <w:szCs w:val="18"/>
              </w:rPr>
              <w:t>0x0</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3406B"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z w:val="18"/>
                <w:szCs w:val="18"/>
              </w:rPr>
            </w:pPr>
            <w:r>
              <w:rPr>
                <w:sz w:val="18"/>
                <w:szCs w:val="18"/>
              </w:rPr>
              <w:t>Valid</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z w:val="18"/>
                <w:szCs w:val="18"/>
              </w:rPr>
            </w:pPr>
            <w:r>
              <w:rPr>
                <w:snapToGrid w:val="0"/>
                <w:sz w:val="18"/>
                <w:szCs w:val="18"/>
              </w:rPr>
              <w:t xml:space="preserve"> </w:t>
            </w:r>
            <w:r w:rsidRPr="00821B20">
              <w:rPr>
                <w:snapToGrid w:val="0"/>
                <w:sz w:val="18"/>
                <w:szCs w:val="18"/>
              </w:rPr>
              <w:t>0x1</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r>
    </w:tbl>
    <w:p w:rsidR="001E37D6" w:rsidRDefault="00A3406B" w:rsidP="001E37D6">
      <w:pPr>
        <w:rPr>
          <w:rFonts w:ascii="Calibri" w:eastAsia="Calibri" w:hAnsi="Calibri" w:cs="Calibri"/>
          <w:color w:val="1F497D"/>
          <w:sz w:val="22"/>
          <w:szCs w:val="22"/>
        </w:rPr>
      </w:pPr>
    </w:p>
    <w:p w:rsidR="00406F39" w:rsidRDefault="007775FC" w:rsidP="00B9479B">
      <w:pPr>
        <w:pStyle w:val="Heading5"/>
      </w:pPr>
      <w:r w:rsidRPr="00B9479B">
        <w:t>SIG-REQ-349210/A-McSelChoice_D_Stat Signal</w:t>
      </w:r>
    </w:p>
    <w:p w:rsidR="009A220A" w:rsidRPr="009A220A" w:rsidRDefault="00A3406B"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RPr="008D5FD2"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Max</w:t>
            </w:r>
          </w:p>
        </w:tc>
      </w:tr>
      <w:tr w:rsidR="001E37D6" w:rsidRPr="00190D03" w:rsidTr="000E1E61">
        <w:trPr>
          <w:cantSplit/>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190D03" w:rsidRDefault="007775FC"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190D03">
              <w:rPr>
                <w:color w:val="000000"/>
                <w:sz w:val="18"/>
                <w:szCs w:val="18"/>
              </w:rPr>
              <w:t>McSelChoice_D_Stat</w:t>
            </w:r>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Pr="00190D03" w:rsidRDefault="007775FC" w:rsidP="000E1E61">
            <w:pPr>
              <w:jc w:val="center"/>
              <w:rPr>
                <w:sz w:val="18"/>
                <w:szCs w:val="18"/>
              </w:rPr>
            </w:pPr>
            <w:r w:rsidRPr="00190D03">
              <w:rPr>
                <w:snapToGrid w:val="0"/>
                <w:sz w:val="18"/>
                <w:szCs w:val="18"/>
              </w:rPr>
              <w:t>3</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Pr="00190D03" w:rsidRDefault="00A3406B" w:rsidP="000E1E61">
            <w:pPr>
              <w:jc w:val="center"/>
              <w:rPr>
                <w:sz w:val="18"/>
                <w:szCs w:val="18"/>
              </w:rPr>
            </w:pP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Pr="00190D03" w:rsidRDefault="007775FC" w:rsidP="000E1E61">
            <w:pPr>
              <w:jc w:val="center"/>
              <w:rPr>
                <w:sz w:val="18"/>
                <w:szCs w:val="18"/>
              </w:rPr>
            </w:pPr>
            <w:r>
              <w:rPr>
                <w:sz w:val="18"/>
                <w:szCs w:val="18"/>
              </w:rPr>
              <w:t>SED</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Pr="00190D03" w:rsidRDefault="007775FC" w:rsidP="000E1E61">
            <w:pPr>
              <w:jc w:val="center"/>
              <w:rPr>
                <w:sz w:val="18"/>
                <w:szCs w:val="18"/>
              </w:rPr>
            </w:pPr>
            <w:r w:rsidRPr="00190D03">
              <w:rPr>
                <w:snapToGrid w:val="0"/>
                <w:sz w:val="18"/>
                <w:szCs w:val="18"/>
              </w:rPr>
              <w:t>1</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Pr="00190D03" w:rsidRDefault="007775FC" w:rsidP="000E1E61">
            <w:pPr>
              <w:jc w:val="center"/>
              <w:rPr>
                <w:sz w:val="18"/>
                <w:szCs w:val="18"/>
              </w:rPr>
            </w:pPr>
            <w:r w:rsidRPr="00190D03">
              <w:rPr>
                <w:snapToGrid w:val="0"/>
                <w:sz w:val="18"/>
                <w:szCs w:val="18"/>
              </w:rPr>
              <w:t>0</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Pr="00190D03" w:rsidRDefault="00A3406B" w:rsidP="000E1E61">
            <w:pPr>
              <w:jc w:val="center"/>
              <w:rPr>
                <w:sz w:val="18"/>
                <w:szCs w:val="18"/>
              </w:rPr>
            </w:pP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Pr="00190D03" w:rsidRDefault="007775FC" w:rsidP="000E1E61">
            <w:pPr>
              <w:jc w:val="center"/>
              <w:rPr>
                <w:snapToGrid w:val="0"/>
                <w:sz w:val="18"/>
                <w:szCs w:val="18"/>
              </w:rPr>
            </w:pPr>
            <w:r w:rsidRPr="00190D03">
              <w:rPr>
                <w:snapToGrid w:val="0"/>
                <w:sz w:val="18"/>
                <w:szCs w:val="18"/>
              </w:rPr>
              <w:t>0 (0x0)</w:t>
            </w:r>
          </w:p>
        </w:tc>
        <w:tc>
          <w:tcPr>
            <w:tcW w:w="946" w:type="dxa"/>
            <w:tcBorders>
              <w:top w:val="single" w:sz="6" w:space="0" w:color="000000"/>
              <w:left w:val="single" w:sz="6" w:space="0" w:color="000000"/>
              <w:bottom w:val="single" w:sz="4" w:space="0" w:color="auto"/>
              <w:right w:val="single" w:sz="6" w:space="0" w:color="000000"/>
            </w:tcBorders>
            <w:vAlign w:val="center"/>
          </w:tcPr>
          <w:p w:rsidR="001E37D6" w:rsidRPr="00190D03" w:rsidRDefault="007775FC" w:rsidP="000E1E61">
            <w:pPr>
              <w:jc w:val="center"/>
              <w:rPr>
                <w:snapToGrid w:val="0"/>
                <w:sz w:val="18"/>
                <w:szCs w:val="18"/>
              </w:rPr>
            </w:pPr>
            <w:r w:rsidRPr="00190D03">
              <w:rPr>
                <w:snapToGrid w:val="0"/>
                <w:sz w:val="18"/>
                <w:szCs w:val="18"/>
              </w:rPr>
              <w:t>7</w:t>
            </w:r>
          </w:p>
          <w:p w:rsidR="001E37D6" w:rsidRPr="00190D03" w:rsidRDefault="007775FC" w:rsidP="000E1E61">
            <w:pPr>
              <w:jc w:val="center"/>
              <w:rPr>
                <w:snapToGrid w:val="0"/>
                <w:sz w:val="18"/>
                <w:szCs w:val="18"/>
              </w:rPr>
            </w:pPr>
            <w:r w:rsidRPr="00190D03">
              <w:rPr>
                <w:snapToGrid w:val="0"/>
                <w:sz w:val="18"/>
                <w:szCs w:val="18"/>
              </w:rPr>
              <w:t>(0x7)</w:t>
            </w: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z w:val="18"/>
                <w:szCs w:val="18"/>
              </w:rPr>
            </w:pPr>
            <w:r w:rsidRPr="00190D03">
              <w:rPr>
                <w:sz w:val="18"/>
                <w:szCs w:val="18"/>
              </w:rPr>
              <w:t>OK</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z w:val="18"/>
                <w:szCs w:val="18"/>
              </w:rPr>
            </w:pPr>
            <w:r w:rsidRPr="00190D03">
              <w:rPr>
                <w:snapToGrid w:val="0"/>
                <w:sz w:val="18"/>
                <w:szCs w:val="18"/>
              </w:rPr>
              <w:t>0x0</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7775FC" w:rsidP="000E1E61">
            <w:pPr>
              <w:jc w:val="center"/>
              <w:rPr>
                <w:sz w:val="18"/>
                <w:szCs w:val="18"/>
              </w:rPr>
            </w:pPr>
            <w:r w:rsidRPr="00190D03">
              <w:rPr>
                <w:color w:val="000000"/>
                <w:sz w:val="18"/>
                <w:szCs w:val="18"/>
              </w:rPr>
              <w:t>Choice1</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z w:val="18"/>
                <w:szCs w:val="18"/>
              </w:rPr>
            </w:pPr>
            <w:r w:rsidRPr="00190D03">
              <w:rPr>
                <w:snapToGrid w:val="0"/>
                <w:sz w:val="18"/>
                <w:szCs w:val="18"/>
              </w:rPr>
              <w:t>0x1</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7775FC" w:rsidP="000E1E61">
            <w:pPr>
              <w:jc w:val="center"/>
              <w:rPr>
                <w:sz w:val="18"/>
                <w:szCs w:val="18"/>
              </w:rPr>
            </w:pPr>
            <w:r w:rsidRPr="00190D03">
              <w:rPr>
                <w:color w:val="000000"/>
                <w:sz w:val="18"/>
                <w:szCs w:val="18"/>
              </w:rPr>
              <w:t>Choice2</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napToGrid w:val="0"/>
                <w:sz w:val="18"/>
                <w:szCs w:val="18"/>
              </w:rPr>
            </w:pPr>
            <w:r w:rsidRPr="00190D03">
              <w:rPr>
                <w:snapToGrid w:val="0"/>
                <w:sz w:val="18"/>
                <w:szCs w:val="18"/>
              </w:rPr>
              <w:t>0x2</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7775FC" w:rsidP="000E1E61">
            <w:pPr>
              <w:jc w:val="center"/>
              <w:rPr>
                <w:sz w:val="18"/>
                <w:szCs w:val="18"/>
              </w:rPr>
            </w:pPr>
            <w:r w:rsidRPr="00190D03">
              <w:rPr>
                <w:color w:val="000000"/>
                <w:sz w:val="18"/>
                <w:szCs w:val="18"/>
              </w:rPr>
              <w:t>Choice3</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napToGrid w:val="0"/>
                <w:sz w:val="18"/>
                <w:szCs w:val="18"/>
              </w:rPr>
            </w:pPr>
            <w:r w:rsidRPr="00190D03">
              <w:rPr>
                <w:snapToGrid w:val="0"/>
                <w:sz w:val="18"/>
                <w:szCs w:val="18"/>
              </w:rPr>
              <w:t>0x3</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7775FC" w:rsidP="000E1E61">
            <w:pPr>
              <w:jc w:val="center"/>
              <w:rPr>
                <w:sz w:val="18"/>
                <w:szCs w:val="18"/>
              </w:rPr>
            </w:pPr>
            <w:r w:rsidRPr="00190D03">
              <w:rPr>
                <w:color w:val="000000"/>
                <w:sz w:val="18"/>
                <w:szCs w:val="18"/>
              </w:rPr>
              <w:t>Choice4</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napToGrid w:val="0"/>
                <w:sz w:val="18"/>
                <w:szCs w:val="18"/>
              </w:rPr>
            </w:pPr>
            <w:r w:rsidRPr="00190D03">
              <w:rPr>
                <w:snapToGrid w:val="0"/>
                <w:sz w:val="18"/>
                <w:szCs w:val="18"/>
              </w:rPr>
              <w:t>0x4</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7775FC" w:rsidP="000E1E61">
            <w:pPr>
              <w:jc w:val="center"/>
              <w:rPr>
                <w:sz w:val="18"/>
                <w:szCs w:val="18"/>
              </w:rPr>
            </w:pPr>
            <w:r w:rsidRPr="00190D03">
              <w:rPr>
                <w:color w:val="000000"/>
                <w:sz w:val="18"/>
                <w:szCs w:val="18"/>
              </w:rPr>
              <w:t>Choice5</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napToGrid w:val="0"/>
                <w:sz w:val="18"/>
                <w:szCs w:val="18"/>
              </w:rPr>
            </w:pPr>
            <w:r w:rsidRPr="00190D03">
              <w:rPr>
                <w:snapToGrid w:val="0"/>
                <w:sz w:val="18"/>
                <w:szCs w:val="18"/>
              </w:rPr>
              <w:t>0x5</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7775FC" w:rsidP="000E1E61">
            <w:pPr>
              <w:jc w:val="center"/>
              <w:rPr>
                <w:sz w:val="18"/>
                <w:szCs w:val="18"/>
              </w:rPr>
            </w:pPr>
            <w:r w:rsidRPr="00190D03">
              <w:rPr>
                <w:color w:val="000000"/>
                <w:sz w:val="18"/>
                <w:szCs w:val="18"/>
              </w:rPr>
              <w:t>Choice6</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napToGrid w:val="0"/>
                <w:sz w:val="18"/>
                <w:szCs w:val="18"/>
              </w:rPr>
            </w:pPr>
            <w:r w:rsidRPr="00190D03">
              <w:rPr>
                <w:snapToGrid w:val="0"/>
                <w:sz w:val="18"/>
                <w:szCs w:val="18"/>
              </w:rPr>
              <w:t>0x6</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7775FC" w:rsidP="000E1E61">
            <w:pPr>
              <w:jc w:val="center"/>
              <w:rPr>
                <w:sz w:val="18"/>
                <w:szCs w:val="18"/>
              </w:rPr>
            </w:pPr>
            <w:r w:rsidRPr="00190D03">
              <w:rPr>
                <w:color w:val="000000"/>
                <w:sz w:val="18"/>
                <w:szCs w:val="18"/>
              </w:rPr>
              <w:t>Choice7</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7775FC" w:rsidP="000E1E61">
            <w:pPr>
              <w:jc w:val="center"/>
              <w:rPr>
                <w:snapToGrid w:val="0"/>
                <w:sz w:val="18"/>
                <w:szCs w:val="18"/>
              </w:rPr>
            </w:pPr>
            <w:r w:rsidRPr="00190D03">
              <w:rPr>
                <w:snapToGrid w:val="0"/>
                <w:sz w:val="18"/>
                <w:szCs w:val="18"/>
              </w:rPr>
              <w:t>0x7</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A3406B" w:rsidP="000E1E61">
            <w:pPr>
              <w:jc w:val="center"/>
              <w:rPr>
                <w:sz w:val="18"/>
                <w:szCs w:val="18"/>
              </w:rPr>
            </w:pPr>
          </w:p>
        </w:tc>
      </w:tr>
    </w:tbl>
    <w:p w:rsidR="001E37D6" w:rsidRDefault="00A3406B" w:rsidP="001E37D6">
      <w:pPr>
        <w:rPr>
          <w:rFonts w:ascii="Calibri" w:eastAsia="Calibri" w:hAnsi="Calibri" w:cs="Calibri"/>
          <w:color w:val="1F497D"/>
          <w:sz w:val="22"/>
          <w:szCs w:val="22"/>
        </w:rPr>
      </w:pPr>
    </w:p>
    <w:p w:rsidR="00406F39" w:rsidRDefault="007775FC" w:rsidP="00B9479B">
      <w:pPr>
        <w:pStyle w:val="Heading5"/>
      </w:pPr>
      <w:r w:rsidRPr="00B9479B">
        <w:t>SIG-REQ-362572/A-McCntrStckNotfn_B_Stat Signal</w:t>
      </w:r>
    </w:p>
    <w:p w:rsidR="00500605" w:rsidRDefault="00A3406B" w:rsidP="00500605"/>
    <w:tbl>
      <w:tblPr>
        <w:tblW w:w="1012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FFC000"/>
        <w:tblLayout w:type="fixed"/>
        <w:tblLook w:val="04A0" w:firstRow="1" w:lastRow="0" w:firstColumn="1" w:lastColumn="0" w:noHBand="0" w:noVBand="1"/>
      </w:tblPr>
      <w:tblGrid>
        <w:gridCol w:w="2551"/>
        <w:gridCol w:w="748"/>
        <w:gridCol w:w="1935"/>
        <w:gridCol w:w="963"/>
        <w:gridCol w:w="599"/>
        <w:gridCol w:w="758"/>
        <w:gridCol w:w="990"/>
        <w:gridCol w:w="690"/>
        <w:gridCol w:w="886"/>
      </w:tblGrid>
      <w:tr w:rsidR="009A041B" w:rsidRPr="009A041B" w:rsidTr="009A041B">
        <w:trPr>
          <w:cantSplit/>
          <w:tblHeader/>
          <w:jc w:val="center"/>
        </w:trPr>
        <w:tc>
          <w:tcPr>
            <w:tcW w:w="2551"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9A041B" w:rsidRPr="009A041B" w:rsidRDefault="007775FC">
            <w:pPr>
              <w:spacing w:line="256" w:lineRule="auto"/>
              <w:jc w:val="center"/>
              <w:rPr>
                <w:rFonts w:cs="Arial"/>
                <w:b/>
                <w:bCs/>
                <w:sz w:val="18"/>
                <w:szCs w:val="18"/>
              </w:rPr>
            </w:pPr>
            <w:r w:rsidRPr="009A041B">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9A041B" w:rsidRPr="009A041B" w:rsidRDefault="007775FC">
            <w:pPr>
              <w:spacing w:line="256" w:lineRule="auto"/>
              <w:jc w:val="center"/>
              <w:rPr>
                <w:rFonts w:cs="Arial"/>
                <w:b/>
                <w:bCs/>
                <w:sz w:val="18"/>
                <w:szCs w:val="18"/>
              </w:rPr>
            </w:pPr>
            <w:r w:rsidRPr="009A041B">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9A041B" w:rsidRPr="009A041B" w:rsidRDefault="007775FC">
            <w:pPr>
              <w:spacing w:line="256" w:lineRule="auto"/>
              <w:jc w:val="center"/>
              <w:rPr>
                <w:rFonts w:cs="Arial"/>
                <w:b/>
                <w:bCs/>
                <w:sz w:val="18"/>
                <w:szCs w:val="18"/>
              </w:rPr>
            </w:pPr>
            <w:r w:rsidRPr="009A041B">
              <w:rPr>
                <w:rFonts w:cs="Arial"/>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9A041B" w:rsidRPr="009A041B" w:rsidRDefault="007775FC">
            <w:pPr>
              <w:spacing w:line="256" w:lineRule="auto"/>
              <w:jc w:val="center"/>
              <w:rPr>
                <w:rFonts w:cs="Arial"/>
                <w:b/>
                <w:bCs/>
                <w:sz w:val="18"/>
                <w:szCs w:val="18"/>
              </w:rPr>
            </w:pPr>
            <w:r w:rsidRPr="009A041B">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9A041B" w:rsidRPr="009A041B" w:rsidRDefault="007775FC">
            <w:pPr>
              <w:spacing w:line="256" w:lineRule="auto"/>
              <w:jc w:val="center"/>
              <w:rPr>
                <w:rFonts w:cs="Arial"/>
                <w:b/>
                <w:bCs/>
                <w:sz w:val="18"/>
                <w:szCs w:val="18"/>
              </w:rPr>
            </w:pPr>
            <w:r w:rsidRPr="009A041B">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9A041B" w:rsidRPr="009A041B" w:rsidRDefault="007775FC">
            <w:pPr>
              <w:spacing w:line="256" w:lineRule="auto"/>
              <w:jc w:val="center"/>
              <w:rPr>
                <w:rFonts w:cs="Arial"/>
                <w:b/>
                <w:bCs/>
                <w:sz w:val="18"/>
                <w:szCs w:val="18"/>
              </w:rPr>
            </w:pPr>
            <w:r w:rsidRPr="009A041B">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9A041B" w:rsidRPr="009A041B" w:rsidRDefault="007775FC">
            <w:pPr>
              <w:spacing w:line="256" w:lineRule="auto"/>
              <w:jc w:val="center"/>
              <w:rPr>
                <w:rFonts w:cs="Arial"/>
                <w:b/>
                <w:bCs/>
                <w:sz w:val="18"/>
                <w:szCs w:val="18"/>
              </w:rPr>
            </w:pPr>
            <w:r w:rsidRPr="009A041B">
              <w:rPr>
                <w:rFonts w:cs="Arial"/>
                <w:b/>
                <w:bCs/>
                <w:snapToGrid w:val="0"/>
                <w:sz w:val="18"/>
                <w:szCs w:val="18"/>
              </w:rPr>
              <w:t>State Encoded</w:t>
            </w:r>
          </w:p>
        </w:tc>
        <w:tc>
          <w:tcPr>
            <w:tcW w:w="690"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9A041B" w:rsidRPr="009A041B" w:rsidRDefault="007775FC">
            <w:pPr>
              <w:spacing w:line="256" w:lineRule="auto"/>
              <w:jc w:val="center"/>
              <w:rPr>
                <w:rFonts w:cs="Arial"/>
                <w:b/>
                <w:bCs/>
                <w:sz w:val="18"/>
                <w:szCs w:val="18"/>
              </w:rPr>
            </w:pPr>
            <w:r w:rsidRPr="009A041B">
              <w:rPr>
                <w:rFonts w:cs="Arial"/>
                <w:b/>
                <w:bCs/>
                <w:snapToGrid w:val="0"/>
                <w:sz w:val="18"/>
                <w:szCs w:val="18"/>
              </w:rPr>
              <w:t>Min</w:t>
            </w:r>
          </w:p>
        </w:tc>
        <w:tc>
          <w:tcPr>
            <w:tcW w:w="886"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9A041B" w:rsidRPr="009A041B" w:rsidRDefault="007775FC">
            <w:pPr>
              <w:spacing w:line="256" w:lineRule="auto"/>
              <w:jc w:val="center"/>
              <w:rPr>
                <w:rFonts w:cs="Arial"/>
                <w:b/>
                <w:bCs/>
                <w:sz w:val="18"/>
                <w:szCs w:val="18"/>
              </w:rPr>
            </w:pPr>
            <w:r w:rsidRPr="009A041B">
              <w:rPr>
                <w:rFonts w:cs="Arial"/>
                <w:b/>
                <w:bCs/>
                <w:snapToGrid w:val="0"/>
                <w:sz w:val="18"/>
                <w:szCs w:val="18"/>
              </w:rPr>
              <w:t>Max</w:t>
            </w:r>
          </w:p>
        </w:tc>
      </w:tr>
      <w:tr w:rsidR="009A041B" w:rsidRPr="009A041B" w:rsidTr="009A041B">
        <w:trPr>
          <w:cantSplit/>
          <w:jc w:val="center"/>
        </w:trPr>
        <w:tc>
          <w:tcPr>
            <w:tcW w:w="2551" w:type="dxa"/>
            <w:tcBorders>
              <w:top w:val="single" w:sz="6" w:space="0" w:color="000000"/>
              <w:left w:val="single" w:sz="6" w:space="0" w:color="000000"/>
              <w:bottom w:val="single" w:sz="4" w:space="0" w:color="auto"/>
              <w:right w:val="single" w:sz="6" w:space="0" w:color="000000"/>
            </w:tcBorders>
            <w:shd w:val="clear" w:color="auto" w:fill="FFC000"/>
            <w:vAlign w:val="center"/>
            <w:hideMark/>
          </w:tcPr>
          <w:p w:rsidR="009A041B" w:rsidRPr="009A041B" w:rsidRDefault="007775FC">
            <w:pPr>
              <w:tabs>
                <w:tab w:val="center" w:pos="4320"/>
                <w:tab w:val="right" w:pos="8640"/>
              </w:tabs>
              <w:autoSpaceDE w:val="0"/>
              <w:autoSpaceDN w:val="0"/>
              <w:adjustRightInd w:val="0"/>
              <w:spacing w:line="288" w:lineRule="auto"/>
              <w:jc w:val="center"/>
              <w:rPr>
                <w:rFonts w:eastAsia="MS Mincho" w:cs="Arial"/>
                <w:color w:val="000000"/>
                <w:lang w:eastAsia="ja-JP"/>
              </w:rPr>
            </w:pPr>
            <w:r w:rsidRPr="009A041B">
              <w:rPr>
                <w:rFonts w:cs="Arial"/>
              </w:rPr>
              <w:t>McCntrStckNotfn_B_Stat</w:t>
            </w:r>
          </w:p>
        </w:tc>
        <w:tc>
          <w:tcPr>
            <w:tcW w:w="748" w:type="dxa"/>
            <w:tcBorders>
              <w:top w:val="single" w:sz="6" w:space="0" w:color="000000"/>
              <w:left w:val="single" w:sz="6" w:space="0" w:color="000000"/>
              <w:bottom w:val="single" w:sz="4" w:space="0" w:color="auto"/>
              <w:right w:val="single" w:sz="6" w:space="0" w:color="000000"/>
            </w:tcBorders>
            <w:shd w:val="clear" w:color="auto" w:fill="FFC000"/>
            <w:vAlign w:val="center"/>
            <w:hideMark/>
          </w:tcPr>
          <w:p w:rsidR="009A041B" w:rsidRPr="009A041B" w:rsidRDefault="007775FC">
            <w:pPr>
              <w:spacing w:line="256" w:lineRule="auto"/>
              <w:jc w:val="center"/>
              <w:rPr>
                <w:rFonts w:cs="Arial"/>
              </w:rPr>
            </w:pPr>
            <w:r w:rsidRPr="009A041B">
              <w:rPr>
                <w:rFonts w:cs="Arial"/>
                <w:snapToGrid w:val="0"/>
              </w:rPr>
              <w:t>1</w:t>
            </w:r>
          </w:p>
        </w:tc>
        <w:tc>
          <w:tcPr>
            <w:tcW w:w="1935" w:type="dxa"/>
            <w:tcBorders>
              <w:top w:val="single" w:sz="6" w:space="0" w:color="000000"/>
              <w:left w:val="single" w:sz="6" w:space="0" w:color="000000"/>
              <w:bottom w:val="single" w:sz="4" w:space="0" w:color="auto"/>
              <w:right w:val="single" w:sz="6" w:space="0" w:color="000000"/>
            </w:tcBorders>
            <w:shd w:val="clear" w:color="auto" w:fill="FFC000"/>
            <w:vAlign w:val="center"/>
          </w:tcPr>
          <w:p w:rsidR="009A041B" w:rsidRPr="009A041B" w:rsidRDefault="00A3406B">
            <w:pPr>
              <w:spacing w:line="256" w:lineRule="auto"/>
              <w:jc w:val="center"/>
              <w:rPr>
                <w:rFonts w:cs="Arial"/>
              </w:rPr>
            </w:pPr>
          </w:p>
        </w:tc>
        <w:tc>
          <w:tcPr>
            <w:tcW w:w="963" w:type="dxa"/>
            <w:tcBorders>
              <w:top w:val="single" w:sz="6" w:space="0" w:color="000000"/>
              <w:left w:val="single" w:sz="6" w:space="0" w:color="000000"/>
              <w:bottom w:val="single" w:sz="4" w:space="0" w:color="auto"/>
              <w:right w:val="single" w:sz="6" w:space="0" w:color="000000"/>
            </w:tcBorders>
            <w:shd w:val="clear" w:color="auto" w:fill="FFC000"/>
            <w:vAlign w:val="center"/>
            <w:hideMark/>
          </w:tcPr>
          <w:p w:rsidR="009A041B" w:rsidRPr="009A041B" w:rsidRDefault="007775FC">
            <w:pPr>
              <w:spacing w:line="256" w:lineRule="auto"/>
              <w:jc w:val="center"/>
              <w:rPr>
                <w:rFonts w:cs="Arial"/>
              </w:rPr>
            </w:pPr>
            <w:r w:rsidRPr="009A041B">
              <w:rPr>
                <w:rFonts w:cs="Arial"/>
              </w:rPr>
              <w:t>SED</w:t>
            </w:r>
          </w:p>
        </w:tc>
        <w:tc>
          <w:tcPr>
            <w:tcW w:w="599" w:type="dxa"/>
            <w:tcBorders>
              <w:top w:val="single" w:sz="6" w:space="0" w:color="000000"/>
              <w:left w:val="single" w:sz="6" w:space="0" w:color="000000"/>
              <w:bottom w:val="single" w:sz="4" w:space="0" w:color="auto"/>
              <w:right w:val="single" w:sz="6" w:space="0" w:color="000000"/>
            </w:tcBorders>
            <w:shd w:val="clear" w:color="auto" w:fill="FFC000"/>
            <w:vAlign w:val="center"/>
            <w:hideMark/>
          </w:tcPr>
          <w:p w:rsidR="009A041B" w:rsidRPr="009A041B" w:rsidRDefault="007775FC">
            <w:pPr>
              <w:spacing w:line="256" w:lineRule="auto"/>
              <w:jc w:val="center"/>
              <w:rPr>
                <w:rFonts w:cs="Arial"/>
              </w:rPr>
            </w:pPr>
            <w:r w:rsidRPr="009A041B">
              <w:rPr>
                <w:rFonts w:cs="Arial"/>
                <w:snapToGrid w:val="0"/>
              </w:rPr>
              <w:t>1</w:t>
            </w:r>
          </w:p>
        </w:tc>
        <w:tc>
          <w:tcPr>
            <w:tcW w:w="758" w:type="dxa"/>
            <w:tcBorders>
              <w:top w:val="single" w:sz="6" w:space="0" w:color="000000"/>
              <w:left w:val="single" w:sz="6" w:space="0" w:color="000000"/>
              <w:bottom w:val="single" w:sz="4" w:space="0" w:color="auto"/>
              <w:right w:val="single" w:sz="6" w:space="0" w:color="000000"/>
            </w:tcBorders>
            <w:shd w:val="clear" w:color="auto" w:fill="FFC000"/>
            <w:vAlign w:val="center"/>
            <w:hideMark/>
          </w:tcPr>
          <w:p w:rsidR="009A041B" w:rsidRPr="009A041B" w:rsidRDefault="007775FC">
            <w:pPr>
              <w:spacing w:line="256" w:lineRule="auto"/>
              <w:jc w:val="center"/>
              <w:rPr>
                <w:rFonts w:cs="Arial"/>
              </w:rPr>
            </w:pPr>
            <w:r w:rsidRPr="009A041B">
              <w:rPr>
                <w:rFonts w:cs="Arial"/>
                <w:snapToGrid w:val="0"/>
              </w:rPr>
              <w:t>0</w:t>
            </w:r>
          </w:p>
        </w:tc>
        <w:tc>
          <w:tcPr>
            <w:tcW w:w="990" w:type="dxa"/>
            <w:tcBorders>
              <w:top w:val="single" w:sz="6" w:space="0" w:color="000000"/>
              <w:left w:val="single" w:sz="6" w:space="0" w:color="000000"/>
              <w:bottom w:val="single" w:sz="4" w:space="0" w:color="auto"/>
              <w:right w:val="single" w:sz="6" w:space="0" w:color="000000"/>
            </w:tcBorders>
            <w:shd w:val="clear" w:color="auto" w:fill="FFC000"/>
            <w:vAlign w:val="center"/>
          </w:tcPr>
          <w:p w:rsidR="009A041B" w:rsidRPr="009A041B" w:rsidRDefault="00A3406B">
            <w:pPr>
              <w:spacing w:line="256" w:lineRule="auto"/>
              <w:jc w:val="center"/>
              <w:rPr>
                <w:rFonts w:cs="Arial"/>
              </w:rPr>
            </w:pPr>
          </w:p>
        </w:tc>
        <w:tc>
          <w:tcPr>
            <w:tcW w:w="690" w:type="dxa"/>
            <w:tcBorders>
              <w:top w:val="single" w:sz="6" w:space="0" w:color="000000"/>
              <w:left w:val="single" w:sz="6" w:space="0" w:color="000000"/>
              <w:bottom w:val="single" w:sz="4" w:space="0" w:color="auto"/>
              <w:right w:val="single" w:sz="6" w:space="0" w:color="000000"/>
            </w:tcBorders>
            <w:shd w:val="clear" w:color="auto" w:fill="FFC000"/>
            <w:vAlign w:val="center"/>
            <w:hideMark/>
          </w:tcPr>
          <w:p w:rsidR="009A041B" w:rsidRPr="009A041B" w:rsidRDefault="007775FC">
            <w:pPr>
              <w:spacing w:line="256" w:lineRule="auto"/>
              <w:jc w:val="center"/>
              <w:rPr>
                <w:rFonts w:cs="Arial"/>
                <w:snapToGrid w:val="0"/>
              </w:rPr>
            </w:pPr>
            <w:r w:rsidRPr="009A041B">
              <w:rPr>
                <w:rFonts w:cs="Arial"/>
                <w:snapToGrid w:val="0"/>
              </w:rPr>
              <w:t>0 (0x0)</w:t>
            </w:r>
          </w:p>
        </w:tc>
        <w:tc>
          <w:tcPr>
            <w:tcW w:w="886" w:type="dxa"/>
            <w:tcBorders>
              <w:top w:val="single" w:sz="6" w:space="0" w:color="000000"/>
              <w:left w:val="single" w:sz="6" w:space="0" w:color="000000"/>
              <w:bottom w:val="single" w:sz="4" w:space="0" w:color="auto"/>
              <w:right w:val="single" w:sz="6" w:space="0" w:color="000000"/>
            </w:tcBorders>
            <w:shd w:val="clear" w:color="auto" w:fill="FFC000"/>
            <w:vAlign w:val="center"/>
            <w:hideMark/>
          </w:tcPr>
          <w:p w:rsidR="009A041B" w:rsidRPr="009A041B" w:rsidRDefault="007775FC">
            <w:pPr>
              <w:spacing w:line="256" w:lineRule="auto"/>
              <w:jc w:val="center"/>
              <w:rPr>
                <w:rFonts w:cs="Arial"/>
                <w:snapToGrid w:val="0"/>
              </w:rPr>
            </w:pPr>
            <w:r w:rsidRPr="009A041B">
              <w:rPr>
                <w:rFonts w:cs="Arial"/>
                <w:snapToGrid w:val="0"/>
              </w:rPr>
              <w:t>1</w:t>
            </w:r>
          </w:p>
          <w:p w:rsidR="009A041B" w:rsidRPr="009A041B" w:rsidRDefault="007775FC">
            <w:pPr>
              <w:spacing w:line="256" w:lineRule="auto"/>
              <w:jc w:val="center"/>
              <w:rPr>
                <w:rFonts w:cs="Arial"/>
                <w:snapToGrid w:val="0"/>
              </w:rPr>
            </w:pPr>
            <w:r w:rsidRPr="009A041B">
              <w:rPr>
                <w:rFonts w:cs="Arial"/>
                <w:snapToGrid w:val="0"/>
              </w:rPr>
              <w:t>(0x1)</w:t>
            </w:r>
          </w:p>
        </w:tc>
      </w:tr>
      <w:tr w:rsidR="009A041B" w:rsidRPr="009A041B" w:rsidTr="009A041B">
        <w:trPr>
          <w:cantSplit/>
          <w:jc w:val="center"/>
        </w:trPr>
        <w:tc>
          <w:tcPr>
            <w:tcW w:w="2551" w:type="dxa"/>
            <w:tcBorders>
              <w:top w:val="single" w:sz="4" w:space="0" w:color="auto"/>
              <w:left w:val="single" w:sz="4" w:space="0" w:color="auto"/>
              <w:bottom w:val="single" w:sz="4" w:space="0" w:color="auto"/>
              <w:right w:val="single" w:sz="4" w:space="0" w:color="auto"/>
            </w:tcBorders>
            <w:shd w:val="clear" w:color="auto" w:fill="FFC000"/>
            <w:vAlign w:val="center"/>
          </w:tcPr>
          <w:p w:rsidR="009A041B" w:rsidRPr="009A041B" w:rsidRDefault="00A3406B">
            <w:pPr>
              <w:spacing w:line="256" w:lineRule="auto"/>
              <w:jc w:val="center"/>
              <w:rPr>
                <w:rFonts w:cs="Arial"/>
              </w:rPr>
            </w:pPr>
          </w:p>
        </w:tc>
        <w:tc>
          <w:tcPr>
            <w:tcW w:w="748" w:type="dxa"/>
            <w:tcBorders>
              <w:top w:val="single" w:sz="4" w:space="0" w:color="auto"/>
              <w:left w:val="single" w:sz="4" w:space="0" w:color="auto"/>
              <w:bottom w:val="single" w:sz="4" w:space="0" w:color="auto"/>
              <w:right w:val="single" w:sz="4" w:space="0" w:color="auto"/>
            </w:tcBorders>
            <w:shd w:val="clear" w:color="auto" w:fill="FFC000"/>
            <w:vAlign w:val="center"/>
          </w:tcPr>
          <w:p w:rsidR="009A041B" w:rsidRPr="009A041B" w:rsidRDefault="00A3406B">
            <w:pPr>
              <w:spacing w:line="256" w:lineRule="auto"/>
              <w:jc w:val="center"/>
              <w:rPr>
                <w:rFonts w:cs="Arial"/>
              </w:rPr>
            </w:pPr>
          </w:p>
        </w:tc>
        <w:tc>
          <w:tcPr>
            <w:tcW w:w="1935"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A041B" w:rsidRPr="009A041B" w:rsidRDefault="007775FC">
            <w:pPr>
              <w:spacing w:line="256" w:lineRule="auto"/>
              <w:jc w:val="center"/>
              <w:rPr>
                <w:rFonts w:cs="Arial"/>
              </w:rPr>
            </w:pPr>
            <w:r w:rsidRPr="009A041B">
              <w:rPr>
                <w:rFonts w:cs="Arial"/>
              </w:rPr>
              <w:t>Off</w:t>
            </w:r>
          </w:p>
        </w:tc>
        <w:tc>
          <w:tcPr>
            <w:tcW w:w="963" w:type="dxa"/>
            <w:tcBorders>
              <w:top w:val="single" w:sz="4" w:space="0" w:color="auto"/>
              <w:left w:val="single" w:sz="4" w:space="0" w:color="auto"/>
              <w:bottom w:val="single" w:sz="4" w:space="0" w:color="auto"/>
              <w:right w:val="single" w:sz="4" w:space="0" w:color="auto"/>
            </w:tcBorders>
            <w:shd w:val="clear" w:color="auto" w:fill="FFC000"/>
            <w:vAlign w:val="center"/>
          </w:tcPr>
          <w:p w:rsidR="009A041B" w:rsidRPr="009A041B" w:rsidRDefault="00A3406B">
            <w:pPr>
              <w:spacing w:line="256" w:lineRule="auto"/>
              <w:jc w:val="center"/>
              <w:rPr>
                <w:rFonts w:cs="Arial"/>
              </w:rPr>
            </w:pPr>
          </w:p>
        </w:tc>
        <w:tc>
          <w:tcPr>
            <w:tcW w:w="599" w:type="dxa"/>
            <w:tcBorders>
              <w:top w:val="single" w:sz="4" w:space="0" w:color="auto"/>
              <w:left w:val="single" w:sz="4" w:space="0" w:color="auto"/>
              <w:bottom w:val="single" w:sz="4" w:space="0" w:color="auto"/>
              <w:right w:val="single" w:sz="4" w:space="0" w:color="auto"/>
            </w:tcBorders>
            <w:shd w:val="clear" w:color="auto" w:fill="FFC000"/>
            <w:vAlign w:val="center"/>
          </w:tcPr>
          <w:p w:rsidR="009A041B" w:rsidRPr="009A041B" w:rsidRDefault="00A3406B">
            <w:pPr>
              <w:spacing w:line="256" w:lineRule="auto"/>
              <w:jc w:val="center"/>
              <w:rPr>
                <w:rFonts w:cs="Arial"/>
              </w:rPr>
            </w:pPr>
          </w:p>
        </w:tc>
        <w:tc>
          <w:tcPr>
            <w:tcW w:w="758" w:type="dxa"/>
            <w:tcBorders>
              <w:top w:val="single" w:sz="4" w:space="0" w:color="auto"/>
              <w:left w:val="single" w:sz="4" w:space="0" w:color="auto"/>
              <w:bottom w:val="single" w:sz="4" w:space="0" w:color="auto"/>
              <w:right w:val="single" w:sz="4" w:space="0" w:color="auto"/>
            </w:tcBorders>
            <w:shd w:val="clear" w:color="auto" w:fill="FFC000"/>
            <w:vAlign w:val="center"/>
          </w:tcPr>
          <w:p w:rsidR="009A041B" w:rsidRPr="009A041B" w:rsidRDefault="00A3406B">
            <w:pPr>
              <w:spacing w:line="256" w:lineRule="auto"/>
              <w:jc w:val="center"/>
              <w:rPr>
                <w:rFonts w:cs="Arial"/>
              </w:rPr>
            </w:pPr>
          </w:p>
        </w:tc>
        <w:tc>
          <w:tcPr>
            <w:tcW w:w="99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A041B" w:rsidRPr="009A041B" w:rsidRDefault="007775FC">
            <w:pPr>
              <w:spacing w:line="256" w:lineRule="auto"/>
              <w:jc w:val="center"/>
              <w:rPr>
                <w:rFonts w:cs="Arial"/>
              </w:rPr>
            </w:pPr>
            <w:r w:rsidRPr="009A041B">
              <w:rPr>
                <w:rFonts w:cs="Arial"/>
                <w:snapToGrid w:val="0"/>
              </w:rPr>
              <w:t>0x0</w:t>
            </w:r>
          </w:p>
        </w:tc>
        <w:tc>
          <w:tcPr>
            <w:tcW w:w="690" w:type="dxa"/>
            <w:tcBorders>
              <w:top w:val="single" w:sz="4" w:space="0" w:color="auto"/>
              <w:left w:val="single" w:sz="4" w:space="0" w:color="auto"/>
              <w:bottom w:val="single" w:sz="4" w:space="0" w:color="auto"/>
              <w:right w:val="single" w:sz="4" w:space="0" w:color="auto"/>
            </w:tcBorders>
            <w:shd w:val="clear" w:color="auto" w:fill="FFC000"/>
            <w:vAlign w:val="center"/>
          </w:tcPr>
          <w:p w:rsidR="009A041B" w:rsidRPr="009A041B" w:rsidRDefault="00A3406B">
            <w:pPr>
              <w:spacing w:line="256" w:lineRule="auto"/>
              <w:jc w:val="center"/>
              <w:rPr>
                <w:rFonts w:cs="Arial"/>
              </w:rPr>
            </w:pPr>
          </w:p>
        </w:tc>
        <w:tc>
          <w:tcPr>
            <w:tcW w:w="886" w:type="dxa"/>
            <w:tcBorders>
              <w:top w:val="single" w:sz="4" w:space="0" w:color="auto"/>
              <w:left w:val="single" w:sz="4" w:space="0" w:color="auto"/>
              <w:bottom w:val="single" w:sz="4" w:space="0" w:color="auto"/>
              <w:right w:val="single" w:sz="4" w:space="0" w:color="auto"/>
            </w:tcBorders>
            <w:shd w:val="clear" w:color="auto" w:fill="FFC000"/>
            <w:vAlign w:val="center"/>
          </w:tcPr>
          <w:p w:rsidR="009A041B" w:rsidRPr="009A041B" w:rsidRDefault="00A3406B">
            <w:pPr>
              <w:spacing w:line="256" w:lineRule="auto"/>
              <w:jc w:val="center"/>
              <w:rPr>
                <w:rFonts w:cs="Arial"/>
              </w:rPr>
            </w:pPr>
          </w:p>
        </w:tc>
      </w:tr>
      <w:tr w:rsidR="009A041B" w:rsidRPr="009A041B" w:rsidTr="009A041B">
        <w:trPr>
          <w:cantSplit/>
          <w:jc w:val="center"/>
        </w:trPr>
        <w:tc>
          <w:tcPr>
            <w:tcW w:w="2551" w:type="dxa"/>
            <w:tcBorders>
              <w:top w:val="single" w:sz="4" w:space="0" w:color="auto"/>
              <w:left w:val="single" w:sz="4" w:space="0" w:color="auto"/>
              <w:bottom w:val="single" w:sz="4" w:space="0" w:color="auto"/>
              <w:right w:val="single" w:sz="4" w:space="0" w:color="auto"/>
            </w:tcBorders>
            <w:shd w:val="clear" w:color="auto" w:fill="FFC000"/>
            <w:vAlign w:val="center"/>
          </w:tcPr>
          <w:p w:rsidR="009A041B" w:rsidRPr="009A041B" w:rsidRDefault="00A3406B">
            <w:pPr>
              <w:spacing w:line="256" w:lineRule="auto"/>
              <w:jc w:val="center"/>
              <w:rPr>
                <w:rFonts w:cs="Arial"/>
              </w:rPr>
            </w:pPr>
          </w:p>
        </w:tc>
        <w:tc>
          <w:tcPr>
            <w:tcW w:w="748" w:type="dxa"/>
            <w:tcBorders>
              <w:top w:val="single" w:sz="4" w:space="0" w:color="auto"/>
              <w:left w:val="single" w:sz="4" w:space="0" w:color="auto"/>
              <w:bottom w:val="single" w:sz="4" w:space="0" w:color="auto"/>
              <w:right w:val="single" w:sz="4" w:space="0" w:color="auto"/>
            </w:tcBorders>
            <w:shd w:val="clear" w:color="auto" w:fill="FFC000"/>
            <w:vAlign w:val="center"/>
          </w:tcPr>
          <w:p w:rsidR="009A041B" w:rsidRPr="009A041B" w:rsidRDefault="00A3406B">
            <w:pPr>
              <w:spacing w:line="256" w:lineRule="auto"/>
              <w:jc w:val="center"/>
              <w:rPr>
                <w:rFonts w:cs="Arial"/>
              </w:rPr>
            </w:pPr>
          </w:p>
        </w:tc>
        <w:tc>
          <w:tcPr>
            <w:tcW w:w="1935" w:type="dxa"/>
            <w:tcBorders>
              <w:top w:val="single" w:sz="4" w:space="0" w:color="auto"/>
              <w:left w:val="single" w:sz="4" w:space="0" w:color="auto"/>
              <w:bottom w:val="single" w:sz="4" w:space="0" w:color="auto"/>
              <w:right w:val="single" w:sz="4" w:space="0" w:color="auto"/>
            </w:tcBorders>
            <w:shd w:val="clear" w:color="auto" w:fill="FFC000"/>
            <w:hideMark/>
          </w:tcPr>
          <w:p w:rsidR="009A041B" w:rsidRPr="009A041B" w:rsidRDefault="007775FC">
            <w:pPr>
              <w:spacing w:line="256" w:lineRule="auto"/>
              <w:jc w:val="center"/>
              <w:rPr>
                <w:rFonts w:cs="Arial"/>
              </w:rPr>
            </w:pPr>
            <w:r w:rsidRPr="009A041B">
              <w:rPr>
                <w:rFonts w:cs="Arial"/>
              </w:rPr>
              <w:t>On</w:t>
            </w:r>
          </w:p>
        </w:tc>
        <w:tc>
          <w:tcPr>
            <w:tcW w:w="963" w:type="dxa"/>
            <w:tcBorders>
              <w:top w:val="single" w:sz="4" w:space="0" w:color="auto"/>
              <w:left w:val="single" w:sz="4" w:space="0" w:color="auto"/>
              <w:bottom w:val="single" w:sz="4" w:space="0" w:color="auto"/>
              <w:right w:val="single" w:sz="4" w:space="0" w:color="auto"/>
            </w:tcBorders>
            <w:shd w:val="clear" w:color="auto" w:fill="FFC000"/>
            <w:vAlign w:val="center"/>
          </w:tcPr>
          <w:p w:rsidR="009A041B" w:rsidRPr="009A041B" w:rsidRDefault="00A3406B">
            <w:pPr>
              <w:spacing w:line="256" w:lineRule="auto"/>
              <w:jc w:val="center"/>
              <w:rPr>
                <w:rFonts w:cs="Arial"/>
              </w:rPr>
            </w:pPr>
          </w:p>
        </w:tc>
        <w:tc>
          <w:tcPr>
            <w:tcW w:w="599" w:type="dxa"/>
            <w:tcBorders>
              <w:top w:val="single" w:sz="4" w:space="0" w:color="auto"/>
              <w:left w:val="single" w:sz="4" w:space="0" w:color="auto"/>
              <w:bottom w:val="single" w:sz="4" w:space="0" w:color="auto"/>
              <w:right w:val="single" w:sz="4" w:space="0" w:color="auto"/>
            </w:tcBorders>
            <w:shd w:val="clear" w:color="auto" w:fill="FFC000"/>
            <w:vAlign w:val="center"/>
          </w:tcPr>
          <w:p w:rsidR="009A041B" w:rsidRPr="009A041B" w:rsidRDefault="00A3406B">
            <w:pPr>
              <w:spacing w:line="256" w:lineRule="auto"/>
              <w:jc w:val="center"/>
              <w:rPr>
                <w:rFonts w:cs="Arial"/>
              </w:rPr>
            </w:pPr>
          </w:p>
        </w:tc>
        <w:tc>
          <w:tcPr>
            <w:tcW w:w="758" w:type="dxa"/>
            <w:tcBorders>
              <w:top w:val="single" w:sz="4" w:space="0" w:color="auto"/>
              <w:left w:val="single" w:sz="4" w:space="0" w:color="auto"/>
              <w:bottom w:val="single" w:sz="4" w:space="0" w:color="auto"/>
              <w:right w:val="single" w:sz="4" w:space="0" w:color="auto"/>
            </w:tcBorders>
            <w:shd w:val="clear" w:color="auto" w:fill="FFC000"/>
            <w:vAlign w:val="center"/>
          </w:tcPr>
          <w:p w:rsidR="009A041B" w:rsidRPr="009A041B" w:rsidRDefault="00A3406B">
            <w:pPr>
              <w:spacing w:line="256" w:lineRule="auto"/>
              <w:jc w:val="center"/>
              <w:rPr>
                <w:rFonts w:cs="Arial"/>
              </w:rPr>
            </w:pPr>
          </w:p>
        </w:tc>
        <w:tc>
          <w:tcPr>
            <w:tcW w:w="99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A041B" w:rsidRPr="009A041B" w:rsidRDefault="007775FC">
            <w:pPr>
              <w:spacing w:line="256" w:lineRule="auto"/>
              <w:jc w:val="center"/>
              <w:rPr>
                <w:rFonts w:cs="Arial"/>
              </w:rPr>
            </w:pPr>
            <w:r w:rsidRPr="009A041B">
              <w:rPr>
                <w:rFonts w:cs="Arial"/>
                <w:snapToGrid w:val="0"/>
              </w:rPr>
              <w:t>0x1</w:t>
            </w:r>
          </w:p>
        </w:tc>
        <w:tc>
          <w:tcPr>
            <w:tcW w:w="690" w:type="dxa"/>
            <w:tcBorders>
              <w:top w:val="single" w:sz="4" w:space="0" w:color="auto"/>
              <w:left w:val="single" w:sz="4" w:space="0" w:color="auto"/>
              <w:bottom w:val="single" w:sz="4" w:space="0" w:color="auto"/>
              <w:right w:val="single" w:sz="4" w:space="0" w:color="auto"/>
            </w:tcBorders>
            <w:shd w:val="clear" w:color="auto" w:fill="FFC000"/>
            <w:vAlign w:val="center"/>
          </w:tcPr>
          <w:p w:rsidR="009A041B" w:rsidRPr="009A041B" w:rsidRDefault="00A3406B">
            <w:pPr>
              <w:spacing w:line="256" w:lineRule="auto"/>
              <w:jc w:val="center"/>
              <w:rPr>
                <w:rFonts w:cs="Arial"/>
              </w:rPr>
            </w:pPr>
          </w:p>
        </w:tc>
        <w:tc>
          <w:tcPr>
            <w:tcW w:w="886" w:type="dxa"/>
            <w:tcBorders>
              <w:top w:val="single" w:sz="4" w:space="0" w:color="auto"/>
              <w:left w:val="single" w:sz="4" w:space="0" w:color="auto"/>
              <w:bottom w:val="single" w:sz="4" w:space="0" w:color="auto"/>
              <w:right w:val="single" w:sz="4" w:space="0" w:color="auto"/>
            </w:tcBorders>
            <w:shd w:val="clear" w:color="auto" w:fill="FFC000"/>
            <w:vAlign w:val="center"/>
          </w:tcPr>
          <w:p w:rsidR="009A041B" w:rsidRPr="009A041B" w:rsidRDefault="00A3406B">
            <w:pPr>
              <w:spacing w:line="256" w:lineRule="auto"/>
              <w:jc w:val="center"/>
              <w:rPr>
                <w:rFonts w:cs="Arial"/>
              </w:rPr>
            </w:pPr>
          </w:p>
        </w:tc>
      </w:tr>
    </w:tbl>
    <w:p w:rsidR="009A041B" w:rsidRDefault="00A3406B" w:rsidP="009A041B">
      <w:pPr>
        <w:rPr>
          <w:rFonts w:ascii="Calibri" w:eastAsia="Calibri" w:hAnsi="Calibri" w:cs="Calibri"/>
          <w:color w:val="1F497D"/>
          <w:szCs w:val="22"/>
        </w:rPr>
      </w:pPr>
    </w:p>
    <w:p w:rsidR="009A041B" w:rsidRDefault="00A3406B" w:rsidP="009A041B">
      <w:pPr>
        <w:rPr>
          <w:rFonts w:ascii="Calibri" w:eastAsia="Calibri" w:hAnsi="Calibri" w:cs="Calibri"/>
          <w:color w:val="1F497D"/>
          <w:szCs w:val="22"/>
        </w:rPr>
      </w:pPr>
    </w:p>
    <w:p w:rsidR="009A041B" w:rsidRDefault="00A3406B" w:rsidP="00500605"/>
    <w:p w:rsidR="00406F39" w:rsidRDefault="007775FC" w:rsidP="00B9479B">
      <w:pPr>
        <w:pStyle w:val="Heading3"/>
      </w:pPr>
      <w:r>
        <w:t>Outputs</w:t>
      </w:r>
    </w:p>
    <w:p w:rsidR="00481856" w:rsidRPr="00481856" w:rsidRDefault="00481856" w:rsidP="00B9479B">
      <w:pPr>
        <w:pStyle w:val="Heading4"/>
        <w:rPr>
          <w:b w:val="0"/>
          <w:u w:val="single"/>
        </w:rPr>
      </w:pPr>
      <w:r w:rsidRPr="00481856">
        <w:rPr>
          <w:b w:val="0"/>
          <w:u w:val="single"/>
        </w:rPr>
        <w:t>IR-REQ-349241/B-INTERNAL</w:t>
      </w:r>
    </w:p>
    <w:p w:rsidR="009A220A" w:rsidRPr="009A220A" w:rsidRDefault="00A3406B" w:rsidP="009A220A"/>
    <w:p w:rsidR="00AC0B72" w:rsidRDefault="007775FC" w:rsidP="007775FC">
      <w:pPr>
        <w:numPr>
          <w:ilvl w:val="1"/>
          <w:numId w:val="8"/>
        </w:numPr>
      </w:pPr>
      <w:r>
        <w:t>Display output</w:t>
      </w:r>
    </w:p>
    <w:p w:rsidR="00AC0B72" w:rsidRDefault="007775FC" w:rsidP="007775FC">
      <w:pPr>
        <w:numPr>
          <w:ilvl w:val="1"/>
          <w:numId w:val="8"/>
        </w:numPr>
      </w:pPr>
      <w:r>
        <w:t>Audio output</w:t>
      </w:r>
    </w:p>
    <w:p w:rsidR="00AC0B72" w:rsidRDefault="007775FC" w:rsidP="007775FC">
      <w:pPr>
        <w:numPr>
          <w:ilvl w:val="1"/>
          <w:numId w:val="8"/>
        </w:numPr>
        <w:shd w:val="clear" w:color="auto" w:fill="FFC000"/>
      </w:pPr>
      <w:r>
        <w:t>Sync_Warning_Display_Flag</w:t>
      </w:r>
    </w:p>
    <w:p w:rsidR="00C3142A" w:rsidRDefault="00A3406B" w:rsidP="00AC0B72">
      <w:pPr>
        <w:rPr>
          <w:bCs/>
        </w:rPr>
      </w:pPr>
    </w:p>
    <w:p w:rsidR="00406F39" w:rsidRDefault="007775FC" w:rsidP="00B9479B">
      <w:pPr>
        <w:pStyle w:val="Heading4"/>
      </w:pPr>
      <w:r>
        <w:t>MUX messages on the CAN Bus</w:t>
      </w:r>
    </w:p>
    <w:p w:rsidR="00406F39" w:rsidRDefault="007775FC" w:rsidP="00B9479B">
      <w:pPr>
        <w:pStyle w:val="Heading5"/>
      </w:pPr>
      <w:r w:rsidRPr="00B9479B">
        <w:t>SIG-REQ-349211/A-McEvntNotfnMsgId_No_Rq Signal</w:t>
      </w:r>
    </w:p>
    <w:p w:rsidR="009A220A" w:rsidRPr="009A220A" w:rsidRDefault="00A3406B"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7775FC"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Max</w:t>
            </w:r>
          </w:p>
        </w:tc>
      </w:tr>
      <w:tr w:rsidR="001E37D6" w:rsidRPr="004B27F3"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7775FC"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4B27F3">
              <w:rPr>
                <w:color w:val="000000"/>
                <w:sz w:val="18"/>
                <w:szCs w:val="18"/>
              </w:rPr>
              <w:t>McEvntNotfnMsgId_No_Rq</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7775FC" w:rsidP="000E1E61">
            <w:pPr>
              <w:jc w:val="center"/>
              <w:rPr>
                <w:sz w:val="18"/>
                <w:szCs w:val="18"/>
              </w:rPr>
            </w:pPr>
            <w:r w:rsidRPr="004B27F3">
              <w:rPr>
                <w:snapToGrid w:val="0"/>
                <w:sz w:val="18"/>
                <w:szCs w:val="18"/>
              </w:rPr>
              <w:t>11</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3406B" w:rsidP="000E1E61">
            <w:pPr>
              <w:jc w:val="center"/>
              <w:rPr>
                <w:sz w:val="18"/>
                <w:szCs w:val="18"/>
              </w:rPr>
            </w:pP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7775FC" w:rsidP="000E1E61">
            <w:pPr>
              <w:jc w:val="center"/>
              <w:rPr>
                <w:sz w:val="18"/>
                <w:szCs w:val="18"/>
              </w:rPr>
            </w:pPr>
            <w:r w:rsidRPr="004B27F3">
              <w:rPr>
                <w:sz w:val="18"/>
                <w:szCs w:val="18"/>
              </w:rPr>
              <w:t>Unitless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7775FC" w:rsidP="000E1E61">
            <w:pPr>
              <w:jc w:val="center"/>
              <w:rPr>
                <w:sz w:val="18"/>
                <w:szCs w:val="18"/>
              </w:rPr>
            </w:pPr>
            <w:r w:rsidRPr="004B27F3">
              <w:rPr>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7775FC" w:rsidP="000E1E61">
            <w:pPr>
              <w:jc w:val="center"/>
              <w:rPr>
                <w:sz w:val="18"/>
                <w:szCs w:val="18"/>
              </w:rPr>
            </w:pPr>
            <w:r w:rsidRPr="004B27F3">
              <w:rPr>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3406B" w:rsidP="000E1E61">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7775FC" w:rsidP="000E1E61">
            <w:pPr>
              <w:jc w:val="center"/>
              <w:rPr>
                <w:snapToGrid w:val="0"/>
                <w:sz w:val="18"/>
                <w:szCs w:val="18"/>
              </w:rPr>
            </w:pPr>
            <w:r w:rsidRPr="004B27F3">
              <w:rPr>
                <w:snapToGrid w:val="0"/>
                <w:sz w:val="18"/>
                <w:szCs w:val="18"/>
              </w:rPr>
              <w:t>0 (0x0)</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7775FC" w:rsidP="000E1E61">
            <w:pPr>
              <w:jc w:val="center"/>
              <w:rPr>
                <w:snapToGrid w:val="0"/>
                <w:sz w:val="18"/>
                <w:szCs w:val="18"/>
              </w:rPr>
            </w:pPr>
            <w:r w:rsidRPr="004B27F3">
              <w:rPr>
                <w:snapToGrid w:val="0"/>
                <w:sz w:val="18"/>
                <w:szCs w:val="18"/>
              </w:rPr>
              <w:t>2047</w:t>
            </w:r>
          </w:p>
          <w:p w:rsidR="001E37D6" w:rsidRPr="004B27F3" w:rsidRDefault="007775FC" w:rsidP="000E1E61">
            <w:pPr>
              <w:jc w:val="center"/>
              <w:rPr>
                <w:snapToGrid w:val="0"/>
                <w:sz w:val="18"/>
                <w:szCs w:val="18"/>
              </w:rPr>
            </w:pPr>
            <w:r w:rsidRPr="004B27F3">
              <w:rPr>
                <w:snapToGrid w:val="0"/>
                <w:sz w:val="18"/>
                <w:szCs w:val="18"/>
              </w:rPr>
              <w:t>(0x7FF)</w:t>
            </w:r>
          </w:p>
        </w:tc>
      </w:tr>
    </w:tbl>
    <w:p w:rsidR="001E37D6" w:rsidRDefault="00A3406B" w:rsidP="001E37D6">
      <w:pPr>
        <w:rPr>
          <w:rFonts w:ascii="Calibri" w:eastAsia="Calibri" w:hAnsi="Calibri" w:cs="Calibri"/>
          <w:color w:val="1F497D"/>
          <w:sz w:val="22"/>
          <w:szCs w:val="22"/>
        </w:rPr>
      </w:pPr>
    </w:p>
    <w:p w:rsidR="00406F39" w:rsidRDefault="007775FC" w:rsidP="00B9479B">
      <w:pPr>
        <w:pStyle w:val="Heading5"/>
      </w:pPr>
      <w:r w:rsidRPr="00B9479B">
        <w:t>SIG-REQ-349212/A-McEvntNotfnMsgId_D_Rq Signal</w:t>
      </w:r>
    </w:p>
    <w:p w:rsidR="009A220A" w:rsidRPr="009A220A" w:rsidRDefault="00A3406B"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7775FC"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b/>
                <w:bCs/>
                <w:sz w:val="18"/>
                <w:szCs w:val="18"/>
              </w:rPr>
            </w:pPr>
            <w:r>
              <w:rPr>
                <w:b/>
                <w:bCs/>
                <w:snapToGrid w:val="0"/>
                <w:sz w:val="18"/>
                <w:szCs w:val="18"/>
              </w:rPr>
              <w:t>Max</w:t>
            </w:r>
          </w:p>
        </w:tc>
      </w:tr>
      <w:tr w:rsidR="001E37D6" w:rsidRPr="004B27F3"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7775FC"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4B27F3">
              <w:rPr>
                <w:color w:val="000000"/>
                <w:sz w:val="18"/>
                <w:szCs w:val="18"/>
              </w:rPr>
              <w:t>McEvntNotfnMsgId_D_Rq</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7775FC" w:rsidP="000E1E61">
            <w:pPr>
              <w:jc w:val="center"/>
              <w:rPr>
                <w:sz w:val="18"/>
                <w:szCs w:val="18"/>
              </w:rPr>
            </w:pPr>
            <w:r>
              <w:rPr>
                <w:snapToGrid w:val="0"/>
                <w:sz w:val="18"/>
                <w:szCs w:val="18"/>
              </w:rPr>
              <w:t>2</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3406B" w:rsidP="000E1E61">
            <w:pPr>
              <w:jc w:val="center"/>
              <w:rPr>
                <w:sz w:val="18"/>
                <w:szCs w:val="18"/>
              </w:rPr>
            </w:pP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7775FC" w:rsidP="000E1E61">
            <w:pPr>
              <w:jc w:val="center"/>
              <w:rPr>
                <w:sz w:val="18"/>
                <w:szCs w:val="18"/>
              </w:rPr>
            </w:pPr>
            <w:r>
              <w:rPr>
                <w:sz w:val="18"/>
                <w:szCs w:val="18"/>
              </w:rPr>
              <w:t>SED</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7775FC" w:rsidP="000E1E61">
            <w:pPr>
              <w:jc w:val="center"/>
              <w:rPr>
                <w:sz w:val="18"/>
                <w:szCs w:val="18"/>
              </w:rPr>
            </w:pPr>
            <w:r w:rsidRPr="004B27F3">
              <w:rPr>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7775FC" w:rsidP="000E1E61">
            <w:pPr>
              <w:jc w:val="center"/>
              <w:rPr>
                <w:sz w:val="18"/>
                <w:szCs w:val="18"/>
              </w:rPr>
            </w:pPr>
            <w:r w:rsidRPr="004B27F3">
              <w:rPr>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3406B" w:rsidP="000E1E61">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7775FC" w:rsidP="000E1E61">
            <w:pPr>
              <w:jc w:val="center"/>
              <w:rPr>
                <w:snapToGrid w:val="0"/>
                <w:sz w:val="18"/>
                <w:szCs w:val="18"/>
              </w:rPr>
            </w:pPr>
            <w:r w:rsidRPr="004B27F3">
              <w:rPr>
                <w:snapToGrid w:val="0"/>
                <w:sz w:val="18"/>
                <w:szCs w:val="18"/>
              </w:rPr>
              <w:t>0 (0x0)</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snapToGrid w:val="0"/>
                <w:sz w:val="18"/>
                <w:szCs w:val="18"/>
              </w:rPr>
            </w:pPr>
            <w:r>
              <w:rPr>
                <w:snapToGrid w:val="0"/>
                <w:sz w:val="18"/>
                <w:szCs w:val="18"/>
              </w:rPr>
              <w:t>3</w:t>
            </w:r>
          </w:p>
          <w:p w:rsidR="001E37D6" w:rsidRPr="004B27F3" w:rsidRDefault="007775FC" w:rsidP="000E1E61">
            <w:pPr>
              <w:jc w:val="center"/>
              <w:rPr>
                <w:snapToGrid w:val="0"/>
                <w:sz w:val="18"/>
                <w:szCs w:val="18"/>
              </w:rPr>
            </w:pPr>
            <w:r w:rsidRPr="004B27F3">
              <w:rPr>
                <w:snapToGrid w:val="0"/>
                <w:sz w:val="18"/>
                <w:szCs w:val="18"/>
              </w:rPr>
              <w:t>(0x</w:t>
            </w:r>
            <w:r>
              <w:rPr>
                <w:snapToGrid w:val="0"/>
                <w:sz w:val="18"/>
                <w:szCs w:val="18"/>
              </w:rPr>
              <w:t>3</w:t>
            </w:r>
            <w:r w:rsidRPr="004B27F3">
              <w:rPr>
                <w:snapToGrid w:val="0"/>
                <w:sz w:val="18"/>
                <w:szCs w:val="18"/>
              </w:rPr>
              <w:t>)</w:t>
            </w: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3406B"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7775FC" w:rsidP="000E1E61">
            <w:pPr>
              <w:jc w:val="center"/>
              <w:rPr>
                <w:sz w:val="18"/>
                <w:szCs w:val="18"/>
              </w:rPr>
            </w:pPr>
            <w:r w:rsidRPr="004B27F3">
              <w:rPr>
                <w:sz w:val="18"/>
                <w:szCs w:val="18"/>
              </w:rPr>
              <w:t>Invalid</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z w:val="18"/>
                <w:szCs w:val="18"/>
              </w:rPr>
            </w:pPr>
            <w:r w:rsidRPr="00821B20">
              <w:rPr>
                <w:snapToGrid w:val="0"/>
                <w:sz w:val="18"/>
                <w:szCs w:val="18"/>
              </w:rPr>
              <w:t>0x0</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3406B"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7775FC" w:rsidP="000E1E61">
            <w:pPr>
              <w:jc w:val="center"/>
              <w:rPr>
                <w:sz w:val="18"/>
                <w:szCs w:val="18"/>
              </w:rPr>
            </w:pPr>
            <w:r w:rsidRPr="004B27F3">
              <w:rPr>
                <w:color w:val="000000"/>
                <w:sz w:val="18"/>
                <w:szCs w:val="18"/>
              </w:rPr>
              <w:t>Activate</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7775FC" w:rsidP="000E1E61">
            <w:pPr>
              <w:jc w:val="center"/>
              <w:rPr>
                <w:sz w:val="18"/>
                <w:szCs w:val="18"/>
              </w:rPr>
            </w:pPr>
            <w:r>
              <w:rPr>
                <w:snapToGrid w:val="0"/>
                <w:sz w:val="18"/>
                <w:szCs w:val="18"/>
              </w:rPr>
              <w:t xml:space="preserve"> </w:t>
            </w:r>
            <w:r w:rsidRPr="00821B20">
              <w:rPr>
                <w:snapToGrid w:val="0"/>
                <w:sz w:val="18"/>
                <w:szCs w:val="18"/>
              </w:rPr>
              <w:t>0x1</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3406B"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7775FC" w:rsidP="000E1E61">
            <w:pPr>
              <w:jc w:val="center"/>
              <w:rPr>
                <w:sz w:val="18"/>
                <w:szCs w:val="18"/>
              </w:rPr>
            </w:pPr>
            <w:r w:rsidRPr="004B27F3">
              <w:rPr>
                <w:color w:val="000000"/>
                <w:sz w:val="18"/>
                <w:szCs w:val="18"/>
              </w:rPr>
              <w:t>Update</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snapToGrid w:val="0"/>
                <w:sz w:val="18"/>
                <w:szCs w:val="18"/>
              </w:rPr>
            </w:pPr>
            <w:r>
              <w:rPr>
                <w:snapToGrid w:val="0"/>
                <w:sz w:val="18"/>
                <w:szCs w:val="18"/>
              </w:rPr>
              <w:t>0x2</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3406B"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7775FC" w:rsidP="000E1E61">
            <w:pPr>
              <w:jc w:val="center"/>
              <w:rPr>
                <w:sz w:val="18"/>
                <w:szCs w:val="18"/>
              </w:rPr>
            </w:pPr>
            <w:r w:rsidRPr="004B27F3">
              <w:rPr>
                <w:color w:val="000000"/>
                <w:sz w:val="18"/>
                <w:szCs w:val="18"/>
              </w:rPr>
              <w:t>Deactivate</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7775FC" w:rsidP="000E1E61">
            <w:pPr>
              <w:jc w:val="center"/>
              <w:rPr>
                <w:snapToGrid w:val="0"/>
                <w:sz w:val="18"/>
                <w:szCs w:val="18"/>
              </w:rPr>
            </w:pPr>
            <w:r>
              <w:rPr>
                <w:snapToGrid w:val="0"/>
                <w:sz w:val="18"/>
                <w:szCs w:val="18"/>
              </w:rPr>
              <w:t>0x3</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3406B" w:rsidP="000E1E61">
            <w:pPr>
              <w:jc w:val="center"/>
              <w:rPr>
                <w:sz w:val="18"/>
                <w:szCs w:val="18"/>
              </w:rPr>
            </w:pPr>
          </w:p>
        </w:tc>
      </w:tr>
    </w:tbl>
    <w:p w:rsidR="009A220A" w:rsidRDefault="00A3406B" w:rsidP="001E37D6">
      <w:pPr>
        <w:rPr>
          <w:rFonts w:ascii="Calibri" w:eastAsia="Calibri" w:hAnsi="Calibri" w:cs="Calibri"/>
          <w:color w:val="1F497D"/>
          <w:sz w:val="22"/>
          <w:szCs w:val="22"/>
        </w:rPr>
      </w:pPr>
    </w:p>
    <w:p w:rsidR="00406F39" w:rsidRDefault="007775FC" w:rsidP="00B9479B">
      <w:pPr>
        <w:pStyle w:val="Heading5"/>
      </w:pPr>
      <w:r w:rsidRPr="00B9479B">
        <w:lastRenderedPageBreak/>
        <w:t>SIG-REQ-349213/A-McEvntNotfnChoice_D_Rq Signal</w:t>
      </w:r>
    </w:p>
    <w:p w:rsidR="009A220A" w:rsidRPr="009A220A" w:rsidRDefault="00A3406B"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RPr="008D5FD2"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7775FC" w:rsidP="000E1E61">
            <w:pPr>
              <w:jc w:val="center"/>
              <w:rPr>
                <w:b/>
                <w:bCs/>
                <w:sz w:val="18"/>
                <w:szCs w:val="18"/>
              </w:rPr>
            </w:pPr>
            <w:r w:rsidRPr="008D5FD2">
              <w:rPr>
                <w:b/>
                <w:bCs/>
                <w:snapToGrid w:val="0"/>
                <w:sz w:val="18"/>
                <w:szCs w:val="18"/>
              </w:rPr>
              <w:t>Max</w:t>
            </w:r>
          </w:p>
        </w:tc>
      </w:tr>
      <w:tr w:rsidR="001E37D6" w:rsidRPr="004B27F3" w:rsidTr="000E1E61">
        <w:trPr>
          <w:cantSplit/>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4B27F3" w:rsidRDefault="007775FC"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4B27F3">
              <w:rPr>
                <w:color w:val="000000"/>
                <w:sz w:val="18"/>
                <w:szCs w:val="18"/>
              </w:rPr>
              <w:t>McEvntNotfnChoice_D_Rq</w:t>
            </w:r>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Pr="004B27F3" w:rsidRDefault="007775FC" w:rsidP="000E1E61">
            <w:pPr>
              <w:jc w:val="center"/>
              <w:rPr>
                <w:sz w:val="18"/>
                <w:szCs w:val="18"/>
              </w:rPr>
            </w:pPr>
            <w:r w:rsidRPr="004B27F3">
              <w:rPr>
                <w:snapToGrid w:val="0"/>
                <w:sz w:val="18"/>
                <w:szCs w:val="18"/>
              </w:rPr>
              <w:t>3</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Pr="004B27F3" w:rsidRDefault="00A3406B" w:rsidP="000E1E61">
            <w:pPr>
              <w:jc w:val="center"/>
              <w:rPr>
                <w:sz w:val="18"/>
                <w:szCs w:val="18"/>
              </w:rPr>
            </w:pP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Pr="004B27F3" w:rsidRDefault="007775FC" w:rsidP="000E1E61">
            <w:pPr>
              <w:jc w:val="center"/>
              <w:rPr>
                <w:sz w:val="18"/>
                <w:szCs w:val="18"/>
              </w:rPr>
            </w:pPr>
            <w:r w:rsidRPr="004B27F3">
              <w:rPr>
                <w:sz w:val="18"/>
                <w:szCs w:val="18"/>
              </w:rPr>
              <w:t>Unitless</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Pr="004B27F3" w:rsidRDefault="007775FC" w:rsidP="000E1E61">
            <w:pPr>
              <w:jc w:val="center"/>
              <w:rPr>
                <w:sz w:val="18"/>
                <w:szCs w:val="18"/>
              </w:rPr>
            </w:pPr>
            <w:r w:rsidRPr="004B27F3">
              <w:rPr>
                <w:snapToGrid w:val="0"/>
                <w:sz w:val="18"/>
                <w:szCs w:val="18"/>
              </w:rPr>
              <w:t>1</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Pr="004B27F3" w:rsidRDefault="007775FC" w:rsidP="000E1E61">
            <w:pPr>
              <w:jc w:val="center"/>
              <w:rPr>
                <w:sz w:val="18"/>
                <w:szCs w:val="18"/>
              </w:rPr>
            </w:pPr>
            <w:r w:rsidRPr="004B27F3">
              <w:rPr>
                <w:snapToGrid w:val="0"/>
                <w:sz w:val="18"/>
                <w:szCs w:val="18"/>
              </w:rPr>
              <w:t>0</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Pr="004B27F3" w:rsidRDefault="00A3406B" w:rsidP="000E1E61">
            <w:pPr>
              <w:jc w:val="center"/>
              <w:rPr>
                <w:sz w:val="18"/>
                <w:szCs w:val="18"/>
              </w:rPr>
            </w:pP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Pr="004B27F3" w:rsidRDefault="007775FC" w:rsidP="000E1E61">
            <w:pPr>
              <w:jc w:val="center"/>
              <w:rPr>
                <w:snapToGrid w:val="0"/>
                <w:sz w:val="18"/>
                <w:szCs w:val="18"/>
              </w:rPr>
            </w:pPr>
            <w:r w:rsidRPr="004B27F3">
              <w:rPr>
                <w:snapToGrid w:val="0"/>
                <w:sz w:val="18"/>
                <w:szCs w:val="18"/>
              </w:rPr>
              <w:t>0 (0x0)</w:t>
            </w:r>
          </w:p>
        </w:tc>
        <w:tc>
          <w:tcPr>
            <w:tcW w:w="946" w:type="dxa"/>
            <w:tcBorders>
              <w:top w:val="single" w:sz="6" w:space="0" w:color="000000"/>
              <w:left w:val="single" w:sz="6" w:space="0" w:color="000000"/>
              <w:bottom w:val="single" w:sz="4" w:space="0" w:color="auto"/>
              <w:right w:val="single" w:sz="6" w:space="0" w:color="000000"/>
            </w:tcBorders>
            <w:vAlign w:val="center"/>
          </w:tcPr>
          <w:p w:rsidR="001E37D6" w:rsidRPr="004B27F3" w:rsidRDefault="007775FC" w:rsidP="000E1E61">
            <w:pPr>
              <w:jc w:val="center"/>
              <w:rPr>
                <w:snapToGrid w:val="0"/>
                <w:sz w:val="18"/>
                <w:szCs w:val="18"/>
              </w:rPr>
            </w:pPr>
            <w:r w:rsidRPr="004B27F3">
              <w:rPr>
                <w:snapToGrid w:val="0"/>
                <w:sz w:val="18"/>
                <w:szCs w:val="18"/>
              </w:rPr>
              <w:t>7</w:t>
            </w:r>
          </w:p>
          <w:p w:rsidR="001E37D6" w:rsidRPr="004B27F3" w:rsidRDefault="007775FC" w:rsidP="000E1E61">
            <w:pPr>
              <w:jc w:val="center"/>
              <w:rPr>
                <w:snapToGrid w:val="0"/>
                <w:sz w:val="18"/>
                <w:szCs w:val="18"/>
              </w:rPr>
            </w:pPr>
            <w:r w:rsidRPr="004B27F3">
              <w:rPr>
                <w:snapToGrid w:val="0"/>
                <w:sz w:val="18"/>
                <w:szCs w:val="18"/>
              </w:rPr>
              <w:t>(0x7)</w:t>
            </w: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4B27F3" w:rsidRDefault="007775FC" w:rsidP="000E1E61">
            <w:pPr>
              <w:jc w:val="center"/>
              <w:rPr>
                <w:sz w:val="18"/>
                <w:szCs w:val="18"/>
              </w:rPr>
            </w:pPr>
            <w:r w:rsidRPr="004B27F3">
              <w:rPr>
                <w:color w:val="004620"/>
                <w:sz w:val="18"/>
                <w:szCs w:val="18"/>
              </w:rPr>
              <w:t>NoChoice</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7775FC" w:rsidP="000E1E61">
            <w:pPr>
              <w:jc w:val="center"/>
              <w:rPr>
                <w:sz w:val="18"/>
                <w:szCs w:val="18"/>
              </w:rPr>
            </w:pPr>
            <w:r w:rsidRPr="00821B20">
              <w:rPr>
                <w:snapToGrid w:val="0"/>
                <w:sz w:val="18"/>
                <w:szCs w:val="18"/>
              </w:rPr>
              <w:t>0x0</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7775FC" w:rsidP="000E1E61">
            <w:pPr>
              <w:jc w:val="center"/>
              <w:rPr>
                <w:sz w:val="18"/>
                <w:szCs w:val="18"/>
              </w:rPr>
            </w:pPr>
            <w:r w:rsidRPr="00190D03">
              <w:rPr>
                <w:color w:val="000000"/>
                <w:sz w:val="18"/>
                <w:szCs w:val="18"/>
              </w:rPr>
              <w:t>Choice1</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7775FC" w:rsidP="000E1E61">
            <w:pPr>
              <w:jc w:val="center"/>
              <w:rPr>
                <w:sz w:val="18"/>
                <w:szCs w:val="18"/>
              </w:rPr>
            </w:pPr>
            <w:r w:rsidRPr="00821B20">
              <w:rPr>
                <w:snapToGrid w:val="0"/>
                <w:sz w:val="18"/>
                <w:szCs w:val="18"/>
              </w:rPr>
              <w:t>0x1</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7775FC" w:rsidP="000E1E61">
            <w:pPr>
              <w:jc w:val="center"/>
              <w:rPr>
                <w:sz w:val="18"/>
                <w:szCs w:val="18"/>
              </w:rPr>
            </w:pPr>
            <w:r w:rsidRPr="00190D03">
              <w:rPr>
                <w:color w:val="000000"/>
                <w:sz w:val="18"/>
                <w:szCs w:val="18"/>
              </w:rPr>
              <w:t>Choice2</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7775FC" w:rsidP="000E1E61">
            <w:pPr>
              <w:jc w:val="center"/>
              <w:rPr>
                <w:snapToGrid w:val="0"/>
                <w:sz w:val="18"/>
                <w:szCs w:val="18"/>
              </w:rPr>
            </w:pPr>
            <w:r>
              <w:rPr>
                <w:snapToGrid w:val="0"/>
                <w:sz w:val="18"/>
                <w:szCs w:val="18"/>
              </w:rPr>
              <w:t>0x2</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7775FC" w:rsidP="000E1E61">
            <w:pPr>
              <w:jc w:val="center"/>
              <w:rPr>
                <w:sz w:val="18"/>
                <w:szCs w:val="18"/>
              </w:rPr>
            </w:pPr>
            <w:r w:rsidRPr="00190D03">
              <w:rPr>
                <w:color w:val="000000"/>
                <w:sz w:val="18"/>
                <w:szCs w:val="18"/>
              </w:rPr>
              <w:t>Choice3</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7775FC" w:rsidP="000E1E61">
            <w:pPr>
              <w:jc w:val="center"/>
              <w:rPr>
                <w:snapToGrid w:val="0"/>
                <w:sz w:val="18"/>
                <w:szCs w:val="18"/>
              </w:rPr>
            </w:pPr>
            <w:r>
              <w:rPr>
                <w:snapToGrid w:val="0"/>
                <w:sz w:val="18"/>
                <w:szCs w:val="18"/>
              </w:rPr>
              <w:t>0x3</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7775FC" w:rsidP="000E1E61">
            <w:pPr>
              <w:jc w:val="center"/>
              <w:rPr>
                <w:sz w:val="18"/>
                <w:szCs w:val="18"/>
              </w:rPr>
            </w:pPr>
            <w:r w:rsidRPr="00190D03">
              <w:rPr>
                <w:color w:val="000000"/>
                <w:sz w:val="18"/>
                <w:szCs w:val="18"/>
              </w:rPr>
              <w:t>Choice4</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7775FC" w:rsidP="000E1E61">
            <w:pPr>
              <w:jc w:val="center"/>
              <w:rPr>
                <w:snapToGrid w:val="0"/>
                <w:sz w:val="18"/>
                <w:szCs w:val="18"/>
              </w:rPr>
            </w:pPr>
            <w:r>
              <w:rPr>
                <w:snapToGrid w:val="0"/>
                <w:sz w:val="18"/>
                <w:szCs w:val="18"/>
              </w:rPr>
              <w:t>0x4</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7775FC" w:rsidP="000E1E61">
            <w:pPr>
              <w:jc w:val="center"/>
              <w:rPr>
                <w:sz w:val="18"/>
                <w:szCs w:val="18"/>
              </w:rPr>
            </w:pPr>
            <w:r w:rsidRPr="00190D03">
              <w:rPr>
                <w:color w:val="000000"/>
                <w:sz w:val="18"/>
                <w:szCs w:val="18"/>
              </w:rPr>
              <w:t>Choice5</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7775FC" w:rsidP="000E1E61">
            <w:pPr>
              <w:jc w:val="center"/>
              <w:rPr>
                <w:snapToGrid w:val="0"/>
                <w:sz w:val="18"/>
                <w:szCs w:val="18"/>
              </w:rPr>
            </w:pPr>
            <w:r>
              <w:rPr>
                <w:snapToGrid w:val="0"/>
                <w:sz w:val="18"/>
                <w:szCs w:val="18"/>
              </w:rPr>
              <w:t>0x5</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7775FC" w:rsidP="000E1E61">
            <w:pPr>
              <w:jc w:val="center"/>
              <w:rPr>
                <w:sz w:val="18"/>
                <w:szCs w:val="18"/>
              </w:rPr>
            </w:pPr>
            <w:r w:rsidRPr="00190D03">
              <w:rPr>
                <w:color w:val="000000"/>
                <w:sz w:val="18"/>
                <w:szCs w:val="18"/>
              </w:rPr>
              <w:t>Choice6</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7775FC" w:rsidP="000E1E61">
            <w:pPr>
              <w:jc w:val="center"/>
              <w:rPr>
                <w:snapToGrid w:val="0"/>
                <w:sz w:val="18"/>
                <w:szCs w:val="18"/>
              </w:rPr>
            </w:pPr>
            <w:r>
              <w:rPr>
                <w:snapToGrid w:val="0"/>
                <w:sz w:val="18"/>
                <w:szCs w:val="18"/>
              </w:rPr>
              <w:t>0x6</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3406B"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7775FC" w:rsidP="000E1E61">
            <w:pPr>
              <w:jc w:val="center"/>
              <w:rPr>
                <w:sz w:val="18"/>
                <w:szCs w:val="18"/>
              </w:rPr>
            </w:pPr>
            <w:r w:rsidRPr="00190D03">
              <w:rPr>
                <w:color w:val="000000"/>
                <w:sz w:val="18"/>
                <w:szCs w:val="18"/>
              </w:rPr>
              <w:t>Choice7</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7775FC" w:rsidP="000E1E61">
            <w:pPr>
              <w:jc w:val="center"/>
              <w:rPr>
                <w:snapToGrid w:val="0"/>
                <w:sz w:val="18"/>
                <w:szCs w:val="18"/>
              </w:rPr>
            </w:pPr>
            <w:r>
              <w:rPr>
                <w:snapToGrid w:val="0"/>
                <w:sz w:val="18"/>
                <w:szCs w:val="18"/>
              </w:rPr>
              <w:t>0x7</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3406B" w:rsidP="000E1E61">
            <w:pPr>
              <w:jc w:val="center"/>
              <w:rPr>
                <w:sz w:val="18"/>
                <w:szCs w:val="18"/>
              </w:rPr>
            </w:pPr>
          </w:p>
        </w:tc>
      </w:tr>
    </w:tbl>
    <w:p w:rsidR="001E37D6" w:rsidRDefault="00A3406B" w:rsidP="001E37D6">
      <w:pPr>
        <w:rPr>
          <w:rFonts w:ascii="Calibri" w:eastAsia="Calibri" w:hAnsi="Calibri" w:cs="Calibri"/>
          <w:color w:val="1F497D"/>
          <w:sz w:val="22"/>
          <w:szCs w:val="22"/>
        </w:rPr>
      </w:pPr>
    </w:p>
    <w:p w:rsidR="00406F39" w:rsidRDefault="007775FC" w:rsidP="00B9479B">
      <w:pPr>
        <w:pStyle w:val="Heading5"/>
      </w:pPr>
      <w:r w:rsidRPr="00B9479B">
        <w:t>SIG-REQ-349214/A-McEvntNotfnData1_D_Rq Signal</w:t>
      </w:r>
    </w:p>
    <w:p w:rsidR="009A220A" w:rsidRPr="009A220A" w:rsidRDefault="00A3406B" w:rsidP="009A220A"/>
    <w:tbl>
      <w:tblPr>
        <w:tblW w:w="1038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1002"/>
      </w:tblGrid>
      <w:tr w:rsidR="001E37D6" w:rsidTr="000E1E61">
        <w:trPr>
          <w:cantSplit/>
          <w:tblHeader/>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386D97" w:rsidRDefault="007775FC"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Min</w:t>
            </w:r>
          </w:p>
        </w:tc>
        <w:tc>
          <w:tcPr>
            <w:tcW w:w="1002"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Max</w:t>
            </w:r>
          </w:p>
        </w:tc>
      </w:tr>
      <w:tr w:rsidR="001E37D6" w:rsidRPr="00903D6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903D66">
              <w:rPr>
                <w:color w:val="000000"/>
                <w:sz w:val="18"/>
                <w:szCs w:val="18"/>
              </w:rPr>
              <w:t>McEvntNotfnData1_D_Rq</w:t>
            </w: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jc w:val="center"/>
              <w:rPr>
                <w:sz w:val="18"/>
                <w:szCs w:val="18"/>
              </w:rPr>
            </w:pPr>
            <w:r w:rsidRPr="00903D66">
              <w:rPr>
                <w:snapToGrid w:val="0"/>
                <w:sz w:val="18"/>
                <w:szCs w:val="18"/>
              </w:rPr>
              <w:t>16</w:t>
            </w: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903D66" w:rsidRDefault="00A3406B" w:rsidP="000E1E61">
            <w:pPr>
              <w:jc w:val="center"/>
              <w:rPr>
                <w:sz w:val="18"/>
                <w:szCs w:val="18"/>
              </w:rPr>
            </w:pP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jc w:val="center"/>
              <w:rPr>
                <w:sz w:val="18"/>
                <w:szCs w:val="18"/>
              </w:rPr>
            </w:pPr>
            <w:r w:rsidRPr="00903D66">
              <w:rPr>
                <w:sz w:val="18"/>
                <w:szCs w:val="18"/>
              </w:rPr>
              <w:t>Unitless</w:t>
            </w: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jc w:val="center"/>
              <w:rPr>
                <w:sz w:val="18"/>
                <w:szCs w:val="18"/>
              </w:rPr>
            </w:pPr>
            <w:r w:rsidRPr="00903D66">
              <w:rPr>
                <w:snapToGrid w:val="0"/>
                <w:sz w:val="18"/>
                <w:szCs w:val="18"/>
              </w:rPr>
              <w:t>1</w:t>
            </w: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jc w:val="center"/>
              <w:rPr>
                <w:sz w:val="18"/>
                <w:szCs w:val="18"/>
              </w:rPr>
            </w:pPr>
            <w:r w:rsidRPr="00903D66">
              <w:rPr>
                <w:snapToGrid w:val="0"/>
                <w:sz w:val="18"/>
                <w:szCs w:val="18"/>
              </w:rPr>
              <w:t>0</w:t>
            </w: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903D66" w:rsidRDefault="00A3406B" w:rsidP="000E1E61">
            <w:pPr>
              <w:jc w:val="center"/>
              <w:rPr>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jc w:val="center"/>
              <w:rPr>
                <w:snapToGrid w:val="0"/>
                <w:sz w:val="18"/>
                <w:szCs w:val="18"/>
              </w:rPr>
            </w:pPr>
            <w:r w:rsidRPr="00903D66">
              <w:rPr>
                <w:snapToGrid w:val="0"/>
                <w:sz w:val="18"/>
                <w:szCs w:val="18"/>
              </w:rPr>
              <w:t>0 (0x0)</w:t>
            </w:r>
          </w:p>
        </w:tc>
        <w:tc>
          <w:tcPr>
            <w:tcW w:w="1002"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jc w:val="center"/>
              <w:rPr>
                <w:snapToGrid w:val="0"/>
                <w:sz w:val="18"/>
                <w:szCs w:val="18"/>
              </w:rPr>
            </w:pPr>
            <w:r w:rsidRPr="00903D66">
              <w:rPr>
                <w:snapToGrid w:val="0"/>
                <w:sz w:val="18"/>
                <w:szCs w:val="18"/>
              </w:rPr>
              <w:t>65535</w:t>
            </w:r>
          </w:p>
          <w:p w:rsidR="001E37D6" w:rsidRPr="00903D66" w:rsidRDefault="007775FC" w:rsidP="000E1E61">
            <w:pPr>
              <w:jc w:val="center"/>
              <w:rPr>
                <w:snapToGrid w:val="0"/>
                <w:sz w:val="18"/>
                <w:szCs w:val="18"/>
              </w:rPr>
            </w:pPr>
            <w:r w:rsidRPr="00903D66">
              <w:rPr>
                <w:snapToGrid w:val="0"/>
                <w:sz w:val="18"/>
                <w:szCs w:val="18"/>
              </w:rPr>
              <w:t>(0xFFFF)</w:t>
            </w:r>
          </w:p>
        </w:tc>
      </w:tr>
    </w:tbl>
    <w:p w:rsidR="001E37D6" w:rsidRDefault="00A3406B" w:rsidP="001E37D6">
      <w:pPr>
        <w:rPr>
          <w:rFonts w:ascii="Calibri" w:hAnsi="Calibri" w:cs="Calibri"/>
          <w:color w:val="1F497D"/>
          <w:sz w:val="22"/>
          <w:szCs w:val="22"/>
        </w:rPr>
      </w:pPr>
    </w:p>
    <w:p w:rsidR="00406F39" w:rsidRDefault="007775FC" w:rsidP="00B9479B">
      <w:pPr>
        <w:pStyle w:val="Heading5"/>
      </w:pPr>
      <w:r w:rsidRPr="00B9479B">
        <w:t>SIG-REQ-349215/A-McEvntNotfnData2_D_Rq Signal</w:t>
      </w:r>
    </w:p>
    <w:p w:rsidR="009A220A" w:rsidRPr="009A220A" w:rsidRDefault="00A3406B" w:rsidP="009A220A"/>
    <w:tbl>
      <w:tblPr>
        <w:tblW w:w="1038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1002"/>
      </w:tblGrid>
      <w:tr w:rsidR="001E37D6" w:rsidTr="000E1E61">
        <w:trPr>
          <w:cantSplit/>
          <w:tblHeader/>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386D97" w:rsidRDefault="007775FC"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Min</w:t>
            </w:r>
          </w:p>
        </w:tc>
        <w:tc>
          <w:tcPr>
            <w:tcW w:w="1002"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Max</w:t>
            </w:r>
          </w:p>
        </w:tc>
      </w:tr>
      <w:tr w:rsidR="001E37D6" w:rsidRPr="00903D6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903D66">
              <w:rPr>
                <w:color w:val="000000"/>
                <w:sz w:val="18"/>
                <w:szCs w:val="18"/>
              </w:rPr>
              <w:t>McEvntNotfnData</w:t>
            </w:r>
            <w:r>
              <w:rPr>
                <w:color w:val="000000"/>
                <w:sz w:val="18"/>
                <w:szCs w:val="18"/>
              </w:rPr>
              <w:t>2</w:t>
            </w:r>
            <w:r w:rsidRPr="00903D66">
              <w:rPr>
                <w:color w:val="000000"/>
                <w:sz w:val="18"/>
                <w:szCs w:val="18"/>
              </w:rPr>
              <w:t>_D_Rq</w:t>
            </w: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jc w:val="center"/>
              <w:rPr>
                <w:sz w:val="18"/>
                <w:szCs w:val="18"/>
              </w:rPr>
            </w:pPr>
            <w:r w:rsidRPr="00903D66">
              <w:rPr>
                <w:snapToGrid w:val="0"/>
                <w:sz w:val="18"/>
                <w:szCs w:val="18"/>
              </w:rPr>
              <w:t>16</w:t>
            </w: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903D66" w:rsidRDefault="00A3406B" w:rsidP="000E1E61">
            <w:pPr>
              <w:jc w:val="center"/>
              <w:rPr>
                <w:sz w:val="18"/>
                <w:szCs w:val="18"/>
              </w:rPr>
            </w:pP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jc w:val="center"/>
              <w:rPr>
                <w:sz w:val="18"/>
                <w:szCs w:val="18"/>
              </w:rPr>
            </w:pPr>
            <w:r w:rsidRPr="00903D66">
              <w:rPr>
                <w:sz w:val="18"/>
                <w:szCs w:val="18"/>
              </w:rPr>
              <w:t>Unitless</w:t>
            </w: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jc w:val="center"/>
              <w:rPr>
                <w:sz w:val="18"/>
                <w:szCs w:val="18"/>
              </w:rPr>
            </w:pPr>
            <w:r w:rsidRPr="00903D66">
              <w:rPr>
                <w:snapToGrid w:val="0"/>
                <w:sz w:val="18"/>
                <w:szCs w:val="18"/>
              </w:rPr>
              <w:t>1</w:t>
            </w: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jc w:val="center"/>
              <w:rPr>
                <w:sz w:val="18"/>
                <w:szCs w:val="18"/>
              </w:rPr>
            </w:pPr>
            <w:r w:rsidRPr="00903D66">
              <w:rPr>
                <w:snapToGrid w:val="0"/>
                <w:sz w:val="18"/>
                <w:szCs w:val="18"/>
              </w:rPr>
              <w:t>0</w:t>
            </w: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903D66" w:rsidRDefault="00A3406B" w:rsidP="000E1E61">
            <w:pPr>
              <w:jc w:val="center"/>
              <w:rPr>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jc w:val="center"/>
              <w:rPr>
                <w:snapToGrid w:val="0"/>
                <w:sz w:val="18"/>
                <w:szCs w:val="18"/>
              </w:rPr>
            </w:pPr>
            <w:r w:rsidRPr="00903D66">
              <w:rPr>
                <w:snapToGrid w:val="0"/>
                <w:sz w:val="18"/>
                <w:szCs w:val="18"/>
              </w:rPr>
              <w:t>0 (0x0)</w:t>
            </w:r>
          </w:p>
        </w:tc>
        <w:tc>
          <w:tcPr>
            <w:tcW w:w="1002"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jc w:val="center"/>
              <w:rPr>
                <w:snapToGrid w:val="0"/>
                <w:sz w:val="18"/>
                <w:szCs w:val="18"/>
              </w:rPr>
            </w:pPr>
            <w:r w:rsidRPr="00903D66">
              <w:rPr>
                <w:snapToGrid w:val="0"/>
                <w:sz w:val="18"/>
                <w:szCs w:val="18"/>
              </w:rPr>
              <w:t>65535</w:t>
            </w:r>
          </w:p>
          <w:p w:rsidR="001E37D6" w:rsidRPr="00903D66" w:rsidRDefault="007775FC" w:rsidP="000E1E61">
            <w:pPr>
              <w:jc w:val="center"/>
              <w:rPr>
                <w:snapToGrid w:val="0"/>
                <w:sz w:val="18"/>
                <w:szCs w:val="18"/>
              </w:rPr>
            </w:pPr>
            <w:r w:rsidRPr="00903D66">
              <w:rPr>
                <w:snapToGrid w:val="0"/>
                <w:sz w:val="18"/>
                <w:szCs w:val="18"/>
              </w:rPr>
              <w:t>(0xFFFF)</w:t>
            </w:r>
          </w:p>
        </w:tc>
      </w:tr>
    </w:tbl>
    <w:p w:rsidR="001E37D6" w:rsidRDefault="00A3406B" w:rsidP="001E37D6">
      <w:pPr>
        <w:rPr>
          <w:rFonts w:ascii="Calibri" w:hAnsi="Calibri" w:cs="Calibri"/>
          <w:color w:val="1F497D"/>
          <w:sz w:val="22"/>
          <w:szCs w:val="22"/>
        </w:rPr>
      </w:pPr>
    </w:p>
    <w:p w:rsidR="00406F39" w:rsidRDefault="007775FC" w:rsidP="00B9479B">
      <w:pPr>
        <w:pStyle w:val="Heading5"/>
      </w:pPr>
      <w:r w:rsidRPr="00B9479B">
        <w:t>SIG-REQ-349216/A-McEvntNotfnData3_D_Rq Signal</w:t>
      </w:r>
    </w:p>
    <w:p w:rsidR="009A220A" w:rsidRPr="009A220A" w:rsidRDefault="00A3406B" w:rsidP="009A220A"/>
    <w:tbl>
      <w:tblPr>
        <w:tblW w:w="1038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1002"/>
      </w:tblGrid>
      <w:tr w:rsidR="001E37D6" w:rsidTr="000E1E61">
        <w:trPr>
          <w:cantSplit/>
          <w:tblHeader/>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386D97" w:rsidRDefault="007775FC"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Min</w:t>
            </w:r>
          </w:p>
        </w:tc>
        <w:tc>
          <w:tcPr>
            <w:tcW w:w="1002" w:type="dxa"/>
            <w:tcBorders>
              <w:top w:val="single" w:sz="6" w:space="0" w:color="000000"/>
              <w:left w:val="single" w:sz="6" w:space="0" w:color="000000"/>
              <w:bottom w:val="single" w:sz="4" w:space="0" w:color="auto"/>
              <w:right w:val="single" w:sz="6" w:space="0" w:color="000000"/>
            </w:tcBorders>
            <w:vAlign w:val="center"/>
          </w:tcPr>
          <w:p w:rsidR="001E37D6" w:rsidRDefault="007775FC" w:rsidP="000E1E61">
            <w:pPr>
              <w:jc w:val="center"/>
              <w:rPr>
                <w:b/>
                <w:bCs/>
                <w:sz w:val="18"/>
                <w:szCs w:val="18"/>
              </w:rPr>
            </w:pPr>
            <w:r>
              <w:rPr>
                <w:b/>
                <w:bCs/>
                <w:snapToGrid w:val="0"/>
                <w:sz w:val="18"/>
                <w:szCs w:val="18"/>
              </w:rPr>
              <w:t>Max</w:t>
            </w:r>
          </w:p>
        </w:tc>
      </w:tr>
      <w:tr w:rsidR="001E37D6" w:rsidRPr="00903D6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903D66">
              <w:rPr>
                <w:color w:val="000000"/>
                <w:sz w:val="18"/>
                <w:szCs w:val="18"/>
              </w:rPr>
              <w:t>McEvntNotfnData</w:t>
            </w:r>
            <w:r>
              <w:rPr>
                <w:color w:val="000000"/>
                <w:sz w:val="18"/>
                <w:szCs w:val="18"/>
              </w:rPr>
              <w:t>3</w:t>
            </w:r>
            <w:r w:rsidRPr="00903D66">
              <w:rPr>
                <w:color w:val="000000"/>
                <w:sz w:val="18"/>
                <w:szCs w:val="18"/>
              </w:rPr>
              <w:t>_D_Rq</w:t>
            </w: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jc w:val="center"/>
              <w:rPr>
                <w:sz w:val="18"/>
                <w:szCs w:val="18"/>
              </w:rPr>
            </w:pPr>
            <w:r w:rsidRPr="00903D66">
              <w:rPr>
                <w:snapToGrid w:val="0"/>
                <w:sz w:val="18"/>
                <w:szCs w:val="18"/>
              </w:rPr>
              <w:t>16</w:t>
            </w: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903D66" w:rsidRDefault="00A3406B" w:rsidP="000E1E61">
            <w:pPr>
              <w:jc w:val="center"/>
              <w:rPr>
                <w:sz w:val="18"/>
                <w:szCs w:val="18"/>
              </w:rPr>
            </w:pP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jc w:val="center"/>
              <w:rPr>
                <w:sz w:val="18"/>
                <w:szCs w:val="18"/>
              </w:rPr>
            </w:pPr>
            <w:r w:rsidRPr="00903D66">
              <w:rPr>
                <w:sz w:val="18"/>
                <w:szCs w:val="18"/>
              </w:rPr>
              <w:t>Unitless</w:t>
            </w: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jc w:val="center"/>
              <w:rPr>
                <w:sz w:val="18"/>
                <w:szCs w:val="18"/>
              </w:rPr>
            </w:pPr>
            <w:r w:rsidRPr="00903D66">
              <w:rPr>
                <w:snapToGrid w:val="0"/>
                <w:sz w:val="18"/>
                <w:szCs w:val="18"/>
              </w:rPr>
              <w:t>1</w:t>
            </w: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jc w:val="center"/>
              <w:rPr>
                <w:sz w:val="18"/>
                <w:szCs w:val="18"/>
              </w:rPr>
            </w:pPr>
            <w:r w:rsidRPr="00903D66">
              <w:rPr>
                <w:snapToGrid w:val="0"/>
                <w:sz w:val="18"/>
                <w:szCs w:val="18"/>
              </w:rPr>
              <w:t>0</w:t>
            </w: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903D66" w:rsidRDefault="00A3406B" w:rsidP="000E1E61">
            <w:pPr>
              <w:jc w:val="center"/>
              <w:rPr>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jc w:val="center"/>
              <w:rPr>
                <w:snapToGrid w:val="0"/>
                <w:sz w:val="18"/>
                <w:szCs w:val="18"/>
              </w:rPr>
            </w:pPr>
            <w:r w:rsidRPr="00903D66">
              <w:rPr>
                <w:snapToGrid w:val="0"/>
                <w:sz w:val="18"/>
                <w:szCs w:val="18"/>
              </w:rPr>
              <w:t>0 (0x0)</w:t>
            </w:r>
          </w:p>
        </w:tc>
        <w:tc>
          <w:tcPr>
            <w:tcW w:w="1002" w:type="dxa"/>
            <w:tcBorders>
              <w:top w:val="single" w:sz="4" w:space="0" w:color="auto"/>
              <w:left w:val="single" w:sz="4" w:space="0" w:color="auto"/>
              <w:bottom w:val="single" w:sz="4" w:space="0" w:color="auto"/>
              <w:right w:val="single" w:sz="4" w:space="0" w:color="auto"/>
            </w:tcBorders>
            <w:vAlign w:val="center"/>
          </w:tcPr>
          <w:p w:rsidR="001E37D6" w:rsidRPr="00903D66" w:rsidRDefault="007775FC" w:rsidP="000E1E61">
            <w:pPr>
              <w:jc w:val="center"/>
              <w:rPr>
                <w:snapToGrid w:val="0"/>
                <w:sz w:val="18"/>
                <w:szCs w:val="18"/>
              </w:rPr>
            </w:pPr>
            <w:r w:rsidRPr="00903D66">
              <w:rPr>
                <w:snapToGrid w:val="0"/>
                <w:sz w:val="18"/>
                <w:szCs w:val="18"/>
              </w:rPr>
              <w:t>65535</w:t>
            </w:r>
          </w:p>
          <w:p w:rsidR="001E37D6" w:rsidRPr="00903D66" w:rsidRDefault="007775FC" w:rsidP="000E1E61">
            <w:pPr>
              <w:jc w:val="center"/>
              <w:rPr>
                <w:snapToGrid w:val="0"/>
                <w:sz w:val="18"/>
                <w:szCs w:val="18"/>
              </w:rPr>
            </w:pPr>
            <w:r w:rsidRPr="00903D66">
              <w:rPr>
                <w:snapToGrid w:val="0"/>
                <w:sz w:val="18"/>
                <w:szCs w:val="18"/>
              </w:rPr>
              <w:t>(0xFFFF)</w:t>
            </w:r>
          </w:p>
        </w:tc>
      </w:tr>
    </w:tbl>
    <w:p w:rsidR="001E37D6" w:rsidRDefault="00A3406B" w:rsidP="001E37D6">
      <w:pPr>
        <w:rPr>
          <w:rFonts w:ascii="Calibri" w:hAnsi="Calibri" w:cs="Calibri"/>
          <w:color w:val="1F497D"/>
          <w:sz w:val="22"/>
          <w:szCs w:val="22"/>
        </w:rPr>
      </w:pPr>
    </w:p>
    <w:p w:rsidR="00406F39" w:rsidRDefault="007775FC" w:rsidP="00B9479B">
      <w:pPr>
        <w:pStyle w:val="Heading5"/>
      </w:pPr>
      <w:r w:rsidRPr="00B9479B">
        <w:t>SIG-REQ-349217/A-Ignition_Status Signal</w:t>
      </w:r>
    </w:p>
    <w:p w:rsidR="009A220A" w:rsidRPr="009A220A" w:rsidRDefault="00A3406B" w:rsidP="009A220A"/>
    <w:tbl>
      <w:tblPr>
        <w:tblW w:w="10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12"/>
        <w:gridCol w:w="1056"/>
        <w:gridCol w:w="1667"/>
        <w:gridCol w:w="737"/>
        <w:gridCol w:w="737"/>
        <w:gridCol w:w="916"/>
        <w:gridCol w:w="1134"/>
        <w:gridCol w:w="865"/>
        <w:gridCol w:w="956"/>
      </w:tblGrid>
      <w:tr w:rsidR="001E37D6" w:rsidRPr="00335F06" w:rsidTr="001E37D6">
        <w:trPr>
          <w:cantSplit/>
          <w:trHeight w:val="243"/>
          <w:tblHeader/>
          <w:jc w:val="center"/>
        </w:trPr>
        <w:tc>
          <w:tcPr>
            <w:tcW w:w="2012" w:type="dxa"/>
            <w:vAlign w:val="center"/>
          </w:tcPr>
          <w:p w:rsidR="001E37D6" w:rsidRPr="00335F06" w:rsidRDefault="007775FC" w:rsidP="000E1E61">
            <w:pPr>
              <w:ind w:left="-30" w:firstLine="30"/>
              <w:jc w:val="center"/>
              <w:rPr>
                <w:b/>
                <w:snapToGrid w:val="0"/>
                <w:color w:val="000000"/>
                <w:sz w:val="18"/>
                <w:szCs w:val="18"/>
              </w:rPr>
            </w:pPr>
            <w:r w:rsidRPr="00335F06">
              <w:rPr>
                <w:b/>
                <w:snapToGrid w:val="0"/>
                <w:color w:val="000000"/>
                <w:sz w:val="18"/>
                <w:szCs w:val="18"/>
              </w:rPr>
              <w:t>Signal Name</w:t>
            </w:r>
          </w:p>
        </w:tc>
        <w:tc>
          <w:tcPr>
            <w:tcW w:w="1056" w:type="dxa"/>
            <w:vAlign w:val="center"/>
          </w:tcPr>
          <w:p w:rsidR="001E37D6" w:rsidRPr="00335F06" w:rsidRDefault="007775FC" w:rsidP="000E1E61">
            <w:pPr>
              <w:jc w:val="center"/>
              <w:rPr>
                <w:b/>
                <w:snapToGrid w:val="0"/>
                <w:color w:val="000000"/>
                <w:sz w:val="18"/>
                <w:szCs w:val="18"/>
              </w:rPr>
            </w:pPr>
            <w:r w:rsidRPr="00335F06">
              <w:rPr>
                <w:b/>
                <w:snapToGrid w:val="0"/>
                <w:color w:val="000000"/>
                <w:sz w:val="18"/>
                <w:szCs w:val="18"/>
              </w:rPr>
              <w:t>Size (bits)</w:t>
            </w:r>
          </w:p>
        </w:tc>
        <w:tc>
          <w:tcPr>
            <w:tcW w:w="1667" w:type="dxa"/>
            <w:vAlign w:val="center"/>
          </w:tcPr>
          <w:p w:rsidR="001E37D6" w:rsidRPr="00335F06" w:rsidRDefault="007775FC" w:rsidP="000E1E61">
            <w:pPr>
              <w:ind w:left="-12"/>
              <w:jc w:val="center"/>
              <w:rPr>
                <w:b/>
                <w:snapToGrid w:val="0"/>
                <w:color w:val="000000"/>
                <w:sz w:val="18"/>
                <w:szCs w:val="18"/>
              </w:rPr>
            </w:pPr>
            <w:r w:rsidRPr="00335F06">
              <w:rPr>
                <w:b/>
                <w:snapToGrid w:val="0"/>
                <w:color w:val="000000"/>
                <w:sz w:val="18"/>
                <w:szCs w:val="18"/>
              </w:rPr>
              <w:t>Detail</w:t>
            </w:r>
          </w:p>
        </w:tc>
        <w:tc>
          <w:tcPr>
            <w:tcW w:w="737" w:type="dxa"/>
            <w:vAlign w:val="center"/>
          </w:tcPr>
          <w:p w:rsidR="001E37D6" w:rsidRPr="00335F06" w:rsidRDefault="007775FC" w:rsidP="000E1E61">
            <w:pPr>
              <w:jc w:val="center"/>
              <w:rPr>
                <w:b/>
                <w:snapToGrid w:val="0"/>
                <w:color w:val="000000"/>
                <w:sz w:val="18"/>
                <w:szCs w:val="18"/>
              </w:rPr>
            </w:pPr>
            <w:r w:rsidRPr="00335F06">
              <w:rPr>
                <w:b/>
                <w:snapToGrid w:val="0"/>
                <w:color w:val="000000"/>
                <w:sz w:val="18"/>
                <w:szCs w:val="18"/>
              </w:rPr>
              <w:t>Units</w:t>
            </w:r>
          </w:p>
        </w:tc>
        <w:tc>
          <w:tcPr>
            <w:tcW w:w="737" w:type="dxa"/>
            <w:vAlign w:val="center"/>
          </w:tcPr>
          <w:p w:rsidR="001E37D6" w:rsidRPr="00335F06" w:rsidRDefault="007775FC" w:rsidP="000E1E61">
            <w:pPr>
              <w:jc w:val="center"/>
              <w:rPr>
                <w:b/>
                <w:snapToGrid w:val="0"/>
                <w:color w:val="000000"/>
                <w:sz w:val="18"/>
                <w:szCs w:val="18"/>
              </w:rPr>
            </w:pPr>
            <w:r w:rsidRPr="00335F06">
              <w:rPr>
                <w:b/>
                <w:snapToGrid w:val="0"/>
                <w:color w:val="000000"/>
                <w:sz w:val="18"/>
                <w:szCs w:val="18"/>
              </w:rPr>
              <w:t>Res.</w:t>
            </w:r>
          </w:p>
        </w:tc>
        <w:tc>
          <w:tcPr>
            <w:tcW w:w="916" w:type="dxa"/>
            <w:vAlign w:val="center"/>
          </w:tcPr>
          <w:p w:rsidR="001E37D6" w:rsidRPr="00335F06" w:rsidRDefault="007775FC" w:rsidP="000E1E61">
            <w:pPr>
              <w:jc w:val="center"/>
              <w:rPr>
                <w:b/>
                <w:snapToGrid w:val="0"/>
                <w:color w:val="000000"/>
                <w:sz w:val="18"/>
                <w:szCs w:val="18"/>
              </w:rPr>
            </w:pPr>
            <w:r w:rsidRPr="00335F06">
              <w:rPr>
                <w:b/>
                <w:snapToGrid w:val="0"/>
                <w:color w:val="000000"/>
                <w:sz w:val="18"/>
                <w:szCs w:val="18"/>
              </w:rPr>
              <w:t>Offset</w:t>
            </w:r>
          </w:p>
        </w:tc>
        <w:tc>
          <w:tcPr>
            <w:tcW w:w="1134" w:type="dxa"/>
            <w:vAlign w:val="center"/>
          </w:tcPr>
          <w:p w:rsidR="001E37D6" w:rsidRPr="00335F06" w:rsidRDefault="007775FC" w:rsidP="000E1E61">
            <w:pPr>
              <w:jc w:val="center"/>
              <w:rPr>
                <w:b/>
                <w:snapToGrid w:val="0"/>
                <w:color w:val="000000"/>
                <w:sz w:val="18"/>
                <w:szCs w:val="18"/>
              </w:rPr>
            </w:pPr>
            <w:r w:rsidRPr="00335F06">
              <w:rPr>
                <w:b/>
                <w:snapToGrid w:val="0"/>
                <w:color w:val="000000"/>
                <w:sz w:val="18"/>
                <w:szCs w:val="18"/>
              </w:rPr>
              <w:t>State Encoded</w:t>
            </w:r>
          </w:p>
        </w:tc>
        <w:tc>
          <w:tcPr>
            <w:tcW w:w="865" w:type="dxa"/>
            <w:vAlign w:val="center"/>
          </w:tcPr>
          <w:p w:rsidR="001E37D6" w:rsidRPr="00335F06" w:rsidRDefault="007775FC" w:rsidP="000E1E61">
            <w:pPr>
              <w:jc w:val="center"/>
              <w:rPr>
                <w:b/>
                <w:snapToGrid w:val="0"/>
                <w:color w:val="000000"/>
                <w:sz w:val="18"/>
                <w:szCs w:val="18"/>
              </w:rPr>
            </w:pPr>
            <w:r w:rsidRPr="00335F06">
              <w:rPr>
                <w:b/>
                <w:snapToGrid w:val="0"/>
                <w:color w:val="000000"/>
                <w:sz w:val="18"/>
                <w:szCs w:val="18"/>
              </w:rPr>
              <w:t>Min</w:t>
            </w:r>
          </w:p>
        </w:tc>
        <w:tc>
          <w:tcPr>
            <w:tcW w:w="956" w:type="dxa"/>
            <w:vAlign w:val="center"/>
          </w:tcPr>
          <w:p w:rsidR="001E37D6" w:rsidRPr="00335F06" w:rsidRDefault="007775FC" w:rsidP="000E1E61">
            <w:pPr>
              <w:jc w:val="center"/>
              <w:rPr>
                <w:b/>
                <w:snapToGrid w:val="0"/>
                <w:color w:val="000000"/>
                <w:sz w:val="18"/>
                <w:szCs w:val="18"/>
              </w:rPr>
            </w:pPr>
            <w:r w:rsidRPr="00335F06">
              <w:rPr>
                <w:b/>
                <w:snapToGrid w:val="0"/>
                <w:color w:val="000000"/>
                <w:sz w:val="18"/>
                <w:szCs w:val="18"/>
              </w:rPr>
              <w:t>Max</w:t>
            </w:r>
          </w:p>
        </w:tc>
      </w:tr>
      <w:tr w:rsidR="001E37D6" w:rsidRPr="00335F06" w:rsidTr="001E37D6">
        <w:trPr>
          <w:cantSplit/>
          <w:trHeight w:val="260"/>
          <w:jc w:val="center"/>
        </w:trPr>
        <w:tc>
          <w:tcPr>
            <w:tcW w:w="2012" w:type="dxa"/>
            <w:shd w:val="clear" w:color="auto" w:fill="auto"/>
            <w:vAlign w:val="center"/>
          </w:tcPr>
          <w:p w:rsidR="001E37D6" w:rsidRPr="00335F06" w:rsidRDefault="007775FC" w:rsidP="000E1E61">
            <w:pPr>
              <w:ind w:left="-30" w:firstLine="30"/>
              <w:jc w:val="center"/>
              <w:rPr>
                <w:snapToGrid w:val="0"/>
                <w:color w:val="000000"/>
                <w:sz w:val="18"/>
                <w:szCs w:val="18"/>
              </w:rPr>
            </w:pPr>
            <w:r w:rsidRPr="00335F06">
              <w:rPr>
                <w:snapToGrid w:val="0"/>
                <w:color w:val="000000"/>
                <w:sz w:val="18"/>
                <w:szCs w:val="18"/>
              </w:rPr>
              <w:t>Ignition_Status</w:t>
            </w:r>
          </w:p>
        </w:tc>
        <w:tc>
          <w:tcPr>
            <w:tcW w:w="1056" w:type="dxa"/>
            <w:vAlign w:val="center"/>
          </w:tcPr>
          <w:p w:rsidR="001E37D6" w:rsidRPr="00335F06" w:rsidRDefault="007775FC" w:rsidP="000E1E61">
            <w:pPr>
              <w:jc w:val="center"/>
              <w:rPr>
                <w:snapToGrid w:val="0"/>
                <w:color w:val="000000"/>
                <w:sz w:val="18"/>
                <w:szCs w:val="18"/>
              </w:rPr>
            </w:pPr>
            <w:r w:rsidRPr="00335F06">
              <w:rPr>
                <w:snapToGrid w:val="0"/>
                <w:color w:val="000000"/>
                <w:sz w:val="18"/>
                <w:szCs w:val="18"/>
              </w:rPr>
              <w:t>4</w:t>
            </w:r>
          </w:p>
        </w:tc>
        <w:tc>
          <w:tcPr>
            <w:tcW w:w="1667" w:type="dxa"/>
            <w:vAlign w:val="center"/>
          </w:tcPr>
          <w:p w:rsidR="001E37D6" w:rsidRPr="00335F06" w:rsidRDefault="00A3406B" w:rsidP="000E1E61">
            <w:pPr>
              <w:ind w:left="-12"/>
              <w:jc w:val="center"/>
              <w:rPr>
                <w:snapToGrid w:val="0"/>
                <w:color w:val="000000"/>
                <w:sz w:val="18"/>
                <w:szCs w:val="18"/>
              </w:rPr>
            </w:pPr>
          </w:p>
        </w:tc>
        <w:tc>
          <w:tcPr>
            <w:tcW w:w="737" w:type="dxa"/>
            <w:vAlign w:val="center"/>
          </w:tcPr>
          <w:p w:rsidR="001E37D6" w:rsidRPr="00335F06" w:rsidRDefault="007775FC" w:rsidP="000E1E61">
            <w:pPr>
              <w:jc w:val="center"/>
              <w:rPr>
                <w:snapToGrid w:val="0"/>
                <w:color w:val="000000"/>
                <w:sz w:val="18"/>
                <w:szCs w:val="18"/>
              </w:rPr>
            </w:pPr>
            <w:r w:rsidRPr="00335F06">
              <w:rPr>
                <w:snapToGrid w:val="0"/>
                <w:color w:val="000000"/>
                <w:sz w:val="18"/>
                <w:szCs w:val="18"/>
              </w:rPr>
              <w:t>SED</w:t>
            </w:r>
          </w:p>
        </w:tc>
        <w:tc>
          <w:tcPr>
            <w:tcW w:w="737" w:type="dxa"/>
            <w:vAlign w:val="center"/>
          </w:tcPr>
          <w:p w:rsidR="001E37D6" w:rsidRPr="00335F06" w:rsidRDefault="007775FC" w:rsidP="000E1E61">
            <w:pPr>
              <w:jc w:val="center"/>
              <w:rPr>
                <w:snapToGrid w:val="0"/>
                <w:color w:val="000000"/>
                <w:sz w:val="18"/>
                <w:szCs w:val="18"/>
              </w:rPr>
            </w:pPr>
            <w:r w:rsidRPr="00335F06">
              <w:rPr>
                <w:snapToGrid w:val="0"/>
                <w:color w:val="000000"/>
                <w:sz w:val="18"/>
                <w:szCs w:val="18"/>
              </w:rPr>
              <w:t>1</w:t>
            </w:r>
          </w:p>
        </w:tc>
        <w:tc>
          <w:tcPr>
            <w:tcW w:w="916" w:type="dxa"/>
            <w:vAlign w:val="center"/>
          </w:tcPr>
          <w:p w:rsidR="001E37D6" w:rsidRPr="00335F06" w:rsidRDefault="007775FC" w:rsidP="000E1E61">
            <w:pPr>
              <w:jc w:val="center"/>
              <w:rPr>
                <w:snapToGrid w:val="0"/>
                <w:color w:val="000000"/>
                <w:sz w:val="18"/>
                <w:szCs w:val="18"/>
              </w:rPr>
            </w:pPr>
            <w:r w:rsidRPr="00335F06">
              <w:rPr>
                <w:snapToGrid w:val="0"/>
                <w:color w:val="000000"/>
                <w:sz w:val="18"/>
                <w:szCs w:val="18"/>
              </w:rPr>
              <w:t>0</w:t>
            </w:r>
          </w:p>
        </w:tc>
        <w:tc>
          <w:tcPr>
            <w:tcW w:w="1134" w:type="dxa"/>
            <w:vAlign w:val="center"/>
          </w:tcPr>
          <w:p w:rsidR="001E37D6" w:rsidRPr="00335F06" w:rsidRDefault="00A3406B" w:rsidP="000E1E61">
            <w:pPr>
              <w:jc w:val="center"/>
              <w:rPr>
                <w:snapToGrid w:val="0"/>
                <w:color w:val="000000"/>
                <w:sz w:val="18"/>
                <w:szCs w:val="18"/>
              </w:rPr>
            </w:pPr>
          </w:p>
        </w:tc>
        <w:tc>
          <w:tcPr>
            <w:tcW w:w="865" w:type="dxa"/>
            <w:vAlign w:val="center"/>
          </w:tcPr>
          <w:p w:rsidR="001E37D6" w:rsidRPr="00335F06" w:rsidRDefault="007775FC" w:rsidP="000E1E61">
            <w:pPr>
              <w:rPr>
                <w:snapToGrid w:val="0"/>
                <w:color w:val="000000"/>
                <w:sz w:val="18"/>
                <w:szCs w:val="18"/>
              </w:rPr>
            </w:pPr>
            <w:r w:rsidRPr="00335F06">
              <w:rPr>
                <w:snapToGrid w:val="0"/>
                <w:color w:val="000000"/>
                <w:sz w:val="18"/>
                <w:szCs w:val="18"/>
              </w:rPr>
              <w:t>0 (0x0)</w:t>
            </w:r>
          </w:p>
        </w:tc>
        <w:tc>
          <w:tcPr>
            <w:tcW w:w="956" w:type="dxa"/>
            <w:vAlign w:val="center"/>
          </w:tcPr>
          <w:p w:rsidR="001E37D6" w:rsidRPr="00335F06" w:rsidRDefault="007775FC" w:rsidP="000E1E61">
            <w:pPr>
              <w:jc w:val="center"/>
              <w:rPr>
                <w:snapToGrid w:val="0"/>
                <w:color w:val="000000"/>
                <w:sz w:val="18"/>
                <w:szCs w:val="18"/>
              </w:rPr>
            </w:pPr>
            <w:r w:rsidRPr="00335F06">
              <w:rPr>
                <w:sz w:val="18"/>
                <w:szCs w:val="18"/>
              </w:rPr>
              <w:t>15 (0xF)</w:t>
            </w:r>
          </w:p>
        </w:tc>
      </w:tr>
      <w:tr w:rsidR="001E37D6" w:rsidRPr="00335F06" w:rsidTr="001E37D6">
        <w:trPr>
          <w:cantSplit/>
          <w:trHeight w:val="244"/>
          <w:jc w:val="center"/>
        </w:trPr>
        <w:tc>
          <w:tcPr>
            <w:tcW w:w="2012" w:type="dxa"/>
            <w:shd w:val="clear" w:color="auto" w:fill="auto"/>
          </w:tcPr>
          <w:p w:rsidR="001E37D6" w:rsidRPr="00335F06" w:rsidRDefault="00A3406B" w:rsidP="000E1E61">
            <w:pPr>
              <w:ind w:left="-30" w:firstLine="30"/>
              <w:jc w:val="center"/>
              <w:rPr>
                <w:snapToGrid w:val="0"/>
                <w:color w:val="000000"/>
                <w:sz w:val="18"/>
                <w:szCs w:val="18"/>
              </w:rPr>
            </w:pPr>
          </w:p>
        </w:tc>
        <w:tc>
          <w:tcPr>
            <w:tcW w:w="1056" w:type="dxa"/>
            <w:vAlign w:val="center"/>
          </w:tcPr>
          <w:p w:rsidR="001E37D6" w:rsidRPr="00335F06" w:rsidRDefault="00A3406B" w:rsidP="000E1E61">
            <w:pPr>
              <w:jc w:val="center"/>
              <w:rPr>
                <w:snapToGrid w:val="0"/>
                <w:color w:val="000000"/>
                <w:sz w:val="18"/>
                <w:szCs w:val="18"/>
              </w:rPr>
            </w:pPr>
          </w:p>
        </w:tc>
        <w:tc>
          <w:tcPr>
            <w:tcW w:w="1667" w:type="dxa"/>
            <w:vAlign w:val="center"/>
          </w:tcPr>
          <w:p w:rsidR="001E37D6" w:rsidRPr="00335F06" w:rsidRDefault="007775FC" w:rsidP="000E1E61">
            <w:pPr>
              <w:ind w:left="-12"/>
              <w:jc w:val="center"/>
              <w:rPr>
                <w:snapToGrid w:val="0"/>
                <w:color w:val="000000"/>
                <w:sz w:val="18"/>
                <w:szCs w:val="18"/>
              </w:rPr>
            </w:pPr>
            <w:r w:rsidRPr="00335F06">
              <w:rPr>
                <w:sz w:val="18"/>
                <w:szCs w:val="18"/>
              </w:rPr>
              <w:t>Unknown</w:t>
            </w:r>
          </w:p>
        </w:tc>
        <w:tc>
          <w:tcPr>
            <w:tcW w:w="737" w:type="dxa"/>
            <w:vAlign w:val="center"/>
          </w:tcPr>
          <w:p w:rsidR="001E37D6" w:rsidRPr="00335F06" w:rsidRDefault="00A3406B" w:rsidP="000E1E61">
            <w:pPr>
              <w:ind w:left="131" w:hanging="131"/>
              <w:jc w:val="center"/>
              <w:rPr>
                <w:snapToGrid w:val="0"/>
                <w:color w:val="000000"/>
                <w:sz w:val="18"/>
                <w:szCs w:val="18"/>
              </w:rPr>
            </w:pPr>
          </w:p>
        </w:tc>
        <w:tc>
          <w:tcPr>
            <w:tcW w:w="737" w:type="dxa"/>
            <w:vAlign w:val="center"/>
          </w:tcPr>
          <w:p w:rsidR="001E37D6" w:rsidRPr="00335F06" w:rsidRDefault="00A3406B" w:rsidP="000E1E61">
            <w:pPr>
              <w:jc w:val="center"/>
              <w:rPr>
                <w:snapToGrid w:val="0"/>
                <w:color w:val="000000"/>
                <w:sz w:val="18"/>
                <w:szCs w:val="18"/>
              </w:rPr>
            </w:pPr>
          </w:p>
        </w:tc>
        <w:tc>
          <w:tcPr>
            <w:tcW w:w="916" w:type="dxa"/>
            <w:vAlign w:val="center"/>
          </w:tcPr>
          <w:p w:rsidR="001E37D6" w:rsidRPr="00335F06" w:rsidRDefault="00A3406B" w:rsidP="000E1E61">
            <w:pPr>
              <w:jc w:val="center"/>
              <w:rPr>
                <w:snapToGrid w:val="0"/>
                <w:color w:val="000000"/>
                <w:sz w:val="18"/>
                <w:szCs w:val="18"/>
              </w:rPr>
            </w:pPr>
          </w:p>
        </w:tc>
        <w:tc>
          <w:tcPr>
            <w:tcW w:w="1134" w:type="dxa"/>
            <w:vAlign w:val="center"/>
          </w:tcPr>
          <w:p w:rsidR="001E37D6" w:rsidRPr="00335F06" w:rsidRDefault="007775FC" w:rsidP="000E1E61">
            <w:pPr>
              <w:jc w:val="center"/>
              <w:rPr>
                <w:snapToGrid w:val="0"/>
                <w:color w:val="000000"/>
                <w:sz w:val="18"/>
                <w:szCs w:val="18"/>
              </w:rPr>
            </w:pPr>
            <w:r w:rsidRPr="00335F06">
              <w:rPr>
                <w:sz w:val="18"/>
                <w:szCs w:val="18"/>
              </w:rPr>
              <w:t>0x0</w:t>
            </w:r>
          </w:p>
        </w:tc>
        <w:tc>
          <w:tcPr>
            <w:tcW w:w="865" w:type="dxa"/>
            <w:vAlign w:val="center"/>
          </w:tcPr>
          <w:p w:rsidR="001E37D6" w:rsidRPr="00335F06" w:rsidRDefault="00A3406B" w:rsidP="000E1E61">
            <w:pPr>
              <w:jc w:val="center"/>
              <w:rPr>
                <w:snapToGrid w:val="0"/>
                <w:color w:val="000000"/>
                <w:sz w:val="18"/>
                <w:szCs w:val="18"/>
              </w:rPr>
            </w:pPr>
          </w:p>
        </w:tc>
        <w:tc>
          <w:tcPr>
            <w:tcW w:w="956" w:type="dxa"/>
            <w:vAlign w:val="center"/>
          </w:tcPr>
          <w:p w:rsidR="001E37D6" w:rsidRPr="00335F06" w:rsidRDefault="00A3406B" w:rsidP="000E1E61">
            <w:pPr>
              <w:jc w:val="center"/>
              <w:rPr>
                <w:snapToGrid w:val="0"/>
                <w:color w:val="000000"/>
                <w:sz w:val="18"/>
                <w:szCs w:val="18"/>
              </w:rPr>
            </w:pPr>
          </w:p>
        </w:tc>
      </w:tr>
      <w:tr w:rsidR="001E37D6" w:rsidRPr="00335F06" w:rsidTr="001E37D6">
        <w:trPr>
          <w:cantSplit/>
          <w:trHeight w:val="243"/>
          <w:jc w:val="center"/>
        </w:trPr>
        <w:tc>
          <w:tcPr>
            <w:tcW w:w="2012" w:type="dxa"/>
            <w:shd w:val="clear" w:color="auto" w:fill="auto"/>
          </w:tcPr>
          <w:p w:rsidR="001E37D6" w:rsidRPr="00335F06" w:rsidRDefault="00A3406B" w:rsidP="000E1E61">
            <w:pPr>
              <w:ind w:left="-30" w:firstLine="30"/>
              <w:jc w:val="center"/>
              <w:rPr>
                <w:snapToGrid w:val="0"/>
                <w:color w:val="000000"/>
                <w:sz w:val="18"/>
                <w:szCs w:val="18"/>
              </w:rPr>
            </w:pPr>
          </w:p>
        </w:tc>
        <w:tc>
          <w:tcPr>
            <w:tcW w:w="1056" w:type="dxa"/>
            <w:vAlign w:val="center"/>
          </w:tcPr>
          <w:p w:rsidR="001E37D6" w:rsidRPr="00335F06" w:rsidRDefault="00A3406B" w:rsidP="000E1E61">
            <w:pPr>
              <w:jc w:val="center"/>
              <w:rPr>
                <w:snapToGrid w:val="0"/>
                <w:color w:val="000000"/>
                <w:sz w:val="18"/>
                <w:szCs w:val="18"/>
              </w:rPr>
            </w:pPr>
          </w:p>
        </w:tc>
        <w:tc>
          <w:tcPr>
            <w:tcW w:w="1667" w:type="dxa"/>
            <w:vAlign w:val="center"/>
          </w:tcPr>
          <w:p w:rsidR="001E37D6" w:rsidRPr="00335F06" w:rsidRDefault="007775FC" w:rsidP="000E1E61">
            <w:pPr>
              <w:ind w:left="-12"/>
              <w:jc w:val="center"/>
              <w:rPr>
                <w:snapToGrid w:val="0"/>
                <w:color w:val="000000"/>
                <w:sz w:val="18"/>
                <w:szCs w:val="18"/>
              </w:rPr>
            </w:pPr>
            <w:r w:rsidRPr="00335F06">
              <w:rPr>
                <w:sz w:val="18"/>
                <w:szCs w:val="18"/>
              </w:rPr>
              <w:t>Off</w:t>
            </w:r>
          </w:p>
        </w:tc>
        <w:tc>
          <w:tcPr>
            <w:tcW w:w="737" w:type="dxa"/>
            <w:vAlign w:val="center"/>
          </w:tcPr>
          <w:p w:rsidR="001E37D6" w:rsidRPr="00335F06" w:rsidRDefault="00A3406B" w:rsidP="000E1E61">
            <w:pPr>
              <w:jc w:val="center"/>
              <w:rPr>
                <w:snapToGrid w:val="0"/>
                <w:color w:val="000000"/>
                <w:sz w:val="18"/>
                <w:szCs w:val="18"/>
              </w:rPr>
            </w:pPr>
          </w:p>
        </w:tc>
        <w:tc>
          <w:tcPr>
            <w:tcW w:w="737" w:type="dxa"/>
            <w:vAlign w:val="center"/>
          </w:tcPr>
          <w:p w:rsidR="001E37D6" w:rsidRPr="00335F06" w:rsidRDefault="00A3406B" w:rsidP="000E1E61">
            <w:pPr>
              <w:jc w:val="center"/>
              <w:rPr>
                <w:snapToGrid w:val="0"/>
                <w:color w:val="000000"/>
                <w:sz w:val="18"/>
                <w:szCs w:val="18"/>
              </w:rPr>
            </w:pPr>
          </w:p>
        </w:tc>
        <w:tc>
          <w:tcPr>
            <w:tcW w:w="916" w:type="dxa"/>
            <w:vAlign w:val="center"/>
          </w:tcPr>
          <w:p w:rsidR="001E37D6" w:rsidRPr="00335F06" w:rsidRDefault="00A3406B" w:rsidP="000E1E61">
            <w:pPr>
              <w:jc w:val="center"/>
              <w:rPr>
                <w:snapToGrid w:val="0"/>
                <w:color w:val="000000"/>
                <w:sz w:val="18"/>
                <w:szCs w:val="18"/>
              </w:rPr>
            </w:pPr>
          </w:p>
        </w:tc>
        <w:tc>
          <w:tcPr>
            <w:tcW w:w="1134" w:type="dxa"/>
            <w:vAlign w:val="center"/>
          </w:tcPr>
          <w:p w:rsidR="001E37D6" w:rsidRPr="00335F06" w:rsidRDefault="007775FC" w:rsidP="000E1E61">
            <w:pPr>
              <w:jc w:val="center"/>
              <w:rPr>
                <w:snapToGrid w:val="0"/>
                <w:color w:val="000000"/>
                <w:sz w:val="18"/>
                <w:szCs w:val="18"/>
              </w:rPr>
            </w:pPr>
            <w:r w:rsidRPr="00335F06">
              <w:rPr>
                <w:sz w:val="18"/>
                <w:szCs w:val="18"/>
              </w:rPr>
              <w:t>0x1</w:t>
            </w:r>
          </w:p>
        </w:tc>
        <w:tc>
          <w:tcPr>
            <w:tcW w:w="865" w:type="dxa"/>
            <w:vAlign w:val="center"/>
          </w:tcPr>
          <w:p w:rsidR="001E37D6" w:rsidRPr="00335F06" w:rsidRDefault="00A3406B" w:rsidP="000E1E61">
            <w:pPr>
              <w:jc w:val="center"/>
              <w:rPr>
                <w:snapToGrid w:val="0"/>
                <w:color w:val="000000"/>
                <w:sz w:val="18"/>
                <w:szCs w:val="18"/>
              </w:rPr>
            </w:pPr>
          </w:p>
        </w:tc>
        <w:tc>
          <w:tcPr>
            <w:tcW w:w="956" w:type="dxa"/>
            <w:vAlign w:val="center"/>
          </w:tcPr>
          <w:p w:rsidR="001E37D6" w:rsidRPr="00335F06" w:rsidRDefault="00A3406B" w:rsidP="000E1E61">
            <w:pPr>
              <w:jc w:val="center"/>
              <w:rPr>
                <w:snapToGrid w:val="0"/>
                <w:color w:val="000000"/>
                <w:sz w:val="18"/>
                <w:szCs w:val="18"/>
              </w:rPr>
            </w:pPr>
          </w:p>
        </w:tc>
      </w:tr>
      <w:tr w:rsidR="001E37D6" w:rsidRPr="00335F06" w:rsidTr="001E37D6">
        <w:trPr>
          <w:cantSplit/>
          <w:trHeight w:val="243"/>
          <w:jc w:val="center"/>
        </w:trPr>
        <w:tc>
          <w:tcPr>
            <w:tcW w:w="2012" w:type="dxa"/>
            <w:shd w:val="clear" w:color="auto" w:fill="auto"/>
          </w:tcPr>
          <w:p w:rsidR="001E37D6" w:rsidRPr="00335F06" w:rsidRDefault="00A3406B" w:rsidP="000E1E61">
            <w:pPr>
              <w:ind w:left="-30" w:firstLine="30"/>
              <w:jc w:val="center"/>
              <w:rPr>
                <w:snapToGrid w:val="0"/>
                <w:color w:val="000000"/>
                <w:sz w:val="18"/>
                <w:szCs w:val="18"/>
              </w:rPr>
            </w:pPr>
          </w:p>
        </w:tc>
        <w:tc>
          <w:tcPr>
            <w:tcW w:w="1056" w:type="dxa"/>
            <w:vAlign w:val="center"/>
          </w:tcPr>
          <w:p w:rsidR="001E37D6" w:rsidRPr="00335F06" w:rsidRDefault="00A3406B" w:rsidP="000E1E61">
            <w:pPr>
              <w:jc w:val="center"/>
              <w:rPr>
                <w:snapToGrid w:val="0"/>
                <w:color w:val="000000"/>
                <w:sz w:val="18"/>
                <w:szCs w:val="18"/>
              </w:rPr>
            </w:pPr>
          </w:p>
        </w:tc>
        <w:tc>
          <w:tcPr>
            <w:tcW w:w="1667" w:type="dxa"/>
            <w:vAlign w:val="center"/>
          </w:tcPr>
          <w:p w:rsidR="001E37D6" w:rsidRPr="00335F06" w:rsidRDefault="007775FC" w:rsidP="000E1E61">
            <w:pPr>
              <w:ind w:left="-12"/>
              <w:jc w:val="center"/>
              <w:rPr>
                <w:snapToGrid w:val="0"/>
                <w:sz w:val="18"/>
                <w:szCs w:val="18"/>
              </w:rPr>
            </w:pPr>
            <w:r w:rsidRPr="00335F06">
              <w:rPr>
                <w:sz w:val="18"/>
                <w:szCs w:val="18"/>
              </w:rPr>
              <w:t>Accessory</w:t>
            </w:r>
          </w:p>
        </w:tc>
        <w:tc>
          <w:tcPr>
            <w:tcW w:w="737" w:type="dxa"/>
            <w:vAlign w:val="center"/>
          </w:tcPr>
          <w:p w:rsidR="001E37D6" w:rsidRPr="00335F06" w:rsidRDefault="00A3406B" w:rsidP="000E1E61">
            <w:pPr>
              <w:jc w:val="center"/>
              <w:rPr>
                <w:snapToGrid w:val="0"/>
                <w:color w:val="000000"/>
                <w:sz w:val="18"/>
                <w:szCs w:val="18"/>
              </w:rPr>
            </w:pPr>
          </w:p>
        </w:tc>
        <w:tc>
          <w:tcPr>
            <w:tcW w:w="737" w:type="dxa"/>
            <w:vAlign w:val="center"/>
          </w:tcPr>
          <w:p w:rsidR="001E37D6" w:rsidRPr="00335F06" w:rsidRDefault="00A3406B" w:rsidP="000E1E61">
            <w:pPr>
              <w:jc w:val="center"/>
              <w:rPr>
                <w:snapToGrid w:val="0"/>
                <w:color w:val="000000"/>
                <w:sz w:val="18"/>
                <w:szCs w:val="18"/>
              </w:rPr>
            </w:pPr>
          </w:p>
        </w:tc>
        <w:tc>
          <w:tcPr>
            <w:tcW w:w="916" w:type="dxa"/>
            <w:vAlign w:val="center"/>
          </w:tcPr>
          <w:p w:rsidR="001E37D6" w:rsidRPr="00335F06" w:rsidRDefault="00A3406B" w:rsidP="000E1E61">
            <w:pPr>
              <w:jc w:val="center"/>
              <w:rPr>
                <w:snapToGrid w:val="0"/>
                <w:color w:val="000000"/>
                <w:sz w:val="18"/>
                <w:szCs w:val="18"/>
              </w:rPr>
            </w:pPr>
          </w:p>
        </w:tc>
        <w:tc>
          <w:tcPr>
            <w:tcW w:w="1134" w:type="dxa"/>
            <w:vAlign w:val="center"/>
          </w:tcPr>
          <w:p w:rsidR="001E37D6" w:rsidRPr="00335F06" w:rsidRDefault="007775FC" w:rsidP="000E1E61">
            <w:pPr>
              <w:jc w:val="center"/>
              <w:rPr>
                <w:snapToGrid w:val="0"/>
                <w:color w:val="000000"/>
                <w:sz w:val="18"/>
                <w:szCs w:val="18"/>
              </w:rPr>
            </w:pPr>
            <w:r w:rsidRPr="00335F06">
              <w:rPr>
                <w:sz w:val="18"/>
                <w:szCs w:val="18"/>
              </w:rPr>
              <w:t>0x2</w:t>
            </w:r>
          </w:p>
        </w:tc>
        <w:tc>
          <w:tcPr>
            <w:tcW w:w="865" w:type="dxa"/>
            <w:vAlign w:val="center"/>
          </w:tcPr>
          <w:p w:rsidR="001E37D6" w:rsidRPr="00335F06" w:rsidRDefault="00A3406B" w:rsidP="000E1E61">
            <w:pPr>
              <w:jc w:val="center"/>
              <w:rPr>
                <w:snapToGrid w:val="0"/>
                <w:color w:val="000000"/>
                <w:sz w:val="18"/>
                <w:szCs w:val="18"/>
              </w:rPr>
            </w:pPr>
          </w:p>
        </w:tc>
        <w:tc>
          <w:tcPr>
            <w:tcW w:w="956" w:type="dxa"/>
            <w:vAlign w:val="center"/>
          </w:tcPr>
          <w:p w:rsidR="001E37D6" w:rsidRPr="00335F06" w:rsidRDefault="00A3406B" w:rsidP="000E1E61">
            <w:pPr>
              <w:jc w:val="center"/>
              <w:rPr>
                <w:snapToGrid w:val="0"/>
                <w:color w:val="000000"/>
                <w:sz w:val="18"/>
                <w:szCs w:val="18"/>
              </w:rPr>
            </w:pPr>
          </w:p>
        </w:tc>
      </w:tr>
      <w:tr w:rsidR="001E37D6" w:rsidRPr="00335F06" w:rsidTr="001E37D6">
        <w:trPr>
          <w:cantSplit/>
          <w:trHeight w:val="243"/>
          <w:jc w:val="center"/>
        </w:trPr>
        <w:tc>
          <w:tcPr>
            <w:tcW w:w="2012" w:type="dxa"/>
            <w:shd w:val="clear" w:color="auto" w:fill="auto"/>
          </w:tcPr>
          <w:p w:rsidR="001E37D6" w:rsidRPr="00335F06" w:rsidRDefault="00A3406B" w:rsidP="000E1E61">
            <w:pPr>
              <w:ind w:left="-30" w:firstLine="30"/>
              <w:jc w:val="center"/>
              <w:rPr>
                <w:snapToGrid w:val="0"/>
                <w:color w:val="000000"/>
                <w:sz w:val="18"/>
                <w:szCs w:val="18"/>
              </w:rPr>
            </w:pPr>
          </w:p>
        </w:tc>
        <w:tc>
          <w:tcPr>
            <w:tcW w:w="1056" w:type="dxa"/>
            <w:vAlign w:val="center"/>
          </w:tcPr>
          <w:p w:rsidR="001E37D6" w:rsidRPr="00335F06" w:rsidRDefault="00A3406B" w:rsidP="000E1E61">
            <w:pPr>
              <w:jc w:val="center"/>
              <w:rPr>
                <w:snapToGrid w:val="0"/>
                <w:color w:val="000000"/>
                <w:sz w:val="18"/>
                <w:szCs w:val="18"/>
              </w:rPr>
            </w:pPr>
          </w:p>
        </w:tc>
        <w:tc>
          <w:tcPr>
            <w:tcW w:w="1667" w:type="dxa"/>
            <w:vAlign w:val="center"/>
          </w:tcPr>
          <w:p w:rsidR="001E37D6" w:rsidRPr="00335F06" w:rsidRDefault="007775FC" w:rsidP="000E1E61">
            <w:pPr>
              <w:ind w:left="-12"/>
              <w:jc w:val="center"/>
              <w:rPr>
                <w:snapToGrid w:val="0"/>
                <w:color w:val="000000"/>
                <w:sz w:val="18"/>
                <w:szCs w:val="18"/>
              </w:rPr>
            </w:pPr>
            <w:r w:rsidRPr="00335F06">
              <w:rPr>
                <w:sz w:val="18"/>
                <w:szCs w:val="18"/>
              </w:rPr>
              <w:t>Run</w:t>
            </w:r>
          </w:p>
        </w:tc>
        <w:tc>
          <w:tcPr>
            <w:tcW w:w="737" w:type="dxa"/>
            <w:vAlign w:val="center"/>
          </w:tcPr>
          <w:p w:rsidR="001E37D6" w:rsidRPr="00335F06" w:rsidRDefault="00A3406B" w:rsidP="000E1E61">
            <w:pPr>
              <w:jc w:val="center"/>
              <w:rPr>
                <w:snapToGrid w:val="0"/>
                <w:color w:val="000000"/>
                <w:sz w:val="18"/>
                <w:szCs w:val="18"/>
              </w:rPr>
            </w:pPr>
          </w:p>
        </w:tc>
        <w:tc>
          <w:tcPr>
            <w:tcW w:w="737" w:type="dxa"/>
            <w:vAlign w:val="center"/>
          </w:tcPr>
          <w:p w:rsidR="001E37D6" w:rsidRPr="00335F06" w:rsidRDefault="00A3406B" w:rsidP="000E1E61">
            <w:pPr>
              <w:jc w:val="center"/>
              <w:rPr>
                <w:snapToGrid w:val="0"/>
                <w:color w:val="000000"/>
                <w:sz w:val="18"/>
                <w:szCs w:val="18"/>
              </w:rPr>
            </w:pPr>
          </w:p>
        </w:tc>
        <w:tc>
          <w:tcPr>
            <w:tcW w:w="916" w:type="dxa"/>
            <w:vAlign w:val="center"/>
          </w:tcPr>
          <w:p w:rsidR="001E37D6" w:rsidRPr="00335F06" w:rsidRDefault="00A3406B" w:rsidP="000E1E61">
            <w:pPr>
              <w:jc w:val="center"/>
              <w:rPr>
                <w:snapToGrid w:val="0"/>
                <w:color w:val="000000"/>
                <w:sz w:val="18"/>
                <w:szCs w:val="18"/>
              </w:rPr>
            </w:pPr>
          </w:p>
        </w:tc>
        <w:tc>
          <w:tcPr>
            <w:tcW w:w="1134" w:type="dxa"/>
            <w:vAlign w:val="center"/>
          </w:tcPr>
          <w:p w:rsidR="001E37D6" w:rsidRPr="00335F06" w:rsidRDefault="007775FC" w:rsidP="000E1E61">
            <w:pPr>
              <w:jc w:val="center"/>
              <w:rPr>
                <w:snapToGrid w:val="0"/>
                <w:color w:val="000000"/>
                <w:sz w:val="18"/>
                <w:szCs w:val="18"/>
              </w:rPr>
            </w:pPr>
            <w:r w:rsidRPr="00335F06">
              <w:rPr>
                <w:sz w:val="18"/>
                <w:szCs w:val="18"/>
              </w:rPr>
              <w:t>0x4</w:t>
            </w:r>
          </w:p>
        </w:tc>
        <w:tc>
          <w:tcPr>
            <w:tcW w:w="865" w:type="dxa"/>
            <w:vAlign w:val="center"/>
          </w:tcPr>
          <w:p w:rsidR="001E37D6" w:rsidRPr="00335F06" w:rsidRDefault="00A3406B" w:rsidP="000E1E61">
            <w:pPr>
              <w:jc w:val="center"/>
              <w:rPr>
                <w:snapToGrid w:val="0"/>
                <w:color w:val="000000"/>
                <w:sz w:val="18"/>
                <w:szCs w:val="18"/>
              </w:rPr>
            </w:pPr>
          </w:p>
        </w:tc>
        <w:tc>
          <w:tcPr>
            <w:tcW w:w="956" w:type="dxa"/>
            <w:vAlign w:val="center"/>
          </w:tcPr>
          <w:p w:rsidR="001E37D6" w:rsidRPr="00335F06" w:rsidRDefault="00A3406B" w:rsidP="000E1E61">
            <w:pPr>
              <w:jc w:val="center"/>
              <w:rPr>
                <w:snapToGrid w:val="0"/>
                <w:color w:val="000000"/>
                <w:sz w:val="18"/>
                <w:szCs w:val="18"/>
              </w:rPr>
            </w:pPr>
          </w:p>
        </w:tc>
      </w:tr>
      <w:tr w:rsidR="001E37D6" w:rsidRPr="00335F06" w:rsidTr="001E37D6">
        <w:trPr>
          <w:cantSplit/>
          <w:trHeight w:val="243"/>
          <w:jc w:val="center"/>
        </w:trPr>
        <w:tc>
          <w:tcPr>
            <w:tcW w:w="2012" w:type="dxa"/>
            <w:shd w:val="clear" w:color="auto" w:fill="auto"/>
          </w:tcPr>
          <w:p w:rsidR="001E37D6" w:rsidRPr="00335F06" w:rsidRDefault="00A3406B" w:rsidP="000E1E61">
            <w:pPr>
              <w:ind w:left="-30" w:firstLine="30"/>
              <w:jc w:val="center"/>
              <w:rPr>
                <w:snapToGrid w:val="0"/>
                <w:color w:val="000000"/>
                <w:sz w:val="18"/>
                <w:szCs w:val="18"/>
              </w:rPr>
            </w:pPr>
          </w:p>
        </w:tc>
        <w:tc>
          <w:tcPr>
            <w:tcW w:w="1056" w:type="dxa"/>
            <w:vAlign w:val="center"/>
          </w:tcPr>
          <w:p w:rsidR="001E37D6" w:rsidRPr="00335F06" w:rsidRDefault="00A3406B" w:rsidP="000E1E61">
            <w:pPr>
              <w:jc w:val="center"/>
              <w:rPr>
                <w:snapToGrid w:val="0"/>
                <w:color w:val="000000"/>
                <w:sz w:val="18"/>
                <w:szCs w:val="18"/>
              </w:rPr>
            </w:pPr>
          </w:p>
        </w:tc>
        <w:tc>
          <w:tcPr>
            <w:tcW w:w="1667" w:type="dxa"/>
            <w:vAlign w:val="center"/>
          </w:tcPr>
          <w:p w:rsidR="001E37D6" w:rsidRPr="00335F06" w:rsidRDefault="007775FC" w:rsidP="000E1E61">
            <w:pPr>
              <w:ind w:left="-12"/>
              <w:jc w:val="center"/>
              <w:rPr>
                <w:snapToGrid w:val="0"/>
                <w:color w:val="000000"/>
                <w:sz w:val="18"/>
                <w:szCs w:val="18"/>
              </w:rPr>
            </w:pPr>
            <w:r w:rsidRPr="00335F06">
              <w:rPr>
                <w:sz w:val="18"/>
                <w:szCs w:val="18"/>
              </w:rPr>
              <w:t>Start</w:t>
            </w:r>
          </w:p>
        </w:tc>
        <w:tc>
          <w:tcPr>
            <w:tcW w:w="737" w:type="dxa"/>
            <w:vAlign w:val="center"/>
          </w:tcPr>
          <w:p w:rsidR="001E37D6" w:rsidRPr="00335F06" w:rsidRDefault="00A3406B" w:rsidP="000E1E61">
            <w:pPr>
              <w:jc w:val="center"/>
              <w:rPr>
                <w:snapToGrid w:val="0"/>
                <w:color w:val="000000"/>
                <w:sz w:val="18"/>
                <w:szCs w:val="18"/>
              </w:rPr>
            </w:pPr>
          </w:p>
        </w:tc>
        <w:tc>
          <w:tcPr>
            <w:tcW w:w="737" w:type="dxa"/>
            <w:vAlign w:val="center"/>
          </w:tcPr>
          <w:p w:rsidR="001E37D6" w:rsidRPr="00335F06" w:rsidRDefault="00A3406B" w:rsidP="000E1E61">
            <w:pPr>
              <w:jc w:val="center"/>
              <w:rPr>
                <w:snapToGrid w:val="0"/>
                <w:color w:val="000000"/>
                <w:sz w:val="18"/>
                <w:szCs w:val="18"/>
              </w:rPr>
            </w:pPr>
          </w:p>
        </w:tc>
        <w:tc>
          <w:tcPr>
            <w:tcW w:w="916" w:type="dxa"/>
            <w:vAlign w:val="center"/>
          </w:tcPr>
          <w:p w:rsidR="001E37D6" w:rsidRPr="00335F06" w:rsidRDefault="00A3406B" w:rsidP="000E1E61">
            <w:pPr>
              <w:jc w:val="center"/>
              <w:rPr>
                <w:snapToGrid w:val="0"/>
                <w:color w:val="000000"/>
                <w:sz w:val="18"/>
                <w:szCs w:val="18"/>
              </w:rPr>
            </w:pPr>
          </w:p>
        </w:tc>
        <w:tc>
          <w:tcPr>
            <w:tcW w:w="1134" w:type="dxa"/>
            <w:vAlign w:val="center"/>
          </w:tcPr>
          <w:p w:rsidR="001E37D6" w:rsidRPr="00335F06" w:rsidRDefault="007775FC" w:rsidP="000E1E61">
            <w:pPr>
              <w:jc w:val="center"/>
              <w:rPr>
                <w:snapToGrid w:val="0"/>
                <w:color w:val="000000"/>
                <w:sz w:val="18"/>
                <w:szCs w:val="18"/>
              </w:rPr>
            </w:pPr>
            <w:r w:rsidRPr="00335F06">
              <w:rPr>
                <w:sz w:val="18"/>
                <w:szCs w:val="18"/>
              </w:rPr>
              <w:t>0x8</w:t>
            </w:r>
          </w:p>
        </w:tc>
        <w:tc>
          <w:tcPr>
            <w:tcW w:w="865" w:type="dxa"/>
            <w:vAlign w:val="center"/>
          </w:tcPr>
          <w:p w:rsidR="001E37D6" w:rsidRPr="00335F06" w:rsidRDefault="00A3406B" w:rsidP="000E1E61">
            <w:pPr>
              <w:jc w:val="center"/>
              <w:rPr>
                <w:snapToGrid w:val="0"/>
                <w:color w:val="000000"/>
                <w:sz w:val="18"/>
                <w:szCs w:val="18"/>
              </w:rPr>
            </w:pPr>
          </w:p>
        </w:tc>
        <w:tc>
          <w:tcPr>
            <w:tcW w:w="956" w:type="dxa"/>
            <w:vAlign w:val="center"/>
          </w:tcPr>
          <w:p w:rsidR="001E37D6" w:rsidRPr="00335F06" w:rsidRDefault="00A3406B" w:rsidP="000E1E61">
            <w:pPr>
              <w:jc w:val="center"/>
              <w:rPr>
                <w:snapToGrid w:val="0"/>
                <w:color w:val="000000"/>
                <w:sz w:val="18"/>
                <w:szCs w:val="18"/>
              </w:rPr>
            </w:pPr>
          </w:p>
        </w:tc>
      </w:tr>
      <w:tr w:rsidR="001E37D6" w:rsidRPr="00335F06" w:rsidTr="001E37D6">
        <w:trPr>
          <w:cantSplit/>
          <w:trHeight w:val="243"/>
          <w:jc w:val="center"/>
        </w:trPr>
        <w:tc>
          <w:tcPr>
            <w:tcW w:w="2012" w:type="dxa"/>
            <w:shd w:val="clear" w:color="auto" w:fill="auto"/>
          </w:tcPr>
          <w:p w:rsidR="001E37D6" w:rsidRPr="00335F06" w:rsidRDefault="00A3406B" w:rsidP="000E1E61">
            <w:pPr>
              <w:ind w:left="-30" w:firstLine="30"/>
              <w:jc w:val="center"/>
              <w:rPr>
                <w:snapToGrid w:val="0"/>
                <w:color w:val="000000"/>
                <w:sz w:val="18"/>
                <w:szCs w:val="18"/>
              </w:rPr>
            </w:pPr>
          </w:p>
        </w:tc>
        <w:tc>
          <w:tcPr>
            <w:tcW w:w="1056" w:type="dxa"/>
            <w:vAlign w:val="center"/>
          </w:tcPr>
          <w:p w:rsidR="001E37D6" w:rsidRPr="00335F06" w:rsidRDefault="00A3406B" w:rsidP="000E1E61">
            <w:pPr>
              <w:jc w:val="center"/>
              <w:rPr>
                <w:snapToGrid w:val="0"/>
                <w:color w:val="000000"/>
                <w:sz w:val="18"/>
                <w:szCs w:val="18"/>
              </w:rPr>
            </w:pPr>
          </w:p>
        </w:tc>
        <w:tc>
          <w:tcPr>
            <w:tcW w:w="1667" w:type="dxa"/>
            <w:vAlign w:val="center"/>
          </w:tcPr>
          <w:p w:rsidR="001E37D6" w:rsidRPr="00335F06" w:rsidRDefault="007775FC" w:rsidP="000E1E61">
            <w:pPr>
              <w:ind w:left="-12"/>
              <w:jc w:val="center"/>
              <w:rPr>
                <w:snapToGrid w:val="0"/>
                <w:color w:val="000000"/>
                <w:sz w:val="18"/>
                <w:szCs w:val="18"/>
              </w:rPr>
            </w:pPr>
            <w:r w:rsidRPr="00335F06">
              <w:rPr>
                <w:sz w:val="18"/>
                <w:szCs w:val="18"/>
              </w:rPr>
              <w:t>Invalid</w:t>
            </w:r>
          </w:p>
        </w:tc>
        <w:tc>
          <w:tcPr>
            <w:tcW w:w="737" w:type="dxa"/>
            <w:vAlign w:val="center"/>
          </w:tcPr>
          <w:p w:rsidR="001E37D6" w:rsidRPr="00335F06" w:rsidRDefault="00A3406B" w:rsidP="000E1E61">
            <w:pPr>
              <w:jc w:val="center"/>
              <w:rPr>
                <w:snapToGrid w:val="0"/>
                <w:color w:val="000000"/>
                <w:sz w:val="18"/>
                <w:szCs w:val="18"/>
              </w:rPr>
            </w:pPr>
          </w:p>
        </w:tc>
        <w:tc>
          <w:tcPr>
            <w:tcW w:w="737" w:type="dxa"/>
            <w:vAlign w:val="center"/>
          </w:tcPr>
          <w:p w:rsidR="001E37D6" w:rsidRPr="00335F06" w:rsidRDefault="00A3406B" w:rsidP="000E1E61">
            <w:pPr>
              <w:jc w:val="center"/>
              <w:rPr>
                <w:snapToGrid w:val="0"/>
                <w:color w:val="000000"/>
                <w:sz w:val="18"/>
                <w:szCs w:val="18"/>
              </w:rPr>
            </w:pPr>
          </w:p>
        </w:tc>
        <w:tc>
          <w:tcPr>
            <w:tcW w:w="916" w:type="dxa"/>
            <w:vAlign w:val="center"/>
          </w:tcPr>
          <w:p w:rsidR="001E37D6" w:rsidRPr="00335F06" w:rsidRDefault="00A3406B" w:rsidP="000E1E61">
            <w:pPr>
              <w:jc w:val="center"/>
              <w:rPr>
                <w:snapToGrid w:val="0"/>
                <w:color w:val="000000"/>
                <w:sz w:val="18"/>
                <w:szCs w:val="18"/>
              </w:rPr>
            </w:pPr>
          </w:p>
        </w:tc>
        <w:tc>
          <w:tcPr>
            <w:tcW w:w="1134" w:type="dxa"/>
            <w:vAlign w:val="center"/>
          </w:tcPr>
          <w:p w:rsidR="001E37D6" w:rsidRPr="00335F06" w:rsidRDefault="007775FC" w:rsidP="000E1E61">
            <w:pPr>
              <w:jc w:val="center"/>
              <w:rPr>
                <w:snapToGrid w:val="0"/>
                <w:color w:val="000000"/>
                <w:sz w:val="18"/>
                <w:szCs w:val="18"/>
              </w:rPr>
            </w:pPr>
            <w:r w:rsidRPr="00335F06">
              <w:rPr>
                <w:sz w:val="18"/>
                <w:szCs w:val="18"/>
              </w:rPr>
              <w:t xml:space="preserve">0xF </w:t>
            </w:r>
          </w:p>
        </w:tc>
        <w:tc>
          <w:tcPr>
            <w:tcW w:w="865" w:type="dxa"/>
            <w:vAlign w:val="center"/>
          </w:tcPr>
          <w:p w:rsidR="001E37D6" w:rsidRPr="00335F06" w:rsidRDefault="00A3406B" w:rsidP="000E1E61">
            <w:pPr>
              <w:jc w:val="center"/>
              <w:rPr>
                <w:snapToGrid w:val="0"/>
                <w:color w:val="000000"/>
                <w:sz w:val="18"/>
                <w:szCs w:val="18"/>
              </w:rPr>
            </w:pPr>
          </w:p>
        </w:tc>
        <w:tc>
          <w:tcPr>
            <w:tcW w:w="956" w:type="dxa"/>
            <w:vAlign w:val="center"/>
          </w:tcPr>
          <w:p w:rsidR="001E37D6" w:rsidRPr="00335F06" w:rsidRDefault="00A3406B" w:rsidP="000E1E61">
            <w:pPr>
              <w:jc w:val="center"/>
              <w:rPr>
                <w:snapToGrid w:val="0"/>
                <w:color w:val="000000"/>
                <w:sz w:val="18"/>
                <w:szCs w:val="18"/>
              </w:rPr>
            </w:pPr>
          </w:p>
        </w:tc>
      </w:tr>
    </w:tbl>
    <w:p w:rsidR="001E37D6" w:rsidRDefault="00A3406B" w:rsidP="00335F06">
      <w:pPr>
        <w:ind w:left="576"/>
      </w:pPr>
    </w:p>
    <w:p w:rsidR="00406F39" w:rsidRDefault="007775FC" w:rsidP="00B9479B">
      <w:pPr>
        <w:pStyle w:val="Heading2"/>
      </w:pPr>
      <w:r>
        <w:lastRenderedPageBreak/>
        <w:t>Function/Performance</w:t>
      </w:r>
    </w:p>
    <w:p w:rsidR="00406F39" w:rsidRDefault="007775FC" w:rsidP="00B9479B">
      <w:pPr>
        <w:pStyle w:val="Heading3"/>
      </w:pPr>
      <w:r w:rsidRPr="00B9479B">
        <w:t>F-REQ-349242/A-Operational Modes</w:t>
      </w:r>
    </w:p>
    <w:p w:rsidR="0046432B" w:rsidRPr="00C3142A" w:rsidRDefault="00A3406B" w:rsidP="00C3142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563"/>
        <w:gridCol w:w="5880"/>
      </w:tblGrid>
      <w:tr w:rsidR="00B352DB" w:rsidTr="00DB5F58">
        <w:trPr>
          <w:jc w:val="center"/>
        </w:trPr>
        <w:tc>
          <w:tcPr>
            <w:tcW w:w="2563" w:type="dxa"/>
            <w:tcBorders>
              <w:top w:val="single" w:sz="4" w:space="0" w:color="auto"/>
              <w:left w:val="single" w:sz="4" w:space="0" w:color="auto"/>
              <w:bottom w:val="single" w:sz="4" w:space="0" w:color="auto"/>
              <w:right w:val="single" w:sz="4" w:space="0" w:color="auto"/>
            </w:tcBorders>
            <w:shd w:val="clear" w:color="auto" w:fill="auto"/>
          </w:tcPr>
          <w:p w:rsidR="00B352DB" w:rsidRPr="00C8585E" w:rsidRDefault="007775FC">
            <w:pPr>
              <w:rPr>
                <w:b/>
                <w:bCs/>
              </w:rPr>
            </w:pPr>
            <w:r w:rsidRPr="00C8585E">
              <w:rPr>
                <w:b/>
                <w:bCs/>
              </w:rPr>
              <w:t>Current Operating Mode</w:t>
            </w:r>
          </w:p>
        </w:tc>
        <w:tc>
          <w:tcPr>
            <w:tcW w:w="5880" w:type="dxa"/>
            <w:tcBorders>
              <w:top w:val="single" w:sz="4" w:space="0" w:color="auto"/>
              <w:left w:val="single" w:sz="4" w:space="0" w:color="auto"/>
              <w:bottom w:val="single" w:sz="4" w:space="0" w:color="auto"/>
              <w:right w:val="single" w:sz="4" w:space="0" w:color="auto"/>
            </w:tcBorders>
            <w:shd w:val="clear" w:color="auto" w:fill="auto"/>
          </w:tcPr>
          <w:p w:rsidR="00B352DB" w:rsidRPr="00C8585E" w:rsidRDefault="007775FC">
            <w:pPr>
              <w:rPr>
                <w:b/>
                <w:bCs/>
              </w:rPr>
            </w:pPr>
            <w:r w:rsidRPr="00C8585E">
              <w:rPr>
                <w:b/>
                <w:bCs/>
              </w:rPr>
              <w:t>Functionality in Current Operating Mode</w:t>
            </w:r>
          </w:p>
        </w:tc>
      </w:tr>
      <w:tr w:rsidR="00B352DB" w:rsidTr="00DB5F58">
        <w:trPr>
          <w:jc w:val="center"/>
        </w:trPr>
        <w:tc>
          <w:tcPr>
            <w:tcW w:w="2563" w:type="dxa"/>
            <w:tcBorders>
              <w:top w:val="single" w:sz="4" w:space="0" w:color="auto"/>
              <w:left w:val="single" w:sz="4" w:space="0" w:color="auto"/>
              <w:bottom w:val="single" w:sz="4" w:space="0" w:color="auto"/>
              <w:right w:val="single" w:sz="4" w:space="0" w:color="auto"/>
            </w:tcBorders>
          </w:tcPr>
          <w:p w:rsidR="00B352DB" w:rsidRDefault="007775FC">
            <w:r>
              <w:t>Sleep Mode</w:t>
            </w:r>
          </w:p>
        </w:tc>
        <w:tc>
          <w:tcPr>
            <w:tcW w:w="5880" w:type="dxa"/>
            <w:tcBorders>
              <w:top w:val="single" w:sz="4" w:space="0" w:color="auto"/>
              <w:left w:val="single" w:sz="4" w:space="0" w:color="auto"/>
              <w:bottom w:val="single" w:sz="4" w:space="0" w:color="auto"/>
              <w:right w:val="single" w:sz="4" w:space="0" w:color="auto"/>
            </w:tcBorders>
          </w:tcPr>
          <w:p w:rsidR="00B352DB" w:rsidRDefault="007775FC">
            <w:pPr>
              <w:jc w:val="center"/>
            </w:pPr>
            <w:r>
              <w:t>OFF</w:t>
            </w:r>
          </w:p>
        </w:tc>
      </w:tr>
      <w:tr w:rsidR="00B352DB" w:rsidTr="00DB5F58">
        <w:trPr>
          <w:jc w:val="center"/>
        </w:trPr>
        <w:tc>
          <w:tcPr>
            <w:tcW w:w="2563" w:type="dxa"/>
            <w:tcBorders>
              <w:top w:val="single" w:sz="4" w:space="0" w:color="auto"/>
              <w:left w:val="single" w:sz="4" w:space="0" w:color="auto"/>
              <w:bottom w:val="single" w:sz="4" w:space="0" w:color="auto"/>
              <w:right w:val="single" w:sz="4" w:space="0" w:color="auto"/>
            </w:tcBorders>
          </w:tcPr>
          <w:p w:rsidR="00B352DB" w:rsidRDefault="007775FC">
            <w:r>
              <w:t>Limited Mode</w:t>
            </w:r>
          </w:p>
        </w:tc>
        <w:tc>
          <w:tcPr>
            <w:tcW w:w="5880" w:type="dxa"/>
            <w:tcBorders>
              <w:top w:val="single" w:sz="4" w:space="0" w:color="auto"/>
              <w:left w:val="single" w:sz="4" w:space="0" w:color="auto"/>
              <w:bottom w:val="single" w:sz="4" w:space="0" w:color="auto"/>
              <w:right w:val="single" w:sz="4" w:space="0" w:color="auto"/>
            </w:tcBorders>
          </w:tcPr>
          <w:p w:rsidR="00B352DB" w:rsidRDefault="007775FC">
            <w:pPr>
              <w:jc w:val="center"/>
            </w:pPr>
            <w:r>
              <w:t>OFF / Welcome/Farewell / RTT / Limited Warning Functionality</w:t>
            </w:r>
          </w:p>
        </w:tc>
      </w:tr>
      <w:tr w:rsidR="00B352DB" w:rsidTr="00DB5F58">
        <w:trPr>
          <w:trHeight w:val="143"/>
          <w:jc w:val="center"/>
        </w:trPr>
        <w:tc>
          <w:tcPr>
            <w:tcW w:w="2563" w:type="dxa"/>
            <w:tcBorders>
              <w:top w:val="single" w:sz="4" w:space="0" w:color="auto"/>
              <w:left w:val="single" w:sz="4" w:space="0" w:color="auto"/>
              <w:bottom w:val="single" w:sz="4" w:space="0" w:color="auto"/>
              <w:right w:val="single" w:sz="4" w:space="0" w:color="auto"/>
            </w:tcBorders>
          </w:tcPr>
          <w:p w:rsidR="00B352DB" w:rsidRDefault="007775FC">
            <w:r>
              <w:t>Normal Mode</w:t>
            </w:r>
          </w:p>
        </w:tc>
        <w:tc>
          <w:tcPr>
            <w:tcW w:w="5880" w:type="dxa"/>
            <w:tcBorders>
              <w:top w:val="single" w:sz="4" w:space="0" w:color="auto"/>
              <w:left w:val="single" w:sz="4" w:space="0" w:color="auto"/>
              <w:bottom w:val="single" w:sz="4" w:space="0" w:color="auto"/>
              <w:right w:val="single" w:sz="4" w:space="0" w:color="auto"/>
            </w:tcBorders>
          </w:tcPr>
          <w:p w:rsidR="00B352DB" w:rsidRDefault="007775FC">
            <w:pPr>
              <w:jc w:val="center"/>
            </w:pPr>
            <w:r>
              <w:t>Full Functionality</w:t>
            </w:r>
          </w:p>
        </w:tc>
      </w:tr>
      <w:tr w:rsidR="00B352DB" w:rsidTr="00DB5F58">
        <w:trPr>
          <w:jc w:val="center"/>
        </w:trPr>
        <w:tc>
          <w:tcPr>
            <w:tcW w:w="2563" w:type="dxa"/>
            <w:tcBorders>
              <w:top w:val="single" w:sz="4" w:space="0" w:color="auto"/>
              <w:left w:val="single" w:sz="4" w:space="0" w:color="auto"/>
              <w:bottom w:val="single" w:sz="4" w:space="0" w:color="auto"/>
              <w:right w:val="single" w:sz="4" w:space="0" w:color="auto"/>
            </w:tcBorders>
          </w:tcPr>
          <w:p w:rsidR="00B352DB" w:rsidRDefault="007775FC">
            <w:r>
              <w:t>Crank Mode</w:t>
            </w:r>
          </w:p>
        </w:tc>
        <w:tc>
          <w:tcPr>
            <w:tcW w:w="5880" w:type="dxa"/>
            <w:tcBorders>
              <w:top w:val="single" w:sz="4" w:space="0" w:color="auto"/>
              <w:left w:val="single" w:sz="4" w:space="0" w:color="auto"/>
              <w:bottom w:val="single" w:sz="4" w:space="0" w:color="auto"/>
              <w:right w:val="single" w:sz="4" w:space="0" w:color="auto"/>
            </w:tcBorders>
          </w:tcPr>
          <w:p w:rsidR="00B352DB" w:rsidRDefault="007775FC">
            <w:pPr>
              <w:jc w:val="center"/>
            </w:pPr>
            <w:r>
              <w:t>Full Functionality</w:t>
            </w:r>
          </w:p>
        </w:tc>
      </w:tr>
    </w:tbl>
    <w:p w:rsidR="00B352DB" w:rsidRDefault="00A3406B"/>
    <w:p w:rsidR="00406F39" w:rsidRDefault="007775FC" w:rsidP="00B9479B">
      <w:pPr>
        <w:pStyle w:val="Heading3"/>
      </w:pPr>
      <w:r>
        <w:t>Voltage Levels</w:t>
      </w:r>
    </w:p>
    <w:p w:rsidR="00B352DB" w:rsidRDefault="00A3406B">
      <w:pPr>
        <w:ind w:left="720"/>
      </w:pPr>
    </w:p>
    <w:p w:rsidR="00B352DB" w:rsidRDefault="007775FC">
      <w:r>
        <w:t>Refer to the Cluster Features table located in the Operational Modes and Voltage Range Strategies Section in this SPSS.</w:t>
      </w:r>
    </w:p>
    <w:p w:rsidR="00B352DB" w:rsidRDefault="00A3406B">
      <w:pPr>
        <w:ind w:left="1008"/>
      </w:pPr>
    </w:p>
    <w:p w:rsidR="00406F39" w:rsidRDefault="007775FC" w:rsidP="00B9479B">
      <w:pPr>
        <w:pStyle w:val="Heading3"/>
      </w:pPr>
      <w:r>
        <w:t>Human-Machine Interface</w:t>
      </w:r>
    </w:p>
    <w:p w:rsidR="00B352DB" w:rsidRDefault="00A3406B"/>
    <w:p w:rsidR="008B13E8" w:rsidRDefault="007775FC" w:rsidP="008B13E8">
      <w:pPr>
        <w:ind w:left="720"/>
      </w:pPr>
      <w:r>
        <w:t>The IPC will display Global Alerts and RTT’s.  Warnings will be displayed in the Centerstack.</w:t>
      </w:r>
    </w:p>
    <w:p w:rsidR="00B352DB" w:rsidRDefault="00A3406B"/>
    <w:p w:rsidR="00406F39" w:rsidRDefault="007775FC" w:rsidP="00B9479B">
      <w:pPr>
        <w:pStyle w:val="Heading4"/>
      </w:pPr>
      <w:r>
        <w:t>Visual</w:t>
      </w:r>
    </w:p>
    <w:p w:rsidR="00406F39" w:rsidRDefault="007775FC" w:rsidP="00B9479B">
      <w:pPr>
        <w:pStyle w:val="Heading5"/>
      </w:pPr>
      <w:r>
        <w:t>Indicator Graphics / Display Format – SHMI Display</w:t>
      </w:r>
    </w:p>
    <w:p w:rsidR="00B352DB" w:rsidRDefault="00A3406B">
      <w:pPr>
        <w:ind w:left="990"/>
      </w:pPr>
    </w:p>
    <w:p w:rsidR="001D3A36" w:rsidRPr="00E94236" w:rsidRDefault="007775FC" w:rsidP="001D3A36">
      <w:pPr>
        <w:ind w:left="990"/>
        <w:rPr>
          <w:lang w:eastAsia="ja-JP"/>
        </w:rPr>
      </w:pPr>
      <w:r w:rsidRPr="00E94236">
        <w:t>R</w:t>
      </w:r>
      <w:r w:rsidRPr="00E94236">
        <w:rPr>
          <w:lang w:eastAsia="ja-JP"/>
        </w:rPr>
        <w:t>eference HMI Specifications:</w:t>
      </w:r>
    </w:p>
    <w:p w:rsidR="001D3A36" w:rsidRPr="00E94236" w:rsidRDefault="007775FC" w:rsidP="001D3A36">
      <w:pPr>
        <w:ind w:left="1710"/>
        <w:rPr>
          <w:lang w:eastAsia="ja-JP"/>
        </w:rPr>
      </w:pPr>
      <w:r w:rsidRPr="00E94236">
        <w:rPr>
          <w:b/>
          <w:bCs/>
          <w:lang w:eastAsia="ja-JP"/>
        </w:rPr>
        <w:t>Text</w:t>
      </w:r>
      <w:r w:rsidRPr="00E94236">
        <w:rPr>
          <w:lang w:eastAsia="ja-JP"/>
        </w:rPr>
        <w:t xml:space="preserve">: </w:t>
      </w:r>
      <w:r w:rsidRPr="00E94236">
        <w:rPr>
          <w:i/>
          <w:lang w:eastAsia="ja-JP"/>
        </w:rPr>
        <w:t>Program</w:t>
      </w:r>
      <w:r w:rsidRPr="00E94236">
        <w:rPr>
          <w:lang w:eastAsia="ja-JP"/>
        </w:rPr>
        <w:t xml:space="preserve"> Master Warning Message List.xls | </w:t>
      </w:r>
      <w:r w:rsidRPr="00E94236">
        <w:rPr>
          <w:i/>
          <w:lang w:eastAsia="ja-JP"/>
        </w:rPr>
        <w:t>Program</w:t>
      </w:r>
      <w:r w:rsidRPr="00E94236">
        <w:rPr>
          <w:lang w:eastAsia="ja-JP"/>
        </w:rPr>
        <w:t xml:space="preserve"> Translation Table.xls</w:t>
      </w:r>
    </w:p>
    <w:p w:rsidR="001D3A36" w:rsidRPr="00E94236" w:rsidRDefault="007775FC" w:rsidP="001D3A36">
      <w:pPr>
        <w:ind w:left="1710"/>
        <w:rPr>
          <w:lang w:eastAsia="ja-JP"/>
        </w:rPr>
      </w:pPr>
      <w:r w:rsidRPr="00E94236">
        <w:rPr>
          <w:b/>
          <w:bCs/>
          <w:lang w:eastAsia="ja-JP"/>
        </w:rPr>
        <w:t xml:space="preserve">Structure: </w:t>
      </w:r>
      <w:r w:rsidRPr="00E94236">
        <w:rPr>
          <w:i/>
          <w:lang w:eastAsia="ja-JP"/>
        </w:rPr>
        <w:t>Program</w:t>
      </w:r>
      <w:r w:rsidRPr="00E94236">
        <w:rPr>
          <w:lang w:eastAsia="ja-JP"/>
        </w:rPr>
        <w:t xml:space="preserve"> Menu Structure.xls</w:t>
      </w:r>
    </w:p>
    <w:p w:rsidR="001D3A36" w:rsidRPr="00E94236" w:rsidRDefault="007775FC" w:rsidP="001D3A36">
      <w:pPr>
        <w:ind w:left="1710"/>
        <w:rPr>
          <w:lang w:eastAsia="ja-JP"/>
        </w:rPr>
      </w:pPr>
      <w:r w:rsidRPr="00E94236">
        <w:rPr>
          <w:b/>
          <w:bCs/>
          <w:lang w:eastAsia="ja-JP"/>
        </w:rPr>
        <w:t xml:space="preserve">Control Logic: </w:t>
      </w:r>
      <w:r w:rsidRPr="00E94236">
        <w:rPr>
          <w:i/>
          <w:lang w:eastAsia="ja-JP"/>
        </w:rPr>
        <w:t>Program</w:t>
      </w:r>
      <w:r w:rsidRPr="00E94236">
        <w:rPr>
          <w:lang w:eastAsia="ja-JP"/>
        </w:rPr>
        <w:t xml:space="preserve"> HMIDialog_Diagram.pdf</w:t>
      </w:r>
    </w:p>
    <w:p w:rsidR="00B352DB" w:rsidRPr="00C3142A" w:rsidRDefault="00A3406B" w:rsidP="00C3142A"/>
    <w:p w:rsidR="00406F39" w:rsidRDefault="007775FC" w:rsidP="00B9479B">
      <w:pPr>
        <w:pStyle w:val="Heading5"/>
      </w:pPr>
      <w:r>
        <w:t>Indicator Color Coordinates</w:t>
      </w:r>
    </w:p>
    <w:p w:rsidR="00B352DB" w:rsidRDefault="00A3406B">
      <w:pPr>
        <w:ind w:left="1008"/>
      </w:pPr>
    </w:p>
    <w:p w:rsidR="008C3A4C" w:rsidRDefault="007775FC" w:rsidP="00B4713F">
      <w:pPr>
        <w:ind w:left="1008"/>
      </w:pPr>
      <w:r>
        <w:t>Reference SDS IL-0017.</w:t>
      </w:r>
    </w:p>
    <w:p w:rsidR="008C3A4C" w:rsidRDefault="00A3406B" w:rsidP="00B4713F">
      <w:pPr>
        <w:ind w:left="1008"/>
      </w:pPr>
    </w:p>
    <w:p w:rsidR="00406F39" w:rsidRDefault="007775FC" w:rsidP="00B9479B">
      <w:pPr>
        <w:pStyle w:val="Heading5"/>
      </w:pPr>
      <w:r>
        <w:t>Text Warnings</w:t>
      </w:r>
    </w:p>
    <w:p w:rsidR="00481856" w:rsidRPr="00481856" w:rsidRDefault="00481856" w:rsidP="00B9479B">
      <w:pPr>
        <w:pStyle w:val="Heading6"/>
        <w:rPr>
          <w:b w:val="0"/>
          <w:u w:val="single"/>
        </w:rPr>
      </w:pPr>
      <w:r w:rsidRPr="00481856">
        <w:rPr>
          <w:b w:val="0"/>
          <w:u w:val="single"/>
        </w:rPr>
        <w:t>HMI-REQ-349205/A-Vehicle Warnings Categories / Types</w:t>
      </w:r>
    </w:p>
    <w:p w:rsidR="009A220A" w:rsidRPr="009A220A" w:rsidRDefault="00A3406B" w:rsidP="009A220A"/>
    <w:tbl>
      <w:tblPr>
        <w:tblW w:w="91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78"/>
        <w:gridCol w:w="540"/>
        <w:gridCol w:w="540"/>
        <w:gridCol w:w="540"/>
        <w:gridCol w:w="540"/>
        <w:gridCol w:w="540"/>
        <w:gridCol w:w="703"/>
        <w:gridCol w:w="515"/>
        <w:gridCol w:w="535"/>
      </w:tblGrid>
      <w:tr w:rsidR="00C92E50" w:rsidRPr="00E94236" w:rsidTr="009A31E8">
        <w:trPr>
          <w:cantSplit/>
          <w:trHeight w:val="260"/>
          <w:jc w:val="center"/>
        </w:trPr>
        <w:tc>
          <w:tcPr>
            <w:tcW w:w="4678" w:type="dxa"/>
            <w:vMerge w:val="restart"/>
            <w:tcBorders>
              <w:left w:val="single" w:sz="12" w:space="0" w:color="auto"/>
              <w:right w:val="single" w:sz="12" w:space="0" w:color="auto"/>
            </w:tcBorders>
            <w:shd w:val="clear" w:color="auto" w:fill="CCCCCC"/>
            <w:vAlign w:val="center"/>
          </w:tcPr>
          <w:p w:rsidR="00C92E50" w:rsidRPr="00E94236" w:rsidRDefault="007775FC" w:rsidP="009A31E8">
            <w:pPr>
              <w:rPr>
                <w:b/>
                <w:sz w:val="16"/>
              </w:rPr>
            </w:pPr>
            <w:r w:rsidRPr="00E94236">
              <w:rPr>
                <w:b/>
                <w:sz w:val="16"/>
              </w:rPr>
              <w:t>Warning Feature Description</w:t>
            </w:r>
          </w:p>
        </w:tc>
        <w:tc>
          <w:tcPr>
            <w:tcW w:w="3403" w:type="dxa"/>
            <w:gridSpan w:val="6"/>
            <w:tcBorders>
              <w:bottom w:val="single" w:sz="12" w:space="0" w:color="auto"/>
              <w:right w:val="single" w:sz="12" w:space="0" w:color="auto"/>
            </w:tcBorders>
            <w:shd w:val="clear" w:color="auto" w:fill="CCCCCC"/>
            <w:vAlign w:val="center"/>
          </w:tcPr>
          <w:p w:rsidR="00C92E50" w:rsidRPr="00E94236" w:rsidRDefault="007775FC" w:rsidP="009A31E8">
            <w:pPr>
              <w:jc w:val="center"/>
              <w:rPr>
                <w:b/>
                <w:color w:val="000000"/>
                <w:sz w:val="16"/>
              </w:rPr>
            </w:pPr>
            <w:r w:rsidRPr="00E94236">
              <w:rPr>
                <w:b/>
                <w:sz w:val="16"/>
              </w:rPr>
              <w:t>Warning Types</w:t>
            </w:r>
          </w:p>
        </w:tc>
        <w:tc>
          <w:tcPr>
            <w:tcW w:w="1050" w:type="dxa"/>
            <w:gridSpan w:val="2"/>
            <w:tcBorders>
              <w:bottom w:val="single" w:sz="12" w:space="0" w:color="auto"/>
              <w:right w:val="single" w:sz="12" w:space="0" w:color="auto"/>
            </w:tcBorders>
            <w:shd w:val="clear" w:color="auto" w:fill="CCCCCC"/>
          </w:tcPr>
          <w:p w:rsidR="00C92E50" w:rsidRPr="00E94236" w:rsidRDefault="007775FC" w:rsidP="009A31E8">
            <w:pPr>
              <w:jc w:val="center"/>
              <w:rPr>
                <w:b/>
                <w:sz w:val="16"/>
              </w:rPr>
            </w:pPr>
            <w:r w:rsidRPr="00E94236">
              <w:rPr>
                <w:b/>
                <w:sz w:val="16"/>
              </w:rPr>
              <w:t>Global Alert Types</w:t>
            </w:r>
          </w:p>
        </w:tc>
      </w:tr>
      <w:tr w:rsidR="00C92E50" w:rsidRPr="00E94236" w:rsidTr="009A31E8">
        <w:trPr>
          <w:cantSplit/>
          <w:trHeight w:val="330"/>
          <w:jc w:val="center"/>
        </w:trPr>
        <w:tc>
          <w:tcPr>
            <w:tcW w:w="4678" w:type="dxa"/>
            <w:vMerge/>
            <w:tcBorders>
              <w:left w:val="single" w:sz="12" w:space="0" w:color="auto"/>
              <w:right w:val="single" w:sz="12" w:space="0" w:color="auto"/>
            </w:tcBorders>
            <w:shd w:val="clear" w:color="auto" w:fill="CCCCCC"/>
            <w:vAlign w:val="center"/>
          </w:tcPr>
          <w:p w:rsidR="00C92E50" w:rsidRPr="00E94236" w:rsidRDefault="00A3406B" w:rsidP="009A31E8">
            <w:pPr>
              <w:rPr>
                <w:b/>
                <w:sz w:val="16"/>
              </w:rPr>
            </w:pPr>
          </w:p>
        </w:tc>
        <w:tc>
          <w:tcPr>
            <w:tcW w:w="2700" w:type="dxa"/>
            <w:gridSpan w:val="5"/>
            <w:tcBorders>
              <w:bottom w:val="single" w:sz="12" w:space="0" w:color="auto"/>
            </w:tcBorders>
            <w:shd w:val="clear" w:color="auto" w:fill="CCCCCC"/>
            <w:vAlign w:val="center"/>
          </w:tcPr>
          <w:p w:rsidR="00C92E50" w:rsidRPr="00E94236" w:rsidRDefault="007775FC" w:rsidP="009A31E8">
            <w:pPr>
              <w:jc w:val="center"/>
              <w:rPr>
                <w:b/>
                <w:sz w:val="16"/>
              </w:rPr>
            </w:pPr>
            <w:r w:rsidRPr="00E94236">
              <w:rPr>
                <w:b/>
                <w:sz w:val="16"/>
              </w:rPr>
              <w:t>(Text Warnings)</w:t>
            </w:r>
          </w:p>
        </w:tc>
        <w:tc>
          <w:tcPr>
            <w:tcW w:w="703" w:type="dxa"/>
            <w:vMerge w:val="restart"/>
            <w:tcBorders>
              <w:right w:val="single" w:sz="12" w:space="0" w:color="auto"/>
            </w:tcBorders>
            <w:shd w:val="clear" w:color="auto" w:fill="CCCCCC"/>
            <w:textDirection w:val="tbRl"/>
            <w:vAlign w:val="center"/>
          </w:tcPr>
          <w:p w:rsidR="00C92E50" w:rsidRPr="00E94236" w:rsidRDefault="007775FC" w:rsidP="009A31E8">
            <w:pPr>
              <w:ind w:left="113" w:right="113"/>
              <w:jc w:val="center"/>
              <w:rPr>
                <w:b/>
                <w:color w:val="000000"/>
                <w:sz w:val="16"/>
              </w:rPr>
            </w:pPr>
            <w:r w:rsidRPr="00E94236">
              <w:rPr>
                <w:b/>
                <w:color w:val="000000"/>
                <w:sz w:val="16"/>
              </w:rPr>
              <w:t>Reconfigurable Telltale  (RTT)</w:t>
            </w:r>
          </w:p>
        </w:tc>
        <w:tc>
          <w:tcPr>
            <w:tcW w:w="515" w:type="dxa"/>
            <w:vMerge w:val="restart"/>
            <w:tcBorders>
              <w:right w:val="single" w:sz="12" w:space="0" w:color="auto"/>
            </w:tcBorders>
            <w:shd w:val="clear" w:color="auto" w:fill="CCCCCC"/>
            <w:textDirection w:val="tbRl"/>
          </w:tcPr>
          <w:p w:rsidR="00C92E50" w:rsidRPr="00E94236" w:rsidRDefault="007775FC" w:rsidP="009A31E8">
            <w:pPr>
              <w:ind w:left="113" w:right="113"/>
              <w:jc w:val="center"/>
              <w:rPr>
                <w:b/>
                <w:color w:val="000000"/>
                <w:sz w:val="16"/>
              </w:rPr>
            </w:pPr>
            <w:r w:rsidRPr="00E94236">
              <w:rPr>
                <w:b/>
                <w:sz w:val="16"/>
              </w:rPr>
              <w:t>Resettable Global Alert (RGA)</w:t>
            </w:r>
          </w:p>
        </w:tc>
        <w:tc>
          <w:tcPr>
            <w:tcW w:w="535" w:type="dxa"/>
            <w:vMerge w:val="restart"/>
            <w:tcBorders>
              <w:right w:val="single" w:sz="12" w:space="0" w:color="auto"/>
            </w:tcBorders>
            <w:shd w:val="clear" w:color="auto" w:fill="CCCCCC"/>
            <w:textDirection w:val="tbRl"/>
          </w:tcPr>
          <w:p w:rsidR="00C92E50" w:rsidRPr="00E94236" w:rsidRDefault="007775FC" w:rsidP="009A31E8">
            <w:pPr>
              <w:ind w:left="113" w:right="113"/>
              <w:jc w:val="center"/>
              <w:rPr>
                <w:b/>
                <w:color w:val="000000"/>
                <w:sz w:val="16"/>
              </w:rPr>
            </w:pPr>
            <w:r w:rsidRPr="00E94236">
              <w:rPr>
                <w:b/>
                <w:sz w:val="16"/>
              </w:rPr>
              <w:t>Non-Resettable Global Alert (NGA)</w:t>
            </w:r>
          </w:p>
        </w:tc>
      </w:tr>
      <w:tr w:rsidR="00C92E50" w:rsidRPr="00E94236" w:rsidTr="009A31E8">
        <w:trPr>
          <w:cantSplit/>
          <w:trHeight w:val="1680"/>
          <w:jc w:val="center"/>
        </w:trPr>
        <w:tc>
          <w:tcPr>
            <w:tcW w:w="4678" w:type="dxa"/>
            <w:vMerge/>
            <w:tcBorders>
              <w:left w:val="single" w:sz="12" w:space="0" w:color="auto"/>
              <w:bottom w:val="single" w:sz="12" w:space="0" w:color="auto"/>
              <w:right w:val="single" w:sz="12" w:space="0" w:color="auto"/>
            </w:tcBorders>
            <w:shd w:val="clear" w:color="auto" w:fill="CCCCCC"/>
            <w:vAlign w:val="center"/>
          </w:tcPr>
          <w:p w:rsidR="00C92E50" w:rsidRPr="00E94236" w:rsidRDefault="00A3406B" w:rsidP="009A31E8">
            <w:pPr>
              <w:rPr>
                <w:b/>
                <w:sz w:val="16"/>
              </w:rPr>
            </w:pPr>
          </w:p>
        </w:tc>
        <w:tc>
          <w:tcPr>
            <w:tcW w:w="540" w:type="dxa"/>
            <w:tcBorders>
              <w:bottom w:val="single" w:sz="12" w:space="0" w:color="auto"/>
            </w:tcBorders>
            <w:shd w:val="clear" w:color="auto" w:fill="CCCCCC"/>
            <w:textDirection w:val="tbRl"/>
            <w:vAlign w:val="center"/>
          </w:tcPr>
          <w:p w:rsidR="00C92E50" w:rsidRPr="00E94236" w:rsidRDefault="007775FC" w:rsidP="009A31E8">
            <w:pPr>
              <w:ind w:left="113" w:right="113"/>
              <w:jc w:val="center"/>
              <w:rPr>
                <w:b/>
                <w:sz w:val="16"/>
              </w:rPr>
            </w:pPr>
            <w:r w:rsidRPr="00E94236">
              <w:rPr>
                <w:b/>
                <w:sz w:val="16"/>
              </w:rPr>
              <w:t>Temporary Alert (TA)</w:t>
            </w:r>
          </w:p>
        </w:tc>
        <w:tc>
          <w:tcPr>
            <w:tcW w:w="540" w:type="dxa"/>
            <w:tcBorders>
              <w:bottom w:val="single" w:sz="12" w:space="0" w:color="auto"/>
            </w:tcBorders>
            <w:shd w:val="clear" w:color="auto" w:fill="CCCCCC"/>
            <w:textDirection w:val="tbRl"/>
            <w:vAlign w:val="center"/>
          </w:tcPr>
          <w:p w:rsidR="00C92E50" w:rsidRPr="00E94236" w:rsidRDefault="007775FC" w:rsidP="009A31E8">
            <w:pPr>
              <w:ind w:left="113" w:right="113"/>
              <w:jc w:val="center"/>
              <w:rPr>
                <w:b/>
                <w:sz w:val="16"/>
              </w:rPr>
            </w:pPr>
            <w:r w:rsidRPr="00E94236">
              <w:rPr>
                <w:b/>
                <w:sz w:val="16"/>
              </w:rPr>
              <w:t>Temporary Alert*</w:t>
            </w:r>
          </w:p>
          <w:p w:rsidR="00C92E50" w:rsidRPr="00E94236" w:rsidRDefault="007775FC" w:rsidP="009A31E8">
            <w:pPr>
              <w:ind w:left="113" w:right="113"/>
              <w:jc w:val="center"/>
              <w:rPr>
                <w:b/>
                <w:sz w:val="16"/>
              </w:rPr>
            </w:pPr>
            <w:r w:rsidRPr="00E94236">
              <w:rPr>
                <w:b/>
                <w:sz w:val="16"/>
              </w:rPr>
              <w:t>( TA*)</w:t>
            </w:r>
          </w:p>
        </w:tc>
        <w:tc>
          <w:tcPr>
            <w:tcW w:w="540" w:type="dxa"/>
            <w:tcBorders>
              <w:bottom w:val="single" w:sz="12" w:space="0" w:color="auto"/>
            </w:tcBorders>
            <w:shd w:val="clear" w:color="auto" w:fill="CCCCCC"/>
            <w:textDirection w:val="tbRl"/>
            <w:vAlign w:val="center"/>
          </w:tcPr>
          <w:p w:rsidR="00C92E50" w:rsidRPr="00E94236" w:rsidRDefault="007775FC" w:rsidP="009A31E8">
            <w:pPr>
              <w:ind w:left="113" w:right="113"/>
              <w:jc w:val="center"/>
              <w:rPr>
                <w:b/>
                <w:sz w:val="16"/>
              </w:rPr>
            </w:pPr>
            <w:r w:rsidRPr="00E94236">
              <w:rPr>
                <w:b/>
                <w:sz w:val="16"/>
              </w:rPr>
              <w:t>Single Cycle</w:t>
            </w:r>
          </w:p>
          <w:p w:rsidR="00C92E50" w:rsidRPr="00E94236" w:rsidRDefault="007775FC" w:rsidP="009A31E8">
            <w:pPr>
              <w:ind w:left="113" w:right="113"/>
              <w:jc w:val="center"/>
              <w:rPr>
                <w:b/>
                <w:sz w:val="16"/>
              </w:rPr>
            </w:pPr>
            <w:r w:rsidRPr="00E94236">
              <w:rPr>
                <w:b/>
                <w:sz w:val="16"/>
              </w:rPr>
              <w:t>(SC)</w:t>
            </w:r>
          </w:p>
        </w:tc>
        <w:tc>
          <w:tcPr>
            <w:tcW w:w="540" w:type="dxa"/>
            <w:tcBorders>
              <w:bottom w:val="single" w:sz="12" w:space="0" w:color="auto"/>
            </w:tcBorders>
            <w:shd w:val="clear" w:color="auto" w:fill="CCCCCC"/>
            <w:textDirection w:val="tbRl"/>
            <w:vAlign w:val="center"/>
          </w:tcPr>
          <w:p w:rsidR="00C92E50" w:rsidRPr="00E94236" w:rsidRDefault="007775FC" w:rsidP="009A31E8">
            <w:pPr>
              <w:ind w:left="113" w:right="113"/>
              <w:jc w:val="center"/>
              <w:rPr>
                <w:b/>
                <w:sz w:val="16"/>
              </w:rPr>
            </w:pPr>
            <w:r w:rsidRPr="00E94236">
              <w:rPr>
                <w:b/>
                <w:sz w:val="16"/>
              </w:rPr>
              <w:t>Single Cycle*</w:t>
            </w:r>
          </w:p>
          <w:p w:rsidR="00C92E50" w:rsidRPr="00E94236" w:rsidRDefault="007775FC" w:rsidP="009A31E8">
            <w:pPr>
              <w:ind w:left="113" w:right="113"/>
              <w:jc w:val="center"/>
              <w:rPr>
                <w:b/>
                <w:sz w:val="16"/>
              </w:rPr>
            </w:pPr>
            <w:r w:rsidRPr="00E94236">
              <w:rPr>
                <w:b/>
                <w:sz w:val="16"/>
              </w:rPr>
              <w:t>(SC*)</w:t>
            </w:r>
          </w:p>
        </w:tc>
        <w:tc>
          <w:tcPr>
            <w:tcW w:w="540" w:type="dxa"/>
            <w:tcBorders>
              <w:bottom w:val="single" w:sz="12" w:space="0" w:color="auto"/>
            </w:tcBorders>
            <w:shd w:val="clear" w:color="auto" w:fill="CCCCCC"/>
            <w:textDirection w:val="tbRl"/>
            <w:vAlign w:val="center"/>
          </w:tcPr>
          <w:p w:rsidR="00C92E50" w:rsidRPr="00E94236" w:rsidRDefault="007775FC" w:rsidP="009A31E8">
            <w:pPr>
              <w:ind w:left="113" w:right="113"/>
              <w:jc w:val="center"/>
              <w:rPr>
                <w:b/>
                <w:sz w:val="16"/>
              </w:rPr>
            </w:pPr>
            <w:r w:rsidRPr="00E94236">
              <w:rPr>
                <w:b/>
                <w:sz w:val="16"/>
              </w:rPr>
              <w:t>Non-Resettable</w:t>
            </w:r>
          </w:p>
          <w:p w:rsidR="00C92E50" w:rsidRPr="00E94236" w:rsidRDefault="007775FC" w:rsidP="009A31E8">
            <w:pPr>
              <w:ind w:left="113" w:right="113"/>
              <w:jc w:val="center"/>
              <w:rPr>
                <w:b/>
                <w:sz w:val="16"/>
              </w:rPr>
            </w:pPr>
            <w:r w:rsidRPr="00E94236">
              <w:rPr>
                <w:b/>
                <w:sz w:val="16"/>
              </w:rPr>
              <w:t>(NR)</w:t>
            </w:r>
          </w:p>
        </w:tc>
        <w:tc>
          <w:tcPr>
            <w:tcW w:w="703" w:type="dxa"/>
            <w:vMerge/>
            <w:tcBorders>
              <w:bottom w:val="single" w:sz="12" w:space="0" w:color="auto"/>
              <w:right w:val="single" w:sz="12" w:space="0" w:color="auto"/>
            </w:tcBorders>
            <w:shd w:val="clear" w:color="auto" w:fill="CCCCCC"/>
            <w:textDirection w:val="tbRl"/>
            <w:vAlign w:val="center"/>
          </w:tcPr>
          <w:p w:rsidR="00C92E50" w:rsidRPr="00E94236" w:rsidRDefault="00A3406B" w:rsidP="009A31E8">
            <w:pPr>
              <w:ind w:left="113" w:right="113"/>
              <w:jc w:val="center"/>
              <w:rPr>
                <w:b/>
                <w:sz w:val="16"/>
              </w:rPr>
            </w:pPr>
          </w:p>
        </w:tc>
        <w:tc>
          <w:tcPr>
            <w:tcW w:w="515" w:type="dxa"/>
            <w:vMerge/>
            <w:tcBorders>
              <w:bottom w:val="single" w:sz="12" w:space="0" w:color="auto"/>
              <w:right w:val="single" w:sz="12" w:space="0" w:color="auto"/>
            </w:tcBorders>
            <w:shd w:val="clear" w:color="auto" w:fill="CCCCCC"/>
            <w:textDirection w:val="tbRl"/>
          </w:tcPr>
          <w:p w:rsidR="00C92E50" w:rsidRPr="00E94236" w:rsidRDefault="00A3406B" w:rsidP="009A31E8">
            <w:pPr>
              <w:ind w:left="113" w:right="113"/>
              <w:jc w:val="center"/>
              <w:rPr>
                <w:b/>
                <w:sz w:val="16"/>
              </w:rPr>
            </w:pPr>
          </w:p>
        </w:tc>
        <w:tc>
          <w:tcPr>
            <w:tcW w:w="535" w:type="dxa"/>
            <w:vMerge/>
            <w:tcBorders>
              <w:bottom w:val="single" w:sz="12" w:space="0" w:color="auto"/>
              <w:right w:val="single" w:sz="12" w:space="0" w:color="auto"/>
            </w:tcBorders>
            <w:shd w:val="clear" w:color="auto" w:fill="CCCCCC"/>
            <w:textDirection w:val="tbRl"/>
          </w:tcPr>
          <w:p w:rsidR="00C92E50" w:rsidRPr="00E94236" w:rsidRDefault="00A3406B" w:rsidP="009A31E8">
            <w:pPr>
              <w:ind w:left="113" w:right="113"/>
              <w:jc w:val="center"/>
              <w:rPr>
                <w:b/>
                <w:sz w:val="16"/>
              </w:rPr>
            </w:pPr>
          </w:p>
        </w:tc>
      </w:tr>
      <w:tr w:rsidR="00C92E50" w:rsidRPr="00E94236" w:rsidTr="008C3A4C">
        <w:trPr>
          <w:jc w:val="center"/>
        </w:trPr>
        <w:tc>
          <w:tcPr>
            <w:tcW w:w="4678" w:type="dxa"/>
            <w:tcBorders>
              <w:top w:val="single" w:sz="12" w:space="0" w:color="auto"/>
              <w:left w:val="single" w:sz="12" w:space="0" w:color="auto"/>
            </w:tcBorders>
            <w:vAlign w:val="center"/>
          </w:tcPr>
          <w:p w:rsidR="00C92E50" w:rsidRPr="00E94236" w:rsidRDefault="007775FC" w:rsidP="008C3A4C">
            <w:pPr>
              <w:rPr>
                <w:sz w:val="16"/>
              </w:rPr>
            </w:pPr>
            <w:r w:rsidRPr="00E94236">
              <w:rPr>
                <w:bCs/>
                <w:color w:val="000000"/>
                <w:sz w:val="16"/>
              </w:rPr>
              <w:t>Warning can be Reset using CAN signals.</w:t>
            </w:r>
          </w:p>
        </w:tc>
        <w:tc>
          <w:tcPr>
            <w:tcW w:w="540" w:type="dxa"/>
            <w:tcBorders>
              <w:top w:val="single" w:sz="12" w:space="0" w:color="auto"/>
            </w:tcBorders>
            <w:vAlign w:val="center"/>
          </w:tcPr>
          <w:p w:rsidR="00C92E50" w:rsidRPr="00E94236" w:rsidRDefault="007775FC" w:rsidP="009A31E8">
            <w:pPr>
              <w:jc w:val="center"/>
              <w:rPr>
                <w:sz w:val="16"/>
              </w:rPr>
            </w:pPr>
            <w:r w:rsidRPr="00E94236">
              <w:rPr>
                <w:sz w:val="16"/>
              </w:rPr>
              <w:t>Yes</w:t>
            </w:r>
          </w:p>
        </w:tc>
        <w:tc>
          <w:tcPr>
            <w:tcW w:w="540" w:type="dxa"/>
            <w:tcBorders>
              <w:top w:val="single" w:sz="12" w:space="0" w:color="auto"/>
            </w:tcBorders>
            <w:vAlign w:val="center"/>
          </w:tcPr>
          <w:p w:rsidR="00C92E50" w:rsidRPr="00E94236" w:rsidRDefault="007775FC" w:rsidP="009A31E8">
            <w:pPr>
              <w:jc w:val="center"/>
              <w:rPr>
                <w:sz w:val="16"/>
              </w:rPr>
            </w:pPr>
            <w:r w:rsidRPr="00E94236">
              <w:rPr>
                <w:sz w:val="16"/>
              </w:rPr>
              <w:t>Yes</w:t>
            </w:r>
          </w:p>
        </w:tc>
        <w:tc>
          <w:tcPr>
            <w:tcW w:w="540" w:type="dxa"/>
            <w:tcBorders>
              <w:top w:val="single" w:sz="12" w:space="0" w:color="auto"/>
            </w:tcBorders>
            <w:vAlign w:val="center"/>
          </w:tcPr>
          <w:p w:rsidR="00C92E50" w:rsidRPr="00E94236" w:rsidRDefault="007775FC" w:rsidP="009A31E8">
            <w:pPr>
              <w:tabs>
                <w:tab w:val="left" w:pos="0"/>
              </w:tabs>
              <w:jc w:val="center"/>
              <w:rPr>
                <w:sz w:val="16"/>
              </w:rPr>
            </w:pPr>
            <w:r w:rsidRPr="00E94236">
              <w:rPr>
                <w:sz w:val="16"/>
              </w:rPr>
              <w:t>Yes</w:t>
            </w:r>
          </w:p>
        </w:tc>
        <w:tc>
          <w:tcPr>
            <w:tcW w:w="540" w:type="dxa"/>
            <w:tcBorders>
              <w:top w:val="single" w:sz="12" w:space="0" w:color="auto"/>
            </w:tcBorders>
            <w:vAlign w:val="center"/>
          </w:tcPr>
          <w:p w:rsidR="00C92E50" w:rsidRPr="00E94236" w:rsidRDefault="007775FC" w:rsidP="009A31E8">
            <w:pPr>
              <w:jc w:val="center"/>
              <w:rPr>
                <w:sz w:val="16"/>
              </w:rPr>
            </w:pPr>
            <w:r w:rsidRPr="00E94236">
              <w:rPr>
                <w:sz w:val="16"/>
              </w:rPr>
              <w:t>Yes</w:t>
            </w:r>
          </w:p>
        </w:tc>
        <w:tc>
          <w:tcPr>
            <w:tcW w:w="540" w:type="dxa"/>
            <w:tcBorders>
              <w:top w:val="single" w:sz="12" w:space="0" w:color="auto"/>
            </w:tcBorders>
            <w:vAlign w:val="center"/>
          </w:tcPr>
          <w:p w:rsidR="00C92E50" w:rsidRPr="00E94236" w:rsidRDefault="007775FC" w:rsidP="009A31E8">
            <w:pPr>
              <w:jc w:val="center"/>
              <w:rPr>
                <w:sz w:val="16"/>
              </w:rPr>
            </w:pPr>
            <w:r w:rsidRPr="00E94236">
              <w:rPr>
                <w:sz w:val="16"/>
              </w:rPr>
              <w:t>No</w:t>
            </w:r>
          </w:p>
        </w:tc>
        <w:tc>
          <w:tcPr>
            <w:tcW w:w="703" w:type="dxa"/>
            <w:tcBorders>
              <w:top w:val="single" w:sz="12" w:space="0" w:color="auto"/>
              <w:right w:val="single" w:sz="12" w:space="0" w:color="auto"/>
            </w:tcBorders>
            <w:vAlign w:val="center"/>
          </w:tcPr>
          <w:p w:rsidR="00C92E50" w:rsidRPr="00E94236" w:rsidRDefault="007775FC" w:rsidP="009A31E8">
            <w:pPr>
              <w:jc w:val="center"/>
              <w:rPr>
                <w:color w:val="000000"/>
                <w:sz w:val="16"/>
              </w:rPr>
            </w:pPr>
            <w:r w:rsidRPr="00E94236">
              <w:rPr>
                <w:color w:val="000000"/>
                <w:sz w:val="16"/>
              </w:rPr>
              <w:t>Yes</w:t>
            </w:r>
          </w:p>
        </w:tc>
        <w:tc>
          <w:tcPr>
            <w:tcW w:w="515" w:type="dxa"/>
            <w:tcBorders>
              <w:top w:val="single" w:sz="12" w:space="0" w:color="auto"/>
              <w:right w:val="single" w:sz="12" w:space="0" w:color="auto"/>
            </w:tcBorders>
            <w:shd w:val="clear" w:color="auto" w:fill="auto"/>
            <w:vAlign w:val="center"/>
          </w:tcPr>
          <w:p w:rsidR="00C92E50" w:rsidRPr="00E94236" w:rsidRDefault="007775FC" w:rsidP="009A31E8">
            <w:pPr>
              <w:jc w:val="center"/>
              <w:rPr>
                <w:color w:val="000000"/>
                <w:sz w:val="16"/>
              </w:rPr>
            </w:pPr>
            <w:r w:rsidRPr="00E94236">
              <w:rPr>
                <w:color w:val="000000"/>
                <w:sz w:val="16"/>
              </w:rPr>
              <w:t>Yes</w:t>
            </w:r>
          </w:p>
        </w:tc>
        <w:tc>
          <w:tcPr>
            <w:tcW w:w="535" w:type="dxa"/>
            <w:tcBorders>
              <w:top w:val="single" w:sz="12" w:space="0" w:color="auto"/>
              <w:right w:val="single" w:sz="12" w:space="0" w:color="auto"/>
            </w:tcBorders>
            <w:shd w:val="clear" w:color="auto" w:fill="auto"/>
            <w:vAlign w:val="center"/>
          </w:tcPr>
          <w:p w:rsidR="00C92E50" w:rsidRPr="00E94236" w:rsidRDefault="007775FC" w:rsidP="009A31E8">
            <w:pPr>
              <w:jc w:val="center"/>
              <w:rPr>
                <w:color w:val="000000"/>
                <w:sz w:val="16"/>
              </w:rPr>
            </w:pPr>
            <w:r w:rsidRPr="00E94236">
              <w:rPr>
                <w:color w:val="000000"/>
                <w:sz w:val="16"/>
              </w:rPr>
              <w:t>No</w:t>
            </w:r>
          </w:p>
        </w:tc>
      </w:tr>
      <w:tr w:rsidR="00C92E50" w:rsidRPr="00E94236" w:rsidTr="008C3A4C">
        <w:trPr>
          <w:jc w:val="center"/>
        </w:trPr>
        <w:tc>
          <w:tcPr>
            <w:tcW w:w="4678" w:type="dxa"/>
            <w:tcBorders>
              <w:left w:val="single" w:sz="12" w:space="0" w:color="auto"/>
            </w:tcBorders>
          </w:tcPr>
          <w:p w:rsidR="00C92E50" w:rsidRPr="00E94236" w:rsidRDefault="007775FC" w:rsidP="008C3A4C">
            <w:pPr>
              <w:rPr>
                <w:bCs/>
                <w:color w:val="000000"/>
                <w:sz w:val="16"/>
              </w:rPr>
            </w:pPr>
            <w:r w:rsidRPr="00E94236">
              <w:rPr>
                <w:bCs/>
                <w:color w:val="000000"/>
                <w:sz w:val="16"/>
              </w:rPr>
              <w:t>Warning can be Reset using the Message Center Button.</w:t>
            </w:r>
          </w:p>
        </w:tc>
        <w:tc>
          <w:tcPr>
            <w:tcW w:w="540" w:type="dxa"/>
            <w:vAlign w:val="center"/>
          </w:tcPr>
          <w:p w:rsidR="00C92E50" w:rsidRPr="00E94236" w:rsidRDefault="007775FC" w:rsidP="009A31E8">
            <w:pPr>
              <w:jc w:val="center"/>
            </w:pPr>
            <w:r w:rsidRPr="00E94236">
              <w:rPr>
                <w:sz w:val="16"/>
              </w:rPr>
              <w:t>No</w:t>
            </w:r>
          </w:p>
        </w:tc>
        <w:tc>
          <w:tcPr>
            <w:tcW w:w="540" w:type="dxa"/>
            <w:vAlign w:val="center"/>
          </w:tcPr>
          <w:p w:rsidR="00C92E50" w:rsidRPr="00E94236" w:rsidRDefault="007775FC" w:rsidP="009A31E8">
            <w:pPr>
              <w:jc w:val="center"/>
            </w:pPr>
            <w:r w:rsidRPr="00E94236">
              <w:rPr>
                <w:sz w:val="16"/>
              </w:rPr>
              <w:t>No</w:t>
            </w:r>
          </w:p>
        </w:tc>
        <w:tc>
          <w:tcPr>
            <w:tcW w:w="540" w:type="dxa"/>
            <w:vAlign w:val="center"/>
          </w:tcPr>
          <w:p w:rsidR="00C92E50" w:rsidRPr="00E94236" w:rsidRDefault="007775FC" w:rsidP="009A31E8">
            <w:pPr>
              <w:jc w:val="center"/>
            </w:pPr>
            <w:r w:rsidRPr="00E94236">
              <w:rPr>
                <w:sz w:val="16"/>
              </w:rPr>
              <w:t>No</w:t>
            </w:r>
          </w:p>
        </w:tc>
        <w:tc>
          <w:tcPr>
            <w:tcW w:w="540" w:type="dxa"/>
            <w:vAlign w:val="center"/>
          </w:tcPr>
          <w:p w:rsidR="00C92E50" w:rsidRPr="00E94236" w:rsidRDefault="007775FC" w:rsidP="009A31E8">
            <w:pPr>
              <w:jc w:val="center"/>
            </w:pPr>
            <w:r w:rsidRPr="00E94236">
              <w:rPr>
                <w:sz w:val="16"/>
              </w:rPr>
              <w:t>No</w:t>
            </w:r>
          </w:p>
        </w:tc>
        <w:tc>
          <w:tcPr>
            <w:tcW w:w="540" w:type="dxa"/>
            <w:vAlign w:val="center"/>
          </w:tcPr>
          <w:p w:rsidR="00C92E50" w:rsidRPr="00E94236" w:rsidRDefault="007775FC" w:rsidP="009A31E8">
            <w:pPr>
              <w:jc w:val="center"/>
            </w:pPr>
            <w:r w:rsidRPr="00E94236">
              <w:rPr>
                <w:sz w:val="16"/>
              </w:rPr>
              <w:t>No</w:t>
            </w:r>
          </w:p>
        </w:tc>
        <w:tc>
          <w:tcPr>
            <w:tcW w:w="703" w:type="dxa"/>
            <w:tcBorders>
              <w:right w:val="single" w:sz="12" w:space="0" w:color="auto"/>
            </w:tcBorders>
            <w:vAlign w:val="center"/>
          </w:tcPr>
          <w:p w:rsidR="00C92E50" w:rsidRPr="00E94236" w:rsidRDefault="007775FC" w:rsidP="009A31E8">
            <w:pPr>
              <w:jc w:val="center"/>
              <w:rPr>
                <w:color w:val="000000"/>
              </w:rPr>
            </w:pPr>
            <w:r w:rsidRPr="00E94236">
              <w:rPr>
                <w:color w:val="000000"/>
                <w:sz w:val="16"/>
              </w:rPr>
              <w:t>No</w:t>
            </w:r>
          </w:p>
        </w:tc>
        <w:tc>
          <w:tcPr>
            <w:tcW w:w="515" w:type="dxa"/>
            <w:tcBorders>
              <w:right w:val="single" w:sz="12" w:space="0" w:color="auto"/>
            </w:tcBorders>
            <w:shd w:val="clear" w:color="auto" w:fill="auto"/>
            <w:vAlign w:val="center"/>
          </w:tcPr>
          <w:p w:rsidR="00C92E50" w:rsidRPr="00E94236" w:rsidRDefault="007775FC" w:rsidP="009A31E8">
            <w:pPr>
              <w:jc w:val="center"/>
              <w:rPr>
                <w:color w:val="000000"/>
                <w:sz w:val="16"/>
              </w:rPr>
            </w:pPr>
            <w:r w:rsidRPr="00E94236">
              <w:rPr>
                <w:color w:val="000000"/>
                <w:sz w:val="16"/>
              </w:rPr>
              <w:t>No</w:t>
            </w:r>
          </w:p>
        </w:tc>
        <w:tc>
          <w:tcPr>
            <w:tcW w:w="535" w:type="dxa"/>
            <w:tcBorders>
              <w:right w:val="single" w:sz="12" w:space="0" w:color="auto"/>
            </w:tcBorders>
            <w:shd w:val="clear" w:color="auto" w:fill="auto"/>
            <w:vAlign w:val="center"/>
          </w:tcPr>
          <w:p w:rsidR="00C92E50" w:rsidRPr="00E94236" w:rsidRDefault="007775FC" w:rsidP="009A31E8">
            <w:pPr>
              <w:jc w:val="center"/>
              <w:rPr>
                <w:color w:val="000000"/>
                <w:sz w:val="16"/>
              </w:rPr>
            </w:pPr>
            <w:r w:rsidRPr="00E94236">
              <w:rPr>
                <w:color w:val="000000"/>
                <w:sz w:val="16"/>
              </w:rPr>
              <w:t>No</w:t>
            </w:r>
          </w:p>
        </w:tc>
      </w:tr>
      <w:tr w:rsidR="00C92E50" w:rsidRPr="00E94236" w:rsidTr="008C3A4C">
        <w:trPr>
          <w:jc w:val="center"/>
        </w:trPr>
        <w:tc>
          <w:tcPr>
            <w:tcW w:w="4678" w:type="dxa"/>
            <w:tcBorders>
              <w:left w:val="single" w:sz="12" w:space="0" w:color="auto"/>
            </w:tcBorders>
          </w:tcPr>
          <w:p w:rsidR="00C92E50" w:rsidRPr="00E94236" w:rsidRDefault="007775FC" w:rsidP="009A31E8">
            <w:pPr>
              <w:rPr>
                <w:bCs/>
                <w:color w:val="000000"/>
                <w:sz w:val="16"/>
              </w:rPr>
            </w:pPr>
            <w:r w:rsidRPr="00E94236">
              <w:rPr>
                <w:bCs/>
                <w:color w:val="000000"/>
                <w:sz w:val="16"/>
              </w:rPr>
              <w:t>Warning transitions to Reset at expiration of TA_Timer</w:t>
            </w:r>
          </w:p>
        </w:tc>
        <w:tc>
          <w:tcPr>
            <w:tcW w:w="540" w:type="dxa"/>
            <w:vAlign w:val="center"/>
          </w:tcPr>
          <w:p w:rsidR="00C92E50" w:rsidRPr="00E94236" w:rsidRDefault="007775FC" w:rsidP="009A31E8">
            <w:pPr>
              <w:jc w:val="center"/>
            </w:pPr>
            <w:r w:rsidRPr="00E94236">
              <w:rPr>
                <w:sz w:val="16"/>
              </w:rPr>
              <w:t>Yes</w:t>
            </w:r>
          </w:p>
        </w:tc>
        <w:tc>
          <w:tcPr>
            <w:tcW w:w="540" w:type="dxa"/>
            <w:vAlign w:val="center"/>
          </w:tcPr>
          <w:p w:rsidR="00C92E50" w:rsidRPr="00E94236" w:rsidRDefault="007775FC" w:rsidP="009A31E8">
            <w:pPr>
              <w:jc w:val="center"/>
            </w:pPr>
            <w:r w:rsidRPr="00E94236">
              <w:rPr>
                <w:sz w:val="16"/>
              </w:rPr>
              <w:t>Yes</w:t>
            </w:r>
          </w:p>
        </w:tc>
        <w:tc>
          <w:tcPr>
            <w:tcW w:w="540" w:type="dxa"/>
            <w:vAlign w:val="center"/>
          </w:tcPr>
          <w:p w:rsidR="00C92E50" w:rsidRPr="00E94236" w:rsidRDefault="007775FC" w:rsidP="009A31E8">
            <w:pPr>
              <w:jc w:val="center"/>
            </w:pPr>
            <w:r w:rsidRPr="00E94236">
              <w:rPr>
                <w:sz w:val="16"/>
              </w:rPr>
              <w:t>No</w:t>
            </w:r>
          </w:p>
        </w:tc>
        <w:tc>
          <w:tcPr>
            <w:tcW w:w="540" w:type="dxa"/>
            <w:vAlign w:val="center"/>
          </w:tcPr>
          <w:p w:rsidR="00C92E50" w:rsidRPr="00E94236" w:rsidRDefault="007775FC" w:rsidP="009A31E8">
            <w:pPr>
              <w:jc w:val="center"/>
            </w:pPr>
            <w:r w:rsidRPr="00E94236">
              <w:rPr>
                <w:sz w:val="16"/>
              </w:rPr>
              <w:t>No</w:t>
            </w:r>
          </w:p>
        </w:tc>
        <w:tc>
          <w:tcPr>
            <w:tcW w:w="540" w:type="dxa"/>
            <w:vAlign w:val="center"/>
          </w:tcPr>
          <w:p w:rsidR="00C92E50" w:rsidRPr="00E94236" w:rsidRDefault="007775FC" w:rsidP="009A31E8">
            <w:pPr>
              <w:jc w:val="center"/>
            </w:pPr>
            <w:r w:rsidRPr="00E94236">
              <w:rPr>
                <w:sz w:val="16"/>
              </w:rPr>
              <w:t>No</w:t>
            </w:r>
          </w:p>
        </w:tc>
        <w:tc>
          <w:tcPr>
            <w:tcW w:w="703" w:type="dxa"/>
            <w:tcBorders>
              <w:right w:val="single" w:sz="12" w:space="0" w:color="auto"/>
            </w:tcBorders>
            <w:vAlign w:val="center"/>
          </w:tcPr>
          <w:p w:rsidR="00C92E50" w:rsidRPr="00E94236" w:rsidRDefault="007775FC" w:rsidP="009A31E8">
            <w:pPr>
              <w:jc w:val="center"/>
              <w:rPr>
                <w:color w:val="000000"/>
              </w:rPr>
            </w:pPr>
            <w:r w:rsidRPr="00E94236">
              <w:rPr>
                <w:color w:val="000000"/>
                <w:sz w:val="16"/>
              </w:rPr>
              <w:t>No</w:t>
            </w:r>
          </w:p>
        </w:tc>
        <w:tc>
          <w:tcPr>
            <w:tcW w:w="515" w:type="dxa"/>
            <w:tcBorders>
              <w:right w:val="single" w:sz="12" w:space="0" w:color="auto"/>
            </w:tcBorders>
            <w:shd w:val="clear" w:color="auto" w:fill="auto"/>
            <w:vAlign w:val="center"/>
          </w:tcPr>
          <w:p w:rsidR="00C92E50" w:rsidRPr="00E94236" w:rsidRDefault="007775FC" w:rsidP="009A31E8">
            <w:pPr>
              <w:jc w:val="center"/>
              <w:rPr>
                <w:color w:val="000000"/>
                <w:sz w:val="16"/>
              </w:rPr>
            </w:pPr>
            <w:r w:rsidRPr="00E94236">
              <w:rPr>
                <w:color w:val="000000"/>
                <w:sz w:val="16"/>
              </w:rPr>
              <w:t>No</w:t>
            </w:r>
          </w:p>
        </w:tc>
        <w:tc>
          <w:tcPr>
            <w:tcW w:w="535" w:type="dxa"/>
            <w:tcBorders>
              <w:right w:val="single" w:sz="12" w:space="0" w:color="auto"/>
            </w:tcBorders>
            <w:shd w:val="clear" w:color="auto" w:fill="auto"/>
            <w:vAlign w:val="center"/>
          </w:tcPr>
          <w:p w:rsidR="00C92E50" w:rsidRPr="00E94236" w:rsidRDefault="007775FC" w:rsidP="009A31E8">
            <w:pPr>
              <w:jc w:val="center"/>
              <w:rPr>
                <w:color w:val="000000"/>
                <w:sz w:val="16"/>
              </w:rPr>
            </w:pPr>
            <w:r w:rsidRPr="00E94236">
              <w:rPr>
                <w:color w:val="000000"/>
                <w:sz w:val="16"/>
              </w:rPr>
              <w:t>No</w:t>
            </w:r>
          </w:p>
        </w:tc>
      </w:tr>
      <w:tr w:rsidR="00C92E50" w:rsidRPr="00E94236" w:rsidTr="008C3A4C">
        <w:trPr>
          <w:jc w:val="center"/>
        </w:trPr>
        <w:tc>
          <w:tcPr>
            <w:tcW w:w="4678" w:type="dxa"/>
            <w:tcBorders>
              <w:left w:val="single" w:sz="12" w:space="0" w:color="auto"/>
            </w:tcBorders>
          </w:tcPr>
          <w:p w:rsidR="00C92E50" w:rsidRPr="00E94236" w:rsidRDefault="007775FC" w:rsidP="009A31E8">
            <w:pPr>
              <w:rPr>
                <w:sz w:val="16"/>
              </w:rPr>
            </w:pPr>
            <w:r w:rsidRPr="00E94236">
              <w:rPr>
                <w:bCs/>
                <w:color w:val="000000"/>
                <w:sz w:val="16"/>
              </w:rPr>
              <w:lastRenderedPageBreak/>
              <w:t>Warning can be displayed multiple times during a single ignition cycle if warning goes from Active, to Not Active, then back to Active, before the warning is reset.</w:t>
            </w:r>
          </w:p>
        </w:tc>
        <w:tc>
          <w:tcPr>
            <w:tcW w:w="540" w:type="dxa"/>
            <w:vAlign w:val="center"/>
          </w:tcPr>
          <w:p w:rsidR="00C92E50" w:rsidRPr="00E94236" w:rsidRDefault="007775FC" w:rsidP="009A31E8">
            <w:pPr>
              <w:jc w:val="center"/>
              <w:rPr>
                <w:sz w:val="16"/>
              </w:rPr>
            </w:pPr>
            <w:r w:rsidRPr="00E94236">
              <w:rPr>
                <w:sz w:val="16"/>
              </w:rPr>
              <w:t>Yes</w:t>
            </w:r>
          </w:p>
        </w:tc>
        <w:tc>
          <w:tcPr>
            <w:tcW w:w="540" w:type="dxa"/>
            <w:vAlign w:val="center"/>
          </w:tcPr>
          <w:p w:rsidR="00C92E50" w:rsidRPr="00E94236" w:rsidRDefault="007775FC" w:rsidP="009A31E8">
            <w:pPr>
              <w:jc w:val="center"/>
              <w:rPr>
                <w:sz w:val="16"/>
              </w:rPr>
            </w:pPr>
            <w:r w:rsidRPr="00E94236">
              <w:rPr>
                <w:sz w:val="16"/>
              </w:rPr>
              <w:t>Yes</w:t>
            </w:r>
          </w:p>
        </w:tc>
        <w:tc>
          <w:tcPr>
            <w:tcW w:w="540" w:type="dxa"/>
            <w:vAlign w:val="center"/>
          </w:tcPr>
          <w:p w:rsidR="00C92E50" w:rsidRPr="00E94236" w:rsidRDefault="007775FC" w:rsidP="009A31E8">
            <w:pPr>
              <w:jc w:val="center"/>
              <w:rPr>
                <w:sz w:val="16"/>
              </w:rPr>
            </w:pPr>
            <w:r w:rsidRPr="00E94236">
              <w:rPr>
                <w:sz w:val="16"/>
              </w:rPr>
              <w:t>Yes</w:t>
            </w:r>
          </w:p>
        </w:tc>
        <w:tc>
          <w:tcPr>
            <w:tcW w:w="540" w:type="dxa"/>
            <w:vAlign w:val="center"/>
          </w:tcPr>
          <w:p w:rsidR="00C92E50" w:rsidRPr="00E94236" w:rsidRDefault="007775FC" w:rsidP="009A31E8">
            <w:pPr>
              <w:jc w:val="center"/>
              <w:rPr>
                <w:sz w:val="16"/>
              </w:rPr>
            </w:pPr>
            <w:r w:rsidRPr="00E94236">
              <w:rPr>
                <w:sz w:val="16"/>
              </w:rPr>
              <w:t>Yes</w:t>
            </w:r>
          </w:p>
        </w:tc>
        <w:tc>
          <w:tcPr>
            <w:tcW w:w="540" w:type="dxa"/>
            <w:vAlign w:val="center"/>
          </w:tcPr>
          <w:p w:rsidR="00C92E50" w:rsidRPr="00E94236" w:rsidRDefault="007775FC" w:rsidP="009A31E8">
            <w:pPr>
              <w:jc w:val="center"/>
              <w:rPr>
                <w:sz w:val="16"/>
              </w:rPr>
            </w:pPr>
            <w:r w:rsidRPr="00E94236">
              <w:rPr>
                <w:sz w:val="16"/>
              </w:rPr>
              <w:t>Yes</w:t>
            </w:r>
          </w:p>
        </w:tc>
        <w:tc>
          <w:tcPr>
            <w:tcW w:w="703" w:type="dxa"/>
            <w:tcBorders>
              <w:right w:val="single" w:sz="12" w:space="0" w:color="auto"/>
            </w:tcBorders>
            <w:vAlign w:val="center"/>
          </w:tcPr>
          <w:p w:rsidR="00C92E50" w:rsidRPr="00E94236" w:rsidRDefault="007775FC" w:rsidP="009A31E8">
            <w:pPr>
              <w:jc w:val="center"/>
              <w:rPr>
                <w:color w:val="000000"/>
                <w:sz w:val="16"/>
              </w:rPr>
            </w:pPr>
            <w:r w:rsidRPr="00E94236">
              <w:rPr>
                <w:color w:val="000000"/>
                <w:sz w:val="16"/>
              </w:rPr>
              <w:t>Yes</w:t>
            </w:r>
          </w:p>
        </w:tc>
        <w:tc>
          <w:tcPr>
            <w:tcW w:w="515" w:type="dxa"/>
            <w:tcBorders>
              <w:right w:val="single" w:sz="12" w:space="0" w:color="auto"/>
            </w:tcBorders>
            <w:shd w:val="clear" w:color="auto" w:fill="auto"/>
            <w:vAlign w:val="center"/>
          </w:tcPr>
          <w:p w:rsidR="00C92E50" w:rsidRPr="00E94236" w:rsidRDefault="007775FC" w:rsidP="009A31E8">
            <w:pPr>
              <w:jc w:val="center"/>
              <w:rPr>
                <w:sz w:val="16"/>
              </w:rPr>
            </w:pPr>
            <w:r w:rsidRPr="00E94236">
              <w:rPr>
                <w:sz w:val="16"/>
              </w:rPr>
              <w:t>Yes</w:t>
            </w:r>
          </w:p>
        </w:tc>
        <w:tc>
          <w:tcPr>
            <w:tcW w:w="535" w:type="dxa"/>
            <w:tcBorders>
              <w:right w:val="single" w:sz="12" w:space="0" w:color="auto"/>
            </w:tcBorders>
            <w:shd w:val="clear" w:color="auto" w:fill="auto"/>
            <w:vAlign w:val="center"/>
          </w:tcPr>
          <w:p w:rsidR="00C92E50" w:rsidRPr="00E94236" w:rsidRDefault="007775FC" w:rsidP="009A31E8">
            <w:pPr>
              <w:jc w:val="center"/>
              <w:rPr>
                <w:sz w:val="16"/>
              </w:rPr>
            </w:pPr>
            <w:r w:rsidRPr="00E94236">
              <w:rPr>
                <w:sz w:val="16"/>
              </w:rPr>
              <w:t>Yes</w:t>
            </w:r>
          </w:p>
        </w:tc>
      </w:tr>
      <w:tr w:rsidR="00C92E50" w:rsidRPr="00E94236" w:rsidTr="008C3A4C">
        <w:trPr>
          <w:jc w:val="center"/>
        </w:trPr>
        <w:tc>
          <w:tcPr>
            <w:tcW w:w="4678" w:type="dxa"/>
            <w:tcBorders>
              <w:left w:val="single" w:sz="12" w:space="0" w:color="auto"/>
            </w:tcBorders>
          </w:tcPr>
          <w:p w:rsidR="00C92E50" w:rsidRPr="00E94236" w:rsidRDefault="007775FC" w:rsidP="009A31E8">
            <w:pPr>
              <w:rPr>
                <w:sz w:val="16"/>
              </w:rPr>
            </w:pPr>
            <w:r w:rsidRPr="00E94236">
              <w:rPr>
                <w:bCs/>
                <w:color w:val="000000"/>
                <w:sz w:val="16"/>
              </w:rPr>
              <w:t>Warning can be displayed multiple times during a single ignition cycle if warning goes from Active, to Not Active, then back to Active, after the warning is reset.</w:t>
            </w:r>
          </w:p>
        </w:tc>
        <w:tc>
          <w:tcPr>
            <w:tcW w:w="540" w:type="dxa"/>
            <w:vAlign w:val="center"/>
          </w:tcPr>
          <w:p w:rsidR="00C92E50" w:rsidRPr="00E94236" w:rsidRDefault="007775FC" w:rsidP="009A31E8">
            <w:pPr>
              <w:jc w:val="center"/>
              <w:rPr>
                <w:sz w:val="16"/>
              </w:rPr>
            </w:pPr>
            <w:r w:rsidRPr="00E94236">
              <w:rPr>
                <w:sz w:val="16"/>
              </w:rPr>
              <w:t>Yes</w:t>
            </w:r>
          </w:p>
        </w:tc>
        <w:tc>
          <w:tcPr>
            <w:tcW w:w="540" w:type="dxa"/>
            <w:vAlign w:val="center"/>
          </w:tcPr>
          <w:p w:rsidR="00C92E50" w:rsidRPr="00E94236" w:rsidRDefault="007775FC" w:rsidP="009A31E8">
            <w:pPr>
              <w:jc w:val="center"/>
              <w:rPr>
                <w:sz w:val="16"/>
              </w:rPr>
            </w:pPr>
            <w:r w:rsidRPr="00E94236">
              <w:rPr>
                <w:sz w:val="16"/>
              </w:rPr>
              <w:t>Yes</w:t>
            </w:r>
          </w:p>
        </w:tc>
        <w:tc>
          <w:tcPr>
            <w:tcW w:w="540" w:type="dxa"/>
            <w:vAlign w:val="center"/>
          </w:tcPr>
          <w:p w:rsidR="00C92E50" w:rsidRPr="00E94236" w:rsidRDefault="007775FC" w:rsidP="009A31E8">
            <w:pPr>
              <w:jc w:val="center"/>
              <w:rPr>
                <w:sz w:val="16"/>
              </w:rPr>
            </w:pPr>
            <w:r w:rsidRPr="00E94236">
              <w:rPr>
                <w:sz w:val="16"/>
              </w:rPr>
              <w:t>No</w:t>
            </w:r>
          </w:p>
        </w:tc>
        <w:tc>
          <w:tcPr>
            <w:tcW w:w="540" w:type="dxa"/>
            <w:vAlign w:val="center"/>
          </w:tcPr>
          <w:p w:rsidR="00C92E50" w:rsidRPr="00E94236" w:rsidRDefault="007775FC" w:rsidP="009A31E8">
            <w:pPr>
              <w:jc w:val="center"/>
              <w:rPr>
                <w:sz w:val="16"/>
              </w:rPr>
            </w:pPr>
            <w:r w:rsidRPr="00E94236">
              <w:rPr>
                <w:sz w:val="16"/>
              </w:rPr>
              <w:t>Yes</w:t>
            </w:r>
          </w:p>
        </w:tc>
        <w:tc>
          <w:tcPr>
            <w:tcW w:w="540" w:type="dxa"/>
            <w:vAlign w:val="center"/>
          </w:tcPr>
          <w:p w:rsidR="00C92E50" w:rsidRPr="00E94236" w:rsidRDefault="007775FC" w:rsidP="009A31E8">
            <w:pPr>
              <w:jc w:val="center"/>
              <w:rPr>
                <w:sz w:val="16"/>
              </w:rPr>
            </w:pPr>
            <w:r w:rsidRPr="00E94236">
              <w:rPr>
                <w:sz w:val="16"/>
              </w:rPr>
              <w:t>NA</w:t>
            </w:r>
          </w:p>
        </w:tc>
        <w:tc>
          <w:tcPr>
            <w:tcW w:w="703" w:type="dxa"/>
            <w:tcBorders>
              <w:right w:val="single" w:sz="12" w:space="0" w:color="auto"/>
            </w:tcBorders>
            <w:vAlign w:val="center"/>
          </w:tcPr>
          <w:p w:rsidR="00C92E50" w:rsidRPr="00E94236" w:rsidRDefault="007775FC" w:rsidP="009A31E8">
            <w:pPr>
              <w:jc w:val="center"/>
              <w:rPr>
                <w:color w:val="000000"/>
                <w:sz w:val="16"/>
              </w:rPr>
            </w:pPr>
            <w:r w:rsidRPr="00E94236">
              <w:rPr>
                <w:color w:val="000000"/>
                <w:sz w:val="16"/>
              </w:rPr>
              <w:t>Yes</w:t>
            </w:r>
          </w:p>
        </w:tc>
        <w:tc>
          <w:tcPr>
            <w:tcW w:w="515" w:type="dxa"/>
            <w:tcBorders>
              <w:right w:val="single" w:sz="12" w:space="0" w:color="auto"/>
            </w:tcBorders>
            <w:shd w:val="clear" w:color="auto" w:fill="auto"/>
            <w:vAlign w:val="center"/>
          </w:tcPr>
          <w:p w:rsidR="00C92E50" w:rsidRPr="00E94236" w:rsidRDefault="007775FC" w:rsidP="009A31E8">
            <w:pPr>
              <w:jc w:val="center"/>
              <w:rPr>
                <w:sz w:val="16"/>
              </w:rPr>
            </w:pPr>
            <w:r w:rsidRPr="00E94236">
              <w:rPr>
                <w:sz w:val="16"/>
              </w:rPr>
              <w:t>Yes</w:t>
            </w:r>
          </w:p>
        </w:tc>
        <w:tc>
          <w:tcPr>
            <w:tcW w:w="535" w:type="dxa"/>
            <w:tcBorders>
              <w:right w:val="single" w:sz="12" w:space="0" w:color="auto"/>
            </w:tcBorders>
            <w:shd w:val="clear" w:color="auto" w:fill="auto"/>
            <w:vAlign w:val="center"/>
          </w:tcPr>
          <w:p w:rsidR="00C92E50" w:rsidRPr="00E94236" w:rsidRDefault="007775FC" w:rsidP="009A31E8">
            <w:pPr>
              <w:jc w:val="center"/>
              <w:rPr>
                <w:sz w:val="16"/>
              </w:rPr>
            </w:pPr>
            <w:r w:rsidRPr="00E94236">
              <w:rPr>
                <w:sz w:val="16"/>
              </w:rPr>
              <w:t>Yes</w:t>
            </w:r>
          </w:p>
        </w:tc>
      </w:tr>
      <w:tr w:rsidR="00C92E50" w:rsidRPr="00E94236" w:rsidTr="008C3A4C">
        <w:trPr>
          <w:jc w:val="center"/>
        </w:trPr>
        <w:tc>
          <w:tcPr>
            <w:tcW w:w="4678" w:type="dxa"/>
            <w:tcBorders>
              <w:left w:val="single" w:sz="12" w:space="0" w:color="auto"/>
              <w:bottom w:val="single" w:sz="12" w:space="0" w:color="auto"/>
            </w:tcBorders>
          </w:tcPr>
          <w:p w:rsidR="00C92E50" w:rsidRPr="00E94236" w:rsidRDefault="007775FC" w:rsidP="009A31E8">
            <w:pPr>
              <w:rPr>
                <w:sz w:val="16"/>
              </w:rPr>
            </w:pPr>
            <w:r w:rsidRPr="00E94236">
              <w:rPr>
                <w:sz w:val="16"/>
              </w:rPr>
              <w:t>Warning will stay on screen even if the Warning becomes not active prior to the TA_Timer being complete.</w:t>
            </w:r>
          </w:p>
        </w:tc>
        <w:tc>
          <w:tcPr>
            <w:tcW w:w="540" w:type="dxa"/>
            <w:tcBorders>
              <w:bottom w:val="single" w:sz="12" w:space="0" w:color="auto"/>
            </w:tcBorders>
            <w:vAlign w:val="center"/>
          </w:tcPr>
          <w:p w:rsidR="00C92E50" w:rsidRPr="00E94236" w:rsidRDefault="007775FC" w:rsidP="009A31E8">
            <w:pPr>
              <w:jc w:val="center"/>
              <w:rPr>
                <w:sz w:val="16"/>
              </w:rPr>
            </w:pPr>
            <w:r w:rsidRPr="00E94236">
              <w:rPr>
                <w:sz w:val="16"/>
              </w:rPr>
              <w:t>Yes</w:t>
            </w:r>
          </w:p>
        </w:tc>
        <w:tc>
          <w:tcPr>
            <w:tcW w:w="540" w:type="dxa"/>
            <w:tcBorders>
              <w:bottom w:val="single" w:sz="12" w:space="0" w:color="auto"/>
            </w:tcBorders>
            <w:vAlign w:val="center"/>
          </w:tcPr>
          <w:p w:rsidR="00C92E50" w:rsidRPr="00E94236" w:rsidRDefault="007775FC" w:rsidP="009A31E8">
            <w:pPr>
              <w:jc w:val="center"/>
              <w:rPr>
                <w:sz w:val="16"/>
              </w:rPr>
            </w:pPr>
            <w:r w:rsidRPr="00E94236">
              <w:rPr>
                <w:sz w:val="16"/>
              </w:rPr>
              <w:t>No</w:t>
            </w:r>
          </w:p>
        </w:tc>
        <w:tc>
          <w:tcPr>
            <w:tcW w:w="540" w:type="dxa"/>
            <w:tcBorders>
              <w:bottom w:val="single" w:sz="12" w:space="0" w:color="auto"/>
            </w:tcBorders>
            <w:vAlign w:val="center"/>
          </w:tcPr>
          <w:p w:rsidR="00C92E50" w:rsidRPr="00E94236" w:rsidRDefault="007775FC" w:rsidP="009A31E8">
            <w:pPr>
              <w:jc w:val="center"/>
              <w:rPr>
                <w:sz w:val="16"/>
              </w:rPr>
            </w:pPr>
            <w:r w:rsidRPr="00E94236">
              <w:rPr>
                <w:sz w:val="16"/>
              </w:rPr>
              <w:t>No</w:t>
            </w:r>
          </w:p>
        </w:tc>
        <w:tc>
          <w:tcPr>
            <w:tcW w:w="540" w:type="dxa"/>
            <w:tcBorders>
              <w:bottom w:val="single" w:sz="12" w:space="0" w:color="auto"/>
            </w:tcBorders>
            <w:vAlign w:val="center"/>
          </w:tcPr>
          <w:p w:rsidR="00C92E50" w:rsidRPr="00E94236" w:rsidRDefault="007775FC" w:rsidP="009A31E8">
            <w:pPr>
              <w:jc w:val="center"/>
              <w:rPr>
                <w:sz w:val="16"/>
              </w:rPr>
            </w:pPr>
            <w:r w:rsidRPr="00E94236">
              <w:rPr>
                <w:sz w:val="16"/>
              </w:rPr>
              <w:t>No</w:t>
            </w:r>
          </w:p>
        </w:tc>
        <w:tc>
          <w:tcPr>
            <w:tcW w:w="540" w:type="dxa"/>
            <w:tcBorders>
              <w:bottom w:val="single" w:sz="12" w:space="0" w:color="auto"/>
            </w:tcBorders>
            <w:vAlign w:val="center"/>
          </w:tcPr>
          <w:p w:rsidR="00C92E50" w:rsidRPr="00E94236" w:rsidRDefault="007775FC" w:rsidP="009A31E8">
            <w:pPr>
              <w:jc w:val="center"/>
              <w:rPr>
                <w:sz w:val="16"/>
              </w:rPr>
            </w:pPr>
            <w:r w:rsidRPr="00E94236">
              <w:rPr>
                <w:sz w:val="16"/>
              </w:rPr>
              <w:t>No</w:t>
            </w:r>
          </w:p>
        </w:tc>
        <w:tc>
          <w:tcPr>
            <w:tcW w:w="703" w:type="dxa"/>
            <w:tcBorders>
              <w:bottom w:val="single" w:sz="12" w:space="0" w:color="auto"/>
              <w:right w:val="single" w:sz="12" w:space="0" w:color="auto"/>
            </w:tcBorders>
            <w:vAlign w:val="center"/>
          </w:tcPr>
          <w:p w:rsidR="00C92E50" w:rsidRPr="00E94236" w:rsidRDefault="007775FC" w:rsidP="009A31E8">
            <w:pPr>
              <w:jc w:val="center"/>
              <w:rPr>
                <w:sz w:val="16"/>
              </w:rPr>
            </w:pPr>
            <w:r w:rsidRPr="00E94236">
              <w:rPr>
                <w:sz w:val="16"/>
              </w:rPr>
              <w:t>No</w:t>
            </w:r>
          </w:p>
        </w:tc>
        <w:tc>
          <w:tcPr>
            <w:tcW w:w="515" w:type="dxa"/>
            <w:tcBorders>
              <w:bottom w:val="single" w:sz="12" w:space="0" w:color="auto"/>
              <w:right w:val="single" w:sz="12" w:space="0" w:color="auto"/>
            </w:tcBorders>
            <w:shd w:val="clear" w:color="auto" w:fill="auto"/>
            <w:vAlign w:val="center"/>
          </w:tcPr>
          <w:p w:rsidR="00C92E50" w:rsidRPr="00E94236" w:rsidRDefault="007775FC" w:rsidP="009A31E8">
            <w:pPr>
              <w:jc w:val="center"/>
              <w:rPr>
                <w:color w:val="000000"/>
                <w:sz w:val="16"/>
              </w:rPr>
            </w:pPr>
            <w:r w:rsidRPr="00E94236">
              <w:rPr>
                <w:color w:val="000000"/>
                <w:sz w:val="16"/>
              </w:rPr>
              <w:t>No</w:t>
            </w:r>
          </w:p>
        </w:tc>
        <w:tc>
          <w:tcPr>
            <w:tcW w:w="535" w:type="dxa"/>
            <w:tcBorders>
              <w:bottom w:val="single" w:sz="12" w:space="0" w:color="auto"/>
              <w:right w:val="single" w:sz="12" w:space="0" w:color="auto"/>
            </w:tcBorders>
            <w:shd w:val="clear" w:color="auto" w:fill="auto"/>
            <w:vAlign w:val="center"/>
          </w:tcPr>
          <w:p w:rsidR="00C92E50" w:rsidRPr="00E94236" w:rsidRDefault="007775FC" w:rsidP="009A31E8">
            <w:pPr>
              <w:jc w:val="center"/>
              <w:rPr>
                <w:color w:val="000000"/>
                <w:sz w:val="16"/>
              </w:rPr>
            </w:pPr>
            <w:r w:rsidRPr="00E94236">
              <w:rPr>
                <w:color w:val="000000"/>
                <w:sz w:val="16"/>
              </w:rPr>
              <w:t>No</w:t>
            </w:r>
          </w:p>
        </w:tc>
      </w:tr>
    </w:tbl>
    <w:p w:rsidR="001F1AA9" w:rsidRPr="00E94236" w:rsidRDefault="007775FC" w:rsidP="007775FC">
      <w:pPr>
        <w:numPr>
          <w:ilvl w:val="0"/>
          <w:numId w:val="9"/>
        </w:numPr>
        <w:jc w:val="both"/>
      </w:pPr>
      <w:r w:rsidRPr="00E94236">
        <w:rPr>
          <w:sz w:val="16"/>
        </w:rPr>
        <w:t>All warnings have these characteristics</w:t>
      </w:r>
    </w:p>
    <w:p w:rsidR="001F1AA9" w:rsidRPr="00E94236" w:rsidRDefault="007775FC" w:rsidP="007775FC">
      <w:pPr>
        <w:numPr>
          <w:ilvl w:val="1"/>
          <w:numId w:val="9"/>
        </w:numPr>
        <w:jc w:val="both"/>
      </w:pPr>
      <w:r w:rsidRPr="00E94236">
        <w:rPr>
          <w:sz w:val="16"/>
        </w:rPr>
        <w:t>Not Active or Active</w:t>
      </w:r>
    </w:p>
    <w:p w:rsidR="001F1AA9" w:rsidRPr="00E94236" w:rsidRDefault="007775FC" w:rsidP="007775FC">
      <w:pPr>
        <w:numPr>
          <w:ilvl w:val="1"/>
          <w:numId w:val="9"/>
        </w:numPr>
        <w:jc w:val="both"/>
      </w:pPr>
      <w:r w:rsidRPr="00E94236">
        <w:rPr>
          <w:sz w:val="16"/>
        </w:rPr>
        <w:t>New or Old</w:t>
      </w:r>
    </w:p>
    <w:p w:rsidR="00CA1C41" w:rsidRPr="00E94236" w:rsidRDefault="007775FC" w:rsidP="007775FC">
      <w:pPr>
        <w:numPr>
          <w:ilvl w:val="1"/>
          <w:numId w:val="9"/>
        </w:numPr>
        <w:jc w:val="both"/>
      </w:pPr>
      <w:r w:rsidRPr="00E94236">
        <w:rPr>
          <w:sz w:val="16"/>
        </w:rPr>
        <w:t>Not-Reset or Reset.</w:t>
      </w:r>
    </w:p>
    <w:p w:rsidR="00B352DB" w:rsidRPr="00E94236" w:rsidRDefault="00A3406B">
      <w:pPr>
        <w:ind w:left="2592"/>
      </w:pPr>
    </w:p>
    <w:p w:rsidR="00481856" w:rsidRPr="00481856" w:rsidRDefault="00481856" w:rsidP="00B9479B">
      <w:pPr>
        <w:pStyle w:val="Heading6"/>
        <w:rPr>
          <w:b w:val="0"/>
          <w:u w:val="single"/>
        </w:rPr>
      </w:pPr>
      <w:r w:rsidRPr="00481856">
        <w:rPr>
          <w:b w:val="0"/>
          <w:u w:val="single"/>
        </w:rPr>
        <w:t>HMI-REQ-349206/A-Warning Characteristics Definitions</w:t>
      </w:r>
    </w:p>
    <w:p w:rsidR="009A220A" w:rsidRPr="009A220A" w:rsidRDefault="00A3406B" w:rsidP="009A220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82"/>
        <w:gridCol w:w="8223"/>
      </w:tblGrid>
      <w:tr w:rsidR="003E5E5C" w:rsidRPr="00F117D4" w:rsidTr="00991FB5">
        <w:trPr>
          <w:cantSplit/>
          <w:tblHeader/>
          <w:jc w:val="center"/>
        </w:trPr>
        <w:tc>
          <w:tcPr>
            <w:tcW w:w="2382" w:type="dxa"/>
            <w:tcBorders>
              <w:top w:val="single" w:sz="12" w:space="0" w:color="auto"/>
              <w:left w:val="single" w:sz="12" w:space="0" w:color="auto"/>
              <w:bottom w:val="single" w:sz="12" w:space="0" w:color="auto"/>
            </w:tcBorders>
            <w:shd w:val="clear" w:color="auto" w:fill="auto"/>
          </w:tcPr>
          <w:p w:rsidR="003E5E5C" w:rsidRPr="00F117D4" w:rsidRDefault="007775FC" w:rsidP="00157D6B">
            <w:pPr>
              <w:jc w:val="center"/>
              <w:rPr>
                <w:b/>
              </w:rPr>
            </w:pPr>
            <w:r w:rsidRPr="00F117D4">
              <w:rPr>
                <w:b/>
              </w:rPr>
              <w:t>Warning Terminology</w:t>
            </w:r>
          </w:p>
        </w:tc>
        <w:tc>
          <w:tcPr>
            <w:tcW w:w="8223" w:type="dxa"/>
            <w:tcBorders>
              <w:top w:val="single" w:sz="12" w:space="0" w:color="auto"/>
              <w:bottom w:val="single" w:sz="12" w:space="0" w:color="auto"/>
              <w:right w:val="single" w:sz="12" w:space="0" w:color="auto"/>
            </w:tcBorders>
            <w:shd w:val="clear" w:color="auto" w:fill="auto"/>
          </w:tcPr>
          <w:p w:rsidR="003E5E5C" w:rsidRPr="00F117D4" w:rsidRDefault="007775FC" w:rsidP="00F117D4">
            <w:pPr>
              <w:jc w:val="center"/>
              <w:rPr>
                <w:b/>
              </w:rPr>
            </w:pPr>
            <w:r w:rsidRPr="00F117D4">
              <w:rPr>
                <w:b/>
              </w:rPr>
              <w:t>Explanation</w:t>
            </w:r>
          </w:p>
        </w:tc>
      </w:tr>
      <w:tr w:rsidR="003E5E5C" w:rsidRPr="00F117D4" w:rsidTr="00991FB5">
        <w:trPr>
          <w:cantSplit/>
          <w:jc w:val="center"/>
        </w:trPr>
        <w:tc>
          <w:tcPr>
            <w:tcW w:w="2382" w:type="dxa"/>
            <w:tcBorders>
              <w:top w:val="single" w:sz="12" w:space="0" w:color="auto"/>
              <w:left w:val="single" w:sz="12" w:space="0" w:color="auto"/>
            </w:tcBorders>
            <w:shd w:val="clear" w:color="auto" w:fill="auto"/>
          </w:tcPr>
          <w:p w:rsidR="003E5E5C" w:rsidRPr="00F117D4" w:rsidRDefault="007775FC" w:rsidP="009D1A4C">
            <w:r w:rsidRPr="00F117D4">
              <w:t>Active</w:t>
            </w:r>
          </w:p>
        </w:tc>
        <w:tc>
          <w:tcPr>
            <w:tcW w:w="8223" w:type="dxa"/>
            <w:tcBorders>
              <w:top w:val="single" w:sz="12" w:space="0" w:color="auto"/>
              <w:right w:val="single" w:sz="12" w:space="0" w:color="auto"/>
            </w:tcBorders>
            <w:shd w:val="clear" w:color="auto" w:fill="auto"/>
          </w:tcPr>
          <w:p w:rsidR="003E5E5C" w:rsidRPr="00F117D4" w:rsidRDefault="007775FC" w:rsidP="009D1A4C">
            <w:r w:rsidRPr="00F117D4">
              <w:t>Warning conditions are met</w:t>
            </w:r>
          </w:p>
        </w:tc>
      </w:tr>
      <w:tr w:rsidR="003E5E5C" w:rsidRPr="00F117D4" w:rsidTr="00991FB5">
        <w:trPr>
          <w:cantSplit/>
          <w:jc w:val="center"/>
        </w:trPr>
        <w:tc>
          <w:tcPr>
            <w:tcW w:w="2382" w:type="dxa"/>
            <w:tcBorders>
              <w:left w:val="single" w:sz="12" w:space="0" w:color="auto"/>
            </w:tcBorders>
            <w:shd w:val="clear" w:color="auto" w:fill="auto"/>
          </w:tcPr>
          <w:p w:rsidR="003E5E5C" w:rsidRPr="00F117D4" w:rsidRDefault="007775FC" w:rsidP="009D1A4C">
            <w:r w:rsidRPr="00F117D4">
              <w:t>Not Active</w:t>
            </w:r>
          </w:p>
        </w:tc>
        <w:tc>
          <w:tcPr>
            <w:tcW w:w="8223" w:type="dxa"/>
            <w:tcBorders>
              <w:right w:val="single" w:sz="12" w:space="0" w:color="auto"/>
            </w:tcBorders>
            <w:shd w:val="clear" w:color="auto" w:fill="auto"/>
          </w:tcPr>
          <w:p w:rsidR="003E5E5C" w:rsidRPr="00F117D4" w:rsidRDefault="007775FC" w:rsidP="009D1A4C">
            <w:r w:rsidRPr="00F117D4">
              <w:t>Warning conditions are not met</w:t>
            </w:r>
          </w:p>
        </w:tc>
      </w:tr>
      <w:tr w:rsidR="003E5E5C" w:rsidRPr="00F117D4" w:rsidTr="00991FB5">
        <w:trPr>
          <w:cantSplit/>
          <w:jc w:val="center"/>
        </w:trPr>
        <w:tc>
          <w:tcPr>
            <w:tcW w:w="2382" w:type="dxa"/>
            <w:tcBorders>
              <w:left w:val="single" w:sz="12" w:space="0" w:color="auto"/>
            </w:tcBorders>
            <w:shd w:val="clear" w:color="auto" w:fill="auto"/>
          </w:tcPr>
          <w:p w:rsidR="003E5E5C" w:rsidRPr="00F117D4" w:rsidRDefault="007775FC" w:rsidP="009D1A4C">
            <w:r w:rsidRPr="00F117D4">
              <w:t>New</w:t>
            </w:r>
          </w:p>
        </w:tc>
        <w:tc>
          <w:tcPr>
            <w:tcW w:w="8223" w:type="dxa"/>
            <w:tcBorders>
              <w:right w:val="single" w:sz="12" w:space="0" w:color="auto"/>
            </w:tcBorders>
            <w:shd w:val="clear" w:color="auto" w:fill="auto"/>
          </w:tcPr>
          <w:p w:rsidR="003E5E5C" w:rsidRPr="00F117D4" w:rsidRDefault="007775FC" w:rsidP="009D1A4C">
            <w:r w:rsidRPr="00F117D4">
              <w:t>An Active Warning that has not been displayed for 2 seconds</w:t>
            </w:r>
          </w:p>
        </w:tc>
      </w:tr>
      <w:tr w:rsidR="003E5E5C" w:rsidRPr="00F117D4" w:rsidTr="00991FB5">
        <w:trPr>
          <w:cantSplit/>
          <w:jc w:val="center"/>
        </w:trPr>
        <w:tc>
          <w:tcPr>
            <w:tcW w:w="2382" w:type="dxa"/>
            <w:tcBorders>
              <w:left w:val="single" w:sz="12" w:space="0" w:color="auto"/>
            </w:tcBorders>
            <w:shd w:val="clear" w:color="auto" w:fill="auto"/>
          </w:tcPr>
          <w:p w:rsidR="003E5E5C" w:rsidRPr="00F117D4" w:rsidRDefault="007775FC" w:rsidP="009D1A4C">
            <w:r w:rsidRPr="00F117D4">
              <w:t>Old</w:t>
            </w:r>
          </w:p>
        </w:tc>
        <w:tc>
          <w:tcPr>
            <w:tcW w:w="8223" w:type="dxa"/>
            <w:tcBorders>
              <w:right w:val="single" w:sz="12" w:space="0" w:color="auto"/>
            </w:tcBorders>
            <w:shd w:val="clear" w:color="auto" w:fill="auto"/>
          </w:tcPr>
          <w:p w:rsidR="003E5E5C" w:rsidRPr="00F117D4" w:rsidRDefault="007775FC" w:rsidP="009D1A4C">
            <w:r w:rsidRPr="00F117D4">
              <w:t>An Active Warning that has been displayed for at least 2 seconds</w:t>
            </w:r>
          </w:p>
        </w:tc>
      </w:tr>
      <w:tr w:rsidR="003E5E5C" w:rsidRPr="00F117D4" w:rsidTr="00991FB5">
        <w:trPr>
          <w:cantSplit/>
          <w:jc w:val="center"/>
        </w:trPr>
        <w:tc>
          <w:tcPr>
            <w:tcW w:w="2382" w:type="dxa"/>
            <w:tcBorders>
              <w:left w:val="single" w:sz="12" w:space="0" w:color="auto"/>
            </w:tcBorders>
            <w:shd w:val="clear" w:color="auto" w:fill="auto"/>
          </w:tcPr>
          <w:p w:rsidR="003E5E5C" w:rsidRPr="00F117D4" w:rsidRDefault="007775FC" w:rsidP="009D1A4C">
            <w:r w:rsidRPr="00F117D4">
              <w:t>Reset</w:t>
            </w:r>
          </w:p>
        </w:tc>
        <w:tc>
          <w:tcPr>
            <w:tcW w:w="8223" w:type="dxa"/>
            <w:tcBorders>
              <w:right w:val="single" w:sz="12" w:space="0" w:color="auto"/>
            </w:tcBorders>
            <w:shd w:val="clear" w:color="auto" w:fill="auto"/>
          </w:tcPr>
          <w:p w:rsidR="003E5E5C" w:rsidRPr="00F117D4" w:rsidRDefault="007775FC" w:rsidP="00157D6B">
            <w:r w:rsidRPr="00F117D4">
              <w:t xml:space="preserve">An Active Warning that has </w:t>
            </w:r>
            <w:r>
              <w:t>been acknowledged</w:t>
            </w:r>
            <w:r w:rsidRPr="00F117D4">
              <w:t xml:space="preserve"> while it is being displayed</w:t>
            </w:r>
            <w:r>
              <w:t xml:space="preserve"> in the Centerstack</w:t>
            </w:r>
          </w:p>
        </w:tc>
      </w:tr>
      <w:tr w:rsidR="003E5E5C" w:rsidRPr="00F117D4" w:rsidTr="00991FB5">
        <w:trPr>
          <w:cantSplit/>
          <w:jc w:val="center"/>
        </w:trPr>
        <w:tc>
          <w:tcPr>
            <w:tcW w:w="2382" w:type="dxa"/>
            <w:tcBorders>
              <w:left w:val="single" w:sz="12" w:space="0" w:color="auto"/>
              <w:bottom w:val="single" w:sz="12" w:space="0" w:color="auto"/>
            </w:tcBorders>
            <w:shd w:val="clear" w:color="auto" w:fill="auto"/>
          </w:tcPr>
          <w:p w:rsidR="003E5E5C" w:rsidRPr="00F117D4" w:rsidRDefault="007775FC" w:rsidP="009D1A4C">
            <w:r w:rsidRPr="00F117D4">
              <w:t>Not-Reset</w:t>
            </w:r>
          </w:p>
        </w:tc>
        <w:tc>
          <w:tcPr>
            <w:tcW w:w="8223" w:type="dxa"/>
            <w:tcBorders>
              <w:bottom w:val="single" w:sz="12" w:space="0" w:color="auto"/>
              <w:right w:val="single" w:sz="12" w:space="0" w:color="auto"/>
            </w:tcBorders>
            <w:shd w:val="clear" w:color="auto" w:fill="auto"/>
          </w:tcPr>
          <w:p w:rsidR="003E5E5C" w:rsidRPr="00F117D4" w:rsidRDefault="007775FC" w:rsidP="009D1A4C">
            <w:r w:rsidRPr="00F117D4">
              <w:t xml:space="preserve">An Active Warning that has not </w:t>
            </w:r>
            <w:r>
              <w:t>been acknowledged</w:t>
            </w:r>
            <w:r w:rsidRPr="00F117D4">
              <w:t xml:space="preserve"> while it is being displayed</w:t>
            </w:r>
            <w:r>
              <w:t xml:space="preserve"> in the Centerstack</w:t>
            </w:r>
          </w:p>
        </w:tc>
      </w:tr>
    </w:tbl>
    <w:p w:rsidR="00B352DB" w:rsidRDefault="00A3406B">
      <w:pPr>
        <w:ind w:left="2592"/>
      </w:pPr>
    </w:p>
    <w:p w:rsidR="00406F39" w:rsidRDefault="007775FC" w:rsidP="00B9479B">
      <w:pPr>
        <w:pStyle w:val="Heading4"/>
      </w:pPr>
      <w:r>
        <w:t>Audio</w:t>
      </w:r>
    </w:p>
    <w:p w:rsidR="00B352DB" w:rsidRDefault="00A3406B">
      <w:pPr>
        <w:ind w:left="810"/>
      </w:pPr>
    </w:p>
    <w:p w:rsidR="00B352DB" w:rsidRDefault="007775FC" w:rsidP="00DC64CF">
      <w:pPr>
        <w:ind w:left="720"/>
      </w:pPr>
      <w:r>
        <w:t>None.</w:t>
      </w:r>
    </w:p>
    <w:p w:rsidR="00B352DB" w:rsidRDefault="00A3406B"/>
    <w:p w:rsidR="00481856" w:rsidRPr="00481856" w:rsidRDefault="00481856" w:rsidP="00B9479B">
      <w:pPr>
        <w:pStyle w:val="Heading3"/>
        <w:rPr>
          <w:b w:val="0"/>
          <w:u w:val="single"/>
        </w:rPr>
      </w:pPr>
      <w:r w:rsidRPr="00481856">
        <w:rPr>
          <w:b w:val="0"/>
          <w:u w:val="single"/>
        </w:rPr>
        <w:t>PFM-REQ-349243/A-System Accuracy</w:t>
      </w:r>
    </w:p>
    <w:p w:rsidR="00B352DB" w:rsidRPr="00C3142A" w:rsidRDefault="00A3406B" w:rsidP="00C3142A"/>
    <w:p w:rsidR="00DC64CF" w:rsidRDefault="007775FC" w:rsidP="00DC64CF">
      <w:pPr>
        <w:ind w:left="720"/>
      </w:pPr>
      <w:r>
        <w:t>Within a 100msec of receiving a message that results in a change of state the cluster will update the display to the proper status.</w:t>
      </w:r>
    </w:p>
    <w:p w:rsidR="00DC64CF" w:rsidRPr="00DC64CF" w:rsidRDefault="00A3406B" w:rsidP="00DC64CF"/>
    <w:p w:rsidR="00406F39" w:rsidRDefault="007775FC" w:rsidP="00B9479B">
      <w:pPr>
        <w:pStyle w:val="Heading3"/>
      </w:pPr>
      <w:r>
        <w:t>Operation: Performance and Functional</w:t>
      </w:r>
    </w:p>
    <w:p w:rsidR="00406F39" w:rsidRDefault="007775FC" w:rsidP="00B9479B">
      <w:pPr>
        <w:pStyle w:val="Heading4"/>
      </w:pPr>
      <w:r>
        <w:t>Subsystem Algorithm Flowchart / State Diagram</w:t>
      </w:r>
    </w:p>
    <w:p w:rsidR="00B352DB" w:rsidRDefault="00A3406B"/>
    <w:p w:rsidR="00E70489" w:rsidRDefault="007775FC" w:rsidP="00E70489">
      <w:pPr>
        <w:ind w:left="864"/>
      </w:pPr>
      <w:r>
        <w:t>The following state diagrams give an overview of the functionality of the message center and show the transition between states caused by the status of listed variables and user input.</w:t>
      </w:r>
    </w:p>
    <w:p w:rsidR="00157D6B" w:rsidRDefault="00A3406B" w:rsidP="00E70489">
      <w:pPr>
        <w:ind w:left="864"/>
      </w:pPr>
    </w:p>
    <w:p w:rsidR="00406F39" w:rsidRDefault="007775FC" w:rsidP="00B9479B">
      <w:pPr>
        <w:pStyle w:val="Heading5"/>
      </w:pPr>
      <w:r w:rsidRPr="00B9479B">
        <w:t>F-REQ-349220/A-Notes for High Level State Diagram</w:t>
      </w:r>
    </w:p>
    <w:p w:rsidR="005664DC" w:rsidRPr="005664DC" w:rsidRDefault="00A3406B" w:rsidP="005664DC">
      <w:pPr>
        <w:ind w:left="864"/>
      </w:pPr>
    </w:p>
    <w:p w:rsidR="005664DC" w:rsidRPr="005664DC" w:rsidRDefault="007775FC" w:rsidP="007775FC">
      <w:pPr>
        <w:numPr>
          <w:ilvl w:val="0"/>
          <w:numId w:val="10"/>
        </w:numPr>
      </w:pPr>
      <w:r w:rsidRPr="005664DC">
        <w:t>Op Mode = Operational Mode per Section 1.3.1</w:t>
      </w:r>
      <w:r w:rsidRPr="005664DC">
        <w:tab/>
      </w:r>
    </w:p>
    <w:p w:rsidR="005664DC" w:rsidRPr="005664DC" w:rsidRDefault="007775FC" w:rsidP="007775FC">
      <w:pPr>
        <w:numPr>
          <w:ilvl w:val="0"/>
          <w:numId w:val="10"/>
        </w:numPr>
      </w:pPr>
      <w:r w:rsidRPr="005664DC">
        <w:t>Non-Resettable Warning(s) = (NR)</w:t>
      </w:r>
    </w:p>
    <w:p w:rsidR="005664DC" w:rsidRPr="005664DC" w:rsidRDefault="007775FC" w:rsidP="007775FC">
      <w:pPr>
        <w:numPr>
          <w:ilvl w:val="0"/>
          <w:numId w:val="10"/>
        </w:numPr>
      </w:pPr>
      <w:r w:rsidRPr="005664DC">
        <w:t xml:space="preserve">Resettable Warning(s) = </w:t>
      </w:r>
    </w:p>
    <w:p w:rsidR="005664DC" w:rsidRPr="005664DC" w:rsidRDefault="007775FC" w:rsidP="00F06038">
      <w:pPr>
        <w:ind w:left="1440"/>
      </w:pPr>
      <w:r>
        <w:t>(</w:t>
      </w:r>
      <w:r w:rsidRPr="005664DC">
        <w:t>Single Cycle Warnings (SC, SC*),</w:t>
      </w:r>
    </w:p>
    <w:p w:rsidR="005664DC" w:rsidRPr="005664DC" w:rsidRDefault="007775FC" w:rsidP="00F06038">
      <w:pPr>
        <w:ind w:left="1440"/>
      </w:pPr>
      <w:r>
        <w:t>Temporary Alerts (</w:t>
      </w:r>
      <w:r w:rsidRPr="005664DC">
        <w:t>TA, TA*),</w:t>
      </w:r>
    </w:p>
    <w:p w:rsidR="005664DC" w:rsidRPr="000915DA" w:rsidRDefault="007775FC" w:rsidP="007775FC">
      <w:pPr>
        <w:numPr>
          <w:ilvl w:val="0"/>
          <w:numId w:val="10"/>
        </w:numPr>
      </w:pPr>
      <w:r w:rsidRPr="000915DA">
        <w:t>RTT Warning(s) = (RTT) warning category only.</w:t>
      </w:r>
      <w:r>
        <w:t xml:space="preserve">  An RTT warning may or may not have an associated Text Warning.</w:t>
      </w:r>
    </w:p>
    <w:p w:rsidR="005664DC" w:rsidRPr="000915DA" w:rsidRDefault="007775FC" w:rsidP="007775FC">
      <w:pPr>
        <w:numPr>
          <w:ilvl w:val="0"/>
          <w:numId w:val="10"/>
        </w:numPr>
      </w:pPr>
      <w:r w:rsidRPr="000915DA">
        <w:t>Text Warning(s) = (NR, SC, SC</w:t>
      </w:r>
      <w:r>
        <w:t>*, TA, TA*</w:t>
      </w:r>
      <w:r w:rsidRPr="000915DA">
        <w:t xml:space="preserve">) warning categories. </w:t>
      </w:r>
    </w:p>
    <w:p w:rsidR="005664DC" w:rsidRPr="000915DA" w:rsidRDefault="007775FC" w:rsidP="007775FC">
      <w:pPr>
        <w:numPr>
          <w:ilvl w:val="0"/>
          <w:numId w:val="10"/>
        </w:numPr>
      </w:pPr>
      <w:r w:rsidRPr="000915DA">
        <w:lastRenderedPageBreak/>
        <w:t xml:space="preserve">Warning(s) </w:t>
      </w:r>
      <w:r>
        <w:t>refer to T</w:t>
      </w:r>
      <w:r w:rsidRPr="000915DA">
        <w:t>ext Warnings</w:t>
      </w:r>
      <w:r>
        <w:t xml:space="preserve">.  </w:t>
      </w:r>
      <w:r w:rsidRPr="000915DA">
        <w:t>RTT Warnings</w:t>
      </w:r>
      <w:r>
        <w:t xml:space="preserve"> without an associated Text Warning do not go to the Normal Mode Warning Displays state.</w:t>
      </w:r>
    </w:p>
    <w:p w:rsidR="005664DC" w:rsidRPr="005664DC" w:rsidRDefault="007775FC" w:rsidP="007775FC">
      <w:pPr>
        <w:numPr>
          <w:ilvl w:val="0"/>
          <w:numId w:val="10"/>
        </w:numPr>
      </w:pPr>
      <w:r w:rsidRPr="005664DC">
        <w:t>Limited Mode Warning(s) = Warnings designated to be displayable during Limited Mode (Defined in specs for individual Warnings).</w:t>
      </w:r>
    </w:p>
    <w:p w:rsidR="005664DC" w:rsidRPr="005664DC" w:rsidRDefault="007775FC" w:rsidP="007775FC">
      <w:pPr>
        <w:numPr>
          <w:ilvl w:val="0"/>
          <w:numId w:val="10"/>
        </w:numPr>
      </w:pPr>
      <w:r w:rsidRPr="005664DC">
        <w:t>"Not-Reset" refers to all warnings that have not been reset, including both Non-Resettable Warnings and Resettable Warnings that have not been reset.</w:t>
      </w:r>
    </w:p>
    <w:p w:rsidR="005664DC" w:rsidRPr="005664DC" w:rsidRDefault="007775FC" w:rsidP="007775FC">
      <w:pPr>
        <w:numPr>
          <w:ilvl w:val="0"/>
          <w:numId w:val="10"/>
        </w:numPr>
      </w:pPr>
      <w:r w:rsidRPr="005664DC">
        <w:t>For Timer Definitions, see Section 1.3.5.4.</w:t>
      </w:r>
    </w:p>
    <w:p w:rsidR="00DF153E" w:rsidRPr="00F2112E" w:rsidRDefault="007775FC" w:rsidP="007775FC">
      <w:pPr>
        <w:numPr>
          <w:ilvl w:val="0"/>
          <w:numId w:val="10"/>
        </w:numPr>
        <w:rPr>
          <w:color w:val="0070C0"/>
        </w:rPr>
      </w:pPr>
      <w:r w:rsidRPr="00F2112E">
        <w:t>If a warning becomes Active during Welcome,</w:t>
      </w:r>
      <w:r w:rsidRPr="00F2112E">
        <w:rPr>
          <w:color w:val="0070C0"/>
        </w:rPr>
        <w:t xml:space="preserve"> then the Welcome scene shall continue and the warning displayed request shall be sent on CAN.</w:t>
      </w:r>
    </w:p>
    <w:p w:rsidR="00DF153E" w:rsidRPr="00AF18EE" w:rsidRDefault="007775FC" w:rsidP="007775FC">
      <w:pPr>
        <w:numPr>
          <w:ilvl w:val="0"/>
          <w:numId w:val="10"/>
        </w:numPr>
      </w:pPr>
      <w:r w:rsidRPr="00AF18EE">
        <w:t>If a warning becomes Active during Welcome and either becomes Inactive or is Acknowledged before the Welcome scene is complete, then the warning shall be removed (i.e. Inactive or Reset) and the remainder of the Welcome animation shall be displayed.</w:t>
      </w:r>
    </w:p>
    <w:p w:rsidR="00DF153E" w:rsidRPr="00AF18EE" w:rsidRDefault="007775FC" w:rsidP="007775FC">
      <w:pPr>
        <w:numPr>
          <w:ilvl w:val="0"/>
          <w:numId w:val="10"/>
        </w:numPr>
      </w:pPr>
      <w:r w:rsidRPr="00AF18EE">
        <w:t>If Welcome_Goodbye_Cfg = 0x0 (Disabled), Active warnings shall be allowed during the 3 second display of Total Odometer.</w:t>
      </w:r>
    </w:p>
    <w:p w:rsidR="005664DC" w:rsidRPr="005664DC" w:rsidRDefault="007775FC" w:rsidP="007775FC">
      <w:pPr>
        <w:numPr>
          <w:ilvl w:val="0"/>
          <w:numId w:val="10"/>
        </w:numPr>
      </w:pPr>
      <w:r w:rsidRPr="005664DC">
        <w:t>| = or</w:t>
      </w:r>
    </w:p>
    <w:p w:rsidR="005664DC" w:rsidRPr="005664DC" w:rsidRDefault="007775FC" w:rsidP="00EE5013">
      <w:pPr>
        <w:ind w:left="1224"/>
      </w:pPr>
      <w:r w:rsidRPr="005664DC">
        <w:t>/ = then</w:t>
      </w:r>
    </w:p>
    <w:p w:rsidR="005664DC" w:rsidRDefault="007775FC" w:rsidP="00EE5013">
      <w:pPr>
        <w:ind w:left="1224"/>
      </w:pPr>
      <w:r w:rsidRPr="005664DC">
        <w:t>-&gt; = transitions to</w:t>
      </w:r>
    </w:p>
    <w:p w:rsidR="00157D6B" w:rsidRPr="00DC64CF" w:rsidRDefault="00A3406B" w:rsidP="00DC64CF"/>
    <w:p w:rsidR="00406F39" w:rsidRDefault="007775FC" w:rsidP="00B9479B">
      <w:pPr>
        <w:pStyle w:val="Heading5"/>
      </w:pPr>
      <w:r w:rsidRPr="00B9479B">
        <w:t>F-REQ-349221/A-Notes for RTT State Diagram</w:t>
      </w:r>
    </w:p>
    <w:p w:rsidR="006105DB" w:rsidRDefault="00A3406B" w:rsidP="005664DC">
      <w:pPr>
        <w:ind w:left="864"/>
      </w:pPr>
    </w:p>
    <w:p w:rsidR="003F5724" w:rsidRPr="003F5724" w:rsidRDefault="007775FC" w:rsidP="007775FC">
      <w:pPr>
        <w:numPr>
          <w:ilvl w:val="0"/>
          <w:numId w:val="11"/>
        </w:numPr>
      </w:pPr>
      <w:r w:rsidRPr="003F5724">
        <w:t>A Fixed/Dedicated RTT location (D: Dedicated RTT shown in fixed location) is a fixed location used to display a set of Active RTT’s that have Active states mutually exclusive of each other.  There can be multiple Fixed/Dedicated RTT locations with different RTT sets assigned.  Only the set of RTT’s specifically assigned to a Fixed/Dedicated RTT location can be displayed in that location.  If all RTT’s in the set are Inactive, the Fixed/Dedicated RTT location will be blank.  The Fixed/Dedicated RTT location does not cycle with the General RTT bank.</w:t>
      </w:r>
    </w:p>
    <w:p w:rsidR="004171F5" w:rsidRPr="004171F5" w:rsidRDefault="007775FC" w:rsidP="007775FC">
      <w:pPr>
        <w:numPr>
          <w:ilvl w:val="0"/>
          <w:numId w:val="11"/>
        </w:numPr>
      </w:pPr>
      <w:r w:rsidRPr="004171F5">
        <w:t xml:space="preserve">A Non-Toggle RTT location </w:t>
      </w:r>
      <w:r>
        <w:t>(</w:t>
      </w:r>
      <w:r w:rsidRPr="003F5724">
        <w:t>RF: small RTT in fixed non-rotating position (non toggle)</w:t>
      </w:r>
      <w:r>
        <w:t xml:space="preserve">) </w:t>
      </w:r>
      <w:r w:rsidRPr="004171F5">
        <w:t xml:space="preserve">is similar to a Fixed/Dedicated RTT location.  A Non-Toggle RTT Location is a fixed location used to display a set of Active RTT’s that have Active states mutually exclusive of each other.  </w:t>
      </w:r>
      <w:r w:rsidRPr="00505EEB">
        <w:t>There can be more than one Non-Toggle RTT location as</w:t>
      </w:r>
      <w:r>
        <w:t xml:space="preserve"> long as there is at least one General RTT location available that can toggle</w:t>
      </w:r>
      <w:r w:rsidRPr="004171F5">
        <w:t>.  The Non-Toggle RTT location</w:t>
      </w:r>
      <w:r>
        <w:t>s</w:t>
      </w:r>
      <w:r w:rsidRPr="004171F5">
        <w:t xml:space="preserve"> do not cycle with the General RTT bank when a Non-Toggle RTT is Active.  If all RTT’s in the set of RTT’s specifically assigned to the Non-Toggle RTT location are Inactive, then the location is used in conjunction with the General RTT bank to display all other Active RTT’s and cycles accordingly.</w:t>
      </w:r>
    </w:p>
    <w:p w:rsidR="004171F5" w:rsidRPr="003F5724" w:rsidRDefault="007775FC" w:rsidP="007775FC">
      <w:pPr>
        <w:numPr>
          <w:ilvl w:val="0"/>
          <w:numId w:val="11"/>
        </w:numPr>
      </w:pPr>
      <w:r w:rsidRPr="003F5724">
        <w:t>A General RTT (R: small RTT rotating) is an RTT that is not assigned to either a Fix/Dedicated or Non-Toggle RTT location.  A General RTT will be displayed in the General RTT bank.  There must be a minimum of one General RTT location (i.e. the RTT bank cannot be filled with only Fixed/Dedicated and Non-Toggle RTT's).</w:t>
      </w:r>
    </w:p>
    <w:p w:rsidR="00C6040B" w:rsidRDefault="007775FC" w:rsidP="007775FC">
      <w:pPr>
        <w:numPr>
          <w:ilvl w:val="0"/>
          <w:numId w:val="11"/>
        </w:numPr>
      </w:pPr>
      <w:r w:rsidRPr="004171F5">
        <w:t xml:space="preserve">RTT sets will be assigned to a Fixed/Dedicated RTT location based on program requirements and the following preference.  Once all Fixed/Dedicated RTT locations have an RTT set assigned, the next highest RTT set </w:t>
      </w:r>
      <w:r>
        <w:t>can</w:t>
      </w:r>
      <w:r w:rsidRPr="004171F5">
        <w:t xml:space="preserve"> </w:t>
      </w:r>
      <w:r w:rsidRPr="00505EEB">
        <w:t>be assigned to a Non-Toggle RTT location</w:t>
      </w:r>
      <w:r>
        <w:t xml:space="preserve">, however, it is preferred that all status indicators are assigned to a Fixed/Dedicated RTT location or to a telltale and not to a </w:t>
      </w:r>
      <w:r w:rsidRPr="004171F5">
        <w:t>Non-Toggle RTT location</w:t>
      </w:r>
      <w:r>
        <w:t xml:space="preserve">.  </w:t>
      </w:r>
      <w:r w:rsidRPr="004171F5">
        <w:t>The balance of the RTT’s will be displayed in the General RTT bank and cycled appropriately</w:t>
      </w:r>
      <w:r>
        <w:t>.</w:t>
      </w:r>
    </w:p>
    <w:p w:rsidR="00C96382" w:rsidRDefault="00A3406B" w:rsidP="00A74504"/>
    <w:p w:rsidR="00C6040B" w:rsidRPr="007C6B25" w:rsidRDefault="007775FC" w:rsidP="00C6040B">
      <w:pPr>
        <w:jc w:val="center"/>
      </w:pPr>
      <w:r w:rsidRPr="00505EEB">
        <w:rPr>
          <w:b/>
        </w:rPr>
        <w:t>Example RTT sets for Fixed/Dedicated and Non-Toggle Locations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657"/>
      </w:tblGrid>
      <w:tr w:rsidR="00C6040B" w:rsidRPr="00F117D4" w:rsidTr="00F117D4">
        <w:trPr>
          <w:jc w:val="center"/>
        </w:trPr>
        <w:tc>
          <w:tcPr>
            <w:tcW w:w="5657" w:type="dxa"/>
            <w:shd w:val="clear" w:color="auto" w:fill="auto"/>
          </w:tcPr>
          <w:p w:rsidR="00C6040B" w:rsidRPr="00F117D4" w:rsidRDefault="007775FC" w:rsidP="00C6040B">
            <w:r w:rsidRPr="00F117D4">
              <w:t>4x4 HIGH / 4x4 LOW / 4x2</w:t>
            </w:r>
          </w:p>
        </w:tc>
      </w:tr>
      <w:tr w:rsidR="007C6B25" w:rsidRPr="00F117D4" w:rsidTr="00F117D4">
        <w:trPr>
          <w:jc w:val="center"/>
        </w:trPr>
        <w:tc>
          <w:tcPr>
            <w:tcW w:w="5657" w:type="dxa"/>
            <w:shd w:val="clear" w:color="auto" w:fill="auto"/>
          </w:tcPr>
          <w:p w:rsidR="007C6B25" w:rsidRPr="00F117D4" w:rsidRDefault="007775FC" w:rsidP="00486857">
            <w:r w:rsidRPr="00F117D4">
              <w:t>Cruise Control / ACC</w:t>
            </w:r>
          </w:p>
        </w:tc>
      </w:tr>
      <w:tr w:rsidR="007C6B25" w:rsidRPr="00F117D4" w:rsidTr="00F117D4">
        <w:trPr>
          <w:jc w:val="center"/>
        </w:trPr>
        <w:tc>
          <w:tcPr>
            <w:tcW w:w="5657" w:type="dxa"/>
            <w:shd w:val="clear" w:color="auto" w:fill="auto"/>
          </w:tcPr>
          <w:p w:rsidR="007C6B25" w:rsidRPr="00F117D4" w:rsidRDefault="007775FC" w:rsidP="00486857">
            <w:r w:rsidRPr="00F117D4">
              <w:t>Tow Haul / Grade Assist / O/D OFF</w:t>
            </w:r>
          </w:p>
        </w:tc>
      </w:tr>
      <w:tr w:rsidR="00C6040B" w:rsidRPr="00F117D4" w:rsidTr="00F117D4">
        <w:trPr>
          <w:jc w:val="center"/>
        </w:trPr>
        <w:tc>
          <w:tcPr>
            <w:tcW w:w="5657" w:type="dxa"/>
            <w:shd w:val="clear" w:color="auto" w:fill="auto"/>
          </w:tcPr>
          <w:p w:rsidR="00C6040B" w:rsidRPr="00F117D4" w:rsidRDefault="007775FC" w:rsidP="00C6040B">
            <w:r w:rsidRPr="00F117D4">
              <w:t>E-Locker</w:t>
            </w:r>
          </w:p>
        </w:tc>
      </w:tr>
    </w:tbl>
    <w:p w:rsidR="004171F5" w:rsidRPr="00C6040B" w:rsidRDefault="00A3406B" w:rsidP="00C6040B">
      <w:pPr>
        <w:ind w:left="1944"/>
      </w:pPr>
    </w:p>
    <w:p w:rsidR="004171F5" w:rsidRDefault="007775FC" w:rsidP="007775FC">
      <w:pPr>
        <w:numPr>
          <w:ilvl w:val="0"/>
          <w:numId w:val="11"/>
        </w:numPr>
      </w:pPr>
      <w:r w:rsidRPr="004171F5">
        <w:t xml:space="preserve">RTT_Cycle_Count </w:t>
      </w:r>
      <w:r w:rsidRPr="005664DC">
        <w:t xml:space="preserve">is an incremental counter that </w:t>
      </w:r>
      <w:r>
        <w:t>represents</w:t>
      </w:r>
      <w:r w:rsidRPr="004171F5">
        <w:t xml:space="preserve"> the number of the present RTT cycle. This </w:t>
      </w:r>
      <w:r>
        <w:t>counter</w:t>
      </w:r>
      <w:r w:rsidRPr="004171F5">
        <w:t xml:space="preserve"> </w:t>
      </w:r>
      <w:r w:rsidRPr="005664DC">
        <w:t>increments when the</w:t>
      </w:r>
      <w:r>
        <w:t xml:space="preserve"> NWMD_Timer or </w:t>
      </w:r>
      <w:r w:rsidRPr="00D66DCA">
        <w:t>WC_Timer expire</w:t>
      </w:r>
      <w:r>
        <w:t xml:space="preserve">, </w:t>
      </w:r>
      <w:r w:rsidRPr="005664DC">
        <w:t>unless</w:t>
      </w:r>
      <w:r>
        <w:t xml:space="preserve"> there is a reset condition.  </w:t>
      </w:r>
      <w:r w:rsidRPr="004171F5">
        <w:t xml:space="preserve">RTT_Cycle_Count is reset to 1 whenever there is a change in status for a General or Non-Toggle RTT (i.e. an RTT transitions to Active or Inactive) or all Active </w:t>
      </w:r>
      <w:r>
        <w:t xml:space="preserve">General </w:t>
      </w:r>
      <w:r w:rsidRPr="004171F5">
        <w:t xml:space="preserve">RTT’s have been displayed. </w:t>
      </w:r>
    </w:p>
    <w:p w:rsidR="004171F5" w:rsidRPr="004171F5" w:rsidRDefault="007775FC" w:rsidP="007775FC">
      <w:pPr>
        <w:numPr>
          <w:ilvl w:val="0"/>
          <w:numId w:val="11"/>
        </w:numPr>
      </w:pPr>
      <w:r w:rsidRPr="004171F5">
        <w:t xml:space="preserve">Active_RTT_Count is </w:t>
      </w:r>
      <w:r w:rsidRPr="005664DC">
        <w:t>an incremental counter</w:t>
      </w:r>
      <w:r w:rsidRPr="004171F5">
        <w:t xml:space="preserve"> </w:t>
      </w:r>
      <w:r>
        <w:t xml:space="preserve">that represents </w:t>
      </w:r>
      <w:r w:rsidRPr="004171F5">
        <w:t xml:space="preserve">the </w:t>
      </w:r>
      <w:r>
        <w:t>number</w:t>
      </w:r>
      <w:r w:rsidRPr="004171F5">
        <w:t xml:space="preserve"> of Active General RTT’s and includes only RTT’s that will be cycled.  Non-Toggle and Fixed/Dedicated RTT’s are not included in this count because they do not cycle.</w:t>
      </w:r>
    </w:p>
    <w:p w:rsidR="004171F5" w:rsidRPr="004171F5" w:rsidRDefault="007775FC" w:rsidP="007775FC">
      <w:pPr>
        <w:numPr>
          <w:ilvl w:val="0"/>
          <w:numId w:val="11"/>
        </w:numPr>
      </w:pPr>
      <w:r w:rsidRPr="004171F5">
        <w:lastRenderedPageBreak/>
        <w:t xml:space="preserve">Active_RTT(x) is a matrix of Active General RTT’s in order of activation.  </w:t>
      </w:r>
      <w:r>
        <w:t xml:space="preserve">Newly active RTT's will be added to the end of the Active RTT list.  </w:t>
      </w:r>
      <w:r w:rsidRPr="004171F5">
        <w:t xml:space="preserve">Non-Toggle and Fixed/Dedicated RTT’s are not included in this </w:t>
      </w:r>
      <w:r>
        <w:t xml:space="preserve">matrix.  </w:t>
      </w:r>
      <w:r w:rsidRPr="004171F5">
        <w:t>Matrix elements without an Active RTT will be blank.</w:t>
      </w:r>
    </w:p>
    <w:p w:rsidR="004171F5" w:rsidRPr="00847410" w:rsidRDefault="007775FC" w:rsidP="007775FC">
      <w:pPr>
        <w:numPr>
          <w:ilvl w:val="0"/>
          <w:numId w:val="11"/>
        </w:numPr>
      </w:pPr>
      <w:r w:rsidRPr="00847410">
        <w:t>Non-Toggle_Location_Flag is set to indicate if a location in the General RTT bank is being used to display a Non-Toggle RTT.  When a Non-Toggle RTT (RTT</w:t>
      </w:r>
      <w:r w:rsidRPr="00847410">
        <w:rPr>
          <w:vertAlign w:val="subscript"/>
        </w:rPr>
        <w:t>Non-Toggle</w:t>
      </w:r>
      <w:r w:rsidRPr="00847410">
        <w:t>) is active, Non-Toggle_Location_Flag is set to 1.</w:t>
      </w:r>
    </w:p>
    <w:p w:rsidR="004171F5" w:rsidRPr="00847410" w:rsidRDefault="007775FC" w:rsidP="007775FC">
      <w:pPr>
        <w:numPr>
          <w:ilvl w:val="0"/>
          <w:numId w:val="11"/>
        </w:numPr>
      </w:pPr>
      <w:r w:rsidRPr="004171F5">
        <w:t>n is the number of RTT locations available in the General RTT bank.  Each location is labeled as RTT</w:t>
      </w:r>
      <w:r w:rsidRPr="00CC7BC2">
        <w:rPr>
          <w:vertAlign w:val="subscript"/>
        </w:rPr>
        <w:t>i</w:t>
      </w:r>
      <w:r w:rsidRPr="004171F5">
        <w:t xml:space="preserve"> where i = 1 to n.</w:t>
      </w:r>
      <w:r>
        <w:t xml:space="preserve"> m is the </w:t>
      </w:r>
      <w:r w:rsidRPr="00847410">
        <w:t xml:space="preserve">number of RTT locations available in the General RTT bank for use by General RTT's.  p is the number of Active Non-Toggle RTT's.  If there are no Active Non-Toggle RTT's then m = n.  If there is an Active Non-Toggle RTT then m = n – p. </w:t>
      </w:r>
    </w:p>
    <w:p w:rsidR="004171F5" w:rsidRPr="004171F5" w:rsidRDefault="007775FC" w:rsidP="007775FC">
      <w:pPr>
        <w:numPr>
          <w:ilvl w:val="0"/>
          <w:numId w:val="11"/>
        </w:numPr>
      </w:pPr>
      <w:r w:rsidRPr="004171F5">
        <w:t>It should be noted that because the active RTT’s are ordered in order of activation, their display location can change when a previously Active RTT transitions to Inactive.</w:t>
      </w:r>
    </w:p>
    <w:p w:rsidR="004171F5" w:rsidRPr="00F83FA5" w:rsidRDefault="007775FC" w:rsidP="007775FC">
      <w:pPr>
        <w:numPr>
          <w:ilvl w:val="0"/>
          <w:numId w:val="11"/>
        </w:numPr>
      </w:pPr>
      <w:r w:rsidRPr="00F83FA5">
        <w:t>General RTT locations are shown with a left-to-right numbering approach.  Non-Toggle RTT's locations are numbered right-to-left.  Non-Toggle RTT's should always be grouped together.</w:t>
      </w:r>
    </w:p>
    <w:p w:rsidR="004171F5" w:rsidRDefault="007775FC" w:rsidP="007775FC">
      <w:pPr>
        <w:numPr>
          <w:ilvl w:val="0"/>
          <w:numId w:val="11"/>
        </w:numPr>
      </w:pPr>
      <w:r w:rsidRPr="004171F5">
        <w:t>This approach uses a cycling page convention when there are more active General RTT’s than there are locations in the General RTT bank.</w:t>
      </w:r>
    </w:p>
    <w:p w:rsidR="003F5724" w:rsidRPr="004171F5" w:rsidRDefault="007775FC" w:rsidP="007775FC">
      <w:pPr>
        <w:numPr>
          <w:ilvl w:val="0"/>
          <w:numId w:val="11"/>
        </w:numPr>
      </w:pPr>
      <w:r>
        <w:t>Newly Active RTT’s should be displayed immediately per the RTT Function flowchart, and not wait for any associated Message Center Warning to be displayed.</w:t>
      </w:r>
    </w:p>
    <w:p w:rsidR="005664DC" w:rsidRPr="005664DC" w:rsidRDefault="007775FC" w:rsidP="007775FC">
      <w:pPr>
        <w:numPr>
          <w:ilvl w:val="0"/>
          <w:numId w:val="11"/>
        </w:numPr>
      </w:pPr>
      <w:r w:rsidRPr="005664DC">
        <w:t>| = or</w:t>
      </w:r>
    </w:p>
    <w:p w:rsidR="006105DB" w:rsidRPr="005664DC" w:rsidRDefault="007775FC" w:rsidP="006105DB">
      <w:pPr>
        <w:ind w:left="1224"/>
      </w:pPr>
      <w:r w:rsidRPr="005664DC">
        <w:t>/ = then</w:t>
      </w:r>
    </w:p>
    <w:p w:rsidR="005664DC" w:rsidRDefault="007775FC" w:rsidP="00170A66">
      <w:pPr>
        <w:ind w:left="1224"/>
      </w:pPr>
      <w:r w:rsidRPr="005664DC">
        <w:t>-&gt; = transitions to</w:t>
      </w:r>
    </w:p>
    <w:p w:rsidR="00AC4F97" w:rsidRDefault="00A3406B" w:rsidP="00170A66">
      <w:pPr>
        <w:ind w:left="1224"/>
      </w:pPr>
    </w:p>
    <w:p w:rsidR="00406F39" w:rsidRDefault="007775FC" w:rsidP="00B9479B">
      <w:pPr>
        <w:pStyle w:val="Heading5"/>
      </w:pPr>
      <w:r w:rsidRPr="00B9479B">
        <w:t>F-REQ-349222/A-Notes for Warning/Alert State Diagram</w:t>
      </w:r>
    </w:p>
    <w:p w:rsidR="00AC4F97" w:rsidRPr="00C77B36" w:rsidRDefault="00A3406B" w:rsidP="00C77B36"/>
    <w:p w:rsidR="008F280A" w:rsidRPr="00E94236" w:rsidRDefault="007775FC" w:rsidP="007775FC">
      <w:pPr>
        <w:numPr>
          <w:ilvl w:val="0"/>
          <w:numId w:val="12"/>
        </w:numPr>
      </w:pPr>
      <w:r w:rsidRPr="00E94236">
        <w:t>When there are multiple new warnings Active, the TA warning will be included in the warning cycle.  When first displayed, it will display for the 2 second NWMD_Timer and set to Old.  When the TA warning is displayed as Old, the WC_Timer shall be equal to the TA_Timer for the subject warning.  This is done to accommodate TA warnings that have a time longer than the standard 4 seconds WC_Timer (i.e.10s or 30s).</w:t>
      </w:r>
    </w:p>
    <w:p w:rsidR="008F280A" w:rsidRPr="00E94236" w:rsidRDefault="007775FC" w:rsidP="007775FC">
      <w:pPr>
        <w:numPr>
          <w:ilvl w:val="0"/>
          <w:numId w:val="12"/>
        </w:numPr>
      </w:pPr>
      <w:r w:rsidRPr="00E94236">
        <w:t>When the Ignition Status transitions to OFF, the TA_Timer for TA Warnings that are Active only in Normal Mode will be stopped and set to 0 such that the TA Warnings will not be redisplayed when the Ignition Status returns to Run (i.e. Normal Mode) unless the Warning_Status_Flag is Active for said TA Warning.</w:t>
      </w:r>
    </w:p>
    <w:p w:rsidR="00BD59E2" w:rsidRPr="00E94236" w:rsidRDefault="007775FC" w:rsidP="007775FC">
      <w:pPr>
        <w:numPr>
          <w:ilvl w:val="0"/>
          <w:numId w:val="12"/>
        </w:numPr>
      </w:pPr>
      <w:r w:rsidRPr="00E94236">
        <w:t>When a TA type warning that can be Active in both Limited and Normal Mode is made Active in Limited Mode, the TA_Timer will be Reset and Start upon the warning being displayed in Normal Mode if the timer was not allowed to Expire before Ignition transitions to Run/Start.  The warning will not be displayed during bulb proveout unless an exclusion is specified.</w:t>
      </w:r>
    </w:p>
    <w:p w:rsidR="00C92E50" w:rsidRPr="00E94236" w:rsidRDefault="007775FC" w:rsidP="007775FC">
      <w:pPr>
        <w:numPr>
          <w:ilvl w:val="0"/>
          <w:numId w:val="12"/>
        </w:numPr>
      </w:pPr>
      <w:r w:rsidRPr="00265910">
        <w:t xml:space="preserve">Global Alerts (RGA and NGA) </w:t>
      </w:r>
      <w:r w:rsidRPr="00F2112E">
        <w:rPr>
          <w:color w:val="0070C0"/>
        </w:rPr>
        <w:t>will immediately be displayed and a CAN signal request will be sent to not display any Active warning messages.</w:t>
      </w:r>
      <w:r w:rsidRPr="00265910">
        <w:t xml:space="preserve">  The highest ranked Active Not-Reset Global Alert will be displayed</w:t>
      </w:r>
      <w:r w:rsidRPr="00E94236">
        <w:t xml:space="preserve"> and will not cycle.  The Global Alert will be displayed as long as conditions are True or until it is Reset, if applicable.</w:t>
      </w:r>
    </w:p>
    <w:p w:rsidR="00941C05" w:rsidRPr="00E94236" w:rsidRDefault="00A3406B" w:rsidP="00941C05"/>
    <w:p w:rsidR="00406F39" w:rsidRDefault="007775FC" w:rsidP="00B9479B">
      <w:pPr>
        <w:pStyle w:val="Heading5"/>
      </w:pPr>
      <w:r>
        <w:t>Warning Cycle Examples</w:t>
      </w:r>
    </w:p>
    <w:p w:rsidR="00753FE8" w:rsidRPr="00753FE8" w:rsidRDefault="00A3406B" w:rsidP="00753FE8"/>
    <w:p w:rsidR="00C92E50" w:rsidRPr="00E94236" w:rsidRDefault="007775FC" w:rsidP="00157D6B">
      <w:r w:rsidRPr="00E94236">
        <w:t>Example 1:</w:t>
      </w:r>
    </w:p>
    <w:p w:rsidR="00C92E50" w:rsidRPr="00E94236" w:rsidRDefault="007775FC" w:rsidP="00157D6B">
      <w:pPr>
        <w:rPr>
          <w:u w:val="single"/>
        </w:rPr>
      </w:pPr>
      <w:r w:rsidRPr="00E94236">
        <w:t xml:space="preserve">TA and SC warnings become active at the same time with the TA warning having the higher priority and a 10 second time. </w:t>
      </w:r>
      <w:r w:rsidRPr="00E94236">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69"/>
        <w:gridCol w:w="966"/>
        <w:gridCol w:w="8928"/>
      </w:tblGrid>
      <w:tr w:rsidR="00C92E50" w:rsidRPr="00E94236" w:rsidTr="00481856">
        <w:trPr>
          <w:jc w:val="center"/>
        </w:trPr>
        <w:tc>
          <w:tcPr>
            <w:tcW w:w="769" w:type="dxa"/>
            <w:shd w:val="clear" w:color="auto" w:fill="auto"/>
          </w:tcPr>
          <w:p w:rsidR="00C92E50" w:rsidRPr="00E94236" w:rsidRDefault="007775FC" w:rsidP="00157D6B">
            <w:r w:rsidRPr="00E94236">
              <w:t>Time</w:t>
            </w:r>
          </w:p>
        </w:tc>
        <w:tc>
          <w:tcPr>
            <w:tcW w:w="966" w:type="dxa"/>
            <w:shd w:val="clear" w:color="auto" w:fill="auto"/>
          </w:tcPr>
          <w:p w:rsidR="00C92E50" w:rsidRPr="00E94236" w:rsidRDefault="007775FC" w:rsidP="00157D6B">
            <w:r w:rsidRPr="00E94236">
              <w:t>Display</w:t>
            </w:r>
          </w:p>
        </w:tc>
        <w:tc>
          <w:tcPr>
            <w:tcW w:w="8928" w:type="dxa"/>
            <w:shd w:val="clear" w:color="auto" w:fill="auto"/>
          </w:tcPr>
          <w:p w:rsidR="00C92E50" w:rsidRPr="00E94236" w:rsidRDefault="007775FC" w:rsidP="00157D6B">
            <w:r w:rsidRPr="00E94236">
              <w:t>Warning Status</w:t>
            </w:r>
          </w:p>
        </w:tc>
      </w:tr>
      <w:tr w:rsidR="00C92E50" w:rsidRPr="00E94236" w:rsidTr="00481856">
        <w:trPr>
          <w:jc w:val="center"/>
        </w:trPr>
        <w:tc>
          <w:tcPr>
            <w:tcW w:w="769" w:type="dxa"/>
            <w:shd w:val="clear" w:color="auto" w:fill="auto"/>
          </w:tcPr>
          <w:p w:rsidR="00C92E50" w:rsidRPr="00E94236" w:rsidRDefault="007775FC" w:rsidP="00157D6B">
            <w:r w:rsidRPr="00E94236">
              <w:t>0</w:t>
            </w:r>
          </w:p>
        </w:tc>
        <w:tc>
          <w:tcPr>
            <w:tcW w:w="966" w:type="dxa"/>
            <w:shd w:val="clear" w:color="auto" w:fill="auto"/>
          </w:tcPr>
          <w:p w:rsidR="00C92E50" w:rsidRPr="00E94236" w:rsidRDefault="007775FC" w:rsidP="00157D6B">
            <w:r w:rsidRPr="00E94236">
              <w:t>TA</w:t>
            </w:r>
          </w:p>
        </w:tc>
        <w:tc>
          <w:tcPr>
            <w:tcW w:w="8928" w:type="dxa"/>
            <w:shd w:val="clear" w:color="auto" w:fill="auto"/>
          </w:tcPr>
          <w:p w:rsidR="00C92E50" w:rsidRPr="00E94236" w:rsidRDefault="007775FC" w:rsidP="00157D6B">
            <w:r w:rsidRPr="00E94236">
              <w:t xml:space="preserve">Active + New </w:t>
            </w:r>
            <w:r w:rsidRPr="00E94236">
              <w:sym w:font="Wingdings" w:char="F0E0"/>
            </w:r>
            <w:r w:rsidRPr="00E94236">
              <w:t xml:space="preserve"> becomes Active + Old</w:t>
            </w:r>
          </w:p>
        </w:tc>
      </w:tr>
      <w:tr w:rsidR="00C92E50" w:rsidRPr="00E94236" w:rsidTr="00481856">
        <w:trPr>
          <w:jc w:val="center"/>
        </w:trPr>
        <w:tc>
          <w:tcPr>
            <w:tcW w:w="769" w:type="dxa"/>
            <w:shd w:val="clear" w:color="auto" w:fill="auto"/>
          </w:tcPr>
          <w:p w:rsidR="00C92E50" w:rsidRPr="00E94236" w:rsidRDefault="007775FC" w:rsidP="00157D6B">
            <w:r w:rsidRPr="00E94236">
              <w:t>2</w:t>
            </w:r>
          </w:p>
        </w:tc>
        <w:tc>
          <w:tcPr>
            <w:tcW w:w="966" w:type="dxa"/>
            <w:shd w:val="clear" w:color="auto" w:fill="auto"/>
          </w:tcPr>
          <w:p w:rsidR="00C92E50" w:rsidRPr="00E94236" w:rsidRDefault="007775FC" w:rsidP="00157D6B">
            <w:r w:rsidRPr="00E94236">
              <w:t>SC</w:t>
            </w:r>
          </w:p>
        </w:tc>
        <w:tc>
          <w:tcPr>
            <w:tcW w:w="8928" w:type="dxa"/>
            <w:shd w:val="clear" w:color="auto" w:fill="auto"/>
          </w:tcPr>
          <w:p w:rsidR="00C92E50" w:rsidRPr="00E94236" w:rsidRDefault="007775FC" w:rsidP="00157D6B">
            <w:r w:rsidRPr="00E94236">
              <w:t xml:space="preserve">Active + New </w:t>
            </w:r>
            <w:r w:rsidRPr="00E94236">
              <w:sym w:font="Wingdings" w:char="F0E0"/>
            </w:r>
            <w:r w:rsidRPr="00E94236">
              <w:t xml:space="preserve"> becomes Active + Old</w:t>
            </w:r>
          </w:p>
        </w:tc>
      </w:tr>
      <w:tr w:rsidR="00C92E50" w:rsidRPr="00E94236" w:rsidTr="00481856">
        <w:trPr>
          <w:jc w:val="center"/>
        </w:trPr>
        <w:tc>
          <w:tcPr>
            <w:tcW w:w="769" w:type="dxa"/>
            <w:shd w:val="clear" w:color="auto" w:fill="auto"/>
          </w:tcPr>
          <w:p w:rsidR="00C92E50" w:rsidRPr="00E94236" w:rsidRDefault="007775FC" w:rsidP="00157D6B">
            <w:r w:rsidRPr="00E94236">
              <w:t>4</w:t>
            </w:r>
          </w:p>
        </w:tc>
        <w:tc>
          <w:tcPr>
            <w:tcW w:w="966" w:type="dxa"/>
            <w:shd w:val="clear" w:color="auto" w:fill="auto"/>
          </w:tcPr>
          <w:p w:rsidR="00C92E50" w:rsidRPr="00E94236" w:rsidRDefault="007775FC" w:rsidP="00157D6B">
            <w:r w:rsidRPr="00E94236">
              <w:t>SC</w:t>
            </w:r>
          </w:p>
        </w:tc>
        <w:tc>
          <w:tcPr>
            <w:tcW w:w="8928" w:type="dxa"/>
            <w:shd w:val="clear" w:color="auto" w:fill="auto"/>
          </w:tcPr>
          <w:p w:rsidR="00C92E50" w:rsidRPr="00E94236" w:rsidRDefault="007775FC" w:rsidP="00157D6B">
            <w:r w:rsidRPr="00E94236">
              <w:t>Active + Old</w:t>
            </w:r>
          </w:p>
        </w:tc>
      </w:tr>
      <w:tr w:rsidR="00C92E50" w:rsidRPr="00E94236" w:rsidTr="00481856">
        <w:trPr>
          <w:jc w:val="center"/>
        </w:trPr>
        <w:tc>
          <w:tcPr>
            <w:tcW w:w="769" w:type="dxa"/>
            <w:shd w:val="clear" w:color="auto" w:fill="auto"/>
          </w:tcPr>
          <w:p w:rsidR="00C92E50" w:rsidRPr="00E94236" w:rsidRDefault="007775FC" w:rsidP="00157D6B">
            <w:r w:rsidRPr="00E94236">
              <w:t>6</w:t>
            </w:r>
          </w:p>
        </w:tc>
        <w:tc>
          <w:tcPr>
            <w:tcW w:w="966" w:type="dxa"/>
            <w:shd w:val="clear" w:color="auto" w:fill="auto"/>
          </w:tcPr>
          <w:p w:rsidR="00C92E50" w:rsidRPr="00E94236" w:rsidRDefault="007775FC" w:rsidP="00157D6B">
            <w:r w:rsidRPr="00E94236">
              <w:t>TA</w:t>
            </w:r>
          </w:p>
        </w:tc>
        <w:tc>
          <w:tcPr>
            <w:tcW w:w="8928" w:type="dxa"/>
            <w:shd w:val="clear" w:color="auto" w:fill="auto"/>
          </w:tcPr>
          <w:p w:rsidR="00C92E50" w:rsidRPr="00E94236" w:rsidRDefault="007775FC" w:rsidP="00157D6B">
            <w:r w:rsidRPr="00E94236">
              <w:t xml:space="preserve">Active + Old (will display for full 10 second TA time) </w:t>
            </w:r>
            <w:r w:rsidRPr="00E94236">
              <w:sym w:font="Wingdings" w:char="F0E0"/>
            </w:r>
            <w:r w:rsidRPr="00E94236">
              <w:t xml:space="preserve"> becomes Reset</w:t>
            </w:r>
          </w:p>
        </w:tc>
      </w:tr>
      <w:tr w:rsidR="00C92E50" w:rsidRPr="00E94236" w:rsidTr="00481856">
        <w:trPr>
          <w:jc w:val="center"/>
        </w:trPr>
        <w:tc>
          <w:tcPr>
            <w:tcW w:w="769" w:type="dxa"/>
            <w:shd w:val="clear" w:color="auto" w:fill="auto"/>
          </w:tcPr>
          <w:p w:rsidR="00C92E50" w:rsidRPr="00E94236" w:rsidRDefault="007775FC" w:rsidP="00157D6B">
            <w:r w:rsidRPr="00E94236">
              <w:t>16</w:t>
            </w:r>
          </w:p>
        </w:tc>
        <w:tc>
          <w:tcPr>
            <w:tcW w:w="966" w:type="dxa"/>
            <w:shd w:val="clear" w:color="auto" w:fill="auto"/>
          </w:tcPr>
          <w:p w:rsidR="00C92E50" w:rsidRPr="00E94236" w:rsidRDefault="007775FC" w:rsidP="00157D6B">
            <w:r w:rsidRPr="00E94236">
              <w:t>SC</w:t>
            </w:r>
          </w:p>
        </w:tc>
        <w:tc>
          <w:tcPr>
            <w:tcW w:w="8928" w:type="dxa"/>
            <w:shd w:val="clear" w:color="auto" w:fill="auto"/>
          </w:tcPr>
          <w:p w:rsidR="00C92E50" w:rsidRPr="00E94236" w:rsidRDefault="007775FC" w:rsidP="00157D6B">
            <w:r w:rsidRPr="00E94236">
              <w:t>Active + Old (displayed until Reset or Inactive)</w:t>
            </w:r>
          </w:p>
        </w:tc>
      </w:tr>
    </w:tbl>
    <w:p w:rsidR="00C92E50" w:rsidRPr="00E94236" w:rsidRDefault="00A3406B" w:rsidP="00157D6B">
      <w:pPr>
        <w:rPr>
          <w:u w:val="single"/>
        </w:rPr>
      </w:pPr>
    </w:p>
    <w:p w:rsidR="006A4E0D" w:rsidRPr="00E94236" w:rsidRDefault="00A3406B" w:rsidP="00157D6B"/>
    <w:p w:rsidR="00C92E50" w:rsidRPr="00E94236" w:rsidRDefault="007775FC" w:rsidP="00157D6B">
      <w:r w:rsidRPr="00E94236">
        <w:t>Example 2:</w:t>
      </w:r>
      <w:r w:rsidRPr="00E94236">
        <w:br/>
        <w:t xml:space="preserve">SC is active and  the TA  becomes active (after 1 sec) with 10 second TA time and lower priority than the SC. </w:t>
      </w:r>
      <w:r w:rsidRPr="00E94236">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69"/>
        <w:gridCol w:w="966"/>
        <w:gridCol w:w="8928"/>
      </w:tblGrid>
      <w:tr w:rsidR="00C92E50" w:rsidRPr="00E94236" w:rsidTr="00481856">
        <w:trPr>
          <w:jc w:val="center"/>
        </w:trPr>
        <w:tc>
          <w:tcPr>
            <w:tcW w:w="769" w:type="dxa"/>
            <w:shd w:val="clear" w:color="auto" w:fill="auto"/>
          </w:tcPr>
          <w:p w:rsidR="00C92E50" w:rsidRPr="00E94236" w:rsidRDefault="007775FC" w:rsidP="00157D6B">
            <w:r w:rsidRPr="00E94236">
              <w:lastRenderedPageBreak/>
              <w:t>Time</w:t>
            </w:r>
          </w:p>
        </w:tc>
        <w:tc>
          <w:tcPr>
            <w:tcW w:w="966" w:type="dxa"/>
            <w:shd w:val="clear" w:color="auto" w:fill="auto"/>
          </w:tcPr>
          <w:p w:rsidR="00C92E50" w:rsidRPr="00E94236" w:rsidRDefault="007775FC" w:rsidP="00157D6B">
            <w:r w:rsidRPr="00E94236">
              <w:t>Display</w:t>
            </w:r>
          </w:p>
        </w:tc>
        <w:tc>
          <w:tcPr>
            <w:tcW w:w="8928" w:type="dxa"/>
            <w:shd w:val="clear" w:color="auto" w:fill="auto"/>
          </w:tcPr>
          <w:p w:rsidR="00C92E50" w:rsidRPr="00E94236" w:rsidRDefault="007775FC" w:rsidP="00157D6B">
            <w:r w:rsidRPr="00E94236">
              <w:t>Warning Status</w:t>
            </w:r>
          </w:p>
        </w:tc>
      </w:tr>
      <w:tr w:rsidR="00C92E50" w:rsidRPr="00E94236" w:rsidTr="00481856">
        <w:trPr>
          <w:jc w:val="center"/>
        </w:trPr>
        <w:tc>
          <w:tcPr>
            <w:tcW w:w="769" w:type="dxa"/>
            <w:shd w:val="clear" w:color="auto" w:fill="auto"/>
          </w:tcPr>
          <w:p w:rsidR="00C92E50" w:rsidRPr="00E94236" w:rsidRDefault="007775FC" w:rsidP="00157D6B">
            <w:r w:rsidRPr="00E94236">
              <w:t>0</w:t>
            </w:r>
          </w:p>
        </w:tc>
        <w:tc>
          <w:tcPr>
            <w:tcW w:w="966" w:type="dxa"/>
            <w:shd w:val="clear" w:color="auto" w:fill="auto"/>
          </w:tcPr>
          <w:p w:rsidR="00C92E50" w:rsidRPr="00E94236" w:rsidRDefault="007775FC" w:rsidP="00157D6B">
            <w:r w:rsidRPr="00E94236">
              <w:t>SC</w:t>
            </w:r>
          </w:p>
        </w:tc>
        <w:tc>
          <w:tcPr>
            <w:tcW w:w="8928" w:type="dxa"/>
            <w:shd w:val="clear" w:color="auto" w:fill="auto"/>
          </w:tcPr>
          <w:p w:rsidR="00C92E50" w:rsidRPr="00E94236" w:rsidRDefault="007775FC" w:rsidP="00157D6B">
            <w:r w:rsidRPr="00E94236">
              <w:t xml:space="preserve">Active + New </w:t>
            </w:r>
            <w:r w:rsidRPr="00E94236">
              <w:sym w:font="Wingdings" w:char="F0E0"/>
            </w:r>
            <w:r w:rsidRPr="00E94236">
              <w:t xml:space="preserve"> becomes Active + Old</w:t>
            </w:r>
          </w:p>
        </w:tc>
      </w:tr>
      <w:tr w:rsidR="00C92E50" w:rsidRPr="00E94236" w:rsidTr="00481856">
        <w:trPr>
          <w:jc w:val="center"/>
        </w:trPr>
        <w:tc>
          <w:tcPr>
            <w:tcW w:w="769" w:type="dxa"/>
            <w:shd w:val="clear" w:color="auto" w:fill="auto"/>
          </w:tcPr>
          <w:p w:rsidR="00C92E50" w:rsidRPr="00E94236" w:rsidRDefault="007775FC" w:rsidP="00157D6B">
            <w:r w:rsidRPr="00E94236">
              <w:t>2</w:t>
            </w:r>
          </w:p>
        </w:tc>
        <w:tc>
          <w:tcPr>
            <w:tcW w:w="966" w:type="dxa"/>
            <w:shd w:val="clear" w:color="auto" w:fill="auto"/>
          </w:tcPr>
          <w:p w:rsidR="00C92E50" w:rsidRPr="00E94236" w:rsidRDefault="007775FC" w:rsidP="00157D6B">
            <w:r w:rsidRPr="00E94236">
              <w:t>TA</w:t>
            </w:r>
          </w:p>
        </w:tc>
        <w:tc>
          <w:tcPr>
            <w:tcW w:w="8928" w:type="dxa"/>
            <w:shd w:val="clear" w:color="auto" w:fill="auto"/>
          </w:tcPr>
          <w:p w:rsidR="00C92E50" w:rsidRPr="00E94236" w:rsidRDefault="007775FC" w:rsidP="00157D6B">
            <w:r w:rsidRPr="00E94236">
              <w:t xml:space="preserve">Active + New </w:t>
            </w:r>
            <w:r w:rsidRPr="00E94236">
              <w:sym w:font="Wingdings" w:char="F0E0"/>
            </w:r>
            <w:r w:rsidRPr="00E94236">
              <w:t xml:space="preserve"> becomes Active + Old</w:t>
            </w:r>
          </w:p>
        </w:tc>
      </w:tr>
      <w:tr w:rsidR="00C92E50" w:rsidRPr="00E94236" w:rsidTr="00481856">
        <w:trPr>
          <w:jc w:val="center"/>
        </w:trPr>
        <w:tc>
          <w:tcPr>
            <w:tcW w:w="769" w:type="dxa"/>
            <w:shd w:val="clear" w:color="auto" w:fill="auto"/>
          </w:tcPr>
          <w:p w:rsidR="00C92E50" w:rsidRPr="00E94236" w:rsidRDefault="007775FC" w:rsidP="00157D6B">
            <w:r w:rsidRPr="00E94236">
              <w:t>4</w:t>
            </w:r>
          </w:p>
        </w:tc>
        <w:tc>
          <w:tcPr>
            <w:tcW w:w="966" w:type="dxa"/>
            <w:shd w:val="clear" w:color="auto" w:fill="auto"/>
          </w:tcPr>
          <w:p w:rsidR="00C92E50" w:rsidRPr="00E94236" w:rsidRDefault="007775FC" w:rsidP="00157D6B">
            <w:r w:rsidRPr="00E94236">
              <w:t>TA</w:t>
            </w:r>
          </w:p>
        </w:tc>
        <w:tc>
          <w:tcPr>
            <w:tcW w:w="8928" w:type="dxa"/>
            <w:shd w:val="clear" w:color="auto" w:fill="auto"/>
          </w:tcPr>
          <w:p w:rsidR="00C92E50" w:rsidRPr="00E94236" w:rsidRDefault="007775FC" w:rsidP="00157D6B">
            <w:r w:rsidRPr="00E94236">
              <w:t xml:space="preserve">Active + Old (will continue to be displayed for WC_Timer (TA_Timer length = 10 sec)) </w:t>
            </w:r>
            <w:r w:rsidRPr="00E94236">
              <w:sym w:font="Wingdings" w:char="F0E0"/>
            </w:r>
            <w:r w:rsidRPr="00E94236">
              <w:t xml:space="preserve"> become Reset</w:t>
            </w:r>
          </w:p>
        </w:tc>
      </w:tr>
      <w:tr w:rsidR="00C92E50" w:rsidRPr="00E94236" w:rsidTr="00481856">
        <w:trPr>
          <w:jc w:val="center"/>
        </w:trPr>
        <w:tc>
          <w:tcPr>
            <w:tcW w:w="769" w:type="dxa"/>
            <w:shd w:val="clear" w:color="auto" w:fill="auto"/>
          </w:tcPr>
          <w:p w:rsidR="00C92E50" w:rsidRPr="00E94236" w:rsidRDefault="007775FC" w:rsidP="00157D6B">
            <w:r w:rsidRPr="00E94236">
              <w:t>12</w:t>
            </w:r>
          </w:p>
        </w:tc>
        <w:tc>
          <w:tcPr>
            <w:tcW w:w="966" w:type="dxa"/>
            <w:shd w:val="clear" w:color="auto" w:fill="auto"/>
          </w:tcPr>
          <w:p w:rsidR="00C92E50" w:rsidRPr="00E94236" w:rsidRDefault="007775FC" w:rsidP="00157D6B">
            <w:r w:rsidRPr="00E94236">
              <w:t>SC</w:t>
            </w:r>
          </w:p>
        </w:tc>
        <w:tc>
          <w:tcPr>
            <w:tcW w:w="8928" w:type="dxa"/>
            <w:shd w:val="clear" w:color="auto" w:fill="auto"/>
          </w:tcPr>
          <w:p w:rsidR="00C92E50" w:rsidRPr="00E94236" w:rsidRDefault="007775FC" w:rsidP="00157D6B">
            <w:r w:rsidRPr="00E94236">
              <w:t>Active + Old (displayed until Reset or Inactive)</w:t>
            </w:r>
          </w:p>
        </w:tc>
      </w:tr>
    </w:tbl>
    <w:p w:rsidR="00C92E50" w:rsidRPr="00E94236" w:rsidRDefault="00A3406B" w:rsidP="00157D6B"/>
    <w:p w:rsidR="006A4E0D" w:rsidRPr="00E94236" w:rsidRDefault="00A3406B" w:rsidP="00157D6B"/>
    <w:p w:rsidR="00C92E50" w:rsidRPr="00E94236" w:rsidRDefault="007775FC" w:rsidP="00157D6B">
      <w:r w:rsidRPr="00E94236">
        <w:t>Example 3:</w:t>
      </w:r>
      <w:r w:rsidRPr="00E94236">
        <w:br/>
        <w:t>TA1 has priority 1 (highest) with 10 second TA time</w:t>
      </w:r>
      <w:r w:rsidRPr="00E94236">
        <w:br/>
        <w:t xml:space="preserve">SC has  priority 2 </w:t>
      </w:r>
      <w:r w:rsidRPr="00E94236">
        <w:br/>
        <w:t>TA3 has priority 3 (lowest) with 10 second TA time</w:t>
      </w:r>
      <w:r w:rsidRPr="00E94236">
        <w:br/>
        <w:t xml:space="preserve">Warnings become active at the same time. </w:t>
      </w:r>
      <w:r w:rsidRPr="00E94236">
        <w:br/>
        <w:t xml:space="preserve">No button actions. </w:t>
      </w:r>
      <w:r w:rsidRPr="00E94236">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69"/>
        <w:gridCol w:w="966"/>
        <w:gridCol w:w="8928"/>
      </w:tblGrid>
      <w:tr w:rsidR="00C92E50" w:rsidRPr="00E94236" w:rsidTr="00481856">
        <w:trPr>
          <w:jc w:val="center"/>
        </w:trPr>
        <w:tc>
          <w:tcPr>
            <w:tcW w:w="769" w:type="dxa"/>
            <w:shd w:val="clear" w:color="auto" w:fill="auto"/>
          </w:tcPr>
          <w:p w:rsidR="00C92E50" w:rsidRPr="00E94236" w:rsidRDefault="007775FC" w:rsidP="00157D6B">
            <w:r w:rsidRPr="00E94236">
              <w:t>Time</w:t>
            </w:r>
          </w:p>
        </w:tc>
        <w:tc>
          <w:tcPr>
            <w:tcW w:w="966" w:type="dxa"/>
            <w:shd w:val="clear" w:color="auto" w:fill="auto"/>
          </w:tcPr>
          <w:p w:rsidR="00C92E50" w:rsidRPr="00E94236" w:rsidRDefault="007775FC" w:rsidP="00157D6B">
            <w:r w:rsidRPr="00E94236">
              <w:t>Display</w:t>
            </w:r>
          </w:p>
        </w:tc>
        <w:tc>
          <w:tcPr>
            <w:tcW w:w="8928" w:type="dxa"/>
            <w:shd w:val="clear" w:color="auto" w:fill="auto"/>
          </w:tcPr>
          <w:p w:rsidR="00C92E50" w:rsidRPr="00E94236" w:rsidRDefault="007775FC" w:rsidP="00157D6B">
            <w:r w:rsidRPr="00E94236">
              <w:t>Warning Status</w:t>
            </w:r>
          </w:p>
        </w:tc>
      </w:tr>
      <w:tr w:rsidR="00C92E50" w:rsidRPr="00E94236" w:rsidTr="00481856">
        <w:trPr>
          <w:jc w:val="center"/>
        </w:trPr>
        <w:tc>
          <w:tcPr>
            <w:tcW w:w="769" w:type="dxa"/>
            <w:shd w:val="clear" w:color="auto" w:fill="auto"/>
          </w:tcPr>
          <w:p w:rsidR="00C92E50" w:rsidRPr="00E94236" w:rsidRDefault="007775FC" w:rsidP="00157D6B">
            <w:r w:rsidRPr="00E94236">
              <w:t>0</w:t>
            </w:r>
          </w:p>
        </w:tc>
        <w:tc>
          <w:tcPr>
            <w:tcW w:w="966" w:type="dxa"/>
            <w:shd w:val="clear" w:color="auto" w:fill="auto"/>
          </w:tcPr>
          <w:p w:rsidR="00C92E50" w:rsidRPr="00E94236" w:rsidRDefault="007775FC" w:rsidP="00157D6B">
            <w:r w:rsidRPr="00E94236">
              <w:t>TA1</w:t>
            </w:r>
          </w:p>
        </w:tc>
        <w:tc>
          <w:tcPr>
            <w:tcW w:w="8928" w:type="dxa"/>
            <w:shd w:val="clear" w:color="auto" w:fill="auto"/>
          </w:tcPr>
          <w:p w:rsidR="00C92E50" w:rsidRPr="00E94236" w:rsidRDefault="007775FC" w:rsidP="00157D6B">
            <w:r w:rsidRPr="00E94236">
              <w:t xml:space="preserve">Active + New </w:t>
            </w:r>
            <w:r w:rsidRPr="00E94236">
              <w:sym w:font="Wingdings" w:char="F0E0"/>
            </w:r>
            <w:r w:rsidRPr="00E94236">
              <w:t xml:space="preserve"> becomes Active + Old</w:t>
            </w:r>
          </w:p>
        </w:tc>
      </w:tr>
      <w:tr w:rsidR="00C92E50" w:rsidRPr="00E94236" w:rsidTr="00481856">
        <w:trPr>
          <w:jc w:val="center"/>
        </w:trPr>
        <w:tc>
          <w:tcPr>
            <w:tcW w:w="769" w:type="dxa"/>
            <w:shd w:val="clear" w:color="auto" w:fill="auto"/>
          </w:tcPr>
          <w:p w:rsidR="00C92E50" w:rsidRPr="00E94236" w:rsidRDefault="007775FC" w:rsidP="00157D6B">
            <w:r w:rsidRPr="00E94236">
              <w:t>2</w:t>
            </w:r>
          </w:p>
        </w:tc>
        <w:tc>
          <w:tcPr>
            <w:tcW w:w="966" w:type="dxa"/>
            <w:shd w:val="clear" w:color="auto" w:fill="auto"/>
          </w:tcPr>
          <w:p w:rsidR="00C92E50" w:rsidRPr="00E94236" w:rsidRDefault="007775FC" w:rsidP="00157D6B">
            <w:r w:rsidRPr="00E94236">
              <w:t>SC</w:t>
            </w:r>
          </w:p>
        </w:tc>
        <w:tc>
          <w:tcPr>
            <w:tcW w:w="8928" w:type="dxa"/>
            <w:shd w:val="clear" w:color="auto" w:fill="auto"/>
          </w:tcPr>
          <w:p w:rsidR="00C92E50" w:rsidRPr="00E94236" w:rsidRDefault="007775FC" w:rsidP="00157D6B">
            <w:r w:rsidRPr="00E94236">
              <w:t xml:space="preserve">Active + New </w:t>
            </w:r>
            <w:r w:rsidRPr="00E94236">
              <w:sym w:font="Wingdings" w:char="F0E0"/>
            </w:r>
            <w:r w:rsidRPr="00E94236">
              <w:t xml:space="preserve"> becomes Active + Old</w:t>
            </w:r>
          </w:p>
        </w:tc>
      </w:tr>
      <w:tr w:rsidR="00C92E50" w:rsidRPr="00E94236" w:rsidTr="00481856">
        <w:trPr>
          <w:jc w:val="center"/>
        </w:trPr>
        <w:tc>
          <w:tcPr>
            <w:tcW w:w="769" w:type="dxa"/>
            <w:shd w:val="clear" w:color="auto" w:fill="auto"/>
          </w:tcPr>
          <w:p w:rsidR="00C92E50" w:rsidRPr="00E94236" w:rsidRDefault="007775FC" w:rsidP="00157D6B">
            <w:r w:rsidRPr="00E94236">
              <w:t>4</w:t>
            </w:r>
          </w:p>
        </w:tc>
        <w:tc>
          <w:tcPr>
            <w:tcW w:w="966" w:type="dxa"/>
            <w:shd w:val="clear" w:color="auto" w:fill="auto"/>
          </w:tcPr>
          <w:p w:rsidR="00C92E50" w:rsidRPr="00E94236" w:rsidRDefault="007775FC" w:rsidP="00157D6B">
            <w:r w:rsidRPr="00E94236">
              <w:t>TA3</w:t>
            </w:r>
          </w:p>
        </w:tc>
        <w:tc>
          <w:tcPr>
            <w:tcW w:w="8928" w:type="dxa"/>
            <w:shd w:val="clear" w:color="auto" w:fill="auto"/>
          </w:tcPr>
          <w:p w:rsidR="00C92E50" w:rsidRPr="00E94236" w:rsidRDefault="007775FC" w:rsidP="00157D6B">
            <w:r w:rsidRPr="00E94236">
              <w:t xml:space="preserve">Active + New </w:t>
            </w:r>
            <w:r w:rsidRPr="00E94236">
              <w:sym w:font="Wingdings" w:char="F0E0"/>
            </w:r>
            <w:r w:rsidRPr="00E94236">
              <w:t xml:space="preserve"> becomes Active + Old</w:t>
            </w:r>
          </w:p>
        </w:tc>
      </w:tr>
      <w:tr w:rsidR="00C92E50" w:rsidRPr="00E94236" w:rsidTr="00481856">
        <w:trPr>
          <w:jc w:val="center"/>
        </w:trPr>
        <w:tc>
          <w:tcPr>
            <w:tcW w:w="769" w:type="dxa"/>
            <w:shd w:val="clear" w:color="auto" w:fill="auto"/>
          </w:tcPr>
          <w:p w:rsidR="00C92E50" w:rsidRPr="00E94236" w:rsidRDefault="007775FC" w:rsidP="00157D6B">
            <w:r w:rsidRPr="00E94236">
              <w:t>6</w:t>
            </w:r>
          </w:p>
        </w:tc>
        <w:tc>
          <w:tcPr>
            <w:tcW w:w="966" w:type="dxa"/>
            <w:shd w:val="clear" w:color="auto" w:fill="auto"/>
          </w:tcPr>
          <w:p w:rsidR="00C92E50" w:rsidRPr="00E94236" w:rsidRDefault="007775FC" w:rsidP="00157D6B">
            <w:r w:rsidRPr="00E94236">
              <w:t>TA3</w:t>
            </w:r>
          </w:p>
        </w:tc>
        <w:tc>
          <w:tcPr>
            <w:tcW w:w="8928" w:type="dxa"/>
            <w:shd w:val="clear" w:color="auto" w:fill="auto"/>
          </w:tcPr>
          <w:p w:rsidR="00C92E50" w:rsidRPr="00E94236" w:rsidRDefault="007775FC" w:rsidP="00157D6B">
            <w:r w:rsidRPr="00E94236">
              <w:t xml:space="preserve">Active + Old (will continue to be displayed for WC_Timer (TA_Timer length = 10 sec)) </w:t>
            </w:r>
            <w:r w:rsidRPr="00E94236">
              <w:sym w:font="Wingdings" w:char="F0E0"/>
            </w:r>
            <w:r w:rsidRPr="00E94236">
              <w:t xml:space="preserve"> becomes Reset</w:t>
            </w:r>
          </w:p>
        </w:tc>
      </w:tr>
      <w:tr w:rsidR="00C92E50" w:rsidRPr="00E94236" w:rsidTr="00481856">
        <w:trPr>
          <w:jc w:val="center"/>
        </w:trPr>
        <w:tc>
          <w:tcPr>
            <w:tcW w:w="769" w:type="dxa"/>
            <w:shd w:val="clear" w:color="auto" w:fill="auto"/>
          </w:tcPr>
          <w:p w:rsidR="00C92E50" w:rsidRPr="00E94236" w:rsidRDefault="007775FC" w:rsidP="00157D6B">
            <w:r w:rsidRPr="00E94236">
              <w:t>14</w:t>
            </w:r>
          </w:p>
        </w:tc>
        <w:tc>
          <w:tcPr>
            <w:tcW w:w="966" w:type="dxa"/>
            <w:shd w:val="clear" w:color="auto" w:fill="auto"/>
          </w:tcPr>
          <w:p w:rsidR="00C92E50" w:rsidRPr="00E94236" w:rsidRDefault="007775FC" w:rsidP="00157D6B">
            <w:r w:rsidRPr="00E94236">
              <w:t>TA1</w:t>
            </w:r>
          </w:p>
        </w:tc>
        <w:tc>
          <w:tcPr>
            <w:tcW w:w="8928" w:type="dxa"/>
            <w:shd w:val="clear" w:color="auto" w:fill="auto"/>
          </w:tcPr>
          <w:p w:rsidR="00C92E50" w:rsidRPr="00E94236" w:rsidRDefault="007775FC" w:rsidP="00157D6B">
            <w:r w:rsidRPr="00E94236">
              <w:t>Active + Old (will display for</w:t>
            </w:r>
            <w:r w:rsidRPr="00E94236">
              <w:rPr>
                <w:b/>
                <w:bCs/>
              </w:rPr>
              <w:t xml:space="preserve"> </w:t>
            </w:r>
            <w:r w:rsidRPr="00E94236">
              <w:t>TA_Timer</w:t>
            </w:r>
            <w:r w:rsidRPr="00E94236">
              <w:rPr>
                <w:b/>
                <w:bCs/>
              </w:rPr>
              <w:t xml:space="preserve"> </w:t>
            </w:r>
            <w:r w:rsidRPr="00E94236">
              <w:t xml:space="preserve">length =10 sec ) </w:t>
            </w:r>
            <w:r w:rsidRPr="00E94236">
              <w:sym w:font="Wingdings" w:char="F0E0"/>
            </w:r>
            <w:r w:rsidRPr="00E94236">
              <w:t xml:space="preserve"> becomes Reset</w:t>
            </w:r>
          </w:p>
        </w:tc>
      </w:tr>
      <w:tr w:rsidR="00C92E50" w:rsidRPr="00E94236" w:rsidTr="00481856">
        <w:trPr>
          <w:jc w:val="center"/>
        </w:trPr>
        <w:tc>
          <w:tcPr>
            <w:tcW w:w="769" w:type="dxa"/>
            <w:shd w:val="clear" w:color="auto" w:fill="auto"/>
          </w:tcPr>
          <w:p w:rsidR="00C92E50" w:rsidRPr="00E94236" w:rsidRDefault="007775FC" w:rsidP="00157D6B">
            <w:r w:rsidRPr="00E94236">
              <w:t>24</w:t>
            </w:r>
          </w:p>
        </w:tc>
        <w:tc>
          <w:tcPr>
            <w:tcW w:w="966" w:type="dxa"/>
            <w:shd w:val="clear" w:color="auto" w:fill="auto"/>
          </w:tcPr>
          <w:p w:rsidR="00C92E50" w:rsidRPr="00E94236" w:rsidRDefault="007775FC" w:rsidP="00157D6B">
            <w:r w:rsidRPr="00E94236">
              <w:t>SC</w:t>
            </w:r>
          </w:p>
        </w:tc>
        <w:tc>
          <w:tcPr>
            <w:tcW w:w="8928" w:type="dxa"/>
            <w:shd w:val="clear" w:color="auto" w:fill="auto"/>
          </w:tcPr>
          <w:p w:rsidR="00C92E50" w:rsidRPr="00E94236" w:rsidRDefault="007775FC" w:rsidP="00157D6B">
            <w:r w:rsidRPr="00E94236">
              <w:t>Active + Old  (displayed until Reset or Inactive)</w:t>
            </w:r>
          </w:p>
        </w:tc>
      </w:tr>
    </w:tbl>
    <w:p w:rsidR="00DF153E" w:rsidRPr="00E94236" w:rsidRDefault="00A3406B" w:rsidP="00157D6B">
      <w:pPr>
        <w:rPr>
          <w:b/>
        </w:rPr>
      </w:pPr>
    </w:p>
    <w:p w:rsidR="00BC59C3" w:rsidRDefault="007775FC" w:rsidP="00DF153E">
      <w:r w:rsidRPr="00E94236">
        <w:rPr>
          <w:b/>
        </w:rPr>
        <w:t>Note</w:t>
      </w:r>
      <w:r w:rsidRPr="00E94236">
        <w:t>: Warning logic should not be processed during Bulb Proveout except for the warnings listed in</w:t>
      </w:r>
      <w:r>
        <w:t xml:space="preserve"> </w:t>
      </w:r>
      <w:r w:rsidRPr="00A80C88">
        <w:t>F-REQ-349228</w:t>
      </w:r>
      <w:r w:rsidRPr="00E94236">
        <w:t>.  This is necessary to prevent warnings from being inadvertently activated by other modules during power-up.  The warnings that are processed during Bulb Proveout will be displayed when they become Active and will not wait for the Welcome scene to complete.</w:t>
      </w:r>
    </w:p>
    <w:p w:rsidR="00BC59C3" w:rsidRPr="00C77B36" w:rsidRDefault="00A3406B" w:rsidP="00DF153E">
      <w:pPr>
        <w:sectPr w:rsidR="00BC59C3" w:rsidRPr="00C77B36" w:rsidSect="00481856">
          <w:headerReference w:type="default" r:id="rId10"/>
          <w:footerReference w:type="default" r:id="rId1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BE3AE0" w:rsidRDefault="00A3406B"/>
    <w:p w:rsidR="00406F39" w:rsidRDefault="007775FC" w:rsidP="00B9479B">
      <w:pPr>
        <w:pStyle w:val="Heading5"/>
      </w:pPr>
      <w:r w:rsidRPr="00B9479B">
        <w:t>F-REQ-349223/A-High Level State Diagram</w:t>
      </w:r>
    </w:p>
    <w:p w:rsidR="00096CEF" w:rsidRPr="00096CEF" w:rsidRDefault="00A3406B" w:rsidP="00096CEF"/>
    <w:p w:rsidR="000436AF" w:rsidRDefault="00481856" w:rsidP="00481856">
      <w:pPr>
        <w:jc w:val="center"/>
      </w:pPr>
      <w:r w:rsidRPr="003D7057">
        <w:object w:dxaOrig="25045" w:dyaOrig="15877">
          <v:shape id="5d89fc3800008890000026ea" o:spid="_x0000_i1026" type="#_x0000_t75" style="width:650.25pt;height:411pt" o:ole="">
            <v:imagedata r:id="rId12" o:title=""/>
          </v:shape>
          <o:OLEObject Type="Embed" ProgID="Visio.Drawing.11" ShapeID="5d89fc3800008890000026ea" DrawAspect="Content" ObjectID="_1636882977" r:id="rId13"/>
        </w:object>
      </w:r>
    </w:p>
    <w:p w:rsidR="005F321F" w:rsidRDefault="007775FC" w:rsidP="00DF153E">
      <w:r w:rsidRPr="00CF1145">
        <w:rPr>
          <w:b/>
        </w:rPr>
        <w:lastRenderedPageBreak/>
        <w:t>Note</w:t>
      </w:r>
      <w:r w:rsidRPr="00CF1145">
        <w:t>: Warning logic should not be processed during Bulb Proveout except for the warnings listed in</w:t>
      </w:r>
      <w:r>
        <w:t xml:space="preserve"> F-REQ-349228</w:t>
      </w:r>
      <w:r w:rsidRPr="00CF1145">
        <w:t>.  This is necessary to prevent warnings from being inadvertently activated by other modules during power-up.  The warnings that are processed during Bulb Proveout will be displayed when they become Active and will not wait for the Welcome scene to complete.</w:t>
      </w:r>
      <w:r>
        <w:t xml:space="preserve"> </w:t>
      </w:r>
    </w:p>
    <w:p w:rsidR="008930AB" w:rsidRDefault="00A3406B" w:rsidP="00CF1145">
      <w:pPr>
        <w:sectPr w:rsidR="008930AB" w:rsidSect="00481856">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8115A4" w:rsidRDefault="00A3406B"/>
    <w:p w:rsidR="00406F39" w:rsidRDefault="007775FC" w:rsidP="00B9479B">
      <w:pPr>
        <w:pStyle w:val="Heading5"/>
      </w:pPr>
      <w:r w:rsidRPr="00B9479B">
        <w:t>F-REQ-349224/B-Warning / Alert Logic Diagram</w:t>
      </w:r>
    </w:p>
    <w:p w:rsidR="004D09A5" w:rsidRDefault="00481856" w:rsidP="00481856">
      <w:pPr>
        <w:jc w:val="center"/>
      </w:pPr>
      <w:r>
        <w:object w:dxaOrig="14136" w:dyaOrig="12312">
          <v:shape id="5d89fc390000889000007b6c" o:spid="_x0000_i1027" type="#_x0000_t75" style="width:706.5pt;height:616.5pt" o:ole="">
            <v:imagedata r:id="rId14" o:title=""/>
          </v:shape>
          <o:OLEObject Type="Embed" ProgID="Visio.Drawing.11" ShapeID="5d89fc390000889000007b6c" DrawAspect="Content" ObjectID="_1636882978" r:id="rId15"/>
        </w:object>
      </w:r>
    </w:p>
    <w:p w:rsidR="00FC2062" w:rsidRDefault="00A3406B" w:rsidP="00CF1145"/>
    <w:p w:rsidR="008930AB" w:rsidRDefault="00A3406B" w:rsidP="00CF1145">
      <w:pPr>
        <w:sectPr w:rsidR="008930AB" w:rsidSect="00481856">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9D665B" w:rsidRDefault="00A3406B"/>
    <w:p w:rsidR="00406F39" w:rsidRDefault="007775FC" w:rsidP="00B9479B">
      <w:pPr>
        <w:pStyle w:val="Heading5"/>
      </w:pPr>
      <w:r w:rsidRPr="00B9479B">
        <w:t>F-REQ-349225/B-Warning Displayed Logic Diagram</w:t>
      </w:r>
    </w:p>
    <w:p w:rsidR="008930AB" w:rsidRPr="008930AB" w:rsidRDefault="00A3406B" w:rsidP="008930AB"/>
    <w:p w:rsidR="00331C80" w:rsidRDefault="00481856" w:rsidP="00481856">
      <w:pPr>
        <w:jc w:val="center"/>
      </w:pPr>
      <w:r>
        <w:object w:dxaOrig="8460" w:dyaOrig="5532">
          <v:shape id="5d89fc39000088900000689e" o:spid="_x0000_i1028" type="#_x0000_t75" style="width:423pt;height:276.75pt" o:ole="">
            <v:imagedata r:id="rId16" o:title=""/>
          </v:shape>
          <o:OLEObject Type="Embed" ProgID="Visio.Drawing.15" ShapeID="5d89fc39000088900000689e" DrawAspect="Content" ObjectID="_1636882979" r:id="rId17"/>
        </w:object>
      </w:r>
    </w:p>
    <w:p w:rsidR="008F1F13" w:rsidRPr="00544D62" w:rsidRDefault="00A3406B" w:rsidP="008022C7"/>
    <w:p w:rsidR="008F1F13" w:rsidRPr="00544D62" w:rsidRDefault="00A3406B" w:rsidP="008022C7"/>
    <w:p w:rsidR="00406F39" w:rsidRDefault="007775FC" w:rsidP="00B9479B">
      <w:pPr>
        <w:pStyle w:val="Heading5"/>
      </w:pPr>
      <w:r w:rsidRPr="00B9479B">
        <w:t>F-REQ-349226/A-Warning(s) by Operational Modes Logic Diagram</w:t>
      </w:r>
    </w:p>
    <w:p w:rsidR="00096CEF" w:rsidRPr="00096CEF" w:rsidRDefault="00A3406B" w:rsidP="00096CEF"/>
    <w:p w:rsidR="00041436" w:rsidRDefault="00481856" w:rsidP="00481856">
      <w:pPr>
        <w:jc w:val="center"/>
      </w:pPr>
      <w:r>
        <w:object w:dxaOrig="9565" w:dyaOrig="5785">
          <v:shape id="5d89fc390000889000004b89" o:spid="_x0000_i1029" type="#_x0000_t75" style="width:473.25pt;height:285.75pt" o:ole="">
            <v:imagedata r:id="rId18" o:title=""/>
          </v:shape>
          <o:OLEObject Type="Embed" ProgID="Visio.Drawing.15" ShapeID="5d89fc390000889000004b89" DrawAspect="Content" ObjectID="_1636882980" r:id="rId19"/>
        </w:object>
      </w:r>
    </w:p>
    <w:p w:rsidR="008F1F13" w:rsidRDefault="00A3406B" w:rsidP="00FC2062"/>
    <w:p w:rsidR="00406F39" w:rsidRDefault="007775FC" w:rsidP="00B9479B">
      <w:pPr>
        <w:pStyle w:val="Heading5"/>
      </w:pPr>
      <w:r w:rsidRPr="00B9479B">
        <w:t>F-REQ-362573/A-Sync_Warning_Display_Flag Logic Diagram</w:t>
      </w:r>
    </w:p>
    <w:p w:rsidR="00500605" w:rsidRDefault="00481856" w:rsidP="00481856">
      <w:pPr>
        <w:jc w:val="center"/>
      </w:pPr>
      <w:r>
        <w:object w:dxaOrig="7236" w:dyaOrig="3984">
          <v:shape id="5d89fc390000889000003fb9" o:spid="_x0000_i1030" type="#_x0000_t75" style="width:361.5pt;height:198.75pt" o:ole="">
            <v:imagedata r:id="rId20" o:title=""/>
          </v:shape>
          <o:OLEObject Type="Embed" ProgID="Visio.Drawing.15" ShapeID="5d89fc390000889000003fb9" DrawAspect="Content" ObjectID="_1636882981" r:id="rId21"/>
        </w:object>
      </w:r>
    </w:p>
    <w:p w:rsidR="00406F39" w:rsidRDefault="007775FC" w:rsidP="00B9479B">
      <w:pPr>
        <w:pStyle w:val="Heading5"/>
      </w:pPr>
      <w:r w:rsidRPr="00B9479B">
        <w:lastRenderedPageBreak/>
        <w:t>F-REQ-362574/B-Warning Display Location Logic Diagram</w:t>
      </w:r>
    </w:p>
    <w:p w:rsidR="00500605" w:rsidRDefault="00481856" w:rsidP="00481856">
      <w:pPr>
        <w:jc w:val="center"/>
      </w:pPr>
      <w:r>
        <w:object w:dxaOrig="9204" w:dyaOrig="8664">
          <v:shape id="5d89fc3900008890000042f8" o:spid="_x0000_i1031" type="#_x0000_t75" style="width:460.5pt;height:433.5pt" o:ole="">
            <v:imagedata r:id="rId22" o:title=""/>
          </v:shape>
          <o:OLEObject Type="Embed" ProgID="Visio.Drawing.15" ShapeID="5d89fc3900008890000042f8" DrawAspect="Content" ObjectID="_1636882982" r:id="rId23"/>
        </w:object>
      </w:r>
    </w:p>
    <w:p w:rsidR="00406F39" w:rsidRDefault="007775FC" w:rsidP="00B9479B">
      <w:pPr>
        <w:pStyle w:val="Heading5"/>
      </w:pPr>
      <w:r w:rsidRPr="00B9479B">
        <w:lastRenderedPageBreak/>
        <w:t>F-REQ-349227/A-Reconfigurable Telltale (RTT) Display Logic Diagram</w:t>
      </w:r>
    </w:p>
    <w:p w:rsidR="00EA7F5E" w:rsidRDefault="00481856" w:rsidP="00481856">
      <w:pPr>
        <w:jc w:val="center"/>
      </w:pPr>
      <w:r w:rsidRPr="00CB586F">
        <w:object w:dxaOrig="15504" w:dyaOrig="23604">
          <v:shape id="5d89fc3a00008890000056ef" o:spid="_x0000_i1032" type="#_x0000_t75" style="width:408pt;height:621.75pt" o:ole="">
            <v:imagedata r:id="rId24" o:title=""/>
          </v:shape>
          <o:OLEObject Type="Embed" ProgID="Visio.Drawing.11" ShapeID="5d89fc3a00008890000056ef" DrawAspect="Content" ObjectID="_1636882983" r:id="rId25"/>
        </w:object>
      </w:r>
      <w:r w:rsidR="007775FC">
        <w:t xml:space="preserve"> </w:t>
      </w:r>
    </w:p>
    <w:p w:rsidR="00406F39" w:rsidRDefault="007775FC" w:rsidP="00B9479B">
      <w:pPr>
        <w:pStyle w:val="Heading5"/>
      </w:pPr>
      <w:r w:rsidRPr="00B9479B">
        <w:lastRenderedPageBreak/>
        <w:t>F-REQ-349228/A-Warning Message ID’s to be process during Bulb Proveout</w:t>
      </w:r>
    </w:p>
    <w:p w:rsidR="00096CEF" w:rsidRPr="00096CEF" w:rsidRDefault="00A3406B" w:rsidP="00096CEF"/>
    <w:tbl>
      <w:tblPr>
        <w:tblW w:w="88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50"/>
        <w:gridCol w:w="6195"/>
      </w:tblGrid>
      <w:tr w:rsidR="005F321F" w:rsidRPr="00F83FA5" w:rsidTr="005F321F">
        <w:trPr>
          <w:jc w:val="center"/>
        </w:trPr>
        <w:tc>
          <w:tcPr>
            <w:tcW w:w="2650" w:type="dxa"/>
            <w:shd w:val="clear" w:color="auto" w:fill="auto"/>
          </w:tcPr>
          <w:p w:rsidR="005F321F" w:rsidRPr="00F83FA5" w:rsidRDefault="007775FC" w:rsidP="00540CC4">
            <w:pPr>
              <w:rPr>
                <w:b/>
              </w:rPr>
            </w:pPr>
            <w:r w:rsidRPr="00F83FA5">
              <w:rPr>
                <w:b/>
                <w:bCs/>
                <w:color w:val="000000"/>
              </w:rPr>
              <w:t>MC Warning Message ID</w:t>
            </w:r>
          </w:p>
        </w:tc>
        <w:tc>
          <w:tcPr>
            <w:tcW w:w="6195" w:type="dxa"/>
          </w:tcPr>
          <w:p w:rsidR="005F321F" w:rsidRPr="00F83FA5" w:rsidRDefault="007775FC" w:rsidP="00540CC4">
            <w:pPr>
              <w:jc w:val="center"/>
              <w:rPr>
                <w:b/>
                <w:bCs/>
                <w:color w:val="000000"/>
              </w:rPr>
            </w:pPr>
            <w:r w:rsidRPr="00F83FA5">
              <w:rPr>
                <w:b/>
                <w:bCs/>
                <w:color w:val="000000"/>
              </w:rPr>
              <w:t>Reference STSS</w:t>
            </w:r>
          </w:p>
        </w:tc>
      </w:tr>
      <w:tr w:rsidR="000436AF" w:rsidRPr="00F83FA5" w:rsidTr="005F321F">
        <w:trPr>
          <w:jc w:val="center"/>
        </w:trPr>
        <w:tc>
          <w:tcPr>
            <w:tcW w:w="2650" w:type="dxa"/>
            <w:shd w:val="clear" w:color="auto" w:fill="auto"/>
            <w:vAlign w:val="center"/>
          </w:tcPr>
          <w:p w:rsidR="000436AF" w:rsidRPr="00F83FA5" w:rsidRDefault="007775FC" w:rsidP="00540CC4">
            <w:r w:rsidRPr="00F83FA5">
              <w:t>W600</w:t>
            </w:r>
          </w:p>
        </w:tc>
        <w:tc>
          <w:tcPr>
            <w:tcW w:w="6195" w:type="dxa"/>
          </w:tcPr>
          <w:p w:rsidR="000436AF" w:rsidRPr="002745BD" w:rsidRDefault="007775FC" w:rsidP="00010814">
            <w:pPr>
              <w:jc w:val="center"/>
            </w:pPr>
            <w:r w:rsidRPr="002745BD">
              <w:t>Warning - Passive Entry Passive Start Immobilizer CGEA1.3_vX.X</w:t>
            </w:r>
            <w:r>
              <w:t xml:space="preserve"> / </w:t>
            </w:r>
            <w:r w:rsidRPr="00854349">
              <w:t>Warning – Starting System – CGEA 1.3</w:t>
            </w:r>
          </w:p>
        </w:tc>
      </w:tr>
      <w:tr w:rsidR="000436AF" w:rsidRPr="00F83FA5" w:rsidTr="005F321F">
        <w:trPr>
          <w:jc w:val="center"/>
        </w:trPr>
        <w:tc>
          <w:tcPr>
            <w:tcW w:w="2650" w:type="dxa"/>
            <w:shd w:val="clear" w:color="auto" w:fill="auto"/>
            <w:vAlign w:val="center"/>
          </w:tcPr>
          <w:p w:rsidR="000436AF" w:rsidRPr="00F83FA5" w:rsidRDefault="007775FC" w:rsidP="00540CC4">
            <w:r w:rsidRPr="00F83FA5">
              <w:t>W609</w:t>
            </w:r>
          </w:p>
        </w:tc>
        <w:tc>
          <w:tcPr>
            <w:tcW w:w="6195" w:type="dxa"/>
          </w:tcPr>
          <w:p w:rsidR="000436AF" w:rsidRPr="002745BD" w:rsidRDefault="007775FC" w:rsidP="00010814">
            <w:pPr>
              <w:jc w:val="center"/>
            </w:pPr>
            <w:r w:rsidRPr="002745BD">
              <w:t>Warning - Passive Entry Passive Start Immobilizer CGEA1.3_vX.X</w:t>
            </w:r>
            <w:r>
              <w:t xml:space="preserve"> / </w:t>
            </w:r>
            <w:r w:rsidRPr="00854349">
              <w:t>Warning – Starting System – CGEA 1.3</w:t>
            </w:r>
          </w:p>
        </w:tc>
      </w:tr>
      <w:tr w:rsidR="005F321F" w:rsidRPr="00F83FA5" w:rsidTr="005F321F">
        <w:trPr>
          <w:jc w:val="center"/>
        </w:trPr>
        <w:tc>
          <w:tcPr>
            <w:tcW w:w="2650" w:type="dxa"/>
            <w:shd w:val="clear" w:color="auto" w:fill="auto"/>
            <w:vAlign w:val="center"/>
          </w:tcPr>
          <w:p w:rsidR="005F321F" w:rsidRPr="00F83FA5" w:rsidRDefault="007775FC" w:rsidP="00540CC4">
            <w:r w:rsidRPr="00F83FA5">
              <w:t>W630</w:t>
            </w:r>
          </w:p>
        </w:tc>
        <w:tc>
          <w:tcPr>
            <w:tcW w:w="6195" w:type="dxa"/>
          </w:tcPr>
          <w:p w:rsidR="005F321F" w:rsidRPr="00F83FA5" w:rsidRDefault="007775FC" w:rsidP="00540CC4">
            <w:pPr>
              <w:jc w:val="center"/>
            </w:pPr>
            <w:r w:rsidRPr="00F83FA5">
              <w:t>Warning - Passive Entry Passive Start Immobilizer CGEA1.3_vX.X</w:t>
            </w:r>
          </w:p>
        </w:tc>
      </w:tr>
      <w:tr w:rsidR="005F321F" w:rsidRPr="00F83FA5" w:rsidTr="005F321F">
        <w:trPr>
          <w:jc w:val="center"/>
        </w:trPr>
        <w:tc>
          <w:tcPr>
            <w:tcW w:w="2650" w:type="dxa"/>
            <w:shd w:val="clear" w:color="auto" w:fill="auto"/>
            <w:vAlign w:val="center"/>
          </w:tcPr>
          <w:p w:rsidR="005F321F" w:rsidRPr="00F83FA5" w:rsidRDefault="007775FC" w:rsidP="00540CC4">
            <w:pPr>
              <w:rPr>
                <w:color w:val="FF0000"/>
              </w:rPr>
            </w:pPr>
            <w:r w:rsidRPr="00F83FA5">
              <w:t>W636</w:t>
            </w:r>
          </w:p>
        </w:tc>
        <w:tc>
          <w:tcPr>
            <w:tcW w:w="6195" w:type="dxa"/>
          </w:tcPr>
          <w:p w:rsidR="005F321F" w:rsidRPr="00F83FA5" w:rsidRDefault="007775FC" w:rsidP="00540CC4">
            <w:pPr>
              <w:jc w:val="center"/>
            </w:pPr>
            <w:r w:rsidRPr="00F83FA5">
              <w:t>Warning - Passive Entry Passive Start Immobilizer CGEA1.3_vX.X</w:t>
            </w:r>
          </w:p>
        </w:tc>
      </w:tr>
      <w:tr w:rsidR="005F321F" w:rsidRPr="00F83FA5" w:rsidTr="005F321F">
        <w:trPr>
          <w:jc w:val="center"/>
        </w:trPr>
        <w:tc>
          <w:tcPr>
            <w:tcW w:w="2650" w:type="dxa"/>
            <w:shd w:val="clear" w:color="auto" w:fill="auto"/>
            <w:vAlign w:val="center"/>
          </w:tcPr>
          <w:p w:rsidR="005F321F" w:rsidRPr="00F83FA5" w:rsidRDefault="007775FC" w:rsidP="00540CC4">
            <w:pPr>
              <w:rPr>
                <w:color w:val="FF0000"/>
              </w:rPr>
            </w:pPr>
            <w:r w:rsidRPr="00F83FA5">
              <w:t>W641</w:t>
            </w:r>
          </w:p>
        </w:tc>
        <w:tc>
          <w:tcPr>
            <w:tcW w:w="6195" w:type="dxa"/>
          </w:tcPr>
          <w:p w:rsidR="005F321F" w:rsidRPr="00F83FA5" w:rsidRDefault="007775FC" w:rsidP="00540CC4">
            <w:pPr>
              <w:jc w:val="center"/>
            </w:pPr>
            <w:r w:rsidRPr="00F83FA5">
              <w:t>Warning - Passive Entry Passive Start Immobilizer CGEA1.3_vX.X</w:t>
            </w:r>
          </w:p>
        </w:tc>
      </w:tr>
      <w:tr w:rsidR="005F321F" w:rsidRPr="00F83FA5" w:rsidTr="005F321F">
        <w:trPr>
          <w:jc w:val="center"/>
        </w:trPr>
        <w:tc>
          <w:tcPr>
            <w:tcW w:w="2650" w:type="dxa"/>
            <w:shd w:val="clear" w:color="auto" w:fill="auto"/>
            <w:vAlign w:val="center"/>
          </w:tcPr>
          <w:p w:rsidR="005F321F" w:rsidRPr="00F83FA5" w:rsidRDefault="007775FC" w:rsidP="00540CC4">
            <w:pPr>
              <w:rPr>
                <w:color w:val="FF0000"/>
              </w:rPr>
            </w:pPr>
            <w:r w:rsidRPr="00F83FA5">
              <w:t>W645</w:t>
            </w:r>
          </w:p>
        </w:tc>
        <w:tc>
          <w:tcPr>
            <w:tcW w:w="6195" w:type="dxa"/>
          </w:tcPr>
          <w:p w:rsidR="005F321F" w:rsidRPr="00F83FA5" w:rsidRDefault="007775FC" w:rsidP="00540CC4">
            <w:pPr>
              <w:jc w:val="center"/>
            </w:pPr>
            <w:r w:rsidRPr="00F83FA5">
              <w:t>Warning - Passive Entry Passive Start Immobilizer CGEA1.3_vX.X</w:t>
            </w:r>
          </w:p>
        </w:tc>
      </w:tr>
      <w:tr w:rsidR="005F321F" w:rsidRPr="00F83FA5" w:rsidTr="005F321F">
        <w:trPr>
          <w:jc w:val="center"/>
        </w:trPr>
        <w:tc>
          <w:tcPr>
            <w:tcW w:w="2650" w:type="dxa"/>
            <w:shd w:val="clear" w:color="auto" w:fill="auto"/>
            <w:vAlign w:val="center"/>
          </w:tcPr>
          <w:p w:rsidR="005F321F" w:rsidRPr="00F83FA5" w:rsidRDefault="007775FC" w:rsidP="00540CC4">
            <w:pPr>
              <w:rPr>
                <w:color w:val="FF0000"/>
              </w:rPr>
            </w:pPr>
            <w:r w:rsidRPr="00F83FA5">
              <w:t>W648</w:t>
            </w:r>
          </w:p>
        </w:tc>
        <w:tc>
          <w:tcPr>
            <w:tcW w:w="6195" w:type="dxa"/>
          </w:tcPr>
          <w:p w:rsidR="005F321F" w:rsidRPr="00F83FA5" w:rsidRDefault="007775FC" w:rsidP="00540CC4">
            <w:pPr>
              <w:jc w:val="center"/>
            </w:pPr>
            <w:r w:rsidRPr="00F83FA5">
              <w:t>Warning - Passive Entry Passive Start Immobilizer CGEA1.3_vX.X</w:t>
            </w:r>
          </w:p>
        </w:tc>
      </w:tr>
      <w:tr w:rsidR="00B9732B" w:rsidRPr="002745BD" w:rsidTr="00CF1145">
        <w:trPr>
          <w:jc w:val="center"/>
        </w:trPr>
        <w:tc>
          <w:tcPr>
            <w:tcW w:w="2650" w:type="dxa"/>
            <w:shd w:val="clear" w:color="auto" w:fill="auto"/>
            <w:vAlign w:val="center"/>
          </w:tcPr>
          <w:p w:rsidR="00B9732B" w:rsidRPr="002745BD" w:rsidRDefault="007775FC" w:rsidP="00010814">
            <w:r>
              <w:t>W590</w:t>
            </w:r>
          </w:p>
        </w:tc>
        <w:tc>
          <w:tcPr>
            <w:tcW w:w="6195" w:type="dxa"/>
            <w:shd w:val="clear" w:color="auto" w:fill="auto"/>
          </w:tcPr>
          <w:p w:rsidR="00B9732B" w:rsidRPr="002745BD" w:rsidRDefault="007775FC" w:rsidP="00010814">
            <w:pPr>
              <w:jc w:val="center"/>
            </w:pPr>
            <w:r w:rsidRPr="00854349">
              <w:t>Warning – Starting System – CGEA 1.3</w:t>
            </w:r>
          </w:p>
        </w:tc>
      </w:tr>
      <w:tr w:rsidR="00B9732B" w:rsidRPr="002745BD" w:rsidTr="00CF1145">
        <w:trPr>
          <w:jc w:val="center"/>
        </w:trPr>
        <w:tc>
          <w:tcPr>
            <w:tcW w:w="2650" w:type="dxa"/>
            <w:shd w:val="clear" w:color="auto" w:fill="auto"/>
            <w:vAlign w:val="center"/>
          </w:tcPr>
          <w:p w:rsidR="00B9732B" w:rsidRPr="002745BD" w:rsidRDefault="007775FC" w:rsidP="00010814">
            <w:r>
              <w:t>W591</w:t>
            </w:r>
          </w:p>
        </w:tc>
        <w:tc>
          <w:tcPr>
            <w:tcW w:w="6195" w:type="dxa"/>
            <w:shd w:val="clear" w:color="auto" w:fill="auto"/>
          </w:tcPr>
          <w:p w:rsidR="00B9732B" w:rsidRPr="002745BD" w:rsidRDefault="007775FC" w:rsidP="00010814">
            <w:pPr>
              <w:jc w:val="center"/>
            </w:pPr>
            <w:r w:rsidRPr="00854349">
              <w:t>Warning – Starting System – CGEA 1.3</w:t>
            </w:r>
          </w:p>
        </w:tc>
      </w:tr>
      <w:tr w:rsidR="00B9732B" w:rsidRPr="002745BD" w:rsidTr="00CF1145">
        <w:trPr>
          <w:jc w:val="center"/>
        </w:trPr>
        <w:tc>
          <w:tcPr>
            <w:tcW w:w="2650" w:type="dxa"/>
            <w:shd w:val="clear" w:color="auto" w:fill="auto"/>
            <w:vAlign w:val="center"/>
          </w:tcPr>
          <w:p w:rsidR="00B9732B" w:rsidRDefault="007775FC" w:rsidP="00010814">
            <w:r w:rsidRPr="00706DB7">
              <w:t>W3532</w:t>
            </w:r>
          </w:p>
        </w:tc>
        <w:tc>
          <w:tcPr>
            <w:tcW w:w="6195" w:type="dxa"/>
            <w:shd w:val="clear" w:color="auto" w:fill="auto"/>
          </w:tcPr>
          <w:p w:rsidR="00B9732B" w:rsidRPr="002745BD" w:rsidRDefault="007775FC" w:rsidP="00010814">
            <w:pPr>
              <w:jc w:val="center"/>
            </w:pPr>
            <w:r w:rsidRPr="002745BD">
              <w:t>Warning - Passive Entry Passive Start Immobilizer CGEA1.3_vX.X</w:t>
            </w:r>
          </w:p>
        </w:tc>
      </w:tr>
      <w:tr w:rsidR="00B9732B" w:rsidRPr="002745BD" w:rsidTr="00CF1145">
        <w:trPr>
          <w:jc w:val="center"/>
        </w:trPr>
        <w:tc>
          <w:tcPr>
            <w:tcW w:w="2650" w:type="dxa"/>
            <w:shd w:val="clear" w:color="auto" w:fill="auto"/>
            <w:vAlign w:val="center"/>
          </w:tcPr>
          <w:p w:rsidR="00B9732B" w:rsidRDefault="007775FC" w:rsidP="00010814">
            <w:r w:rsidRPr="00706DB7">
              <w:t>W3100</w:t>
            </w:r>
          </w:p>
        </w:tc>
        <w:tc>
          <w:tcPr>
            <w:tcW w:w="6195" w:type="dxa"/>
            <w:shd w:val="clear" w:color="auto" w:fill="auto"/>
          </w:tcPr>
          <w:p w:rsidR="00B9732B" w:rsidRPr="002745BD" w:rsidRDefault="007775FC" w:rsidP="00010814">
            <w:pPr>
              <w:jc w:val="center"/>
            </w:pPr>
            <w:r w:rsidRPr="002745BD">
              <w:t>Warning - Passive Entry Passive Start Immobilizer CGEA1.3_vX.X</w:t>
            </w:r>
          </w:p>
        </w:tc>
      </w:tr>
      <w:tr w:rsidR="00B9732B" w:rsidRPr="002745BD" w:rsidTr="00CF1145">
        <w:trPr>
          <w:jc w:val="center"/>
        </w:trPr>
        <w:tc>
          <w:tcPr>
            <w:tcW w:w="2650" w:type="dxa"/>
            <w:shd w:val="clear" w:color="auto" w:fill="auto"/>
            <w:vAlign w:val="center"/>
          </w:tcPr>
          <w:p w:rsidR="00B9732B" w:rsidRDefault="007775FC" w:rsidP="00010814">
            <w:r w:rsidRPr="00706DB7">
              <w:t>W601</w:t>
            </w:r>
          </w:p>
        </w:tc>
        <w:tc>
          <w:tcPr>
            <w:tcW w:w="6195" w:type="dxa"/>
            <w:shd w:val="clear" w:color="auto" w:fill="auto"/>
          </w:tcPr>
          <w:p w:rsidR="00B9732B" w:rsidRPr="002745BD" w:rsidRDefault="007775FC" w:rsidP="00010814">
            <w:pPr>
              <w:jc w:val="center"/>
            </w:pPr>
            <w:r w:rsidRPr="00854349">
              <w:t>Warning – Starting System – CGEA 1.3</w:t>
            </w:r>
          </w:p>
        </w:tc>
      </w:tr>
    </w:tbl>
    <w:p w:rsidR="005F321F" w:rsidRDefault="00A3406B" w:rsidP="002B0D5B">
      <w:pPr>
        <w:rPr>
          <w:b/>
        </w:rPr>
      </w:pPr>
    </w:p>
    <w:p w:rsidR="00406F39" w:rsidRDefault="007775FC" w:rsidP="00B9479B">
      <w:pPr>
        <w:pStyle w:val="Heading4"/>
      </w:pPr>
      <w:r>
        <w:t>Operation Description (supports algorithm flowchart /state diagram)</w:t>
      </w:r>
    </w:p>
    <w:p w:rsidR="00406F39" w:rsidRDefault="007775FC" w:rsidP="00B9479B">
      <w:pPr>
        <w:pStyle w:val="Heading5"/>
      </w:pPr>
      <w:r w:rsidRPr="00B9479B">
        <w:t>F-REQ-349229/A-Scope of requirements</w:t>
      </w:r>
    </w:p>
    <w:p w:rsidR="00753FE8" w:rsidRDefault="00A3406B" w:rsidP="00595103">
      <w:pPr>
        <w:ind w:left="1170"/>
        <w:rPr>
          <w:u w:val="single"/>
        </w:rPr>
      </w:pPr>
    </w:p>
    <w:p w:rsidR="00CF1145" w:rsidRDefault="007775FC" w:rsidP="00595103">
      <w:pPr>
        <w:ind w:left="1170"/>
      </w:pPr>
      <w:r>
        <w:rPr>
          <w:u w:val="single"/>
        </w:rPr>
        <w:t>All Displays</w:t>
      </w:r>
      <w:r w:rsidRPr="00DB32C6">
        <w:t xml:space="preserve"> –</w:t>
      </w:r>
      <w:r>
        <w:rPr>
          <w:u w:val="single"/>
        </w:rPr>
        <w:t xml:space="preserve"> </w:t>
      </w:r>
      <w:r>
        <w:t>This document defines "superset" content.  Specific vehicle content may not include all content defined in this document. Only</w:t>
      </w:r>
      <w:r>
        <w:rPr>
          <w:szCs w:val="22"/>
        </w:rPr>
        <w:t xml:space="preserve"> displays for functions that are present on a specific vehicle should appear on the Message Center for that vehicle</w:t>
      </w:r>
      <w:r w:rsidRPr="00817395">
        <w:t>.</w:t>
      </w:r>
    </w:p>
    <w:p w:rsidR="00041436" w:rsidRDefault="00A3406B" w:rsidP="00595103">
      <w:pPr>
        <w:ind w:left="1170"/>
      </w:pPr>
    </w:p>
    <w:p w:rsidR="00406F39" w:rsidRDefault="007775FC" w:rsidP="00B9479B">
      <w:pPr>
        <w:pStyle w:val="Heading5"/>
      </w:pPr>
      <w:r w:rsidRPr="00B9479B">
        <w:t>F-REQ-349230/A-Warning display verification</w:t>
      </w:r>
    </w:p>
    <w:p w:rsidR="00753FE8" w:rsidRDefault="00A3406B" w:rsidP="00012594">
      <w:pPr>
        <w:ind w:left="1170"/>
      </w:pPr>
    </w:p>
    <w:p w:rsidR="00041436" w:rsidRPr="00041436" w:rsidRDefault="007775FC" w:rsidP="00012594">
      <w:pPr>
        <w:ind w:left="1170"/>
      </w:pPr>
      <w:r w:rsidRPr="00041436">
        <w:t>IPC will not verify that warning that is reques</w:t>
      </w:r>
      <w:r>
        <w:t>ted is actually being display.</w:t>
      </w:r>
    </w:p>
    <w:p w:rsidR="00041436" w:rsidRDefault="00A3406B" w:rsidP="00041436">
      <w:pPr>
        <w:ind w:left="1170"/>
      </w:pPr>
    </w:p>
    <w:p w:rsidR="00406F39" w:rsidRDefault="007775FC" w:rsidP="00B9479B">
      <w:pPr>
        <w:pStyle w:val="Heading5"/>
      </w:pPr>
      <w:r w:rsidRPr="00B9479B">
        <w:t>F-REQ-349231/A-Warning Chimes</w:t>
      </w:r>
    </w:p>
    <w:p w:rsidR="00753FE8" w:rsidRDefault="00A3406B" w:rsidP="00041436">
      <w:pPr>
        <w:ind w:left="1170"/>
      </w:pPr>
    </w:p>
    <w:p w:rsidR="00041436" w:rsidRPr="00041436" w:rsidRDefault="007775FC" w:rsidP="00041436">
      <w:pPr>
        <w:ind w:left="1170"/>
      </w:pPr>
      <w:r w:rsidRPr="00041436">
        <w:t>The IPC will request a warning chime, if applicable, when the warning display is requested and will not wait for confirmation that warning display was Granted.</w:t>
      </w:r>
    </w:p>
    <w:p w:rsidR="00041436" w:rsidRDefault="00A3406B" w:rsidP="00041436">
      <w:pPr>
        <w:ind w:left="1170"/>
      </w:pPr>
    </w:p>
    <w:p w:rsidR="00406F39" w:rsidRDefault="007775FC" w:rsidP="00B9479B">
      <w:pPr>
        <w:pStyle w:val="Heading5"/>
      </w:pPr>
      <w:r w:rsidRPr="00B9479B">
        <w:t>F-REQ-349232/A-CAN signal sequence</w:t>
      </w:r>
    </w:p>
    <w:p w:rsidR="00753FE8" w:rsidRDefault="00A3406B" w:rsidP="00041436">
      <w:pPr>
        <w:ind w:left="1170"/>
      </w:pPr>
    </w:p>
    <w:p w:rsidR="00041436" w:rsidRDefault="007775FC" w:rsidP="00041436">
      <w:pPr>
        <w:ind w:left="1170"/>
      </w:pPr>
      <w:r w:rsidRPr="00041436">
        <w:t xml:space="preserve">If multiple warnings are Active when the </w:t>
      </w:r>
      <w:r>
        <w:t xml:space="preserve">displayed warning, </w:t>
      </w:r>
      <w:r w:rsidRPr="00041436">
        <w:t>Warning</w:t>
      </w:r>
      <w:r>
        <w:t xml:space="preserve"> </w:t>
      </w:r>
      <w:r w:rsidRPr="00041436">
        <w:t>X, becomes Inactive or Reset, the next warning</w:t>
      </w:r>
      <w:r>
        <w:t xml:space="preserve"> display request </w:t>
      </w:r>
      <w:r w:rsidRPr="00041436">
        <w:t xml:space="preserve">should be </w:t>
      </w:r>
      <w:r>
        <w:t xml:space="preserve">made </w:t>
      </w:r>
      <w:r w:rsidRPr="00041436">
        <w:t>before the IPC sends the CAN signal to Deactivate Warning X (i.e. McEvntNotfnMsgId_No_Rq = Warning</w:t>
      </w:r>
      <w:r>
        <w:t xml:space="preserve"> </w:t>
      </w:r>
      <w:r w:rsidRPr="00041436">
        <w:t>X, McEvntNotfnMsgId_D_Rq = 0x3 (Deactivate))</w:t>
      </w:r>
    </w:p>
    <w:p w:rsidR="00041436" w:rsidRDefault="00A3406B" w:rsidP="00041436">
      <w:pPr>
        <w:ind w:left="1170"/>
      </w:pPr>
    </w:p>
    <w:p w:rsidR="00406F39" w:rsidRDefault="007775FC" w:rsidP="00B9479B">
      <w:pPr>
        <w:pStyle w:val="Heading5"/>
      </w:pPr>
      <w:r w:rsidRPr="00B9479B">
        <w:t>F-REQ-349233/A-Warning timers</w:t>
      </w:r>
    </w:p>
    <w:p w:rsidR="00753FE8" w:rsidRDefault="00A3406B" w:rsidP="00041436">
      <w:pPr>
        <w:ind w:left="1170"/>
      </w:pPr>
    </w:p>
    <w:p w:rsidR="00041436" w:rsidRDefault="007775FC" w:rsidP="00041436">
      <w:pPr>
        <w:ind w:left="1170"/>
      </w:pPr>
      <w:r w:rsidRPr="00041436">
        <w:t>IPC will not look for a positive response from SYNC that the warning is displayed bef</w:t>
      </w:r>
      <w:r>
        <w:t>ore starting warning timers.  It</w:t>
      </w:r>
      <w:r w:rsidRPr="00041436">
        <w:t xml:space="preserve"> is possible that TA/TA* warning might not be seen.  This is especially true at startup because SYNC can take up to 25 s to boot up.</w:t>
      </w:r>
    </w:p>
    <w:p w:rsidR="00806652" w:rsidRDefault="00A3406B" w:rsidP="00041436">
      <w:pPr>
        <w:ind w:left="1170"/>
      </w:pPr>
    </w:p>
    <w:p w:rsidR="00406F39" w:rsidRDefault="007775FC" w:rsidP="00B9479B">
      <w:pPr>
        <w:pStyle w:val="Heading5"/>
      </w:pPr>
      <w:r w:rsidRPr="00B9479B">
        <w:lastRenderedPageBreak/>
        <w:t>F-REQ-349234/A-Display location of Global Alerts, RTT’s, and warnings.</w:t>
      </w:r>
    </w:p>
    <w:p w:rsidR="00753FE8" w:rsidRDefault="00A3406B" w:rsidP="00041436">
      <w:pPr>
        <w:ind w:left="1170"/>
      </w:pPr>
    </w:p>
    <w:p w:rsidR="00806652" w:rsidRDefault="007775FC" w:rsidP="00806652">
      <w:pPr>
        <w:ind w:left="1134"/>
      </w:pPr>
      <w:r>
        <w:t>The IPC will display Global Alerts and RTT’s.  Warnings will be displayed in the Centerstack.</w:t>
      </w:r>
    </w:p>
    <w:p w:rsidR="00525044" w:rsidRDefault="00A3406B" w:rsidP="00806652">
      <w:pPr>
        <w:ind w:left="1134"/>
      </w:pPr>
    </w:p>
    <w:p w:rsidR="00406F39" w:rsidRDefault="007775FC" w:rsidP="00B9479B">
      <w:pPr>
        <w:pStyle w:val="Heading5"/>
      </w:pPr>
      <w:r w:rsidRPr="00B9479B">
        <w:t>F-REQ-349235/A-Warning acknowledgement</w:t>
      </w:r>
    </w:p>
    <w:p w:rsidR="00753FE8" w:rsidRDefault="00A3406B" w:rsidP="00806652">
      <w:pPr>
        <w:ind w:left="1134"/>
      </w:pPr>
    </w:p>
    <w:p w:rsidR="00D42D03" w:rsidRDefault="007775FC" w:rsidP="00D42D03">
      <w:pPr>
        <w:ind w:left="1134"/>
      </w:pPr>
      <w:r>
        <w:t xml:space="preserve">If </w:t>
      </w:r>
      <w:r w:rsidRPr="00525044">
        <w:t xml:space="preserve">#S </w:t>
      </w:r>
      <w:r>
        <w:t>&gt;</w:t>
      </w:r>
      <w:r w:rsidRPr="00525044">
        <w:t xml:space="preserve"> 0 </w:t>
      </w:r>
      <w:r>
        <w:t xml:space="preserve">and IPC receives </w:t>
      </w:r>
      <w:r w:rsidRPr="00525044">
        <w:t>M</w:t>
      </w:r>
      <w:r>
        <w:t xml:space="preserve">cSelMsgId_B_Stat = 0x1 (Valid) and </w:t>
      </w:r>
      <w:r w:rsidRPr="00525044">
        <w:t>McSelChoice_D_Stat = 0x0 (OK)</w:t>
      </w:r>
      <w:r>
        <w:t xml:space="preserve">, the IPC should set warning </w:t>
      </w:r>
      <w:r w:rsidRPr="00525044">
        <w:t>McSelMsgId_No_Actl</w:t>
      </w:r>
      <w:r>
        <w:t xml:space="preserve"> to Old and Reset for Non-NR warnings and to Old for NR warnings, but there will be no selection processing in the IPC.  This is considered an error case.</w:t>
      </w:r>
    </w:p>
    <w:p w:rsidR="00D42D03" w:rsidRDefault="00A3406B" w:rsidP="00D42D03">
      <w:pPr>
        <w:ind w:left="1134"/>
      </w:pPr>
    </w:p>
    <w:p w:rsidR="00406F39" w:rsidRDefault="007775FC" w:rsidP="00B9479B">
      <w:pPr>
        <w:pStyle w:val="Heading5"/>
      </w:pPr>
      <w:r w:rsidRPr="00B9479B">
        <w:t>F-REQ-349236/A-Warning selection processing</w:t>
      </w:r>
    </w:p>
    <w:p w:rsidR="00753FE8" w:rsidRDefault="00A3406B" w:rsidP="00D42D03">
      <w:pPr>
        <w:ind w:left="1134"/>
      </w:pPr>
    </w:p>
    <w:p w:rsidR="006E55CF" w:rsidRDefault="007775FC" w:rsidP="00525044">
      <w:pPr>
        <w:ind w:left="1134"/>
      </w:pPr>
      <w:r>
        <w:t>On</w:t>
      </w:r>
      <w:r w:rsidRPr="006E55CF">
        <w:t xml:space="preserve"> warning</w:t>
      </w:r>
      <w:r>
        <w:t>s</w:t>
      </w:r>
      <w:r w:rsidRPr="006E55CF">
        <w:t xml:space="preserve"> with selections </w:t>
      </w:r>
      <w:r>
        <w:t>where</w:t>
      </w:r>
      <w:r w:rsidRPr="006E55CF">
        <w:t xml:space="preserve"> SYNC is the module that processes the selection</w:t>
      </w:r>
      <w:r>
        <w:t xml:space="preserve">, SYNC will send </w:t>
      </w:r>
      <w:r w:rsidRPr="006E55CF">
        <w:t>McSelChoice_D_Stat</w:t>
      </w:r>
      <w:r>
        <w:t xml:space="preserve"> equal to the choice selected, but there will be no selection processing in the IPC.  This Use Case will include Considerate Prompt warnings.</w:t>
      </w:r>
    </w:p>
    <w:p w:rsidR="00817395" w:rsidRDefault="00A3406B" w:rsidP="00087202">
      <w:pPr>
        <w:ind w:left="1134"/>
      </w:pPr>
    </w:p>
    <w:p w:rsidR="00406F39" w:rsidRDefault="007775FC" w:rsidP="00B9479B">
      <w:pPr>
        <w:pStyle w:val="Heading4"/>
      </w:pPr>
      <w:r w:rsidRPr="00B9479B">
        <w:t>FS-REQ-349244/A-Function Safety Classification (EMC)</w:t>
      </w:r>
    </w:p>
    <w:p w:rsidR="00B352DB" w:rsidRDefault="00A3406B"/>
    <w:p w:rsidR="00B352DB" w:rsidRDefault="007775FC" w:rsidP="00161F10">
      <w:pPr>
        <w:ind w:left="1170"/>
      </w:pPr>
      <w:r>
        <w:t>All Message Center functionality is Functional Safety Classification B.</w:t>
      </w:r>
    </w:p>
    <w:p w:rsidR="00B352DB" w:rsidRDefault="00A3406B">
      <w:pPr>
        <w:pStyle w:val="Header"/>
        <w:tabs>
          <w:tab w:val="clear" w:pos="4320"/>
          <w:tab w:val="clear" w:pos="8640"/>
        </w:tabs>
      </w:pPr>
    </w:p>
    <w:p w:rsidR="00406F39" w:rsidRDefault="007775FC" w:rsidP="00B9479B">
      <w:pPr>
        <w:pStyle w:val="Heading4"/>
      </w:pPr>
      <w:r>
        <w:t>Memory Storage</w:t>
      </w:r>
    </w:p>
    <w:p w:rsidR="00B352DB" w:rsidRDefault="00A3406B"/>
    <w:p w:rsidR="00B352DB" w:rsidRDefault="007775FC" w:rsidP="00161F10">
      <w:pPr>
        <w:ind w:left="1170"/>
      </w:pPr>
      <w:r>
        <w:t>Each warning shall have RAM flags to identify the following:</w:t>
      </w:r>
    </w:p>
    <w:p w:rsidR="00B352DB" w:rsidRDefault="007775FC" w:rsidP="007775FC">
      <w:pPr>
        <w:numPr>
          <w:ilvl w:val="0"/>
          <w:numId w:val="13"/>
        </w:numPr>
        <w:tabs>
          <w:tab w:val="num" w:pos="1620"/>
        </w:tabs>
        <w:rPr>
          <w:snapToGrid w:val="0"/>
        </w:rPr>
      </w:pPr>
      <w:r>
        <w:rPr>
          <w:snapToGrid w:val="0"/>
        </w:rPr>
        <w:t xml:space="preserve">Warning Category </w:t>
      </w:r>
    </w:p>
    <w:p w:rsidR="00B352DB" w:rsidRDefault="007775FC" w:rsidP="007775FC">
      <w:pPr>
        <w:numPr>
          <w:ilvl w:val="0"/>
          <w:numId w:val="13"/>
        </w:numPr>
        <w:rPr>
          <w:snapToGrid w:val="0"/>
        </w:rPr>
      </w:pPr>
      <w:r>
        <w:rPr>
          <w:snapToGrid w:val="0"/>
        </w:rPr>
        <w:t>Reset or Not-Reset</w:t>
      </w:r>
    </w:p>
    <w:p w:rsidR="00B352DB" w:rsidRDefault="007775FC" w:rsidP="007775FC">
      <w:pPr>
        <w:numPr>
          <w:ilvl w:val="0"/>
          <w:numId w:val="13"/>
        </w:numPr>
        <w:rPr>
          <w:snapToGrid w:val="0"/>
        </w:rPr>
      </w:pPr>
      <w:r>
        <w:rPr>
          <w:snapToGrid w:val="0"/>
        </w:rPr>
        <w:t>Chime or No-Chime</w:t>
      </w:r>
    </w:p>
    <w:p w:rsidR="00B352DB" w:rsidRDefault="007775FC" w:rsidP="007775FC">
      <w:pPr>
        <w:numPr>
          <w:ilvl w:val="0"/>
          <w:numId w:val="13"/>
        </w:numPr>
        <w:rPr>
          <w:snapToGrid w:val="0"/>
        </w:rPr>
      </w:pPr>
      <w:r>
        <w:rPr>
          <w:snapToGrid w:val="0"/>
        </w:rPr>
        <w:t>Active or Not-Active</w:t>
      </w:r>
    </w:p>
    <w:p w:rsidR="002A44D6" w:rsidRPr="00CF1145" w:rsidRDefault="007775FC" w:rsidP="007775FC">
      <w:pPr>
        <w:numPr>
          <w:ilvl w:val="0"/>
          <w:numId w:val="13"/>
        </w:numPr>
      </w:pPr>
      <w:r>
        <w:rPr>
          <w:snapToGrid w:val="0"/>
        </w:rPr>
        <w:t>New or Old</w:t>
      </w:r>
    </w:p>
    <w:p w:rsidR="00CF1145" w:rsidRPr="000C3C18" w:rsidRDefault="00A3406B" w:rsidP="00027F68">
      <w:pPr>
        <w:ind w:left="1980"/>
      </w:pPr>
    </w:p>
    <w:p w:rsidR="00406F39" w:rsidRDefault="007775FC" w:rsidP="00B9479B">
      <w:pPr>
        <w:pStyle w:val="Heading5"/>
      </w:pPr>
      <w:r w:rsidRPr="00B9479B">
        <w:t>NVM-REQ-349237/A-Timer Definitions</w:t>
      </w:r>
    </w:p>
    <w:p w:rsidR="00096CEF" w:rsidRPr="00096CEF" w:rsidRDefault="00A3406B" w:rsidP="00096CEF"/>
    <w:tbl>
      <w:tblPr>
        <w:tblW w:w="105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60"/>
        <w:gridCol w:w="1047"/>
        <w:gridCol w:w="3932"/>
        <w:gridCol w:w="791"/>
        <w:gridCol w:w="806"/>
        <w:gridCol w:w="1263"/>
      </w:tblGrid>
      <w:tr w:rsidR="00807DA3" w:rsidRPr="00366C93" w:rsidTr="00CD765C">
        <w:trPr>
          <w:trHeight w:val="268"/>
          <w:tblHeader/>
          <w:jc w:val="center"/>
        </w:trPr>
        <w:tc>
          <w:tcPr>
            <w:tcW w:w="3807" w:type="dxa"/>
            <w:gridSpan w:val="2"/>
            <w:vAlign w:val="bottom"/>
          </w:tcPr>
          <w:p w:rsidR="00807DA3" w:rsidRPr="00366C93" w:rsidRDefault="00A3406B">
            <w:pPr>
              <w:jc w:val="center"/>
              <w:rPr>
                <w:b/>
                <w:bCs/>
                <w:u w:val="single"/>
              </w:rPr>
            </w:pPr>
          </w:p>
        </w:tc>
        <w:tc>
          <w:tcPr>
            <w:tcW w:w="6792" w:type="dxa"/>
            <w:gridSpan w:val="4"/>
            <w:vAlign w:val="bottom"/>
          </w:tcPr>
          <w:p w:rsidR="00807DA3" w:rsidRPr="00366C93" w:rsidRDefault="007775FC" w:rsidP="00CE53BC">
            <w:pPr>
              <w:jc w:val="right"/>
              <w:rPr>
                <w:b/>
                <w:bCs/>
              </w:rPr>
            </w:pPr>
            <w:r w:rsidRPr="00366C93">
              <w:rPr>
                <w:b/>
                <w:bCs/>
              </w:rPr>
              <w:t>Timers shall be programmable within the following range :   *</w:t>
            </w:r>
          </w:p>
        </w:tc>
      </w:tr>
      <w:tr w:rsidR="00B352DB" w:rsidRPr="00366C93" w:rsidTr="00CD765C">
        <w:trPr>
          <w:trHeight w:val="394"/>
          <w:tblHeader/>
          <w:jc w:val="center"/>
        </w:trPr>
        <w:tc>
          <w:tcPr>
            <w:tcW w:w="2760" w:type="dxa"/>
            <w:vAlign w:val="bottom"/>
          </w:tcPr>
          <w:p w:rsidR="00B352DB" w:rsidRPr="00366C93" w:rsidRDefault="007775FC">
            <w:pPr>
              <w:jc w:val="center"/>
              <w:rPr>
                <w:b/>
                <w:bCs/>
                <w:u w:val="single"/>
              </w:rPr>
            </w:pPr>
            <w:r w:rsidRPr="00366C93">
              <w:rPr>
                <w:b/>
                <w:bCs/>
                <w:u w:val="single"/>
              </w:rPr>
              <w:t>Timer Name</w:t>
            </w:r>
          </w:p>
        </w:tc>
        <w:tc>
          <w:tcPr>
            <w:tcW w:w="1047" w:type="dxa"/>
            <w:vAlign w:val="bottom"/>
          </w:tcPr>
          <w:p w:rsidR="00B352DB" w:rsidRPr="00366C93" w:rsidRDefault="007775FC">
            <w:pPr>
              <w:jc w:val="center"/>
              <w:rPr>
                <w:b/>
                <w:bCs/>
                <w:u w:val="single"/>
              </w:rPr>
            </w:pPr>
            <w:r w:rsidRPr="00366C93">
              <w:rPr>
                <w:b/>
                <w:bCs/>
                <w:u w:val="single"/>
              </w:rPr>
              <w:t>Duration</w:t>
            </w:r>
          </w:p>
        </w:tc>
        <w:tc>
          <w:tcPr>
            <w:tcW w:w="3932" w:type="dxa"/>
            <w:vAlign w:val="bottom"/>
          </w:tcPr>
          <w:p w:rsidR="00B352DB" w:rsidRPr="00366C93" w:rsidRDefault="007775FC">
            <w:pPr>
              <w:rPr>
                <w:b/>
                <w:bCs/>
                <w:u w:val="single"/>
              </w:rPr>
            </w:pPr>
            <w:r w:rsidRPr="00366C93">
              <w:rPr>
                <w:b/>
                <w:bCs/>
                <w:u w:val="single"/>
              </w:rPr>
              <w:t>Description</w:t>
            </w:r>
          </w:p>
        </w:tc>
        <w:tc>
          <w:tcPr>
            <w:tcW w:w="791" w:type="dxa"/>
            <w:vAlign w:val="bottom"/>
          </w:tcPr>
          <w:p w:rsidR="00B352DB" w:rsidRPr="00366C93" w:rsidRDefault="007775FC">
            <w:pPr>
              <w:jc w:val="center"/>
              <w:rPr>
                <w:b/>
                <w:bCs/>
                <w:u w:val="single"/>
              </w:rPr>
            </w:pPr>
            <w:r w:rsidRPr="00366C93">
              <w:rPr>
                <w:b/>
                <w:bCs/>
                <w:u w:val="single"/>
              </w:rPr>
              <w:t>Min</w:t>
            </w:r>
          </w:p>
        </w:tc>
        <w:tc>
          <w:tcPr>
            <w:tcW w:w="806" w:type="dxa"/>
            <w:vAlign w:val="bottom"/>
          </w:tcPr>
          <w:p w:rsidR="00B352DB" w:rsidRPr="00366C93" w:rsidRDefault="007775FC">
            <w:pPr>
              <w:jc w:val="center"/>
              <w:rPr>
                <w:b/>
                <w:bCs/>
                <w:u w:val="single"/>
              </w:rPr>
            </w:pPr>
            <w:r w:rsidRPr="00366C93">
              <w:rPr>
                <w:b/>
                <w:bCs/>
                <w:u w:val="single"/>
              </w:rPr>
              <w:t>Max</w:t>
            </w:r>
          </w:p>
        </w:tc>
        <w:tc>
          <w:tcPr>
            <w:tcW w:w="1263" w:type="dxa"/>
            <w:vAlign w:val="bottom"/>
          </w:tcPr>
          <w:p w:rsidR="00B352DB" w:rsidRPr="00366C93" w:rsidRDefault="007775FC">
            <w:pPr>
              <w:rPr>
                <w:b/>
                <w:bCs/>
              </w:rPr>
            </w:pPr>
            <w:r w:rsidRPr="00366C93">
              <w:rPr>
                <w:b/>
                <w:bCs/>
              </w:rPr>
              <w:t xml:space="preserve"> </w:t>
            </w:r>
            <w:r w:rsidRPr="00366C93">
              <w:rPr>
                <w:b/>
                <w:bCs/>
                <w:u w:val="single"/>
              </w:rPr>
              <w:t>Resolution</w:t>
            </w:r>
          </w:p>
        </w:tc>
      </w:tr>
      <w:tr w:rsidR="00B352DB" w:rsidRPr="00366C93" w:rsidTr="00CD765C">
        <w:trPr>
          <w:trHeight w:val="394"/>
          <w:jc w:val="center"/>
        </w:trPr>
        <w:tc>
          <w:tcPr>
            <w:tcW w:w="2760" w:type="dxa"/>
          </w:tcPr>
          <w:p w:rsidR="00B352DB" w:rsidRPr="00366C93" w:rsidRDefault="007775FC">
            <w:r w:rsidRPr="00366C93">
              <w:t>NWMD_Timer</w:t>
            </w:r>
          </w:p>
        </w:tc>
        <w:tc>
          <w:tcPr>
            <w:tcW w:w="1047" w:type="dxa"/>
          </w:tcPr>
          <w:p w:rsidR="00B352DB" w:rsidRPr="00366C93" w:rsidRDefault="007775FC">
            <w:r w:rsidRPr="00366C93">
              <w:t>2 s</w:t>
            </w:r>
          </w:p>
        </w:tc>
        <w:tc>
          <w:tcPr>
            <w:tcW w:w="3932" w:type="dxa"/>
          </w:tcPr>
          <w:p w:rsidR="00B352DB" w:rsidRPr="00366C93" w:rsidRDefault="007775FC">
            <w:r w:rsidRPr="00366C93">
              <w:t xml:space="preserve">"New Warning Minimum Display Timer".  Minimum duration that a New Text Warning must be displayed. </w:t>
            </w:r>
          </w:p>
        </w:tc>
        <w:tc>
          <w:tcPr>
            <w:tcW w:w="791" w:type="dxa"/>
            <w:vAlign w:val="center"/>
          </w:tcPr>
          <w:p w:rsidR="00B352DB" w:rsidRPr="00366C93" w:rsidRDefault="007775FC">
            <w:pPr>
              <w:jc w:val="center"/>
            </w:pPr>
            <w:r w:rsidRPr="00366C93">
              <w:t>0 s</w:t>
            </w:r>
          </w:p>
        </w:tc>
        <w:tc>
          <w:tcPr>
            <w:tcW w:w="806" w:type="dxa"/>
            <w:vAlign w:val="center"/>
          </w:tcPr>
          <w:p w:rsidR="00B352DB" w:rsidRPr="00366C93" w:rsidRDefault="007775FC">
            <w:pPr>
              <w:jc w:val="center"/>
            </w:pPr>
            <w:r w:rsidRPr="00366C93">
              <w:t>7 s</w:t>
            </w:r>
          </w:p>
        </w:tc>
        <w:tc>
          <w:tcPr>
            <w:tcW w:w="1263" w:type="dxa"/>
            <w:vAlign w:val="center"/>
          </w:tcPr>
          <w:p w:rsidR="00B352DB" w:rsidRPr="00366C93" w:rsidRDefault="007775FC">
            <w:pPr>
              <w:jc w:val="center"/>
            </w:pPr>
            <w:r w:rsidRPr="00366C93">
              <w:t>1 s</w:t>
            </w:r>
          </w:p>
        </w:tc>
      </w:tr>
      <w:tr w:rsidR="00B352DB" w:rsidRPr="00366C93" w:rsidTr="00CD765C">
        <w:trPr>
          <w:trHeight w:val="406"/>
          <w:jc w:val="center"/>
        </w:trPr>
        <w:tc>
          <w:tcPr>
            <w:tcW w:w="2760" w:type="dxa"/>
          </w:tcPr>
          <w:p w:rsidR="00B352DB" w:rsidRPr="00366C93" w:rsidRDefault="007775FC">
            <w:r w:rsidRPr="00366C93">
              <w:t>WC_Timer</w:t>
            </w:r>
          </w:p>
        </w:tc>
        <w:tc>
          <w:tcPr>
            <w:tcW w:w="1047" w:type="dxa"/>
          </w:tcPr>
          <w:p w:rsidR="00B352DB" w:rsidRPr="00366C93" w:rsidRDefault="007775FC">
            <w:r w:rsidRPr="00366C93">
              <w:t>4 s</w:t>
            </w:r>
          </w:p>
        </w:tc>
        <w:tc>
          <w:tcPr>
            <w:tcW w:w="3932" w:type="dxa"/>
          </w:tcPr>
          <w:p w:rsidR="00B352DB" w:rsidRPr="00366C93" w:rsidRDefault="007775FC">
            <w:r w:rsidRPr="00366C93">
              <w:t>"Warning Cycle Timer".  Duration that each warning will be displayed when multiple Active warnings are all Old.  If a TA or TA* warning has a non-default value, then the WC_Timer shall be equal to the TA_Timer for the subject warning.</w:t>
            </w:r>
          </w:p>
        </w:tc>
        <w:tc>
          <w:tcPr>
            <w:tcW w:w="791" w:type="dxa"/>
            <w:vAlign w:val="center"/>
          </w:tcPr>
          <w:p w:rsidR="00B352DB" w:rsidRPr="00366C93" w:rsidRDefault="007775FC">
            <w:pPr>
              <w:jc w:val="center"/>
            </w:pPr>
            <w:r w:rsidRPr="00366C93">
              <w:t>0 s</w:t>
            </w:r>
          </w:p>
        </w:tc>
        <w:tc>
          <w:tcPr>
            <w:tcW w:w="806" w:type="dxa"/>
            <w:vAlign w:val="center"/>
          </w:tcPr>
          <w:p w:rsidR="00B352DB" w:rsidRPr="00366C93" w:rsidRDefault="007775FC">
            <w:pPr>
              <w:jc w:val="center"/>
            </w:pPr>
            <w:r w:rsidRPr="00366C93">
              <w:t>31 s</w:t>
            </w:r>
          </w:p>
        </w:tc>
        <w:tc>
          <w:tcPr>
            <w:tcW w:w="1263" w:type="dxa"/>
            <w:vAlign w:val="center"/>
          </w:tcPr>
          <w:p w:rsidR="00B352DB" w:rsidRPr="00366C93" w:rsidRDefault="007775FC">
            <w:pPr>
              <w:jc w:val="center"/>
            </w:pPr>
            <w:r w:rsidRPr="00366C93">
              <w:t>1 s</w:t>
            </w:r>
          </w:p>
        </w:tc>
      </w:tr>
      <w:tr w:rsidR="00710C23" w:rsidRPr="00366C93" w:rsidTr="00CD765C">
        <w:trPr>
          <w:cantSplit/>
          <w:trHeight w:val="597"/>
          <w:jc w:val="center"/>
        </w:trPr>
        <w:tc>
          <w:tcPr>
            <w:tcW w:w="2760" w:type="dxa"/>
          </w:tcPr>
          <w:p w:rsidR="00710C23" w:rsidRPr="00366C93" w:rsidRDefault="007775FC" w:rsidP="007677E0">
            <w:r w:rsidRPr="00366C93">
              <w:t>TA_Timer</w:t>
            </w:r>
          </w:p>
        </w:tc>
        <w:tc>
          <w:tcPr>
            <w:tcW w:w="1047" w:type="dxa"/>
          </w:tcPr>
          <w:p w:rsidR="00710C23" w:rsidRPr="00366C93" w:rsidRDefault="007775FC" w:rsidP="007677E0">
            <w:r w:rsidRPr="00366C93">
              <w:t>4 s</w:t>
            </w:r>
          </w:p>
        </w:tc>
        <w:tc>
          <w:tcPr>
            <w:tcW w:w="3932" w:type="dxa"/>
          </w:tcPr>
          <w:p w:rsidR="00710C23" w:rsidRPr="00366C93" w:rsidRDefault="007775FC" w:rsidP="007677E0">
            <w:pPr>
              <w:pStyle w:val="CommentText"/>
            </w:pPr>
            <w:r w:rsidRPr="00366C93">
              <w:t>"Temporary Alert Timer". Defines the display length for TA and TA* warnings.  Each warning can have a unique TA_Timer length.  See WC_Timer definition.</w:t>
            </w:r>
          </w:p>
        </w:tc>
        <w:tc>
          <w:tcPr>
            <w:tcW w:w="791" w:type="dxa"/>
          </w:tcPr>
          <w:p w:rsidR="00710C23" w:rsidRPr="00366C93" w:rsidRDefault="007775FC" w:rsidP="007677E0">
            <w:pPr>
              <w:jc w:val="center"/>
            </w:pPr>
            <w:r w:rsidRPr="00366C93">
              <w:t>0 s</w:t>
            </w:r>
          </w:p>
        </w:tc>
        <w:tc>
          <w:tcPr>
            <w:tcW w:w="806" w:type="dxa"/>
          </w:tcPr>
          <w:p w:rsidR="00710C23" w:rsidRPr="00366C93" w:rsidRDefault="007775FC" w:rsidP="007677E0">
            <w:pPr>
              <w:jc w:val="center"/>
            </w:pPr>
            <w:r w:rsidRPr="00366C93">
              <w:t>31 s</w:t>
            </w:r>
          </w:p>
        </w:tc>
        <w:tc>
          <w:tcPr>
            <w:tcW w:w="1263" w:type="dxa"/>
          </w:tcPr>
          <w:p w:rsidR="00710C23" w:rsidRPr="00366C93" w:rsidRDefault="007775FC" w:rsidP="007677E0">
            <w:pPr>
              <w:jc w:val="center"/>
            </w:pPr>
            <w:r w:rsidRPr="00366C93">
              <w:t xml:space="preserve">1 s </w:t>
            </w:r>
          </w:p>
        </w:tc>
      </w:tr>
      <w:tr w:rsidR="00AC2D20" w:rsidRPr="00366C93" w:rsidTr="008756CB">
        <w:trPr>
          <w:cantSplit/>
          <w:trHeight w:val="203"/>
          <w:jc w:val="center"/>
        </w:trPr>
        <w:tc>
          <w:tcPr>
            <w:tcW w:w="10599" w:type="dxa"/>
            <w:gridSpan w:val="6"/>
          </w:tcPr>
          <w:p w:rsidR="00AC2D20" w:rsidRPr="00366C93" w:rsidRDefault="007775FC">
            <w:pPr>
              <w:jc w:val="center"/>
            </w:pPr>
            <w:r w:rsidRPr="00366C93">
              <w:t xml:space="preserve">* Note: Timers must be programmable to at least the Max value listed.  Higher Max values and finer resolutions are acceptable. </w:t>
            </w:r>
          </w:p>
        </w:tc>
      </w:tr>
    </w:tbl>
    <w:p w:rsidR="004D3120" w:rsidRPr="00027F68" w:rsidRDefault="00A3406B" w:rsidP="004D3120"/>
    <w:p w:rsidR="00027F68" w:rsidRPr="00027F68" w:rsidRDefault="00A3406B" w:rsidP="00027F68"/>
    <w:p w:rsidR="00406F39" w:rsidRDefault="007775FC" w:rsidP="00B9479B">
      <w:pPr>
        <w:pStyle w:val="Heading5"/>
      </w:pPr>
      <w:r w:rsidRPr="00B9479B">
        <w:t>NVM-REQ-349238/B-Parameter Definitions</w:t>
      </w:r>
    </w:p>
    <w:p w:rsidR="00096CEF" w:rsidRPr="00096CEF" w:rsidRDefault="00A3406B" w:rsidP="00096CEF"/>
    <w:tbl>
      <w:tblPr>
        <w:tblW w:w="1062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078"/>
        <w:gridCol w:w="4005"/>
        <w:gridCol w:w="1769"/>
        <w:gridCol w:w="1770"/>
      </w:tblGrid>
      <w:tr w:rsidR="00265910" w:rsidRPr="00E94236" w:rsidTr="007D24D9">
        <w:trPr>
          <w:cantSplit/>
          <w:trHeight w:val="357"/>
          <w:tblHeader/>
          <w:jc w:val="center"/>
        </w:trPr>
        <w:tc>
          <w:tcPr>
            <w:tcW w:w="3078" w:type="dxa"/>
            <w:tcBorders>
              <w:top w:val="single" w:sz="12" w:space="0" w:color="auto"/>
              <w:left w:val="single" w:sz="12" w:space="0" w:color="auto"/>
              <w:bottom w:val="single" w:sz="12" w:space="0" w:color="auto"/>
              <w:right w:val="single" w:sz="12" w:space="0" w:color="auto"/>
            </w:tcBorders>
            <w:vAlign w:val="center"/>
          </w:tcPr>
          <w:p w:rsidR="00265910" w:rsidRPr="00E94236" w:rsidRDefault="007775FC" w:rsidP="00C573B2">
            <w:pPr>
              <w:rPr>
                <w:b/>
              </w:rPr>
            </w:pPr>
            <w:r w:rsidRPr="00E94236">
              <w:rPr>
                <w:b/>
              </w:rPr>
              <w:t>Parameter Name</w:t>
            </w:r>
          </w:p>
        </w:tc>
        <w:tc>
          <w:tcPr>
            <w:tcW w:w="4005" w:type="dxa"/>
            <w:tcBorders>
              <w:top w:val="single" w:sz="12" w:space="0" w:color="auto"/>
              <w:left w:val="single" w:sz="12" w:space="0" w:color="auto"/>
              <w:bottom w:val="single" w:sz="12" w:space="0" w:color="auto"/>
              <w:right w:val="single" w:sz="12" w:space="0" w:color="auto"/>
            </w:tcBorders>
            <w:vAlign w:val="center"/>
          </w:tcPr>
          <w:p w:rsidR="00265910" w:rsidRPr="00E94236" w:rsidRDefault="007775FC" w:rsidP="00C573B2">
            <w:pPr>
              <w:rPr>
                <w:b/>
              </w:rPr>
            </w:pPr>
            <w:r w:rsidRPr="00E94236">
              <w:rPr>
                <w:b/>
              </w:rPr>
              <w:t>Description</w:t>
            </w:r>
          </w:p>
        </w:tc>
        <w:tc>
          <w:tcPr>
            <w:tcW w:w="1769" w:type="dxa"/>
            <w:tcBorders>
              <w:top w:val="single" w:sz="12" w:space="0" w:color="auto"/>
              <w:left w:val="single" w:sz="12" w:space="0" w:color="auto"/>
              <w:bottom w:val="single" w:sz="12" w:space="0" w:color="auto"/>
              <w:right w:val="single" w:sz="12" w:space="0" w:color="auto"/>
            </w:tcBorders>
            <w:vAlign w:val="center"/>
          </w:tcPr>
          <w:p w:rsidR="00265910" w:rsidRPr="00E94236" w:rsidRDefault="007775FC" w:rsidP="00C573B2">
            <w:pPr>
              <w:jc w:val="center"/>
              <w:rPr>
                <w:b/>
              </w:rPr>
            </w:pPr>
            <w:r w:rsidRPr="00E94236">
              <w:rPr>
                <w:b/>
              </w:rPr>
              <w:t>Value at</w:t>
            </w:r>
          </w:p>
          <w:p w:rsidR="00265910" w:rsidRPr="00E94236" w:rsidRDefault="007775FC" w:rsidP="00C573B2">
            <w:pPr>
              <w:jc w:val="center"/>
              <w:rPr>
                <w:b/>
              </w:rPr>
            </w:pPr>
            <w:r w:rsidRPr="00E94236">
              <w:rPr>
                <w:b/>
              </w:rPr>
              <w:t>Battery Connect</w:t>
            </w:r>
          </w:p>
        </w:tc>
        <w:tc>
          <w:tcPr>
            <w:tcW w:w="1770" w:type="dxa"/>
            <w:tcBorders>
              <w:top w:val="single" w:sz="12" w:space="0" w:color="auto"/>
              <w:left w:val="single" w:sz="12" w:space="0" w:color="auto"/>
              <w:bottom w:val="single" w:sz="12" w:space="0" w:color="auto"/>
              <w:right w:val="single" w:sz="12" w:space="0" w:color="auto"/>
            </w:tcBorders>
            <w:vAlign w:val="center"/>
          </w:tcPr>
          <w:p w:rsidR="00265910" w:rsidRPr="00E94236" w:rsidRDefault="007775FC" w:rsidP="00C573B2">
            <w:pPr>
              <w:jc w:val="center"/>
              <w:rPr>
                <w:b/>
              </w:rPr>
            </w:pPr>
            <w:r w:rsidRPr="00E94236">
              <w:rPr>
                <w:b/>
              </w:rPr>
              <w:t>Value at Module Wake-up</w:t>
            </w:r>
          </w:p>
        </w:tc>
      </w:tr>
      <w:tr w:rsidR="00265910" w:rsidRPr="00E94236" w:rsidTr="007D24D9">
        <w:trPr>
          <w:trHeight w:val="283"/>
          <w:jc w:val="center"/>
        </w:trPr>
        <w:tc>
          <w:tcPr>
            <w:tcW w:w="3078"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7775FC" w:rsidP="003D07F6">
            <w:r w:rsidRPr="00E94236">
              <w:t>#S</w:t>
            </w:r>
          </w:p>
        </w:tc>
        <w:tc>
          <w:tcPr>
            <w:tcW w:w="4005"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7775FC" w:rsidP="009D52A8">
            <w:r w:rsidRPr="00E94236">
              <w:t>Number of selections in the warning, with #S = 0 indicating no selections in the warning.</w:t>
            </w:r>
          </w:p>
        </w:tc>
        <w:tc>
          <w:tcPr>
            <w:tcW w:w="1769"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7775FC" w:rsidP="009D52A8">
            <w:pPr>
              <w:jc w:val="center"/>
            </w:pPr>
            <w:r w:rsidRPr="00E94236">
              <w:t>0</w:t>
            </w:r>
          </w:p>
        </w:tc>
        <w:tc>
          <w:tcPr>
            <w:tcW w:w="1770"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7775FC" w:rsidP="009D52A8">
            <w:pPr>
              <w:jc w:val="center"/>
            </w:pPr>
            <w:r w:rsidRPr="00E94236">
              <w:t>0</w:t>
            </w:r>
          </w:p>
        </w:tc>
      </w:tr>
      <w:tr w:rsidR="00265910" w:rsidRPr="00E94236" w:rsidTr="007D24D9">
        <w:trPr>
          <w:trHeight w:val="283"/>
          <w:jc w:val="center"/>
        </w:trPr>
        <w:tc>
          <w:tcPr>
            <w:tcW w:w="3078" w:type="dxa"/>
            <w:tcBorders>
              <w:top w:val="single" w:sz="8" w:space="0" w:color="000000"/>
              <w:bottom w:val="single" w:sz="8" w:space="0" w:color="000000"/>
            </w:tcBorders>
            <w:vAlign w:val="center"/>
          </w:tcPr>
          <w:p w:rsidR="00265910" w:rsidRPr="00E94236" w:rsidRDefault="007775FC" w:rsidP="00C573B2">
            <w:r w:rsidRPr="00E94236">
              <w:t>Active_RTT(x) Matrix</w:t>
            </w:r>
          </w:p>
        </w:tc>
        <w:tc>
          <w:tcPr>
            <w:tcW w:w="4005" w:type="dxa"/>
            <w:tcBorders>
              <w:top w:val="single" w:sz="8" w:space="0" w:color="000000"/>
              <w:bottom w:val="single" w:sz="8" w:space="0" w:color="000000"/>
            </w:tcBorders>
            <w:vAlign w:val="center"/>
          </w:tcPr>
          <w:p w:rsidR="00265910" w:rsidRPr="00E94236" w:rsidRDefault="007775FC" w:rsidP="00AB3A5E">
            <w:r w:rsidRPr="00E94236">
              <w:t>Active_RTT(x) is a matrix of Active General RTT’s in order of activation.  Non-Toggle and Fixed/Dedicated RTT’s are not included in this matrix.  Matrix elements without an Active RTT will be blank.</w:t>
            </w:r>
          </w:p>
        </w:tc>
        <w:tc>
          <w:tcPr>
            <w:tcW w:w="1769" w:type="dxa"/>
            <w:tcBorders>
              <w:top w:val="single" w:sz="8" w:space="0" w:color="000000"/>
              <w:bottom w:val="single" w:sz="8" w:space="0" w:color="000000"/>
            </w:tcBorders>
            <w:vAlign w:val="center"/>
          </w:tcPr>
          <w:p w:rsidR="00265910" w:rsidRPr="00E94236" w:rsidRDefault="007775FC" w:rsidP="00AB3A5E">
            <w:pPr>
              <w:jc w:val="center"/>
            </w:pPr>
            <w:r w:rsidRPr="00E94236">
              <w:t>0</w:t>
            </w:r>
          </w:p>
        </w:tc>
        <w:tc>
          <w:tcPr>
            <w:tcW w:w="1770" w:type="dxa"/>
            <w:tcBorders>
              <w:top w:val="single" w:sz="8" w:space="0" w:color="000000"/>
              <w:bottom w:val="single" w:sz="8" w:space="0" w:color="000000"/>
            </w:tcBorders>
            <w:vAlign w:val="center"/>
          </w:tcPr>
          <w:p w:rsidR="00265910" w:rsidRPr="00E94236" w:rsidRDefault="007775FC" w:rsidP="00AB3A5E">
            <w:pPr>
              <w:jc w:val="center"/>
            </w:pPr>
            <w:r w:rsidRPr="00E94236">
              <w:t>0</w:t>
            </w:r>
          </w:p>
        </w:tc>
      </w:tr>
      <w:tr w:rsidR="00265910" w:rsidRPr="00E94236" w:rsidTr="007D24D9">
        <w:trPr>
          <w:trHeight w:val="283"/>
          <w:jc w:val="center"/>
        </w:trPr>
        <w:tc>
          <w:tcPr>
            <w:tcW w:w="3078" w:type="dxa"/>
            <w:tcBorders>
              <w:top w:val="single" w:sz="8" w:space="0" w:color="000000"/>
              <w:bottom w:val="single" w:sz="8" w:space="0" w:color="000000"/>
            </w:tcBorders>
            <w:vAlign w:val="center"/>
          </w:tcPr>
          <w:p w:rsidR="00265910" w:rsidRPr="00E94236" w:rsidRDefault="007775FC" w:rsidP="00C573B2">
            <w:r w:rsidRPr="00E94236">
              <w:t>Active_RTT_Count</w:t>
            </w:r>
          </w:p>
        </w:tc>
        <w:tc>
          <w:tcPr>
            <w:tcW w:w="4005" w:type="dxa"/>
            <w:tcBorders>
              <w:top w:val="single" w:sz="8" w:space="0" w:color="000000"/>
              <w:bottom w:val="single" w:sz="8" w:space="0" w:color="000000"/>
            </w:tcBorders>
            <w:vAlign w:val="center"/>
          </w:tcPr>
          <w:p w:rsidR="00265910" w:rsidRPr="00E94236" w:rsidRDefault="007775FC" w:rsidP="00AA452D">
            <w:r w:rsidRPr="00E94236">
              <w:t>An incremental counter that represents the number of Active General RTT’s and includes only RTT’s that will be cycled.  Non-Toggle and Fixed/Dedicated RTT’s are not included in this count because they do not cycle.</w:t>
            </w:r>
          </w:p>
        </w:tc>
        <w:tc>
          <w:tcPr>
            <w:tcW w:w="1769" w:type="dxa"/>
            <w:tcBorders>
              <w:top w:val="single" w:sz="8" w:space="0" w:color="000000"/>
              <w:bottom w:val="single" w:sz="8" w:space="0" w:color="000000"/>
            </w:tcBorders>
            <w:vAlign w:val="center"/>
          </w:tcPr>
          <w:p w:rsidR="00265910" w:rsidRPr="00E94236" w:rsidRDefault="007775FC" w:rsidP="00AB3A5E">
            <w:pPr>
              <w:jc w:val="center"/>
            </w:pPr>
            <w:r w:rsidRPr="00E94236">
              <w:t>0</w:t>
            </w:r>
          </w:p>
        </w:tc>
        <w:tc>
          <w:tcPr>
            <w:tcW w:w="1770" w:type="dxa"/>
            <w:tcBorders>
              <w:top w:val="single" w:sz="8" w:space="0" w:color="000000"/>
              <w:bottom w:val="single" w:sz="8" w:space="0" w:color="000000"/>
            </w:tcBorders>
            <w:vAlign w:val="center"/>
          </w:tcPr>
          <w:p w:rsidR="00265910" w:rsidRPr="00E94236" w:rsidRDefault="007775FC" w:rsidP="00AB3A5E">
            <w:pPr>
              <w:jc w:val="center"/>
            </w:pPr>
            <w:r w:rsidRPr="00E94236">
              <w:t>0</w:t>
            </w:r>
          </w:p>
        </w:tc>
      </w:tr>
      <w:tr w:rsidR="00265910" w:rsidRPr="00E94236" w:rsidTr="007D24D9">
        <w:trPr>
          <w:trHeight w:val="283"/>
          <w:jc w:val="center"/>
        </w:trPr>
        <w:tc>
          <w:tcPr>
            <w:tcW w:w="3078"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3D07F6">
            <w:r w:rsidRPr="00E94236">
              <w:t>Cycle_Warning</w:t>
            </w:r>
          </w:p>
        </w:tc>
        <w:tc>
          <w:tcPr>
            <w:tcW w:w="4005"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9D52A8">
            <w:r w:rsidRPr="00E94236">
              <w:t>Flag indicating when the next Active Not-Rest warning should be displayed (ex. OK press on last page of NR warning, WC_Timer = Expired).</w:t>
            </w:r>
          </w:p>
        </w:tc>
        <w:tc>
          <w:tcPr>
            <w:tcW w:w="176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9D52A8">
            <w:pPr>
              <w:jc w:val="center"/>
            </w:pPr>
            <w:r w:rsidRPr="00E94236">
              <w:t>False</w:t>
            </w:r>
          </w:p>
        </w:tc>
        <w:tc>
          <w:tcPr>
            <w:tcW w:w="177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9D52A8">
            <w:pPr>
              <w:jc w:val="center"/>
            </w:pPr>
            <w:r w:rsidRPr="00E94236">
              <w:t>False</w:t>
            </w:r>
          </w:p>
        </w:tc>
      </w:tr>
      <w:tr w:rsidR="00265910" w:rsidRPr="00E94236" w:rsidTr="007D24D9">
        <w:trPr>
          <w:trHeight w:val="283"/>
          <w:jc w:val="center"/>
        </w:trPr>
        <w:tc>
          <w:tcPr>
            <w:tcW w:w="3078" w:type="dxa"/>
            <w:tcBorders>
              <w:top w:val="single" w:sz="8" w:space="0" w:color="000000"/>
              <w:left w:val="single" w:sz="4" w:space="0" w:color="auto"/>
              <w:bottom w:val="single" w:sz="4" w:space="0" w:color="auto"/>
              <w:right w:val="single" w:sz="4" w:space="0" w:color="auto"/>
            </w:tcBorders>
            <w:shd w:val="clear" w:color="auto" w:fill="auto"/>
          </w:tcPr>
          <w:p w:rsidR="00265910" w:rsidRPr="00E94236" w:rsidRDefault="007775FC" w:rsidP="00027F68">
            <w:pPr>
              <w:tabs>
                <w:tab w:val="left" w:pos="720"/>
              </w:tabs>
              <w:rPr>
                <w:bCs/>
                <w:color w:val="000000"/>
              </w:rPr>
            </w:pPr>
            <w:r w:rsidRPr="00E94236">
              <w:rPr>
                <w:bCs/>
                <w:color w:val="000000"/>
              </w:rPr>
              <w:t>Ignition_Status</w:t>
            </w:r>
          </w:p>
        </w:tc>
        <w:tc>
          <w:tcPr>
            <w:tcW w:w="4005" w:type="dxa"/>
            <w:tcBorders>
              <w:top w:val="single" w:sz="8" w:space="0" w:color="000000"/>
              <w:left w:val="single" w:sz="4" w:space="0" w:color="auto"/>
              <w:bottom w:val="single" w:sz="4" w:space="0" w:color="auto"/>
              <w:right w:val="single" w:sz="4" w:space="0" w:color="auto"/>
            </w:tcBorders>
            <w:shd w:val="clear" w:color="auto" w:fill="auto"/>
          </w:tcPr>
          <w:p w:rsidR="00265910" w:rsidRPr="00E94236" w:rsidRDefault="007775FC" w:rsidP="00027F68">
            <w:pPr>
              <w:tabs>
                <w:tab w:val="left" w:pos="720"/>
              </w:tabs>
              <w:rPr>
                <w:bCs/>
              </w:rPr>
            </w:pPr>
            <w:r w:rsidRPr="00E94236">
              <w:rPr>
                <w:bCs/>
              </w:rPr>
              <w:t>CAN Signal Input</w:t>
            </w:r>
          </w:p>
        </w:tc>
        <w:tc>
          <w:tcPr>
            <w:tcW w:w="1769"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7775FC" w:rsidP="00027F68">
            <w:pPr>
              <w:tabs>
                <w:tab w:val="left" w:pos="720"/>
              </w:tabs>
              <w:jc w:val="center"/>
            </w:pPr>
            <w:r w:rsidRPr="00E94236">
              <w:t>0x0 (Unknown)</w:t>
            </w:r>
          </w:p>
        </w:tc>
        <w:tc>
          <w:tcPr>
            <w:tcW w:w="1770"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7775FC" w:rsidP="00027F68">
            <w:pPr>
              <w:tabs>
                <w:tab w:val="left" w:pos="720"/>
              </w:tabs>
              <w:jc w:val="center"/>
            </w:pPr>
            <w:r w:rsidRPr="00E94236">
              <w:t>0x0 (Unknown)</w:t>
            </w:r>
          </w:p>
        </w:tc>
      </w:tr>
      <w:tr w:rsidR="00265910" w:rsidRPr="00E94236" w:rsidTr="007D24D9">
        <w:trPr>
          <w:trHeight w:val="283"/>
          <w:jc w:val="center"/>
        </w:trPr>
        <w:tc>
          <w:tcPr>
            <w:tcW w:w="3078" w:type="dxa"/>
            <w:tcBorders>
              <w:top w:val="single" w:sz="8" w:space="0" w:color="000000"/>
            </w:tcBorders>
            <w:vAlign w:val="center"/>
          </w:tcPr>
          <w:p w:rsidR="00265910" w:rsidRPr="00E94236" w:rsidRDefault="007775FC" w:rsidP="00C573B2">
            <w:r w:rsidRPr="00E94236">
              <w:t>M</w:t>
            </w:r>
          </w:p>
        </w:tc>
        <w:tc>
          <w:tcPr>
            <w:tcW w:w="4005" w:type="dxa"/>
            <w:tcBorders>
              <w:top w:val="single" w:sz="8" w:space="0" w:color="000000"/>
            </w:tcBorders>
            <w:vAlign w:val="center"/>
          </w:tcPr>
          <w:p w:rsidR="00265910" w:rsidRPr="00E94236" w:rsidRDefault="007775FC" w:rsidP="00AB3A5E">
            <w:r w:rsidRPr="00E94236">
              <w:t>A variable that represents the number of RTT locations available in the General RTT bank for use by General RTT's</w:t>
            </w:r>
          </w:p>
        </w:tc>
        <w:tc>
          <w:tcPr>
            <w:tcW w:w="1769" w:type="dxa"/>
            <w:tcBorders>
              <w:top w:val="single" w:sz="8" w:space="0" w:color="000000"/>
            </w:tcBorders>
            <w:vAlign w:val="center"/>
          </w:tcPr>
          <w:p w:rsidR="00265910" w:rsidRPr="00E94236" w:rsidRDefault="007775FC" w:rsidP="00AB3A5E">
            <w:pPr>
              <w:jc w:val="center"/>
            </w:pPr>
            <w:r w:rsidRPr="00E94236">
              <w:t>n</w:t>
            </w:r>
          </w:p>
        </w:tc>
        <w:tc>
          <w:tcPr>
            <w:tcW w:w="1770" w:type="dxa"/>
            <w:tcBorders>
              <w:top w:val="single" w:sz="8" w:space="0" w:color="000000"/>
            </w:tcBorders>
            <w:vAlign w:val="center"/>
          </w:tcPr>
          <w:p w:rsidR="00265910" w:rsidRPr="00E94236" w:rsidRDefault="007775FC" w:rsidP="00AB3A5E">
            <w:pPr>
              <w:jc w:val="center"/>
            </w:pPr>
            <w:r w:rsidRPr="00E94236">
              <w:t>n</w:t>
            </w:r>
          </w:p>
        </w:tc>
      </w:tr>
      <w:tr w:rsidR="00265910" w:rsidRPr="00E94236" w:rsidTr="007D24D9">
        <w:trPr>
          <w:trHeight w:val="283"/>
          <w:jc w:val="center"/>
        </w:trPr>
        <w:tc>
          <w:tcPr>
            <w:tcW w:w="3078"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autoSpaceDE w:val="0"/>
              <w:autoSpaceDN w:val="0"/>
              <w:adjustRightInd w:val="0"/>
              <w:spacing w:line="288" w:lineRule="auto"/>
              <w:rPr>
                <w:color w:val="000000"/>
              </w:rPr>
            </w:pPr>
            <w:r w:rsidRPr="00E94236">
              <w:rPr>
                <w:color w:val="000000"/>
              </w:rPr>
              <w:t>McEvntNotfnChoice_D_Rq</w:t>
            </w:r>
          </w:p>
        </w:tc>
        <w:tc>
          <w:tcPr>
            <w:tcW w:w="4005"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r w:rsidRPr="00E94236">
              <w:t>CAN Signal Output</w:t>
            </w:r>
          </w:p>
        </w:tc>
        <w:tc>
          <w:tcPr>
            <w:tcW w:w="176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rPr>
                <w:color w:val="000000"/>
              </w:rPr>
              <w:t>0x0 (</w:t>
            </w:r>
            <w:r w:rsidRPr="00E94236">
              <w:rPr>
                <w:color w:val="004620"/>
              </w:rPr>
              <w:t>NoChoice)</w:t>
            </w:r>
          </w:p>
        </w:tc>
        <w:tc>
          <w:tcPr>
            <w:tcW w:w="177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rPr>
                <w:color w:val="000000"/>
              </w:rPr>
              <w:t>0x0 (</w:t>
            </w:r>
            <w:r w:rsidRPr="00E94236">
              <w:rPr>
                <w:color w:val="004620"/>
              </w:rPr>
              <w:t>NoChoice)</w:t>
            </w:r>
          </w:p>
        </w:tc>
      </w:tr>
      <w:tr w:rsidR="00265910" w:rsidRPr="00E94236" w:rsidTr="007D24D9">
        <w:trPr>
          <w:trHeight w:val="283"/>
          <w:jc w:val="center"/>
        </w:trPr>
        <w:tc>
          <w:tcPr>
            <w:tcW w:w="3078"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autoSpaceDE w:val="0"/>
              <w:autoSpaceDN w:val="0"/>
              <w:adjustRightInd w:val="0"/>
              <w:spacing w:line="288" w:lineRule="auto"/>
              <w:rPr>
                <w:color w:val="000000"/>
              </w:rPr>
            </w:pPr>
            <w:r w:rsidRPr="00E94236">
              <w:rPr>
                <w:color w:val="000000"/>
              </w:rPr>
              <w:t>McEvntNotfnData1_D_Rq</w:t>
            </w:r>
          </w:p>
        </w:tc>
        <w:tc>
          <w:tcPr>
            <w:tcW w:w="4005"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r w:rsidRPr="00E94236">
              <w:t>CAN Signal Output</w:t>
            </w:r>
          </w:p>
        </w:tc>
        <w:tc>
          <w:tcPr>
            <w:tcW w:w="176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t>0x0</w:t>
            </w:r>
          </w:p>
        </w:tc>
        <w:tc>
          <w:tcPr>
            <w:tcW w:w="177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t>0x0</w:t>
            </w:r>
          </w:p>
        </w:tc>
      </w:tr>
      <w:tr w:rsidR="00265910" w:rsidRPr="00E94236" w:rsidTr="007D24D9">
        <w:trPr>
          <w:trHeight w:val="283"/>
          <w:jc w:val="center"/>
        </w:trPr>
        <w:tc>
          <w:tcPr>
            <w:tcW w:w="3078"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autoSpaceDE w:val="0"/>
              <w:autoSpaceDN w:val="0"/>
              <w:adjustRightInd w:val="0"/>
              <w:spacing w:line="288" w:lineRule="auto"/>
              <w:rPr>
                <w:color w:val="000000"/>
              </w:rPr>
            </w:pPr>
            <w:r w:rsidRPr="00E94236">
              <w:rPr>
                <w:color w:val="000000"/>
              </w:rPr>
              <w:t>McEvntNotfnData2_D_Rq</w:t>
            </w:r>
          </w:p>
        </w:tc>
        <w:tc>
          <w:tcPr>
            <w:tcW w:w="4005"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r w:rsidRPr="00E94236">
              <w:t>CAN Signal Output</w:t>
            </w:r>
          </w:p>
        </w:tc>
        <w:tc>
          <w:tcPr>
            <w:tcW w:w="176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t>0x0</w:t>
            </w:r>
          </w:p>
        </w:tc>
        <w:tc>
          <w:tcPr>
            <w:tcW w:w="177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t>0x0</w:t>
            </w:r>
          </w:p>
        </w:tc>
      </w:tr>
      <w:tr w:rsidR="00265910" w:rsidRPr="00E94236" w:rsidTr="007D24D9">
        <w:trPr>
          <w:trHeight w:val="283"/>
          <w:jc w:val="center"/>
        </w:trPr>
        <w:tc>
          <w:tcPr>
            <w:tcW w:w="3078"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autoSpaceDE w:val="0"/>
              <w:autoSpaceDN w:val="0"/>
              <w:adjustRightInd w:val="0"/>
              <w:spacing w:line="288" w:lineRule="auto"/>
              <w:rPr>
                <w:color w:val="000000"/>
              </w:rPr>
            </w:pPr>
            <w:r w:rsidRPr="00E94236">
              <w:rPr>
                <w:color w:val="000000"/>
              </w:rPr>
              <w:t>McEvntNotfnData3_D_Rq</w:t>
            </w:r>
          </w:p>
        </w:tc>
        <w:tc>
          <w:tcPr>
            <w:tcW w:w="4005"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r w:rsidRPr="00E94236">
              <w:t>CAN Signal Output</w:t>
            </w:r>
          </w:p>
        </w:tc>
        <w:tc>
          <w:tcPr>
            <w:tcW w:w="176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t>0x0</w:t>
            </w:r>
          </w:p>
        </w:tc>
        <w:tc>
          <w:tcPr>
            <w:tcW w:w="177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t>0x0</w:t>
            </w:r>
          </w:p>
        </w:tc>
      </w:tr>
      <w:tr w:rsidR="00265910" w:rsidRPr="00E94236" w:rsidTr="007D24D9">
        <w:trPr>
          <w:trHeight w:val="283"/>
          <w:jc w:val="center"/>
        </w:trPr>
        <w:tc>
          <w:tcPr>
            <w:tcW w:w="3078"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autoSpaceDE w:val="0"/>
              <w:autoSpaceDN w:val="0"/>
              <w:adjustRightInd w:val="0"/>
              <w:spacing w:line="288" w:lineRule="auto"/>
              <w:rPr>
                <w:color w:val="000000"/>
              </w:rPr>
            </w:pPr>
            <w:r w:rsidRPr="00E94236">
              <w:rPr>
                <w:color w:val="000000"/>
              </w:rPr>
              <w:t>McEvntNotfnMsgId_D_Rq</w:t>
            </w:r>
          </w:p>
        </w:tc>
        <w:tc>
          <w:tcPr>
            <w:tcW w:w="4005"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r w:rsidRPr="00E94236">
              <w:t>CAN Signal Output</w:t>
            </w:r>
          </w:p>
        </w:tc>
        <w:tc>
          <w:tcPr>
            <w:tcW w:w="176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rPr>
                <w:color w:val="000000"/>
              </w:rPr>
            </w:pPr>
            <w:r w:rsidRPr="00E94236">
              <w:rPr>
                <w:color w:val="000000"/>
              </w:rPr>
              <w:t>0x0 (Invalid)</w:t>
            </w:r>
          </w:p>
        </w:tc>
        <w:tc>
          <w:tcPr>
            <w:tcW w:w="177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rPr>
                <w:color w:val="000000"/>
              </w:rPr>
            </w:pPr>
            <w:r w:rsidRPr="00E94236">
              <w:rPr>
                <w:color w:val="000000"/>
              </w:rPr>
              <w:t>0x0 (Invalid)</w:t>
            </w:r>
          </w:p>
        </w:tc>
      </w:tr>
      <w:tr w:rsidR="00265910" w:rsidRPr="00E94236" w:rsidTr="007D24D9">
        <w:trPr>
          <w:trHeight w:val="283"/>
          <w:jc w:val="center"/>
        </w:trPr>
        <w:tc>
          <w:tcPr>
            <w:tcW w:w="3078"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8022C7">
            <w:pPr>
              <w:autoSpaceDE w:val="0"/>
              <w:autoSpaceDN w:val="0"/>
              <w:adjustRightInd w:val="0"/>
              <w:spacing w:line="288" w:lineRule="auto"/>
              <w:rPr>
                <w:color w:val="000000"/>
              </w:rPr>
            </w:pPr>
            <w:r w:rsidRPr="00E94236">
              <w:rPr>
                <w:color w:val="000000"/>
              </w:rPr>
              <w:t>McEvntNotfnMsgId_No_Rq</w:t>
            </w:r>
          </w:p>
        </w:tc>
        <w:tc>
          <w:tcPr>
            <w:tcW w:w="4005"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9D52A8">
            <w:r w:rsidRPr="00E94236">
              <w:t>CAN Signal Output</w:t>
            </w:r>
          </w:p>
        </w:tc>
        <w:tc>
          <w:tcPr>
            <w:tcW w:w="176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9D52A8">
            <w:pPr>
              <w:jc w:val="center"/>
            </w:pPr>
            <w:r w:rsidRPr="00E94236">
              <w:t>0x0</w:t>
            </w:r>
          </w:p>
        </w:tc>
        <w:tc>
          <w:tcPr>
            <w:tcW w:w="177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9D52A8">
            <w:pPr>
              <w:jc w:val="center"/>
            </w:pPr>
            <w:r w:rsidRPr="00E94236">
              <w:t>0x0</w:t>
            </w:r>
          </w:p>
        </w:tc>
      </w:tr>
      <w:tr w:rsidR="00265910" w:rsidRPr="00E94236" w:rsidTr="007D24D9">
        <w:trPr>
          <w:trHeight w:val="283"/>
          <w:jc w:val="center"/>
        </w:trPr>
        <w:tc>
          <w:tcPr>
            <w:tcW w:w="3078"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r w:rsidRPr="00E94236">
              <w:rPr>
                <w:color w:val="000000"/>
              </w:rPr>
              <w:t>McPrsntActv_D_Stat</w:t>
            </w:r>
          </w:p>
        </w:tc>
        <w:tc>
          <w:tcPr>
            <w:tcW w:w="4005"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r w:rsidRPr="00E94236">
              <w:t>CAN Signal Input</w:t>
            </w:r>
          </w:p>
        </w:tc>
        <w:tc>
          <w:tcPr>
            <w:tcW w:w="176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rPr>
                <w:color w:val="000000"/>
              </w:rPr>
              <w:t>0x0 (Inactive)</w:t>
            </w:r>
          </w:p>
        </w:tc>
        <w:tc>
          <w:tcPr>
            <w:tcW w:w="177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rPr>
                <w:color w:val="000000"/>
              </w:rPr>
              <w:t>0x0 (Inactive)</w:t>
            </w:r>
          </w:p>
        </w:tc>
      </w:tr>
      <w:tr w:rsidR="00265910" w:rsidRPr="00E94236" w:rsidTr="007D24D9">
        <w:trPr>
          <w:trHeight w:val="283"/>
          <w:jc w:val="center"/>
        </w:trPr>
        <w:tc>
          <w:tcPr>
            <w:tcW w:w="3078"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autoSpaceDE w:val="0"/>
              <w:autoSpaceDN w:val="0"/>
              <w:adjustRightInd w:val="0"/>
              <w:spacing w:line="288" w:lineRule="auto"/>
            </w:pPr>
            <w:r w:rsidRPr="00E94236">
              <w:rPr>
                <w:color w:val="000000"/>
              </w:rPr>
              <w:t>McPrsntMsgId_B_Stat</w:t>
            </w:r>
          </w:p>
        </w:tc>
        <w:tc>
          <w:tcPr>
            <w:tcW w:w="4005"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r w:rsidRPr="00E94236">
              <w:t>CAN Signal Input</w:t>
            </w:r>
          </w:p>
        </w:tc>
        <w:tc>
          <w:tcPr>
            <w:tcW w:w="176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rPr>
                <w:color w:val="000000"/>
              </w:rPr>
              <w:t>0x0 (Invalid)</w:t>
            </w:r>
          </w:p>
        </w:tc>
        <w:tc>
          <w:tcPr>
            <w:tcW w:w="177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rPr>
                <w:color w:val="000000"/>
              </w:rPr>
              <w:t>0x0 (Invalid)</w:t>
            </w:r>
          </w:p>
        </w:tc>
      </w:tr>
      <w:tr w:rsidR="00265910" w:rsidRPr="00E94236" w:rsidTr="007D24D9">
        <w:trPr>
          <w:trHeight w:val="283"/>
          <w:jc w:val="center"/>
        </w:trPr>
        <w:tc>
          <w:tcPr>
            <w:tcW w:w="3078"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autoSpaceDE w:val="0"/>
              <w:autoSpaceDN w:val="0"/>
              <w:adjustRightInd w:val="0"/>
              <w:spacing w:line="288" w:lineRule="auto"/>
              <w:rPr>
                <w:color w:val="000000"/>
              </w:rPr>
            </w:pPr>
            <w:r w:rsidRPr="00E94236">
              <w:rPr>
                <w:color w:val="000000"/>
              </w:rPr>
              <w:t>McPrsntMsgId_No_Actl</w:t>
            </w:r>
          </w:p>
        </w:tc>
        <w:tc>
          <w:tcPr>
            <w:tcW w:w="4005"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r w:rsidRPr="00E94236">
              <w:t>CAN Signal Input</w:t>
            </w:r>
          </w:p>
        </w:tc>
        <w:tc>
          <w:tcPr>
            <w:tcW w:w="176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t>0x0</w:t>
            </w:r>
          </w:p>
        </w:tc>
        <w:tc>
          <w:tcPr>
            <w:tcW w:w="177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t>0x0</w:t>
            </w:r>
          </w:p>
        </w:tc>
      </w:tr>
      <w:tr w:rsidR="00265910" w:rsidRPr="00E94236" w:rsidTr="007D24D9">
        <w:trPr>
          <w:trHeight w:val="283"/>
          <w:jc w:val="center"/>
        </w:trPr>
        <w:tc>
          <w:tcPr>
            <w:tcW w:w="3078"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autoSpaceDE w:val="0"/>
              <w:autoSpaceDN w:val="0"/>
              <w:adjustRightInd w:val="0"/>
              <w:spacing w:line="288" w:lineRule="auto"/>
              <w:rPr>
                <w:color w:val="000000"/>
              </w:rPr>
            </w:pPr>
            <w:r w:rsidRPr="00E94236">
              <w:rPr>
                <w:color w:val="000000"/>
              </w:rPr>
              <w:t>McSelChoice_D_Stat</w:t>
            </w:r>
          </w:p>
        </w:tc>
        <w:tc>
          <w:tcPr>
            <w:tcW w:w="4005"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r w:rsidRPr="00E94236">
              <w:t>CAN Signal Input</w:t>
            </w:r>
          </w:p>
        </w:tc>
        <w:tc>
          <w:tcPr>
            <w:tcW w:w="176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t>0x0 (OK)</w:t>
            </w:r>
          </w:p>
        </w:tc>
        <w:tc>
          <w:tcPr>
            <w:tcW w:w="177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t>0x0 (OK)</w:t>
            </w:r>
          </w:p>
        </w:tc>
      </w:tr>
      <w:tr w:rsidR="00265910" w:rsidRPr="00E94236" w:rsidTr="007D24D9">
        <w:trPr>
          <w:trHeight w:val="283"/>
          <w:jc w:val="center"/>
        </w:trPr>
        <w:tc>
          <w:tcPr>
            <w:tcW w:w="3078"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autoSpaceDE w:val="0"/>
              <w:autoSpaceDN w:val="0"/>
              <w:adjustRightInd w:val="0"/>
              <w:spacing w:line="288" w:lineRule="auto"/>
              <w:rPr>
                <w:color w:val="000000"/>
              </w:rPr>
            </w:pPr>
            <w:r w:rsidRPr="00E94236">
              <w:rPr>
                <w:color w:val="000000"/>
              </w:rPr>
              <w:t>McSelMsgId_B_Stat</w:t>
            </w:r>
          </w:p>
        </w:tc>
        <w:tc>
          <w:tcPr>
            <w:tcW w:w="4005"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r w:rsidRPr="00E94236">
              <w:t>CAN Signal Input</w:t>
            </w:r>
          </w:p>
        </w:tc>
        <w:tc>
          <w:tcPr>
            <w:tcW w:w="176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t>0x0 (Invalid)</w:t>
            </w:r>
          </w:p>
        </w:tc>
        <w:tc>
          <w:tcPr>
            <w:tcW w:w="177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t>0x0 (Invalid)</w:t>
            </w:r>
          </w:p>
        </w:tc>
      </w:tr>
      <w:tr w:rsidR="00265910" w:rsidRPr="00E94236" w:rsidTr="007D24D9">
        <w:trPr>
          <w:trHeight w:val="283"/>
          <w:jc w:val="center"/>
        </w:trPr>
        <w:tc>
          <w:tcPr>
            <w:tcW w:w="3078"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autoSpaceDE w:val="0"/>
              <w:autoSpaceDN w:val="0"/>
              <w:adjustRightInd w:val="0"/>
              <w:spacing w:line="288" w:lineRule="auto"/>
            </w:pPr>
            <w:r w:rsidRPr="00E94236">
              <w:rPr>
                <w:color w:val="000000"/>
              </w:rPr>
              <w:t>McSelMsgId_No_Actl</w:t>
            </w:r>
          </w:p>
        </w:tc>
        <w:tc>
          <w:tcPr>
            <w:tcW w:w="4005"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r w:rsidRPr="00E94236">
              <w:t>CAN Signal Input</w:t>
            </w:r>
          </w:p>
        </w:tc>
        <w:tc>
          <w:tcPr>
            <w:tcW w:w="176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t>0x0</w:t>
            </w:r>
          </w:p>
        </w:tc>
        <w:tc>
          <w:tcPr>
            <w:tcW w:w="177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027F68">
            <w:pPr>
              <w:jc w:val="center"/>
            </w:pPr>
            <w:r w:rsidRPr="00E94236">
              <w:t>0x0</w:t>
            </w:r>
          </w:p>
        </w:tc>
      </w:tr>
      <w:tr w:rsidR="00265910" w:rsidRPr="00E94236" w:rsidTr="007D24D9">
        <w:trPr>
          <w:trHeight w:val="283"/>
          <w:jc w:val="center"/>
        </w:trPr>
        <w:tc>
          <w:tcPr>
            <w:tcW w:w="3078" w:type="dxa"/>
            <w:tcBorders>
              <w:top w:val="single" w:sz="8" w:space="0" w:color="000000"/>
              <w:bottom w:val="single" w:sz="8" w:space="0" w:color="000000"/>
            </w:tcBorders>
            <w:vAlign w:val="center"/>
          </w:tcPr>
          <w:p w:rsidR="00265910" w:rsidRPr="00E94236" w:rsidRDefault="007775FC" w:rsidP="00C573B2">
            <w:r w:rsidRPr="00E94236">
              <w:t>Non-Toggle_Location</w:t>
            </w:r>
          </w:p>
        </w:tc>
        <w:tc>
          <w:tcPr>
            <w:tcW w:w="4005" w:type="dxa"/>
            <w:tcBorders>
              <w:top w:val="single" w:sz="8" w:space="0" w:color="000000"/>
              <w:bottom w:val="single" w:sz="8" w:space="0" w:color="000000"/>
            </w:tcBorders>
            <w:vAlign w:val="center"/>
          </w:tcPr>
          <w:p w:rsidR="00265910" w:rsidRPr="00E94236" w:rsidRDefault="007775FC" w:rsidP="00AA452D">
            <w:r w:rsidRPr="00E94236">
              <w:t>Internal variable indicating if a location in the General RTT bank is being used to display a Non-Toggle RTT.</w:t>
            </w:r>
          </w:p>
        </w:tc>
        <w:tc>
          <w:tcPr>
            <w:tcW w:w="1769" w:type="dxa"/>
            <w:tcBorders>
              <w:top w:val="single" w:sz="8" w:space="0" w:color="000000"/>
              <w:bottom w:val="single" w:sz="8" w:space="0" w:color="000000"/>
            </w:tcBorders>
            <w:vAlign w:val="center"/>
          </w:tcPr>
          <w:p w:rsidR="00265910" w:rsidRPr="00E94236" w:rsidRDefault="007775FC" w:rsidP="00AB3A5E">
            <w:pPr>
              <w:jc w:val="center"/>
            </w:pPr>
            <w:r w:rsidRPr="00E94236">
              <w:t>0</w:t>
            </w:r>
          </w:p>
        </w:tc>
        <w:tc>
          <w:tcPr>
            <w:tcW w:w="1770" w:type="dxa"/>
            <w:tcBorders>
              <w:top w:val="single" w:sz="8" w:space="0" w:color="000000"/>
              <w:bottom w:val="single" w:sz="8" w:space="0" w:color="000000"/>
            </w:tcBorders>
            <w:vAlign w:val="center"/>
          </w:tcPr>
          <w:p w:rsidR="00265910" w:rsidRPr="00E94236" w:rsidRDefault="007775FC" w:rsidP="00AB3A5E">
            <w:pPr>
              <w:jc w:val="center"/>
            </w:pPr>
            <w:r w:rsidRPr="00E94236">
              <w:t>0</w:t>
            </w:r>
          </w:p>
        </w:tc>
      </w:tr>
      <w:tr w:rsidR="00265910" w:rsidRPr="00E94236" w:rsidTr="007D24D9">
        <w:trPr>
          <w:trHeight w:val="283"/>
          <w:jc w:val="center"/>
        </w:trPr>
        <w:tc>
          <w:tcPr>
            <w:tcW w:w="3078" w:type="dxa"/>
            <w:tcBorders>
              <w:top w:val="single" w:sz="8" w:space="0" w:color="000000"/>
              <w:bottom w:val="single" w:sz="8" w:space="0" w:color="000000"/>
            </w:tcBorders>
            <w:vAlign w:val="center"/>
          </w:tcPr>
          <w:p w:rsidR="00265910" w:rsidRPr="00E94236" w:rsidRDefault="007775FC" w:rsidP="00C573B2">
            <w:r w:rsidRPr="00E94236">
              <w:t>RTT_Cycle_Count</w:t>
            </w:r>
          </w:p>
        </w:tc>
        <w:tc>
          <w:tcPr>
            <w:tcW w:w="4005" w:type="dxa"/>
            <w:tcBorders>
              <w:top w:val="single" w:sz="8" w:space="0" w:color="000000"/>
              <w:bottom w:val="single" w:sz="8" w:space="0" w:color="000000"/>
            </w:tcBorders>
            <w:vAlign w:val="center"/>
          </w:tcPr>
          <w:p w:rsidR="00265910" w:rsidRPr="00E94236" w:rsidRDefault="007775FC" w:rsidP="00AB3A5E">
            <w:r w:rsidRPr="00E94236">
              <w:t xml:space="preserve">An incremental counter that represents the number of the present RTT cycle. This counter increments when either the NMWD_Timer or WC_Timer expires unless there is a reset condition.  RTT_Cycle_Count is reset to 1 whenever there is a change in status for a General or Non-Toggle RTT (i.e. an RTT </w:t>
            </w:r>
            <w:r w:rsidRPr="00E94236">
              <w:lastRenderedPageBreak/>
              <w:t>transitions to Active or Inactive) or all Active General RTT’s have been displayed.</w:t>
            </w:r>
          </w:p>
        </w:tc>
        <w:tc>
          <w:tcPr>
            <w:tcW w:w="1769" w:type="dxa"/>
            <w:tcBorders>
              <w:top w:val="single" w:sz="8" w:space="0" w:color="000000"/>
              <w:bottom w:val="single" w:sz="8" w:space="0" w:color="000000"/>
            </w:tcBorders>
            <w:vAlign w:val="center"/>
          </w:tcPr>
          <w:p w:rsidR="00265910" w:rsidRPr="00E94236" w:rsidRDefault="007775FC" w:rsidP="00AB3A5E">
            <w:pPr>
              <w:jc w:val="center"/>
            </w:pPr>
            <w:r w:rsidRPr="00E94236">
              <w:lastRenderedPageBreak/>
              <w:t>1</w:t>
            </w:r>
          </w:p>
        </w:tc>
        <w:tc>
          <w:tcPr>
            <w:tcW w:w="1770" w:type="dxa"/>
            <w:tcBorders>
              <w:top w:val="single" w:sz="8" w:space="0" w:color="000000"/>
              <w:bottom w:val="single" w:sz="8" w:space="0" w:color="000000"/>
            </w:tcBorders>
            <w:vAlign w:val="center"/>
          </w:tcPr>
          <w:p w:rsidR="00265910" w:rsidRPr="00E94236" w:rsidRDefault="007775FC" w:rsidP="00AB3A5E">
            <w:pPr>
              <w:jc w:val="center"/>
            </w:pPr>
            <w:r w:rsidRPr="00E94236">
              <w:t>1</w:t>
            </w:r>
          </w:p>
        </w:tc>
      </w:tr>
      <w:tr w:rsidR="00265910" w:rsidRPr="00E94236" w:rsidTr="007D24D9">
        <w:trPr>
          <w:trHeight w:val="283"/>
          <w:jc w:val="center"/>
        </w:trPr>
        <w:tc>
          <w:tcPr>
            <w:tcW w:w="3078" w:type="dxa"/>
            <w:tcBorders>
              <w:top w:val="single" w:sz="8" w:space="0" w:color="000000"/>
              <w:bottom w:val="single" w:sz="8" w:space="0" w:color="000000"/>
            </w:tcBorders>
            <w:vAlign w:val="center"/>
          </w:tcPr>
          <w:p w:rsidR="00265910" w:rsidRPr="00E94236" w:rsidRDefault="007775FC" w:rsidP="00C573B2">
            <w:r w:rsidRPr="00E94236">
              <w:t>RTT</w:t>
            </w:r>
            <w:r w:rsidRPr="00E94236">
              <w:rPr>
                <w:vertAlign w:val="subscript"/>
              </w:rPr>
              <w:t>Non-Toggle</w:t>
            </w:r>
          </w:p>
        </w:tc>
        <w:tc>
          <w:tcPr>
            <w:tcW w:w="4005" w:type="dxa"/>
            <w:tcBorders>
              <w:top w:val="single" w:sz="8" w:space="0" w:color="000000"/>
              <w:bottom w:val="single" w:sz="8" w:space="0" w:color="000000"/>
            </w:tcBorders>
            <w:vAlign w:val="center"/>
          </w:tcPr>
          <w:p w:rsidR="00265910" w:rsidRPr="00E94236" w:rsidRDefault="007775FC" w:rsidP="00AB3A5E">
            <w:r w:rsidRPr="00E94236">
              <w:t>A variable that represents the state of the set of RTT's assigned to the Non-Toggle RTT location.</w:t>
            </w:r>
          </w:p>
        </w:tc>
        <w:tc>
          <w:tcPr>
            <w:tcW w:w="1769" w:type="dxa"/>
            <w:tcBorders>
              <w:top w:val="single" w:sz="8" w:space="0" w:color="000000"/>
              <w:bottom w:val="single" w:sz="8" w:space="0" w:color="000000"/>
            </w:tcBorders>
            <w:vAlign w:val="center"/>
          </w:tcPr>
          <w:p w:rsidR="00265910" w:rsidRPr="00E94236" w:rsidRDefault="007775FC" w:rsidP="00AB3A5E">
            <w:pPr>
              <w:jc w:val="center"/>
            </w:pPr>
            <w:r w:rsidRPr="00E94236">
              <w:t>Inactive</w:t>
            </w:r>
          </w:p>
        </w:tc>
        <w:tc>
          <w:tcPr>
            <w:tcW w:w="1770" w:type="dxa"/>
            <w:tcBorders>
              <w:top w:val="single" w:sz="8" w:space="0" w:color="000000"/>
              <w:bottom w:val="single" w:sz="8" w:space="0" w:color="000000"/>
            </w:tcBorders>
            <w:vAlign w:val="center"/>
          </w:tcPr>
          <w:p w:rsidR="00265910" w:rsidRPr="00E94236" w:rsidRDefault="007775FC" w:rsidP="00AB3A5E">
            <w:pPr>
              <w:jc w:val="center"/>
            </w:pPr>
            <w:r w:rsidRPr="00E94236">
              <w:t>Inactive</w:t>
            </w:r>
          </w:p>
        </w:tc>
      </w:tr>
      <w:tr w:rsidR="00265910" w:rsidRPr="00E94236" w:rsidTr="007D24D9">
        <w:trPr>
          <w:trHeight w:val="283"/>
          <w:jc w:val="center"/>
        </w:trPr>
        <w:tc>
          <w:tcPr>
            <w:tcW w:w="3078"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3D07F6">
            <w:r w:rsidRPr="00E94236">
              <w:t>TA_Warning_Displayed_Flag</w:t>
            </w:r>
          </w:p>
        </w:tc>
        <w:tc>
          <w:tcPr>
            <w:tcW w:w="4005"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9D52A8">
            <w:r w:rsidRPr="00E94236">
              <w:t>An internal flag used to indicate if the requested warning is displayed in the Centerstack.</w:t>
            </w:r>
          </w:p>
        </w:tc>
        <w:tc>
          <w:tcPr>
            <w:tcW w:w="176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9D52A8">
            <w:pPr>
              <w:jc w:val="center"/>
            </w:pPr>
            <w:r w:rsidRPr="00E94236">
              <w:t>False</w:t>
            </w:r>
          </w:p>
        </w:tc>
        <w:tc>
          <w:tcPr>
            <w:tcW w:w="177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7775FC" w:rsidP="009D52A8">
            <w:pPr>
              <w:jc w:val="center"/>
            </w:pPr>
            <w:r w:rsidRPr="00E94236">
              <w:t>False</w:t>
            </w:r>
          </w:p>
        </w:tc>
      </w:tr>
      <w:tr w:rsidR="00265910" w:rsidRPr="00E94236" w:rsidTr="007D24D9">
        <w:trPr>
          <w:trHeight w:val="283"/>
          <w:jc w:val="center"/>
        </w:trPr>
        <w:tc>
          <w:tcPr>
            <w:tcW w:w="3078"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7775FC" w:rsidP="003D07F6">
            <w:r w:rsidRPr="00E94236">
              <w:t>Warning_Selection</w:t>
            </w:r>
          </w:p>
        </w:tc>
        <w:tc>
          <w:tcPr>
            <w:tcW w:w="4005"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7775FC" w:rsidP="009D52A8">
            <w:r w:rsidRPr="00E94236">
              <w:t>Current selection within the warning</w:t>
            </w:r>
          </w:p>
        </w:tc>
        <w:tc>
          <w:tcPr>
            <w:tcW w:w="1769"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7775FC" w:rsidP="009D52A8">
            <w:pPr>
              <w:jc w:val="center"/>
            </w:pPr>
            <w:r w:rsidRPr="00E94236">
              <w:t>1</w:t>
            </w:r>
          </w:p>
        </w:tc>
        <w:tc>
          <w:tcPr>
            <w:tcW w:w="1770"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7775FC" w:rsidP="009D52A8">
            <w:pPr>
              <w:jc w:val="center"/>
            </w:pPr>
            <w:r w:rsidRPr="00E94236">
              <w:t>1</w:t>
            </w:r>
          </w:p>
        </w:tc>
      </w:tr>
      <w:tr w:rsidR="007D24D9" w:rsidTr="007D24D9">
        <w:trPr>
          <w:trHeight w:val="283"/>
          <w:jc w:val="center"/>
        </w:trPr>
        <w:tc>
          <w:tcPr>
            <w:tcW w:w="3078"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Pr="007D24D9" w:rsidRDefault="007775FC" w:rsidP="007D24D9">
            <w:r>
              <w:t>Warning_Event_Flag</w:t>
            </w:r>
          </w:p>
        </w:tc>
        <w:tc>
          <w:tcPr>
            <w:tcW w:w="4005"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r>
              <w:t>Flag used to indicate when a warning event has occurred, ex. WC_Timer Reset and Started or all warnings become Inactive.</w:t>
            </w:r>
          </w:p>
        </w:tc>
        <w:tc>
          <w:tcPr>
            <w:tcW w:w="1769"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pPr>
              <w:jc w:val="center"/>
            </w:pPr>
            <w:r>
              <w:t>0x0 (False)</w:t>
            </w:r>
          </w:p>
        </w:tc>
        <w:tc>
          <w:tcPr>
            <w:tcW w:w="1770"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pPr>
              <w:jc w:val="center"/>
            </w:pPr>
            <w:r>
              <w:t>0x0 (False)</w:t>
            </w:r>
          </w:p>
        </w:tc>
      </w:tr>
      <w:tr w:rsidR="007D24D9" w:rsidTr="007D24D9">
        <w:trPr>
          <w:trHeight w:val="283"/>
          <w:jc w:val="center"/>
        </w:trPr>
        <w:tc>
          <w:tcPr>
            <w:tcW w:w="3078"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r>
              <w:t>Sync_Warning_Display_Flag</w:t>
            </w:r>
          </w:p>
        </w:tc>
        <w:tc>
          <w:tcPr>
            <w:tcW w:w="4005"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r>
              <w:t>Flag used to indicate if warnings can be displayed in the APIM.</w:t>
            </w:r>
          </w:p>
        </w:tc>
        <w:tc>
          <w:tcPr>
            <w:tcW w:w="1769"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pPr>
              <w:jc w:val="center"/>
            </w:pPr>
            <w:r>
              <w:t>0x0 (False)</w:t>
            </w:r>
          </w:p>
        </w:tc>
        <w:tc>
          <w:tcPr>
            <w:tcW w:w="1770"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pPr>
              <w:jc w:val="center"/>
            </w:pPr>
            <w:r>
              <w:t>0x0 (False)</w:t>
            </w:r>
          </w:p>
        </w:tc>
      </w:tr>
      <w:tr w:rsidR="007D24D9" w:rsidTr="007D24D9">
        <w:trPr>
          <w:trHeight w:val="283"/>
          <w:jc w:val="center"/>
        </w:trPr>
        <w:tc>
          <w:tcPr>
            <w:tcW w:w="3078"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Pr="007D24D9" w:rsidRDefault="007775FC" w:rsidP="007D24D9">
            <w:r w:rsidRPr="007D24D9">
              <w:t>McCntrStckNotfn_B_Stat</w:t>
            </w:r>
          </w:p>
        </w:tc>
        <w:tc>
          <w:tcPr>
            <w:tcW w:w="4005"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r>
              <w:t>CAN Signal</w:t>
            </w:r>
          </w:p>
        </w:tc>
        <w:tc>
          <w:tcPr>
            <w:tcW w:w="1769"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pPr>
              <w:jc w:val="center"/>
            </w:pPr>
            <w:r>
              <w:t>0x0 (Off)</w:t>
            </w:r>
          </w:p>
        </w:tc>
        <w:tc>
          <w:tcPr>
            <w:tcW w:w="1770"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pPr>
              <w:jc w:val="center"/>
            </w:pPr>
            <w:r>
              <w:t>0x0 (Off)</w:t>
            </w:r>
          </w:p>
        </w:tc>
      </w:tr>
      <w:tr w:rsidR="007D24D9" w:rsidTr="007D24D9">
        <w:trPr>
          <w:trHeight w:val="283"/>
          <w:jc w:val="center"/>
        </w:trPr>
        <w:tc>
          <w:tcPr>
            <w:tcW w:w="3078"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Pr="007D24D9" w:rsidRDefault="007775FC" w:rsidP="007D24D9">
            <w:r>
              <w:t>McEvntNotfnChoice_D_Flag</w:t>
            </w:r>
          </w:p>
        </w:tc>
        <w:tc>
          <w:tcPr>
            <w:tcW w:w="4005"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r>
              <w:t>Variable used by the warning arbitrator to store the intended value of McEvntNotfnChoice_D_Rq if the warning is displayed in the APIM.</w:t>
            </w:r>
          </w:p>
        </w:tc>
        <w:tc>
          <w:tcPr>
            <w:tcW w:w="1769"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pPr>
              <w:jc w:val="center"/>
            </w:pPr>
            <w:r>
              <w:t>0x0 (NoChoice)</w:t>
            </w:r>
          </w:p>
        </w:tc>
        <w:tc>
          <w:tcPr>
            <w:tcW w:w="1770"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pPr>
              <w:jc w:val="center"/>
            </w:pPr>
            <w:r>
              <w:t>0x0 (NoChoice)</w:t>
            </w:r>
          </w:p>
        </w:tc>
      </w:tr>
      <w:tr w:rsidR="007D24D9" w:rsidTr="007D24D9">
        <w:trPr>
          <w:trHeight w:val="283"/>
          <w:jc w:val="center"/>
        </w:trPr>
        <w:tc>
          <w:tcPr>
            <w:tcW w:w="3078"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r>
              <w:t>McEvntNotfnData1_D_Flag</w:t>
            </w:r>
          </w:p>
        </w:tc>
        <w:tc>
          <w:tcPr>
            <w:tcW w:w="4005"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r>
              <w:t>Variable used by the warning arbitrator to store the intended value of McEvntNotfnData1_D_ Rq if the warning is displayed in the APIM.</w:t>
            </w:r>
          </w:p>
        </w:tc>
        <w:tc>
          <w:tcPr>
            <w:tcW w:w="1769"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pPr>
              <w:jc w:val="center"/>
            </w:pPr>
            <w:r>
              <w:t>0x0</w:t>
            </w:r>
          </w:p>
        </w:tc>
        <w:tc>
          <w:tcPr>
            <w:tcW w:w="1770"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pPr>
              <w:jc w:val="center"/>
            </w:pPr>
            <w:r>
              <w:t>0x0</w:t>
            </w:r>
          </w:p>
        </w:tc>
      </w:tr>
      <w:tr w:rsidR="007D24D9" w:rsidTr="007D24D9">
        <w:trPr>
          <w:trHeight w:val="283"/>
          <w:jc w:val="center"/>
        </w:trPr>
        <w:tc>
          <w:tcPr>
            <w:tcW w:w="3078"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r>
              <w:t>McEvntNotfnData2_D_Flag</w:t>
            </w:r>
          </w:p>
        </w:tc>
        <w:tc>
          <w:tcPr>
            <w:tcW w:w="4005"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r>
              <w:t>Variable used by the warning arbitrator to store the intended value of McEvntNotfnData2_D_ Rq if the warning is displayed in the APIM.</w:t>
            </w:r>
          </w:p>
        </w:tc>
        <w:tc>
          <w:tcPr>
            <w:tcW w:w="1769"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pPr>
              <w:jc w:val="center"/>
            </w:pPr>
            <w:r>
              <w:t>0x0</w:t>
            </w:r>
          </w:p>
        </w:tc>
        <w:tc>
          <w:tcPr>
            <w:tcW w:w="1770"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pPr>
              <w:jc w:val="center"/>
            </w:pPr>
            <w:r>
              <w:t>0x0</w:t>
            </w:r>
          </w:p>
        </w:tc>
      </w:tr>
      <w:tr w:rsidR="007D24D9" w:rsidTr="007D24D9">
        <w:trPr>
          <w:trHeight w:val="283"/>
          <w:jc w:val="center"/>
        </w:trPr>
        <w:tc>
          <w:tcPr>
            <w:tcW w:w="3078"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r>
              <w:t>McEvntNotfnData3_D_Flag</w:t>
            </w:r>
          </w:p>
        </w:tc>
        <w:tc>
          <w:tcPr>
            <w:tcW w:w="4005"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r>
              <w:t>Variable used by the warning arbitrator to store the intended value of McEvntNotfnData3_D_ Rq if the warning is displayed in the APIM.</w:t>
            </w:r>
          </w:p>
        </w:tc>
        <w:tc>
          <w:tcPr>
            <w:tcW w:w="1769"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pPr>
              <w:jc w:val="center"/>
            </w:pPr>
            <w:r>
              <w:t>0x0</w:t>
            </w:r>
          </w:p>
        </w:tc>
        <w:tc>
          <w:tcPr>
            <w:tcW w:w="1770"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pPr>
              <w:jc w:val="center"/>
            </w:pPr>
            <w:r>
              <w:t>0x0</w:t>
            </w:r>
          </w:p>
        </w:tc>
      </w:tr>
      <w:tr w:rsidR="007D24D9" w:rsidTr="007D24D9">
        <w:trPr>
          <w:trHeight w:val="283"/>
          <w:jc w:val="center"/>
        </w:trPr>
        <w:tc>
          <w:tcPr>
            <w:tcW w:w="3078"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r>
              <w:t>McEvntNotfnMsgId_D_Flag</w:t>
            </w:r>
          </w:p>
        </w:tc>
        <w:tc>
          <w:tcPr>
            <w:tcW w:w="4005"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r>
              <w:t>Variable used by the warning arbitrator to store the intended value of McEvntNotfnMsgId_D_ Rq if the warning is displayed in the APIM.</w:t>
            </w:r>
          </w:p>
        </w:tc>
        <w:tc>
          <w:tcPr>
            <w:tcW w:w="1769"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pPr>
              <w:jc w:val="center"/>
            </w:pPr>
            <w:r>
              <w:t>0x0 (Invalid)</w:t>
            </w:r>
          </w:p>
        </w:tc>
        <w:tc>
          <w:tcPr>
            <w:tcW w:w="1770"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pPr>
              <w:jc w:val="center"/>
            </w:pPr>
            <w:r>
              <w:t>0x0 (Invalid)</w:t>
            </w:r>
          </w:p>
        </w:tc>
      </w:tr>
      <w:tr w:rsidR="007D24D9" w:rsidTr="007D24D9">
        <w:trPr>
          <w:trHeight w:val="283"/>
          <w:jc w:val="center"/>
        </w:trPr>
        <w:tc>
          <w:tcPr>
            <w:tcW w:w="3078"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r>
              <w:t>McEvntNotfnMsgId_No_Flag</w:t>
            </w:r>
          </w:p>
        </w:tc>
        <w:tc>
          <w:tcPr>
            <w:tcW w:w="4005"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r>
              <w:t>Variable used by the warning arbitrator to store the intended value of McEvntNotfnMsgId_No_ Rq if the warning is displayed in the APIM.</w:t>
            </w:r>
          </w:p>
        </w:tc>
        <w:tc>
          <w:tcPr>
            <w:tcW w:w="1769"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pPr>
              <w:jc w:val="center"/>
            </w:pPr>
            <w:r>
              <w:t>0x0</w:t>
            </w:r>
          </w:p>
        </w:tc>
        <w:tc>
          <w:tcPr>
            <w:tcW w:w="1770"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7775FC" w:rsidP="007D24D9">
            <w:pPr>
              <w:jc w:val="center"/>
            </w:pPr>
            <w:r>
              <w:t>0x0</w:t>
            </w:r>
          </w:p>
        </w:tc>
      </w:tr>
    </w:tbl>
    <w:p w:rsidR="00AD16EC" w:rsidRPr="00E94236" w:rsidRDefault="00A3406B" w:rsidP="00AD16EC"/>
    <w:p w:rsidR="006A4E0D" w:rsidRDefault="00A3406B" w:rsidP="00AD16EC"/>
    <w:p w:rsidR="00406F39" w:rsidRDefault="007775FC" w:rsidP="00B9479B">
      <w:pPr>
        <w:pStyle w:val="Heading4"/>
      </w:pPr>
      <w:r>
        <w:t>Prove-Out</w:t>
      </w:r>
    </w:p>
    <w:p w:rsidR="00406F39" w:rsidRDefault="007775FC" w:rsidP="00B9479B">
      <w:pPr>
        <w:pStyle w:val="Heading5"/>
      </w:pPr>
      <w:r>
        <w:t>Message Center Display Prove-Out</w:t>
      </w:r>
    </w:p>
    <w:p w:rsidR="00B352DB" w:rsidRDefault="00A3406B">
      <w:pPr>
        <w:ind w:left="1170"/>
        <w:jc w:val="both"/>
      </w:pPr>
    </w:p>
    <w:p w:rsidR="00B352DB" w:rsidRDefault="007775FC" w:rsidP="00705BD1">
      <w:pPr>
        <w:ind w:left="990"/>
        <w:jc w:val="both"/>
      </w:pPr>
      <w:r>
        <w:t>Reference Welcome-Goodbye STSS.</w:t>
      </w:r>
    </w:p>
    <w:p w:rsidR="005664DC" w:rsidRPr="00161F10" w:rsidRDefault="00A3406B" w:rsidP="00705BD1">
      <w:pPr>
        <w:ind w:left="990"/>
        <w:jc w:val="both"/>
      </w:pPr>
    </w:p>
    <w:p w:rsidR="00406F39" w:rsidRDefault="007775FC" w:rsidP="00B9479B">
      <w:pPr>
        <w:pStyle w:val="Heading5"/>
      </w:pPr>
      <w:r>
        <w:t>Reconfigurable Telltale Prove-Out</w:t>
      </w:r>
    </w:p>
    <w:p w:rsidR="00B352DB" w:rsidRDefault="00A3406B">
      <w:pPr>
        <w:ind w:left="1170"/>
      </w:pPr>
    </w:p>
    <w:p w:rsidR="00B352DB" w:rsidRDefault="007775FC" w:rsidP="00705BD1">
      <w:pPr>
        <w:ind w:left="990"/>
      </w:pPr>
      <w:r>
        <w:lastRenderedPageBreak/>
        <w:t>The Reconfigurable Telltale shall remain blank during the Welcome Mode.</w:t>
      </w:r>
    </w:p>
    <w:p w:rsidR="00450442" w:rsidRDefault="00A3406B" w:rsidP="00450442"/>
    <w:p w:rsidR="00406F39" w:rsidRDefault="007775FC" w:rsidP="00B9479B">
      <w:pPr>
        <w:pStyle w:val="Heading2"/>
      </w:pPr>
      <w:r>
        <w:t>Error Handling</w:t>
      </w:r>
    </w:p>
    <w:p w:rsidR="00406F39" w:rsidRDefault="007775FC" w:rsidP="00B9479B">
      <w:pPr>
        <w:pStyle w:val="Heading3"/>
      </w:pPr>
      <w:r>
        <w:t>Missing Message Strategy</w:t>
      </w:r>
    </w:p>
    <w:p w:rsidR="00B352DB" w:rsidRDefault="00A3406B">
      <w:pPr>
        <w:ind w:left="1008"/>
        <w:rPr>
          <w:snapToGrid w:val="0"/>
        </w:rPr>
      </w:pPr>
    </w:p>
    <w:p w:rsidR="00F459E7" w:rsidRDefault="007775FC" w:rsidP="00F459E7">
      <w:pPr>
        <w:shd w:val="clear" w:color="auto" w:fill="FFC000"/>
        <w:ind w:left="720"/>
        <w:rPr>
          <w:snapToGrid w:val="0"/>
        </w:rPr>
      </w:pPr>
      <w:r>
        <w:rPr>
          <w:snapToGrid w:val="0"/>
        </w:rPr>
        <w:t>The signals will be declared missing as per the Diagnostics section of this SPSS.</w:t>
      </w:r>
    </w:p>
    <w:p w:rsidR="00F459E7" w:rsidRDefault="00A3406B" w:rsidP="00F459E7">
      <w:pPr>
        <w:shd w:val="clear" w:color="auto" w:fill="FFC000"/>
        <w:ind w:left="720"/>
        <w:rPr>
          <w:snapToGrid w:val="0"/>
        </w:rPr>
      </w:pPr>
    </w:p>
    <w:p w:rsidR="00F459E7" w:rsidRDefault="007775FC" w:rsidP="00F459E7">
      <w:pPr>
        <w:shd w:val="clear" w:color="auto" w:fill="FFC000"/>
        <w:ind w:left="720"/>
        <w:rPr>
          <w:snapToGrid w:val="0"/>
        </w:rPr>
      </w:pPr>
      <w:r>
        <w:rPr>
          <w:snapToGrid w:val="0"/>
        </w:rPr>
        <w:t xml:space="preserve">DTC states and history will be determined as per the Diagnostics section of this SPSS.  </w:t>
      </w:r>
    </w:p>
    <w:p w:rsidR="00753FE8" w:rsidRDefault="00A3406B">
      <w:pPr>
        <w:ind w:left="1008"/>
        <w:rPr>
          <w:snapToGrid w:val="0"/>
        </w:rPr>
      </w:pPr>
    </w:p>
    <w:p w:rsidR="00406F39" w:rsidRDefault="007775FC" w:rsidP="00B9479B">
      <w:pPr>
        <w:pStyle w:val="Heading2"/>
      </w:pPr>
      <w:r>
        <w:t>Diagnostics</w:t>
      </w:r>
    </w:p>
    <w:p w:rsidR="00406F39" w:rsidRDefault="007775FC" w:rsidP="00B9479B">
      <w:pPr>
        <w:pStyle w:val="Heading3"/>
      </w:pPr>
      <w:r>
        <w:t>Self Test</w:t>
      </w:r>
    </w:p>
    <w:p w:rsidR="00B352DB" w:rsidRDefault="00A3406B"/>
    <w:p w:rsidR="0074037E" w:rsidRDefault="007775FC" w:rsidP="0074037E">
      <w:pPr>
        <w:ind w:left="720"/>
      </w:pPr>
      <w:r>
        <w:t>None.</w:t>
      </w:r>
    </w:p>
    <w:p w:rsidR="0074037E" w:rsidRDefault="00A3406B"/>
    <w:p w:rsidR="00406F39" w:rsidRDefault="007775FC" w:rsidP="00B9479B">
      <w:pPr>
        <w:pStyle w:val="Heading3"/>
      </w:pPr>
      <w:r>
        <w:t>Engineering Test Mode</w:t>
      </w:r>
    </w:p>
    <w:p w:rsidR="00000AB2" w:rsidRDefault="00A3406B" w:rsidP="00000AB2">
      <w:pPr>
        <w:ind w:right="864"/>
      </w:pPr>
    </w:p>
    <w:p w:rsidR="00000AB2" w:rsidRDefault="007775FC" w:rsidP="00144475">
      <w:pPr>
        <w:ind w:left="720" w:right="36"/>
      </w:pPr>
      <w:r>
        <w:t>Engineering Test Mode is not available.</w:t>
      </w:r>
    </w:p>
    <w:p w:rsidR="00B352DB" w:rsidRDefault="00A3406B"/>
    <w:p w:rsidR="00406F39" w:rsidRDefault="007775FC" w:rsidP="00B9479B">
      <w:pPr>
        <w:pStyle w:val="Heading3"/>
      </w:pPr>
      <w:r>
        <w:t>Part II Performance</w:t>
      </w:r>
    </w:p>
    <w:p w:rsidR="00B352DB" w:rsidRDefault="00A3406B"/>
    <w:p w:rsidR="00B352DB" w:rsidRDefault="007775FC" w:rsidP="00144475">
      <w:pPr>
        <w:ind w:left="720"/>
      </w:pPr>
      <w:r>
        <w:t>Reference Part II Diagnostic Specification</w:t>
      </w:r>
    </w:p>
    <w:p w:rsidR="00B352DB" w:rsidRDefault="00A3406B">
      <w:pPr>
        <w:ind w:left="1008"/>
      </w:pPr>
    </w:p>
    <w:p w:rsidR="00406F39" w:rsidRDefault="007775FC" w:rsidP="00B9479B">
      <w:pPr>
        <w:pStyle w:val="Heading2"/>
      </w:pPr>
      <w:r>
        <w:t>Reference Specification</w:t>
      </w:r>
    </w:p>
    <w:p w:rsidR="00B352DB" w:rsidRDefault="00A3406B"/>
    <w:p w:rsidR="00B352DB" w:rsidRPr="008756CB" w:rsidRDefault="007775FC" w:rsidP="007775FC">
      <w:pPr>
        <w:numPr>
          <w:ilvl w:val="0"/>
          <w:numId w:val="14"/>
        </w:numPr>
        <w:rPr>
          <w:rStyle w:val="Heading5Char"/>
          <w:b w:val="0"/>
        </w:rPr>
      </w:pPr>
      <w:r w:rsidRPr="008756CB">
        <w:rPr>
          <w:rStyle w:val="Heading5Char"/>
          <w:b w:val="0"/>
        </w:rPr>
        <w:t>Pixel Definitions SPSS module</w:t>
      </w:r>
    </w:p>
    <w:p w:rsidR="008756CB" w:rsidRDefault="007775FC" w:rsidP="007775FC">
      <w:pPr>
        <w:numPr>
          <w:ilvl w:val="0"/>
          <w:numId w:val="14"/>
        </w:numPr>
        <w:rPr>
          <w:rStyle w:val="Heading5Char"/>
          <w:b w:val="0"/>
        </w:rPr>
      </w:pPr>
      <w:r w:rsidRPr="008756CB">
        <w:rPr>
          <w:rStyle w:val="Heading5Char"/>
          <w:b w:val="0"/>
        </w:rPr>
        <w:t>Message Center Switc</w:t>
      </w:r>
      <w:r>
        <w:rPr>
          <w:rStyle w:val="Heading5Char"/>
          <w:b w:val="0"/>
        </w:rPr>
        <w:t>h - 5 Button HSCAN Interface</w:t>
      </w:r>
    </w:p>
    <w:p w:rsidR="008756CB" w:rsidRPr="008756CB" w:rsidRDefault="007775FC" w:rsidP="007775FC">
      <w:pPr>
        <w:numPr>
          <w:ilvl w:val="0"/>
          <w:numId w:val="14"/>
        </w:numPr>
        <w:rPr>
          <w:rStyle w:val="Heading5Char"/>
          <w:b w:val="0"/>
        </w:rPr>
      </w:pPr>
      <w:r w:rsidRPr="008756CB">
        <w:rPr>
          <w:rStyle w:val="Heading5Char"/>
          <w:b w:val="0"/>
        </w:rPr>
        <w:t>T</w:t>
      </w:r>
      <w:r>
        <w:rPr>
          <w:rStyle w:val="Heading5Char"/>
          <w:b w:val="0"/>
        </w:rPr>
        <w:t>ext Message List – SHMI Display STSS</w:t>
      </w:r>
    </w:p>
    <w:p w:rsidR="00B352DB" w:rsidRPr="008756CB" w:rsidRDefault="007775FC" w:rsidP="007775FC">
      <w:pPr>
        <w:numPr>
          <w:ilvl w:val="0"/>
          <w:numId w:val="14"/>
        </w:numPr>
      </w:pPr>
      <w:r w:rsidRPr="008756CB">
        <w:t>Message Center Chime STSS module</w:t>
      </w:r>
    </w:p>
    <w:p w:rsidR="00B352DB" w:rsidRPr="008756CB" w:rsidRDefault="007775FC" w:rsidP="007775FC">
      <w:pPr>
        <w:numPr>
          <w:ilvl w:val="0"/>
          <w:numId w:val="14"/>
        </w:numPr>
        <w:rPr>
          <w:rStyle w:val="Heading5Char"/>
          <w:b w:val="0"/>
        </w:rPr>
      </w:pPr>
      <w:r w:rsidRPr="008756CB">
        <w:t>Chime Arbitrator STSS module</w:t>
      </w:r>
    </w:p>
    <w:p w:rsidR="00B352DB" w:rsidRPr="00EC6C85" w:rsidRDefault="007775FC" w:rsidP="007775FC">
      <w:pPr>
        <w:numPr>
          <w:ilvl w:val="0"/>
          <w:numId w:val="14"/>
        </w:numPr>
        <w:rPr>
          <w:rStyle w:val="Heading5Char"/>
          <w:b w:val="0"/>
        </w:rPr>
      </w:pPr>
      <w:r w:rsidRPr="008756CB">
        <w:rPr>
          <w:rStyle w:val="Heading5Char"/>
          <w:b w:val="0"/>
        </w:rPr>
        <w:t>Part II Diagnostic Specification</w:t>
      </w:r>
    </w:p>
    <w:p w:rsidR="00EC6C85" w:rsidRPr="00EC6C85" w:rsidRDefault="007775FC" w:rsidP="007775FC">
      <w:pPr>
        <w:numPr>
          <w:ilvl w:val="0"/>
          <w:numId w:val="14"/>
        </w:numPr>
        <w:rPr>
          <w:rStyle w:val="Heading5Char"/>
          <w:b w:val="0"/>
        </w:rPr>
      </w:pPr>
      <w:r w:rsidRPr="00EC6C85">
        <w:rPr>
          <w:rStyle w:val="Heading5Char"/>
          <w:b w:val="0"/>
        </w:rPr>
        <w:t>HMI Specifications:</w:t>
      </w:r>
    </w:p>
    <w:p w:rsidR="00EC6C85" w:rsidRPr="00EC6C85" w:rsidRDefault="007775FC" w:rsidP="007775FC">
      <w:pPr>
        <w:numPr>
          <w:ilvl w:val="1"/>
          <w:numId w:val="14"/>
        </w:numPr>
        <w:rPr>
          <w:rStyle w:val="Heading5Char"/>
          <w:b w:val="0"/>
        </w:rPr>
      </w:pPr>
      <w:r w:rsidRPr="00EC6C85">
        <w:rPr>
          <w:rStyle w:val="Heading5Char"/>
          <w:b w:val="0"/>
        </w:rPr>
        <w:t>Text: Program Master Warning Message List.xls | Program Translation Table.xls</w:t>
      </w:r>
    </w:p>
    <w:p w:rsidR="00EC6C85" w:rsidRPr="00EC6C85" w:rsidRDefault="007775FC" w:rsidP="007775FC">
      <w:pPr>
        <w:numPr>
          <w:ilvl w:val="1"/>
          <w:numId w:val="14"/>
        </w:numPr>
        <w:rPr>
          <w:rStyle w:val="Heading5Char"/>
          <w:b w:val="0"/>
        </w:rPr>
      </w:pPr>
      <w:r w:rsidRPr="00EC6C85">
        <w:rPr>
          <w:rStyle w:val="Heading5Char"/>
          <w:b w:val="0"/>
        </w:rPr>
        <w:t>Structure: Program Menu Structure.xls</w:t>
      </w:r>
    </w:p>
    <w:p w:rsidR="00EC6C85" w:rsidRPr="008756CB" w:rsidRDefault="007775FC" w:rsidP="007775FC">
      <w:pPr>
        <w:numPr>
          <w:ilvl w:val="1"/>
          <w:numId w:val="14"/>
        </w:numPr>
        <w:rPr>
          <w:rStyle w:val="Heading5Char"/>
          <w:b w:val="0"/>
        </w:rPr>
      </w:pPr>
      <w:r w:rsidRPr="00EC6C85">
        <w:rPr>
          <w:rStyle w:val="Heading5Char"/>
          <w:b w:val="0"/>
        </w:rPr>
        <w:t>Control Logic: Program HMIDialog_Diagram.pdf</w:t>
      </w:r>
    </w:p>
    <w:p w:rsidR="00890F2B" w:rsidRDefault="00A3406B" w:rsidP="00890F2B">
      <w:pPr>
        <w:ind w:left="1080"/>
        <w:rPr>
          <w:rStyle w:val="Heading5Char"/>
          <w:b w:val="0"/>
        </w:rPr>
      </w:pPr>
    </w:p>
    <w:p w:rsidR="00406F39" w:rsidRDefault="007775FC" w:rsidP="00B9479B">
      <w:pPr>
        <w:pStyle w:val="Heading2"/>
      </w:pPr>
      <w:r>
        <w:t>Revision History</w:t>
      </w:r>
    </w:p>
    <w:p w:rsidR="00B352DB" w:rsidRDefault="007775FC">
      <w:pPr>
        <w:rPr>
          <w:b/>
          <w:sz w:val="28"/>
        </w:rPr>
      </w:pPr>
      <w:r>
        <w:rPr>
          <w:b/>
          <w:sz w:val="28"/>
        </w:rPr>
        <w:t>SPSS Module Revision History</w:t>
      </w:r>
    </w:p>
    <w:p w:rsidR="00B352DB" w:rsidRDefault="00A3406B"/>
    <w:tbl>
      <w:tblPr>
        <w:tblW w:w="111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352"/>
        <w:gridCol w:w="1309"/>
        <w:gridCol w:w="7136"/>
        <w:gridCol w:w="1321"/>
      </w:tblGrid>
      <w:tr w:rsidR="00B352DB" w:rsidRPr="00C3142A" w:rsidTr="00835F38">
        <w:trPr>
          <w:cantSplit/>
          <w:trHeight w:val="89"/>
          <w:tblHeader/>
          <w:jc w:val="center"/>
        </w:trPr>
        <w:tc>
          <w:tcPr>
            <w:tcW w:w="1352" w:type="dxa"/>
            <w:tcBorders>
              <w:top w:val="single" w:sz="12" w:space="0" w:color="auto"/>
              <w:left w:val="single" w:sz="12" w:space="0" w:color="auto"/>
              <w:bottom w:val="single" w:sz="12" w:space="0" w:color="auto"/>
              <w:right w:val="single" w:sz="12" w:space="0" w:color="auto"/>
            </w:tcBorders>
            <w:vAlign w:val="center"/>
          </w:tcPr>
          <w:p w:rsidR="00B352DB" w:rsidRPr="00C3142A" w:rsidRDefault="007775FC" w:rsidP="008756CB">
            <w:pPr>
              <w:jc w:val="center"/>
              <w:rPr>
                <w:b/>
              </w:rPr>
            </w:pPr>
            <w:r w:rsidRPr="00C3142A">
              <w:rPr>
                <w:b/>
              </w:rPr>
              <w:t>Revision Level</w:t>
            </w:r>
          </w:p>
        </w:tc>
        <w:tc>
          <w:tcPr>
            <w:tcW w:w="1309" w:type="dxa"/>
            <w:tcBorders>
              <w:top w:val="single" w:sz="12" w:space="0" w:color="auto"/>
              <w:left w:val="single" w:sz="12" w:space="0" w:color="auto"/>
              <w:bottom w:val="single" w:sz="12" w:space="0" w:color="auto"/>
              <w:right w:val="single" w:sz="12" w:space="0" w:color="auto"/>
            </w:tcBorders>
            <w:vAlign w:val="center"/>
          </w:tcPr>
          <w:p w:rsidR="00B352DB" w:rsidRPr="00C3142A" w:rsidRDefault="007775FC">
            <w:pPr>
              <w:jc w:val="center"/>
              <w:rPr>
                <w:b/>
              </w:rPr>
            </w:pPr>
            <w:r w:rsidRPr="00C3142A">
              <w:rPr>
                <w:b/>
              </w:rPr>
              <w:t>Name</w:t>
            </w:r>
          </w:p>
        </w:tc>
        <w:tc>
          <w:tcPr>
            <w:tcW w:w="7136" w:type="dxa"/>
            <w:tcBorders>
              <w:top w:val="single" w:sz="12" w:space="0" w:color="auto"/>
              <w:left w:val="single" w:sz="12" w:space="0" w:color="auto"/>
              <w:bottom w:val="single" w:sz="12" w:space="0" w:color="auto"/>
              <w:right w:val="single" w:sz="12" w:space="0" w:color="auto"/>
            </w:tcBorders>
            <w:vAlign w:val="center"/>
          </w:tcPr>
          <w:p w:rsidR="00B352DB" w:rsidRPr="00C3142A" w:rsidRDefault="007775FC">
            <w:pPr>
              <w:jc w:val="center"/>
              <w:rPr>
                <w:b/>
              </w:rPr>
            </w:pPr>
            <w:r w:rsidRPr="00C3142A">
              <w:rPr>
                <w:b/>
              </w:rPr>
              <w:t>Change Description</w:t>
            </w:r>
          </w:p>
        </w:tc>
        <w:tc>
          <w:tcPr>
            <w:tcW w:w="1321" w:type="dxa"/>
            <w:tcBorders>
              <w:top w:val="single" w:sz="12" w:space="0" w:color="auto"/>
              <w:left w:val="single" w:sz="12" w:space="0" w:color="auto"/>
              <w:bottom w:val="single" w:sz="12" w:space="0" w:color="auto"/>
              <w:right w:val="single" w:sz="12" w:space="0" w:color="auto"/>
            </w:tcBorders>
            <w:vAlign w:val="center"/>
          </w:tcPr>
          <w:p w:rsidR="00B352DB" w:rsidRPr="00C3142A" w:rsidRDefault="007775FC">
            <w:pPr>
              <w:jc w:val="center"/>
              <w:rPr>
                <w:b/>
              </w:rPr>
            </w:pPr>
            <w:r w:rsidRPr="00C3142A">
              <w:rPr>
                <w:b/>
              </w:rPr>
              <w:t>Date</w:t>
            </w:r>
          </w:p>
        </w:tc>
      </w:tr>
      <w:tr w:rsidR="00B352DB" w:rsidRPr="004A6136" w:rsidTr="00835F38">
        <w:trPr>
          <w:trHeight w:val="85"/>
          <w:jc w:val="center"/>
        </w:trPr>
        <w:tc>
          <w:tcPr>
            <w:tcW w:w="1352" w:type="dxa"/>
          </w:tcPr>
          <w:p w:rsidR="00B352DB" w:rsidRPr="004A6136" w:rsidRDefault="007775FC" w:rsidP="008756CB">
            <w:pPr>
              <w:jc w:val="center"/>
            </w:pPr>
            <w:r w:rsidRPr="004A6136">
              <w:t>1.0</w:t>
            </w:r>
          </w:p>
        </w:tc>
        <w:tc>
          <w:tcPr>
            <w:tcW w:w="1309" w:type="dxa"/>
          </w:tcPr>
          <w:p w:rsidR="00B352DB" w:rsidRPr="004A6136" w:rsidRDefault="007775FC">
            <w:r w:rsidRPr="004A6136">
              <w:t>J. Gregoire</w:t>
            </w:r>
          </w:p>
        </w:tc>
        <w:tc>
          <w:tcPr>
            <w:tcW w:w="7136" w:type="dxa"/>
          </w:tcPr>
          <w:p w:rsidR="00B352DB" w:rsidRDefault="007775FC" w:rsidP="00767A42">
            <w:pPr>
              <w:tabs>
                <w:tab w:val="left" w:pos="1691"/>
              </w:tabs>
            </w:pPr>
            <w:r w:rsidRPr="004A6136">
              <w:t>Initial Release</w:t>
            </w:r>
            <w:r>
              <w:t>.  Blue text is used to emphasize differences from other message center STSS’s.</w:t>
            </w:r>
          </w:p>
          <w:p w:rsidR="00767A42" w:rsidRDefault="00A3406B" w:rsidP="00767A42">
            <w:pPr>
              <w:tabs>
                <w:tab w:val="left" w:pos="1691"/>
              </w:tabs>
            </w:pPr>
          </w:p>
          <w:p w:rsidR="00767A42" w:rsidRPr="006C3088" w:rsidRDefault="007775FC" w:rsidP="00767A42">
            <w:pPr>
              <w:spacing w:line="256" w:lineRule="auto"/>
            </w:pPr>
            <w:r w:rsidRPr="006C3088">
              <w:t>DI</w:t>
            </w:r>
            <w:r>
              <w:t xml:space="preserve"> CC Change Request Number: 100168</w:t>
            </w:r>
          </w:p>
          <w:p w:rsidR="00767A42" w:rsidRPr="006C3088" w:rsidRDefault="007775FC" w:rsidP="00767A42">
            <w:r>
              <w:t>DI CC Approval: 10/04/2018</w:t>
            </w:r>
          </w:p>
          <w:p w:rsidR="00767A42" w:rsidRDefault="007775FC" w:rsidP="00767A42">
            <w:r>
              <w:lastRenderedPageBreak/>
              <w:t>Feature Owner:</w:t>
            </w:r>
            <w:r w:rsidRPr="006C3088">
              <w:t xml:space="preserve"> </w:t>
            </w:r>
            <w:r w:rsidRPr="00D5647C">
              <w:t xml:space="preserve">Zubert, Hans-Christian (HC.) </w:t>
            </w:r>
            <w:hyperlink r:id="rId26" w:history="1">
              <w:r w:rsidRPr="00526911">
                <w:t>hzubert@ford.com</w:t>
              </w:r>
            </w:hyperlink>
          </w:p>
          <w:p w:rsidR="00767A42" w:rsidRPr="00D5647C" w:rsidRDefault="007775FC" w:rsidP="00767A42">
            <w:r w:rsidRPr="00D5647C">
              <w:t>Change Requester: Daniel Menchaca</w:t>
            </w:r>
          </w:p>
          <w:p w:rsidR="00767A42" w:rsidRPr="004A6136" w:rsidRDefault="007775FC" w:rsidP="00767A42">
            <w:pPr>
              <w:tabs>
                <w:tab w:val="left" w:pos="1691"/>
              </w:tabs>
            </w:pPr>
            <w:r w:rsidRPr="00D5647C">
              <w:t>Change Requested: CX727 cluster will have no steering wheel controls to interact with the cluster and with this change all IODs, Menus and Warnings (except for Global Alerts) will need to move into the center stack.</w:t>
            </w:r>
          </w:p>
        </w:tc>
        <w:tc>
          <w:tcPr>
            <w:tcW w:w="1321" w:type="dxa"/>
          </w:tcPr>
          <w:p w:rsidR="00B352DB" w:rsidRPr="004A6136" w:rsidRDefault="007775FC">
            <w:r>
              <w:lastRenderedPageBreak/>
              <w:t>4/15/2019</w:t>
            </w:r>
          </w:p>
        </w:tc>
      </w:tr>
      <w:tr w:rsidR="00181BD4" w:rsidRPr="004A6136" w:rsidTr="00835F38">
        <w:trPr>
          <w:trHeight w:val="89"/>
          <w:jc w:val="center"/>
        </w:trPr>
        <w:tc>
          <w:tcPr>
            <w:tcW w:w="1352" w:type="dxa"/>
          </w:tcPr>
          <w:p w:rsidR="00181BD4" w:rsidRDefault="007775FC" w:rsidP="00181BD4">
            <w:pPr>
              <w:spacing w:line="256" w:lineRule="auto"/>
              <w:jc w:val="center"/>
            </w:pPr>
            <w:r>
              <w:t>1.1</w:t>
            </w:r>
          </w:p>
        </w:tc>
        <w:tc>
          <w:tcPr>
            <w:tcW w:w="1309" w:type="dxa"/>
          </w:tcPr>
          <w:p w:rsidR="00181BD4" w:rsidRDefault="007775FC" w:rsidP="00181BD4">
            <w:pPr>
              <w:spacing w:line="256" w:lineRule="auto"/>
            </w:pPr>
            <w:r>
              <w:t>J. Gregoire</w:t>
            </w:r>
          </w:p>
        </w:tc>
        <w:tc>
          <w:tcPr>
            <w:tcW w:w="7136" w:type="dxa"/>
          </w:tcPr>
          <w:p w:rsidR="00181BD4" w:rsidRDefault="007775FC" w:rsidP="00181BD4">
            <w:pPr>
              <w:spacing w:line="256" w:lineRule="auto"/>
            </w:pPr>
            <w:r>
              <w:t xml:space="preserve">Changes highlighted in </w:t>
            </w:r>
            <w:r>
              <w:rPr>
                <w:shd w:val="clear" w:color="auto" w:fill="FFC000"/>
              </w:rPr>
              <w:t>Orange</w:t>
            </w:r>
            <w:r>
              <w:t>.</w:t>
            </w:r>
          </w:p>
          <w:p w:rsidR="00181BD4" w:rsidRDefault="00A3406B" w:rsidP="00181BD4">
            <w:pPr>
              <w:spacing w:line="256" w:lineRule="auto"/>
            </w:pPr>
          </w:p>
          <w:p w:rsidR="00181BD4" w:rsidRDefault="007775FC" w:rsidP="00181BD4">
            <w:pPr>
              <w:spacing w:line="252" w:lineRule="auto"/>
              <w:rPr>
                <w:rFonts w:cs="Arial"/>
              </w:rPr>
            </w:pPr>
            <w:r>
              <w:rPr>
                <w:rFonts w:cs="Arial"/>
                <w:b/>
              </w:rPr>
              <w:t>DI CC Change Request Number:</w:t>
            </w:r>
            <w:r>
              <w:rPr>
                <w:rFonts w:cs="Arial"/>
              </w:rPr>
              <w:t xml:space="preserve"> N/A</w:t>
            </w:r>
          </w:p>
          <w:p w:rsidR="00181BD4" w:rsidRDefault="007775FC" w:rsidP="00181BD4">
            <w:pPr>
              <w:spacing w:line="256" w:lineRule="auto"/>
              <w:rPr>
                <w:rFonts w:cs="Arial"/>
              </w:rPr>
            </w:pPr>
            <w:r>
              <w:rPr>
                <w:rFonts w:cs="Arial"/>
                <w:b/>
              </w:rPr>
              <w:t>DI CC Approval:</w:t>
            </w:r>
            <w:r>
              <w:rPr>
                <w:rFonts w:cs="Arial"/>
              </w:rPr>
              <w:t xml:space="preserve"> N/A</w:t>
            </w:r>
          </w:p>
          <w:p w:rsidR="00181BD4" w:rsidRDefault="007775FC" w:rsidP="00181BD4">
            <w:pPr>
              <w:spacing w:line="256" w:lineRule="auto"/>
            </w:pPr>
            <w:r>
              <w:rPr>
                <w:rFonts w:cs="Arial"/>
                <w:b/>
              </w:rPr>
              <w:t>Feature Owner:</w:t>
            </w:r>
            <w:r>
              <w:rPr>
                <w:rFonts w:cs="Arial"/>
              </w:rPr>
              <w:t xml:space="preserve"> </w:t>
            </w:r>
            <w:r>
              <w:t xml:space="preserve">Zubert, Hans-Christian (HC.) </w:t>
            </w:r>
            <w:hyperlink r:id="rId27" w:history="1">
              <w:r>
                <w:t>hzubert@ford.com</w:t>
              </w:r>
            </w:hyperlink>
          </w:p>
          <w:p w:rsidR="00181BD4" w:rsidRDefault="007775FC" w:rsidP="00181BD4">
            <w:pPr>
              <w:spacing w:line="256" w:lineRule="auto"/>
              <w:rPr>
                <w:rFonts w:cs="Arial"/>
              </w:rPr>
            </w:pPr>
            <w:r>
              <w:rPr>
                <w:rFonts w:cs="Arial"/>
                <w:b/>
              </w:rPr>
              <w:t>Change Requester:</w:t>
            </w:r>
            <w:r>
              <w:rPr>
                <w:rFonts w:cs="Arial"/>
              </w:rPr>
              <w:t xml:space="preserve"> N/A</w:t>
            </w:r>
          </w:p>
          <w:p w:rsidR="00181BD4" w:rsidRDefault="007775FC" w:rsidP="00181BD4">
            <w:pPr>
              <w:spacing w:line="256" w:lineRule="auto"/>
              <w:rPr>
                <w:rFonts w:cs="Arial"/>
              </w:rPr>
            </w:pPr>
            <w:r>
              <w:rPr>
                <w:rFonts w:cs="Arial"/>
                <w:b/>
              </w:rPr>
              <w:t>Change Requested:</w:t>
            </w:r>
            <w:r>
              <w:rPr>
                <w:rFonts w:cs="Arial"/>
              </w:rPr>
              <w:t xml:space="preserve"> Warning Trustmark states that warnings must start displaying within 5 seconds of key on.  The Center Stack boot to HMI KPI is 14 seconds (team is working to achieve the KPI); there is a worst case of 20+ seconds.  The cluster is currently the only display device that meets the 5 second power up requirement.  Programs with the strategy of displaying the warnings in the Center Stack do not support the Trustmark.  For these programs, warnings must be displayed in the IPC when the Center Stack is not capable of displaying warnings.</w:t>
            </w:r>
          </w:p>
          <w:p w:rsidR="00181BD4" w:rsidRDefault="007775FC" w:rsidP="00181BD4">
            <w:pPr>
              <w:spacing w:line="256" w:lineRule="auto"/>
              <w:rPr>
                <w:rFonts w:cs="Arial"/>
              </w:rPr>
            </w:pPr>
            <w:r>
              <w:rPr>
                <w:rFonts w:cs="Arial"/>
                <w:b/>
              </w:rPr>
              <w:t>1.1 Functional Description</w:t>
            </w:r>
            <w:r>
              <w:rPr>
                <w:rFonts w:cs="Arial"/>
              </w:rPr>
              <w:t xml:space="preserve"> – Add warning display in the IPC to description.</w:t>
            </w:r>
          </w:p>
          <w:p w:rsidR="00181BD4" w:rsidRDefault="007775FC" w:rsidP="00181BD4">
            <w:pPr>
              <w:spacing w:line="256" w:lineRule="auto"/>
            </w:pPr>
            <w:r>
              <w:rPr>
                <w:b/>
              </w:rPr>
              <w:t>1.2.1 Interface Context Diagram (I/O Block Diagram)</w:t>
            </w:r>
            <w:r>
              <w:t xml:space="preserve"> – Add Sync_Warning_Display_Flag as output.</w:t>
            </w:r>
          </w:p>
          <w:p w:rsidR="00181BD4" w:rsidRDefault="007775FC" w:rsidP="00181BD4">
            <w:pPr>
              <w:spacing w:line="256" w:lineRule="auto"/>
            </w:pPr>
            <w:r>
              <w:rPr>
                <w:b/>
              </w:rPr>
              <w:t>1.2.2.2.7 SIG-REQ-362572/A-McCntrStckNotfn_B_Stat Signal</w:t>
            </w:r>
            <w:r>
              <w:t xml:space="preserve"> – New table for CAN signal.</w:t>
            </w:r>
          </w:p>
          <w:p w:rsidR="00181BD4" w:rsidRDefault="007775FC" w:rsidP="00181BD4">
            <w:pPr>
              <w:spacing w:line="256" w:lineRule="auto"/>
            </w:pPr>
            <w:r>
              <w:rPr>
                <w:b/>
              </w:rPr>
              <w:t>1.2.3.1 IR-REQ-349241/A-INTERNAL</w:t>
            </w:r>
            <w:r>
              <w:t xml:space="preserve"> – Add Sync_Warning_Display_Flag as output.</w:t>
            </w:r>
          </w:p>
          <w:p w:rsidR="00181BD4" w:rsidRDefault="007775FC" w:rsidP="00181BD4">
            <w:pPr>
              <w:spacing w:line="256" w:lineRule="auto"/>
            </w:pPr>
            <w:r>
              <w:rPr>
                <w:b/>
              </w:rPr>
              <w:t>1.3.5.1.6 F-REQ-349224/A-Warning / Alert Logic Diagram</w:t>
            </w:r>
            <w:r>
              <w:t xml:space="preserve"> – </w:t>
            </w:r>
          </w:p>
          <w:tbl>
            <w:tblPr>
              <w:tblStyle w:val="TableGrid"/>
              <w:tblW w:w="0" w:type="dxa"/>
              <w:tblLayout w:type="fixed"/>
              <w:tblLook w:val="04A0" w:firstRow="1" w:lastRow="0" w:firstColumn="1" w:lastColumn="0" w:noHBand="0" w:noVBand="1"/>
            </w:tblPr>
            <w:tblGrid>
              <w:gridCol w:w="2751"/>
              <w:gridCol w:w="2884"/>
            </w:tblGrid>
            <w:tr w:rsidR="00181BD4">
              <w:tc>
                <w:tcPr>
                  <w:tcW w:w="275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7775FC" w:rsidP="00181BD4">
                  <w:r>
                    <w:t>Update from:</w:t>
                  </w:r>
                </w:p>
              </w:tc>
              <w:tc>
                <w:tcPr>
                  <w:tcW w:w="288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7775FC" w:rsidP="00181BD4">
                  <w:r>
                    <w:t>Update to:</w:t>
                  </w:r>
                </w:p>
              </w:tc>
            </w:tr>
            <w:tr w:rsidR="00181BD4">
              <w:tc>
                <w:tcPr>
                  <w:tcW w:w="275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7775FC" w:rsidP="00181BD4">
                  <w:r>
                    <w:t>McEvntNotfnChoice_D_Rq</w:t>
                  </w:r>
                </w:p>
              </w:tc>
              <w:tc>
                <w:tcPr>
                  <w:tcW w:w="288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7775FC" w:rsidP="00181BD4">
                  <w:r>
                    <w:t>McEvntNotfnChoice_D_Flag</w:t>
                  </w:r>
                </w:p>
              </w:tc>
            </w:tr>
            <w:tr w:rsidR="00181BD4">
              <w:tc>
                <w:tcPr>
                  <w:tcW w:w="275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7775FC" w:rsidP="00181BD4">
                  <w:r>
                    <w:t>McEvntNotfnData1_D_Rq</w:t>
                  </w:r>
                </w:p>
              </w:tc>
              <w:tc>
                <w:tcPr>
                  <w:tcW w:w="288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7775FC" w:rsidP="00181BD4">
                  <w:r>
                    <w:t>McEvntNotfnData1_D_ Flag</w:t>
                  </w:r>
                </w:p>
              </w:tc>
            </w:tr>
            <w:tr w:rsidR="00181BD4">
              <w:tc>
                <w:tcPr>
                  <w:tcW w:w="275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7775FC" w:rsidP="00181BD4">
                  <w:r>
                    <w:t>McEvntNotfnData2_D_Rq</w:t>
                  </w:r>
                </w:p>
              </w:tc>
              <w:tc>
                <w:tcPr>
                  <w:tcW w:w="288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7775FC" w:rsidP="00181BD4">
                  <w:r>
                    <w:t>McEvntNotfnData2_D_ Flag</w:t>
                  </w:r>
                </w:p>
              </w:tc>
            </w:tr>
            <w:tr w:rsidR="00181BD4">
              <w:tc>
                <w:tcPr>
                  <w:tcW w:w="275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7775FC" w:rsidP="00181BD4">
                  <w:r>
                    <w:t>McEvntNotfnData3_D_Rq</w:t>
                  </w:r>
                </w:p>
              </w:tc>
              <w:tc>
                <w:tcPr>
                  <w:tcW w:w="288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7775FC" w:rsidP="00181BD4">
                  <w:r>
                    <w:t>McEvntNotfnData3_D_ Flag</w:t>
                  </w:r>
                </w:p>
              </w:tc>
            </w:tr>
            <w:tr w:rsidR="00181BD4">
              <w:tc>
                <w:tcPr>
                  <w:tcW w:w="275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7775FC" w:rsidP="00181BD4">
                  <w:r>
                    <w:t>McEvntNotfnMsgId_D_Rq</w:t>
                  </w:r>
                </w:p>
              </w:tc>
              <w:tc>
                <w:tcPr>
                  <w:tcW w:w="288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7775FC" w:rsidP="00181BD4">
                  <w:r>
                    <w:t>McEvntNotfnMsgId_D_ Flag</w:t>
                  </w:r>
                </w:p>
              </w:tc>
            </w:tr>
            <w:tr w:rsidR="00181BD4">
              <w:tc>
                <w:tcPr>
                  <w:tcW w:w="275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7775FC" w:rsidP="00181BD4">
                  <w:r>
                    <w:t>McEvntNotfnMsgId_No_Rq</w:t>
                  </w:r>
                </w:p>
              </w:tc>
              <w:tc>
                <w:tcPr>
                  <w:tcW w:w="288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7775FC" w:rsidP="00181BD4">
                  <w:r>
                    <w:t>McEvntNotfnMsgId_No_Flag</w:t>
                  </w:r>
                </w:p>
              </w:tc>
            </w:tr>
          </w:tbl>
          <w:p w:rsidR="00181BD4" w:rsidRDefault="007775FC" w:rsidP="00181BD4">
            <w:pPr>
              <w:spacing w:line="256" w:lineRule="auto"/>
            </w:pPr>
            <w:r>
              <w:t>Add Warning_Event_Flag.</w:t>
            </w:r>
          </w:p>
          <w:p w:rsidR="00181BD4" w:rsidRDefault="007775FC" w:rsidP="00181BD4">
            <w:pPr>
              <w:spacing w:line="256" w:lineRule="auto"/>
            </w:pPr>
            <w:r>
              <w:rPr>
                <w:b/>
              </w:rPr>
              <w:t>1.3.5.1.7 F-REQ-349225/A-Warning Displayed Logic Diagram</w:t>
            </w:r>
            <w:r>
              <w:t xml:space="preserve"> – Add Sync_Warning_Display_Flag.</w:t>
            </w:r>
          </w:p>
          <w:p w:rsidR="00181BD4" w:rsidRDefault="007775FC" w:rsidP="00181BD4">
            <w:pPr>
              <w:spacing w:line="256" w:lineRule="auto"/>
            </w:pPr>
            <w:r>
              <w:rPr>
                <w:b/>
              </w:rPr>
              <w:t>1.3.5.1.9 F-REQ-362573/A-Sync_Warning_Display_Flag Logic Diagram</w:t>
            </w:r>
            <w:r>
              <w:t xml:space="preserve"> – New state diagram for Sync_Warning_Display_Flag logic.</w:t>
            </w:r>
          </w:p>
          <w:p w:rsidR="00181BD4" w:rsidRDefault="007775FC" w:rsidP="00181BD4">
            <w:pPr>
              <w:spacing w:line="256" w:lineRule="auto"/>
            </w:pPr>
            <w:r>
              <w:rPr>
                <w:b/>
              </w:rPr>
              <w:t>1.3.5.1.10 F-REQ-362574/A-Warning Display Location Logic Diagram</w:t>
            </w:r>
            <w:r>
              <w:t xml:space="preserve"> – New state diagram for Warning Display Location logic. </w:t>
            </w:r>
          </w:p>
          <w:p w:rsidR="00181BD4" w:rsidRDefault="007775FC" w:rsidP="00181BD4">
            <w:pPr>
              <w:spacing w:line="256" w:lineRule="auto"/>
            </w:pPr>
            <w:r>
              <w:rPr>
                <w:b/>
              </w:rPr>
              <w:t>1.3.5.4.2 NVM-REQ-349238/A-Parameter Definitions</w:t>
            </w:r>
            <w:r>
              <w:t xml:space="preserve"> – Add Warning_Event_Flag, Sync_Warning_Display_Flag, McCntrStckNotfn_B_Stat, McEvntNotfnChoice_D_Flag, McEvntNotfnData1_D_ Flag, McEvntNotfnData2_D_ Flag, McEvntNotfnData3_D_ Flag, McEvntNotfnMsgId_D_ Flag, and McEvntNotfnMsgId_No_Flag.</w:t>
            </w:r>
          </w:p>
          <w:p w:rsidR="00181BD4" w:rsidRDefault="007775FC" w:rsidP="00181BD4">
            <w:pPr>
              <w:spacing w:line="256" w:lineRule="auto"/>
            </w:pPr>
            <w:r>
              <w:rPr>
                <w:b/>
              </w:rPr>
              <w:t>1.4.1 Missing Message Strategy</w:t>
            </w:r>
            <w:r>
              <w:t xml:space="preserve"> – Add missing message strategy for McCntrStckNotfn_B_Stat.</w:t>
            </w:r>
          </w:p>
          <w:p w:rsidR="00181BD4" w:rsidRDefault="00A3406B" w:rsidP="00181BD4">
            <w:pPr>
              <w:spacing w:line="256" w:lineRule="auto"/>
              <w:rPr>
                <w:b/>
              </w:rPr>
            </w:pPr>
          </w:p>
        </w:tc>
        <w:tc>
          <w:tcPr>
            <w:tcW w:w="1321" w:type="dxa"/>
          </w:tcPr>
          <w:p w:rsidR="00181BD4" w:rsidRDefault="007775FC" w:rsidP="00181BD4">
            <w:pPr>
              <w:spacing w:line="256" w:lineRule="auto"/>
            </w:pPr>
            <w:r>
              <w:t>8/28/2019</w:t>
            </w:r>
          </w:p>
        </w:tc>
      </w:tr>
      <w:tr w:rsidR="00635788" w:rsidRPr="004A6136" w:rsidTr="00835F38">
        <w:trPr>
          <w:trHeight w:val="70"/>
          <w:jc w:val="center"/>
        </w:trPr>
        <w:tc>
          <w:tcPr>
            <w:tcW w:w="1352" w:type="dxa"/>
          </w:tcPr>
          <w:p w:rsidR="00635788" w:rsidRDefault="007775FC" w:rsidP="00635788">
            <w:pPr>
              <w:spacing w:line="256" w:lineRule="auto"/>
              <w:jc w:val="center"/>
            </w:pPr>
            <w:r>
              <w:t>1.2</w:t>
            </w:r>
          </w:p>
        </w:tc>
        <w:tc>
          <w:tcPr>
            <w:tcW w:w="1309" w:type="dxa"/>
          </w:tcPr>
          <w:p w:rsidR="00635788" w:rsidRDefault="007775FC" w:rsidP="00635788">
            <w:pPr>
              <w:spacing w:line="256" w:lineRule="auto"/>
            </w:pPr>
            <w:r>
              <w:t>J. Gregoire</w:t>
            </w:r>
          </w:p>
        </w:tc>
        <w:tc>
          <w:tcPr>
            <w:tcW w:w="7136" w:type="dxa"/>
          </w:tcPr>
          <w:p w:rsidR="00635788" w:rsidRDefault="007775FC" w:rsidP="00635788">
            <w:pPr>
              <w:spacing w:line="256" w:lineRule="auto"/>
              <w:rPr>
                <w:bCs/>
              </w:rPr>
            </w:pPr>
            <w:r>
              <w:rPr>
                <w:bCs/>
              </w:rPr>
              <w:t xml:space="preserve">Changes in </w:t>
            </w:r>
            <w:r>
              <w:rPr>
                <w:bCs/>
                <w:color w:val="FF0000"/>
              </w:rPr>
              <w:t>Red text</w:t>
            </w:r>
            <w:r>
              <w:rPr>
                <w:bCs/>
              </w:rPr>
              <w:t>.</w:t>
            </w:r>
          </w:p>
          <w:p w:rsidR="00635788" w:rsidRDefault="00A3406B" w:rsidP="00635788">
            <w:pPr>
              <w:spacing w:line="256" w:lineRule="auto"/>
              <w:rPr>
                <w:bCs/>
              </w:rPr>
            </w:pPr>
          </w:p>
          <w:p w:rsidR="00635788" w:rsidRDefault="007775FC" w:rsidP="00635788">
            <w:pPr>
              <w:spacing w:line="252" w:lineRule="auto"/>
              <w:rPr>
                <w:rFonts w:cs="Arial"/>
              </w:rPr>
            </w:pPr>
            <w:r>
              <w:rPr>
                <w:rFonts w:cs="Arial"/>
                <w:b/>
              </w:rPr>
              <w:lastRenderedPageBreak/>
              <w:t>DI CC Change Request Number:</w:t>
            </w:r>
            <w:r>
              <w:rPr>
                <w:rFonts w:cs="Arial"/>
              </w:rPr>
              <w:t xml:space="preserve"> N/A</w:t>
            </w:r>
          </w:p>
          <w:p w:rsidR="00635788" w:rsidRDefault="007775FC" w:rsidP="00635788">
            <w:pPr>
              <w:spacing w:line="254" w:lineRule="auto"/>
              <w:rPr>
                <w:rFonts w:cs="Arial"/>
              </w:rPr>
            </w:pPr>
            <w:r>
              <w:rPr>
                <w:rFonts w:cs="Arial"/>
                <w:b/>
              </w:rPr>
              <w:t>DI CC Approval:</w:t>
            </w:r>
            <w:r>
              <w:rPr>
                <w:rFonts w:cs="Arial"/>
              </w:rPr>
              <w:t xml:space="preserve"> N/A</w:t>
            </w:r>
          </w:p>
          <w:p w:rsidR="00635788" w:rsidRDefault="007775FC" w:rsidP="00635788">
            <w:pPr>
              <w:spacing w:line="254" w:lineRule="auto"/>
            </w:pPr>
            <w:r>
              <w:rPr>
                <w:rFonts w:cs="Arial"/>
                <w:b/>
              </w:rPr>
              <w:t>Feature Owner:</w:t>
            </w:r>
            <w:r>
              <w:rPr>
                <w:rFonts w:cs="Arial"/>
              </w:rPr>
              <w:t xml:space="preserve"> </w:t>
            </w:r>
            <w:r>
              <w:t xml:space="preserve">Zubert, Hans-Christian (HC.) </w:t>
            </w:r>
            <w:hyperlink r:id="rId28" w:history="1">
              <w:r>
                <w:rPr>
                  <w:rStyle w:val="Hyperlink"/>
                </w:rPr>
                <w:t>hzubert@ford.com</w:t>
              </w:r>
            </w:hyperlink>
          </w:p>
          <w:p w:rsidR="00635788" w:rsidRDefault="007775FC" w:rsidP="00635788">
            <w:pPr>
              <w:spacing w:line="254" w:lineRule="auto"/>
              <w:rPr>
                <w:rFonts w:cs="Arial"/>
              </w:rPr>
            </w:pPr>
            <w:r>
              <w:rPr>
                <w:rFonts w:cs="Arial"/>
                <w:b/>
              </w:rPr>
              <w:t>Change Requester:</w:t>
            </w:r>
            <w:r>
              <w:rPr>
                <w:rFonts w:cs="Arial"/>
              </w:rPr>
              <w:t xml:space="preserve"> N/A</w:t>
            </w:r>
          </w:p>
          <w:p w:rsidR="00635788" w:rsidRDefault="007775FC" w:rsidP="00635788">
            <w:pPr>
              <w:spacing w:line="256" w:lineRule="auto"/>
              <w:rPr>
                <w:bCs/>
              </w:rPr>
            </w:pPr>
            <w:r>
              <w:rPr>
                <w:rFonts w:cs="Arial"/>
                <w:b/>
              </w:rPr>
              <w:t xml:space="preserve">Change Requested: </w:t>
            </w:r>
            <w:r>
              <w:rPr>
                <w:bCs/>
              </w:rPr>
              <w:t>Supplier Q&amp;A – CAN signals are not being updated in the “Warnings Displayed in SYNC” when a warning event occurs.</w:t>
            </w:r>
          </w:p>
          <w:p w:rsidR="00635788" w:rsidRDefault="00A3406B" w:rsidP="00635788">
            <w:pPr>
              <w:spacing w:line="256" w:lineRule="auto"/>
              <w:rPr>
                <w:bCs/>
              </w:rPr>
            </w:pPr>
          </w:p>
          <w:p w:rsidR="00635788" w:rsidRDefault="007775FC" w:rsidP="00635788">
            <w:pPr>
              <w:spacing w:line="256" w:lineRule="auto"/>
              <w:rPr>
                <w:bCs/>
              </w:rPr>
            </w:pPr>
            <w:r>
              <w:rPr>
                <w:b/>
                <w:bCs/>
              </w:rPr>
              <w:t>1.3.5.1.10 F-REQ-362574/A-Warning Display Location Logic Diagram</w:t>
            </w:r>
            <w:r>
              <w:rPr>
                <w:bCs/>
              </w:rPr>
              <w:t xml:space="preserve"> – Update the state of the CAN signals in the “Warnings Displayed in SYNC” state when a warning event occurs.</w:t>
            </w:r>
          </w:p>
        </w:tc>
        <w:tc>
          <w:tcPr>
            <w:tcW w:w="1321" w:type="dxa"/>
          </w:tcPr>
          <w:p w:rsidR="00635788" w:rsidRDefault="007775FC" w:rsidP="00635788">
            <w:pPr>
              <w:spacing w:line="256" w:lineRule="auto"/>
            </w:pPr>
            <w:r>
              <w:lastRenderedPageBreak/>
              <w:t>9/24/2019</w:t>
            </w:r>
          </w:p>
        </w:tc>
      </w:tr>
      <w:tr w:rsidR="00C17E4A" w:rsidRPr="004A6136" w:rsidTr="00835F38">
        <w:trPr>
          <w:trHeight w:val="89"/>
          <w:jc w:val="center"/>
        </w:trPr>
        <w:tc>
          <w:tcPr>
            <w:tcW w:w="1352" w:type="dxa"/>
          </w:tcPr>
          <w:p w:rsidR="00C17E4A" w:rsidRPr="004A6136" w:rsidRDefault="00A3406B" w:rsidP="008756CB">
            <w:pPr>
              <w:jc w:val="center"/>
            </w:pPr>
          </w:p>
        </w:tc>
        <w:tc>
          <w:tcPr>
            <w:tcW w:w="1309" w:type="dxa"/>
          </w:tcPr>
          <w:p w:rsidR="00C17E4A" w:rsidRPr="004A6136" w:rsidRDefault="00A3406B" w:rsidP="00AB21E2"/>
        </w:tc>
        <w:tc>
          <w:tcPr>
            <w:tcW w:w="7136" w:type="dxa"/>
          </w:tcPr>
          <w:p w:rsidR="00362B89" w:rsidRPr="004A6136" w:rsidRDefault="00A3406B" w:rsidP="00D83AF9"/>
        </w:tc>
        <w:tc>
          <w:tcPr>
            <w:tcW w:w="1321" w:type="dxa"/>
          </w:tcPr>
          <w:p w:rsidR="00C17E4A" w:rsidRPr="004A6136" w:rsidRDefault="00A3406B"/>
        </w:tc>
      </w:tr>
    </w:tbl>
    <w:p w:rsidR="00FC2062" w:rsidRDefault="00A3406B" w:rsidP="00903D66">
      <w:pPr>
        <w:rPr>
          <w:rFonts w:ascii="Calibri" w:hAnsi="Calibri" w:cs="Calibri"/>
          <w:color w:val="1F497D"/>
          <w:szCs w:val="22"/>
        </w:rPr>
      </w:pPr>
    </w:p>
    <w:p w:rsidR="00FC2062" w:rsidRDefault="00A3406B" w:rsidP="00903D66">
      <w:pPr>
        <w:rPr>
          <w:rFonts w:ascii="Calibri" w:hAnsi="Calibri" w:cs="Calibri"/>
          <w:color w:val="1F497D"/>
          <w:szCs w:val="22"/>
        </w:rPr>
      </w:pPr>
    </w:p>
    <w:p w:rsidR="00AB1E94" w:rsidRPr="00AE06BC" w:rsidRDefault="00A3406B" w:rsidP="00406F39"/>
    <w:sectPr w:rsidR="00AB1E94" w:rsidRPr="00AE06BC" w:rsidSect="00481856">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3406B" w:rsidRDefault="00A3406B" w:rsidP="0085312A">
      <w:r>
        <w:separator/>
      </w:r>
    </w:p>
  </w:endnote>
  <w:endnote w:type="continuationSeparator" w:id="0">
    <w:p w:rsidR="00A3406B" w:rsidRDefault="00A3406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7D0086">
            <w:rPr>
              <w:b/>
              <w:smallCaps/>
              <w:noProof/>
              <w:sz w:val="16"/>
            </w:rPr>
            <w:t>646602_C_001_MESSAGE_CENTER_DISPLAY_INTERFACE_WITH_SETUP_AND_WARNINGS_IN_CENTERSTACK - CGEA1.3_V1.2</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D0086">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D0086">
            <w:rPr>
              <w:noProof/>
              <w:szCs w:val="20"/>
            </w:rPr>
            <w:t>25</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3406B" w:rsidRDefault="00A3406B" w:rsidP="0085312A">
      <w:r>
        <w:separator/>
      </w:r>
    </w:p>
  </w:footnote>
  <w:footnote w:type="continuationSeparator" w:id="0">
    <w:p w:rsidR="00A3406B" w:rsidRDefault="00A3406B"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0186022"/>
    <w:multiLevelType w:val="hybridMultilevel"/>
    <w:tmpl w:val="F1BA090C"/>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6" w15:restartNumberingAfterBreak="0">
    <w:nsid w:val="203A6063"/>
    <w:multiLevelType w:val="hybridMultilevel"/>
    <w:tmpl w:val="ED22CF72"/>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7" w15:restartNumberingAfterBreak="0">
    <w:nsid w:val="26306024"/>
    <w:multiLevelType w:val="hybridMultilevel"/>
    <w:tmpl w:val="44C46EDE"/>
    <w:lvl w:ilvl="0" w:tplc="E656074E">
      <w:start w:val="1"/>
      <w:numFmt w:val="decimal"/>
      <w:lvlText w:val="%1."/>
      <w:lvlJc w:val="left"/>
      <w:pPr>
        <w:tabs>
          <w:tab w:val="num" w:pos="1224"/>
        </w:tabs>
        <w:ind w:left="1224" w:hanging="360"/>
      </w:pPr>
      <w:rPr>
        <w:rFonts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8" w15:restartNumberingAfterBreak="0">
    <w:nsid w:val="272A6025"/>
    <w:multiLevelType w:val="hybridMultilevel"/>
    <w:tmpl w:val="44C46EDE"/>
    <w:lvl w:ilvl="0" w:tplc="E656074E">
      <w:start w:val="1"/>
      <w:numFmt w:val="decimal"/>
      <w:lvlText w:val="%1."/>
      <w:lvlJc w:val="left"/>
      <w:pPr>
        <w:tabs>
          <w:tab w:val="num" w:pos="1224"/>
        </w:tabs>
        <w:ind w:left="1224" w:hanging="360"/>
      </w:pPr>
      <w:rPr>
        <w:rFonts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9" w15:restartNumberingAfterBreak="0">
    <w:nsid w:val="46E26054"/>
    <w:multiLevelType w:val="hybridMultilevel"/>
    <w:tmpl w:val="2514EF04"/>
    <w:lvl w:ilvl="0" w:tplc="04090001">
      <w:start w:val="1"/>
      <w:numFmt w:val="bullet"/>
      <w:lvlText w:val=""/>
      <w:lvlJc w:val="left"/>
      <w:pPr>
        <w:tabs>
          <w:tab w:val="num" w:pos="1980"/>
        </w:tabs>
        <w:ind w:left="1980" w:hanging="360"/>
      </w:pPr>
      <w:rPr>
        <w:rFonts w:ascii="Symbol" w:hAnsi="Symbol" w:hint="default"/>
      </w:rPr>
    </w:lvl>
    <w:lvl w:ilvl="1" w:tplc="04090003" w:tentative="1">
      <w:start w:val="1"/>
      <w:numFmt w:val="bullet"/>
      <w:lvlText w:val="o"/>
      <w:lvlJc w:val="left"/>
      <w:pPr>
        <w:tabs>
          <w:tab w:val="num" w:pos="2700"/>
        </w:tabs>
        <w:ind w:left="2700" w:hanging="360"/>
      </w:pPr>
      <w:rPr>
        <w:rFonts w:ascii="Courier New" w:hAnsi="Courier New" w:hint="default"/>
      </w:rPr>
    </w:lvl>
    <w:lvl w:ilvl="2" w:tplc="04090005" w:tentative="1">
      <w:start w:val="1"/>
      <w:numFmt w:val="bullet"/>
      <w:lvlText w:val=""/>
      <w:lvlJc w:val="left"/>
      <w:pPr>
        <w:tabs>
          <w:tab w:val="num" w:pos="3420"/>
        </w:tabs>
        <w:ind w:left="3420" w:hanging="360"/>
      </w:pPr>
      <w:rPr>
        <w:rFonts w:ascii="Wingdings" w:hAnsi="Wingdings" w:hint="default"/>
      </w:rPr>
    </w:lvl>
    <w:lvl w:ilvl="3" w:tplc="04090001" w:tentative="1">
      <w:start w:val="1"/>
      <w:numFmt w:val="bullet"/>
      <w:lvlText w:val=""/>
      <w:lvlJc w:val="left"/>
      <w:pPr>
        <w:tabs>
          <w:tab w:val="num" w:pos="4140"/>
        </w:tabs>
        <w:ind w:left="4140" w:hanging="360"/>
      </w:pPr>
      <w:rPr>
        <w:rFonts w:ascii="Symbol" w:hAnsi="Symbol" w:hint="default"/>
      </w:rPr>
    </w:lvl>
    <w:lvl w:ilvl="4" w:tplc="04090003" w:tentative="1">
      <w:start w:val="1"/>
      <w:numFmt w:val="bullet"/>
      <w:lvlText w:val="o"/>
      <w:lvlJc w:val="left"/>
      <w:pPr>
        <w:tabs>
          <w:tab w:val="num" w:pos="4860"/>
        </w:tabs>
        <w:ind w:left="4860" w:hanging="360"/>
      </w:pPr>
      <w:rPr>
        <w:rFonts w:ascii="Courier New" w:hAnsi="Courier New" w:hint="default"/>
      </w:rPr>
    </w:lvl>
    <w:lvl w:ilvl="5" w:tplc="04090005" w:tentative="1">
      <w:start w:val="1"/>
      <w:numFmt w:val="bullet"/>
      <w:lvlText w:val=""/>
      <w:lvlJc w:val="left"/>
      <w:pPr>
        <w:tabs>
          <w:tab w:val="num" w:pos="5580"/>
        </w:tabs>
        <w:ind w:left="5580" w:hanging="360"/>
      </w:pPr>
      <w:rPr>
        <w:rFonts w:ascii="Wingdings" w:hAnsi="Wingdings" w:hint="default"/>
      </w:rPr>
    </w:lvl>
    <w:lvl w:ilvl="6" w:tplc="04090001" w:tentative="1">
      <w:start w:val="1"/>
      <w:numFmt w:val="bullet"/>
      <w:lvlText w:val=""/>
      <w:lvlJc w:val="left"/>
      <w:pPr>
        <w:tabs>
          <w:tab w:val="num" w:pos="6300"/>
        </w:tabs>
        <w:ind w:left="6300" w:hanging="360"/>
      </w:pPr>
      <w:rPr>
        <w:rFonts w:ascii="Symbol" w:hAnsi="Symbol" w:hint="default"/>
      </w:rPr>
    </w:lvl>
    <w:lvl w:ilvl="7" w:tplc="04090003" w:tentative="1">
      <w:start w:val="1"/>
      <w:numFmt w:val="bullet"/>
      <w:lvlText w:val="o"/>
      <w:lvlJc w:val="left"/>
      <w:pPr>
        <w:tabs>
          <w:tab w:val="num" w:pos="7020"/>
        </w:tabs>
        <w:ind w:left="7020" w:hanging="360"/>
      </w:pPr>
      <w:rPr>
        <w:rFonts w:ascii="Courier New" w:hAnsi="Courier New" w:hint="default"/>
      </w:rPr>
    </w:lvl>
    <w:lvl w:ilvl="8" w:tplc="04090005" w:tentative="1">
      <w:start w:val="1"/>
      <w:numFmt w:val="bullet"/>
      <w:lvlText w:val=""/>
      <w:lvlJc w:val="left"/>
      <w:pPr>
        <w:tabs>
          <w:tab w:val="num" w:pos="7740"/>
        </w:tabs>
        <w:ind w:left="7740" w:hanging="360"/>
      </w:pPr>
      <w:rPr>
        <w:rFonts w:ascii="Wingdings" w:hAnsi="Wingdings" w:hint="default"/>
      </w:rPr>
    </w:lvl>
  </w:abstractNum>
  <w:abstractNum w:abstractNumId="10" w15:restartNumberingAfterBreak="0">
    <w:nsid w:val="54366023"/>
    <w:multiLevelType w:val="hybridMultilevel"/>
    <w:tmpl w:val="9542A7F4"/>
    <w:lvl w:ilvl="0" w:tplc="F912E7C2">
      <w:start w:val="1"/>
      <w:numFmt w:val="decimal"/>
      <w:lvlText w:val="%1."/>
      <w:lvlJc w:val="left"/>
      <w:pPr>
        <w:tabs>
          <w:tab w:val="num" w:pos="1224"/>
        </w:tabs>
        <w:ind w:left="1224" w:hanging="360"/>
      </w:pPr>
      <w:rPr>
        <w:rFonts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11" w15:restartNumberingAfterBreak="0">
    <w:nsid w:val="5A186015"/>
    <w:multiLevelType w:val="hybridMultilevel"/>
    <w:tmpl w:val="FBF0EDA4"/>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60086020"/>
    <w:multiLevelType w:val="hybridMultilevel"/>
    <w:tmpl w:val="FBF0EDA4"/>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1"/>
  </w:num>
  <w:num w:numId="8">
    <w:abstractNumId w:val="12"/>
  </w:num>
  <w:num w:numId="9">
    <w:abstractNumId w:val="5"/>
  </w:num>
  <w:num w:numId="10">
    <w:abstractNumId w:val="10"/>
  </w:num>
  <w:num w:numId="11">
    <w:abstractNumId w:val="7"/>
  </w:num>
  <w:num w:numId="12">
    <w:abstractNumId w:val="8"/>
  </w:num>
  <w:num w:numId="13">
    <w:abstractNumId w:val="9"/>
  </w:num>
  <w:num w:numId="14">
    <w:abstractNumId w:val="6"/>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4C2A"/>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81856"/>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775FC"/>
    <w:rsid w:val="00782DC5"/>
    <w:rsid w:val="007941DE"/>
    <w:rsid w:val="00795A3E"/>
    <w:rsid w:val="007B33BD"/>
    <w:rsid w:val="007B6258"/>
    <w:rsid w:val="007B6EC7"/>
    <w:rsid w:val="007C2C46"/>
    <w:rsid w:val="007D008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3406B"/>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oleObject" Target="embeddings/Microsoft_Visio_2003-2010_Drawing1.vsd"/><Relationship Id="rId18" Type="http://schemas.openxmlformats.org/officeDocument/2006/relationships/image" Target="media/image6.emf"/><Relationship Id="rId26" Type="http://schemas.openxmlformats.org/officeDocument/2006/relationships/hyperlink" Target="mailto:hzubert@ford.com" TargetMode="External"/><Relationship Id="rId3" Type="http://schemas.openxmlformats.org/officeDocument/2006/relationships/styles" Target="styles.xml"/><Relationship Id="rId21" Type="http://schemas.openxmlformats.org/officeDocument/2006/relationships/package" Target="embeddings/Microsoft_Visio_Drawing2.vsdx"/><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package" Target="embeddings/Microsoft_Visio_Drawing.vsdx"/><Relationship Id="rId25" Type="http://schemas.openxmlformats.org/officeDocument/2006/relationships/oleObject" Target="embeddings/Microsoft_Visio_2003-2010_Drawing3.vsd"/><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image" Target="media/image7.emf"/><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image" Target="media/image9.emf"/><Relationship Id="rId5" Type="http://schemas.openxmlformats.org/officeDocument/2006/relationships/webSettings" Target="webSettings.xml"/><Relationship Id="rId15" Type="http://schemas.openxmlformats.org/officeDocument/2006/relationships/oleObject" Target="embeddings/Microsoft_Visio_2003-2010_Drawing2.vsd"/><Relationship Id="rId23" Type="http://schemas.openxmlformats.org/officeDocument/2006/relationships/package" Target="embeddings/Microsoft_Visio_Drawing3.vsdx"/><Relationship Id="rId28" Type="http://schemas.openxmlformats.org/officeDocument/2006/relationships/hyperlink" Target="mailto:hzubert@ford.com" TargetMode="External"/><Relationship Id="rId10" Type="http://schemas.openxmlformats.org/officeDocument/2006/relationships/header" Target="header1.xml"/><Relationship Id="rId19" Type="http://schemas.openxmlformats.org/officeDocument/2006/relationships/package" Target="embeddings/Microsoft_Visio_Drawing1.vsdx"/><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image" Target="media/image8.emf"/><Relationship Id="rId27" Type="http://schemas.openxmlformats.org/officeDocument/2006/relationships/hyperlink" Target="mailto:hzubert@ford.com" TargetMode="External"/><Relationship Id="rId30"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25</Pages>
  <Words>4536</Words>
  <Characters>25861</Characters>
  <Application>Microsoft Office Word</Application>
  <DocSecurity>0</DocSecurity>
  <Lines>215</Lines>
  <Paragraphs>60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30337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2019-12-03T17:56:00Z</dcterms:created>
  <dcterms:modified xsi:type="dcterms:W3CDTF">2019-12-03T17:56:00Z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1337562370</vt:i4>
  </property>
  <property fmtid="{D5CDD505-2E9C-101B-9397-08002B2CF9AE}" pid="3" name="_NewReviewCycle">
    <vt:lpwstr/>
  </property>
  <property fmtid="{D5CDD505-2E9C-101B-9397-08002B2CF9AE}" pid="4" name="_EmailSubject">
    <vt:lpwstr>Message Center Client Feature in CX727</vt:lpwstr>
  </property>
  <property fmtid="{D5CDD505-2E9C-101B-9397-08002B2CF9AE}" pid="5" name="_AuthorEmail">
    <vt:lpwstr>sdionyss@ford.com</vt:lpwstr>
  </property>
  <property fmtid="{D5CDD505-2E9C-101B-9397-08002B2CF9AE}" pid="6" name="_AuthorEmailDisplayName">
    <vt:lpwstr>Dionyssopoulos, Stavros (S.)</vt:lpwstr>
  </property>
</Properties>
</file>