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D2426" w:rsidRDefault="001D2426" w:rsidP="00530C8E">
      <w:bookmarkStart w:id="0" w:name="_GoBack"/>
      <w:bookmarkEnd w:id="0"/>
    </w:p>
    <w:p w:rsidR="00406F39" w:rsidRDefault="000F6062" w:rsidP="00B9479B">
      <w:pPr>
        <w:pStyle w:val="Heading1"/>
      </w:pPr>
      <w:r>
        <w:lastRenderedPageBreak/>
        <w:t>Door Ajar Chime – Door/Liftgate/Liftgate/Liftglass RTT/Trunk Ajar RTT/Hood Ajar Zero Speed RTT/Hood Ajar At Speed RTT CGEA1.3</w:t>
      </w:r>
    </w:p>
    <w:p w:rsidR="0096672C" w:rsidRPr="0096672C" w:rsidRDefault="000F6062" w:rsidP="00F46386">
      <w:r>
        <w:t xml:space="preserve">        </w:t>
      </w:r>
    </w:p>
    <w:p w:rsidR="001E431B" w:rsidRDefault="00CE49EF">
      <w:pPr>
        <w:rPr>
          <w:rFonts w:cs="Arial"/>
        </w:rPr>
      </w:pPr>
    </w:p>
    <w:p w:rsidR="00406F39" w:rsidRDefault="000F6062" w:rsidP="00B9479B">
      <w:pPr>
        <w:pStyle w:val="Heading2"/>
      </w:pPr>
      <w:r>
        <w:t>Functional Description</w:t>
      </w:r>
    </w:p>
    <w:p w:rsidR="001E431B" w:rsidRDefault="000F6062">
      <w:pPr>
        <w:rPr>
          <w:rFonts w:cs="Arial"/>
        </w:rPr>
      </w:pPr>
      <w:r>
        <w:rPr>
          <w:rFonts w:cs="Arial"/>
        </w:rPr>
        <w:t xml:space="preserve">   </w:t>
      </w:r>
    </w:p>
    <w:p w:rsidR="001E431B" w:rsidRPr="00567A2B" w:rsidRDefault="000F6062">
      <w:pPr>
        <w:ind w:left="630"/>
      </w:pPr>
      <w:r w:rsidRPr="00567A2B">
        <w:t xml:space="preserve">The purpose of the Door Ajar Chime as sounded with an RTT/Message is to alert the driver that a closure is ajar while in Normal Mode, and vehicle speed has equaled or exceeded 5 km/h, and the associated Door Ajar RTT/Message is being displayed.  Upon vehicle speed being equal to or greater than 5 km/h the Door Ajar Chime shall sound ONCE for each open closure even if vehicle speed drops below 5 km/h (closure must still be open for Door Ajar chime request). Once the Door Ajar Chime has sounded for a particular closure the Door Ajar Chime shall not resound for that particular closure unless that closure state changes to closed and then becomes ajar (and the other criteria as stated are met).  The exception to this is if a closure remains open during transition out of and back into Normal mode the Door Ajar Chime </w:t>
      </w:r>
      <w:r>
        <w:t>shall</w:t>
      </w:r>
      <w:r w:rsidRPr="00567A2B">
        <w:t xml:space="preserve"> re-sound for that closure (provided all of the other stated criteria are met).  </w:t>
      </w:r>
    </w:p>
    <w:p w:rsidR="00A61B0A" w:rsidRPr="00567A2B" w:rsidRDefault="00CE49EF">
      <w:pPr>
        <w:ind w:left="630"/>
      </w:pPr>
    </w:p>
    <w:p w:rsidR="008F1F03" w:rsidRPr="00567A2B" w:rsidRDefault="000F6062">
      <w:pPr>
        <w:ind w:left="630"/>
      </w:pPr>
      <w:r w:rsidRPr="00567A2B">
        <w:t>This STSS correlates the (DF_Door_Ajar_RTT,  PF_Door_Ajar_RTT, DR_Door_Ajar_RTT, PR_Door_Ajar_RTT, LG_Door_Ajar_RTT, Trunk_Ajar_RTT</w:t>
      </w:r>
      <w:r>
        <w:t xml:space="preserve">, </w:t>
      </w:r>
      <w:r w:rsidRPr="008307AA">
        <w:rPr>
          <w:highlight w:val="darkYellow"/>
        </w:rPr>
        <w:t>HoodAjarZeroSpd_RTT, HoodAjarAtSpd_RTT</w:t>
      </w:r>
      <w:r>
        <w:t xml:space="preserve"> </w:t>
      </w:r>
      <w:r w:rsidRPr="00691368">
        <w:rPr>
          <w:highlight w:val="green"/>
        </w:rPr>
        <w:t>SwingGate_Ajar_RTT,</w:t>
      </w:r>
      <w:r>
        <w:t xml:space="preserve"> </w:t>
      </w:r>
      <w:r w:rsidRPr="00CE64AB">
        <w:rPr>
          <w:highlight w:val="cyan"/>
        </w:rPr>
        <w:t>RearCargoDoor_Ajar_RTT</w:t>
      </w:r>
      <w:r>
        <w:t xml:space="preserve">, and </w:t>
      </w:r>
      <w:r>
        <w:rPr>
          <w:highlight w:val="yellow"/>
        </w:rPr>
        <w:t>Tailgate_Ajar_MC_Stats_Flag</w:t>
      </w:r>
      <w:r w:rsidRPr="00567A2B">
        <w:t xml:space="preserve">)* status flags, vehicle speed, Currently Displayed RTT/Message, and Operational mode in order to request Chime Arbitrator to sound the Door Ajar Chime. </w:t>
      </w:r>
    </w:p>
    <w:p w:rsidR="00FC151D" w:rsidRPr="00567A2B" w:rsidRDefault="00CE49EF">
      <w:pPr>
        <w:ind w:left="630"/>
      </w:pPr>
    </w:p>
    <w:p w:rsidR="00FC151D" w:rsidRPr="00567A2B" w:rsidRDefault="000F6062">
      <w:pPr>
        <w:ind w:left="630"/>
      </w:pPr>
      <w:r w:rsidRPr="00567A2B">
        <w:t xml:space="preserve">Chimes Arbitrator function is defined in the Chimes – Chime Arbitrator section of this SPSS. </w:t>
      </w:r>
    </w:p>
    <w:p w:rsidR="000201B5" w:rsidRPr="00567A2B" w:rsidRDefault="00CE49EF">
      <w:pPr>
        <w:ind w:left="630"/>
      </w:pPr>
    </w:p>
    <w:p w:rsidR="000201B5" w:rsidRPr="00567A2B" w:rsidRDefault="000F6062">
      <w:pPr>
        <w:ind w:left="630"/>
      </w:pPr>
      <w:r w:rsidRPr="00567A2B">
        <w:t>This STSS may be used with RTT/Message Center Messages or Message Center</w:t>
      </w:r>
      <w:r>
        <w:t xml:space="preserve"> without</w:t>
      </w:r>
      <w:r w:rsidRPr="00567A2B">
        <w:t xml:space="preserve"> RTT applications. </w:t>
      </w:r>
      <w:r>
        <w:t xml:space="preserve">It is not to be used for the fixed telltale without message center message application. </w:t>
      </w:r>
    </w:p>
    <w:p w:rsidR="008F1F03" w:rsidRDefault="00CE49EF">
      <w:pPr>
        <w:ind w:left="630"/>
      </w:pPr>
    </w:p>
    <w:p w:rsidR="00812044" w:rsidRPr="00812044" w:rsidRDefault="000F6062" w:rsidP="00812044">
      <w:pPr>
        <w:ind w:left="630"/>
        <w:rPr>
          <w:b/>
          <w:highlight w:val="darkYellow"/>
        </w:rPr>
      </w:pPr>
      <w:r w:rsidRPr="008307AA">
        <w:rPr>
          <w:highlight w:val="darkYellow"/>
        </w:rPr>
        <w:t xml:space="preserve">Version 6.0 of this STSS adds a continuous chime sounded </w:t>
      </w:r>
      <w:r>
        <w:rPr>
          <w:highlight w:val="darkYellow"/>
        </w:rPr>
        <w:t xml:space="preserve">for </w:t>
      </w:r>
      <w:r w:rsidRPr="008307AA">
        <w:rPr>
          <w:highlight w:val="darkYellow"/>
        </w:rPr>
        <w:t>a maximum of 30s per hood ajar event</w:t>
      </w:r>
      <w:r>
        <w:rPr>
          <w:highlight w:val="darkYellow"/>
        </w:rPr>
        <w:t>. The continuous chime is</w:t>
      </w:r>
      <w:r w:rsidRPr="008307AA">
        <w:rPr>
          <w:highlight w:val="darkYellow"/>
        </w:rPr>
        <w:t xml:space="preserve"> sounded when the vehicle is driven greater or equal to 5 km/h and the hood is ajar. Continuous DNA D is employed through making the Headlamps_On_Chime_Status_Flag active. </w:t>
      </w:r>
      <w:r w:rsidRPr="00812044">
        <w:rPr>
          <w:b/>
          <w:highlight w:val="darkYellow"/>
        </w:rPr>
        <w:t>Door, Liftgate, Liftgate/Liftglass Ajar RTT; Trunk Ajar RTT; Hood Ajar Zero Speed RTT; Hood Ajar At Speed RTT; SwingGate Ajar RTT; and Messages</w:t>
      </w:r>
    </w:p>
    <w:p w:rsidR="00B97A90" w:rsidRPr="00B97A90" w:rsidRDefault="000F6062" w:rsidP="00B97A90">
      <w:pPr>
        <w:ind w:left="630"/>
        <w:rPr>
          <w:b/>
          <w:highlight w:val="darkYellow"/>
        </w:rPr>
      </w:pPr>
      <w:r w:rsidRPr="00B97A90">
        <w:rPr>
          <w:b/>
          <w:bCs/>
          <w:highlight w:val="darkYellow"/>
        </w:rPr>
        <w:t xml:space="preserve">or later (earlier versions are NOT compatible). </w:t>
      </w:r>
      <w:r w:rsidRPr="00B97A90">
        <w:rPr>
          <w:b/>
          <w:highlight w:val="darkYellow"/>
        </w:rPr>
        <w:tab/>
      </w:r>
      <w:r w:rsidRPr="00B97A90">
        <w:rPr>
          <w:b/>
          <w:highlight w:val="darkYellow"/>
        </w:rPr>
        <w:tab/>
      </w:r>
    </w:p>
    <w:p w:rsidR="00B97A90" w:rsidRPr="00567A2B" w:rsidRDefault="00CE49EF">
      <w:pPr>
        <w:ind w:left="630"/>
      </w:pPr>
    </w:p>
    <w:p w:rsidR="00A61B0A" w:rsidRPr="00567A2B" w:rsidRDefault="000F6062">
      <w:pPr>
        <w:ind w:left="630"/>
      </w:pPr>
      <w:r w:rsidRPr="00567A2B">
        <w:t xml:space="preserve">* These status flags are defined, set, and controlled as per the </w:t>
      </w:r>
      <w:r>
        <w:t>Door, Liftgate, Liftgate/Liftglass Ajar RTT, Trunk Ajar RTT, and Messages</w:t>
      </w:r>
      <w:r w:rsidRPr="00567A2B">
        <w:t xml:space="preserve"> section within this SPSS. </w:t>
      </w:r>
    </w:p>
    <w:p w:rsidR="001E431B" w:rsidRPr="00945D24" w:rsidRDefault="00CE49EF">
      <w:pPr>
        <w:ind w:left="630"/>
        <w:rPr>
          <w:color w:val="FF0000"/>
        </w:rPr>
      </w:pPr>
    </w:p>
    <w:p w:rsidR="00406F39" w:rsidRDefault="000F6062" w:rsidP="00B9479B">
      <w:pPr>
        <w:pStyle w:val="Heading2"/>
      </w:pPr>
      <w:r>
        <w:lastRenderedPageBreak/>
        <w:t>Interfaces</w:t>
      </w:r>
    </w:p>
    <w:p w:rsidR="00406F39" w:rsidRDefault="000F6062" w:rsidP="00B9479B">
      <w:pPr>
        <w:pStyle w:val="Heading3"/>
      </w:pPr>
      <w:r>
        <w:t>Interface Context Diagram (I/O Block Diagram)</w:t>
      </w:r>
    </w:p>
    <w:p w:rsidR="001E431B" w:rsidRDefault="000F6062">
      <w:pPr>
        <w:pStyle w:val="Caption"/>
        <w:keepNext/>
        <w:jc w:val="center"/>
        <w:rPr>
          <w:rFonts w:cs="Arial"/>
        </w:rPr>
      </w:pPr>
      <w:r w:rsidRPr="002B3095">
        <w:rPr>
          <w:rFonts w:cs="Arial"/>
        </w:rPr>
        <w:t>Door / Liftgate / Liftgate Operation Function Context Diagram</w:t>
      </w:r>
    </w:p>
    <w:p w:rsidR="001E431B" w:rsidRDefault="00A236C1" w:rsidP="008E46F8">
      <w:pPr>
        <w:jc w:val="center"/>
        <w:rPr>
          <w:rFonts w:cs="Arial"/>
          <w:color w:val="000000"/>
        </w:rPr>
      </w:pPr>
      <w: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ab3f14500006d570000186f" o:spid="_x0000_i1025" type="#_x0000_t75" style="width:504.65pt;height:207.85pt">
            <v:imagedata r:id="rId9" o:title=""/>
          </v:shape>
        </w:pict>
      </w:r>
    </w:p>
    <w:p w:rsidR="001E431B" w:rsidRDefault="00CE49EF">
      <w:pPr>
        <w:jc w:val="center"/>
        <w:rPr>
          <w:rFonts w:cs="Arial"/>
          <w:color w:val="000000"/>
        </w:rPr>
      </w:pPr>
    </w:p>
    <w:p w:rsidR="00EE0497" w:rsidRDefault="00CE49EF">
      <w:pPr>
        <w:jc w:val="center"/>
        <w:rPr>
          <w:rFonts w:cs="Arial"/>
          <w:color w:val="000000"/>
        </w:rPr>
      </w:pPr>
    </w:p>
    <w:p w:rsidR="00EE0497" w:rsidRDefault="00CE49EF">
      <w:pPr>
        <w:jc w:val="center"/>
        <w:rPr>
          <w:rFonts w:cs="Arial"/>
          <w:color w:val="000000"/>
        </w:rPr>
      </w:pPr>
    </w:p>
    <w:p w:rsidR="00EE0497" w:rsidRDefault="00CE49EF">
      <w:pPr>
        <w:jc w:val="center"/>
        <w:rPr>
          <w:rFonts w:cs="Arial"/>
          <w:color w:val="000000"/>
        </w:rPr>
      </w:pPr>
    </w:p>
    <w:p w:rsidR="00406F39" w:rsidRDefault="000F6062" w:rsidP="00B9479B">
      <w:pPr>
        <w:pStyle w:val="Heading3"/>
      </w:pPr>
      <w:r>
        <w:t>Inputs</w:t>
      </w:r>
    </w:p>
    <w:p w:rsidR="008E46F8" w:rsidRPr="008E46F8" w:rsidRDefault="008E46F8" w:rsidP="00B9479B">
      <w:pPr>
        <w:pStyle w:val="Heading4"/>
        <w:rPr>
          <w:b w:val="0"/>
          <w:u w:val="single"/>
        </w:rPr>
      </w:pPr>
      <w:r w:rsidRPr="008E46F8">
        <w:rPr>
          <w:b w:val="0"/>
          <w:u w:val="single"/>
        </w:rPr>
        <w:t>IR-REQ-299613/A-INTERNAL:</w:t>
      </w:r>
    </w:p>
    <w:p w:rsidR="001E431B" w:rsidRPr="00F46386" w:rsidRDefault="000F6062" w:rsidP="000F6062">
      <w:pPr>
        <w:numPr>
          <w:ilvl w:val="2"/>
          <w:numId w:val="7"/>
        </w:numPr>
        <w:ind w:left="1800"/>
        <w:rPr>
          <w:rFonts w:cs="Arial"/>
          <w:color w:val="000000"/>
        </w:rPr>
      </w:pPr>
      <w:r w:rsidRPr="00F46386">
        <w:rPr>
          <w:rFonts w:cs="Arial"/>
          <w:color w:val="000000"/>
        </w:rPr>
        <w:t>DIAG_SESSION_TIMER</w:t>
      </w:r>
    </w:p>
    <w:p w:rsidR="004753B0" w:rsidRPr="00F46386" w:rsidRDefault="000F6062" w:rsidP="000F6062">
      <w:pPr>
        <w:numPr>
          <w:ilvl w:val="2"/>
          <w:numId w:val="7"/>
        </w:numPr>
        <w:ind w:left="1800"/>
        <w:rPr>
          <w:rFonts w:cs="Arial"/>
          <w:color w:val="000000"/>
        </w:rPr>
      </w:pPr>
      <w:r w:rsidRPr="00F46386">
        <w:rPr>
          <w:rFonts w:cs="Arial"/>
          <w:color w:val="000000"/>
        </w:rPr>
        <w:t>DIAG_DID_61B5,0,07 - Sounder Output (Door Open Tone)</w:t>
      </w:r>
    </w:p>
    <w:p w:rsidR="001E431B" w:rsidRPr="00F46386" w:rsidRDefault="000F6062" w:rsidP="000F6062">
      <w:pPr>
        <w:numPr>
          <w:ilvl w:val="2"/>
          <w:numId w:val="7"/>
        </w:numPr>
        <w:ind w:left="1800"/>
        <w:rPr>
          <w:rFonts w:cs="Arial"/>
          <w:color w:val="000000"/>
        </w:rPr>
      </w:pPr>
      <w:r w:rsidRPr="00F46386">
        <w:rPr>
          <w:rFonts w:cs="Arial"/>
          <w:color w:val="000000"/>
        </w:rPr>
        <w:t xml:space="preserve">Operational_Mode: Refer to section </w:t>
      </w:r>
      <w:r>
        <w:rPr>
          <w:rFonts w:cs="Arial"/>
          <w:color w:val="000000"/>
        </w:rPr>
        <w:t>Operational Modes</w:t>
      </w:r>
      <w:r w:rsidRPr="00F46386">
        <w:rPr>
          <w:rFonts w:cs="Arial"/>
          <w:color w:val="000000"/>
        </w:rPr>
        <w:t xml:space="preserve"> </w:t>
      </w:r>
    </w:p>
    <w:p w:rsidR="00EE0497" w:rsidRPr="00F46386" w:rsidRDefault="000F6062" w:rsidP="000F6062">
      <w:pPr>
        <w:numPr>
          <w:ilvl w:val="2"/>
          <w:numId w:val="7"/>
        </w:numPr>
        <w:ind w:left="1800"/>
        <w:rPr>
          <w:rFonts w:cs="Arial"/>
          <w:color w:val="000000"/>
        </w:rPr>
      </w:pPr>
      <w:r w:rsidRPr="00F46386">
        <w:rPr>
          <w:rFonts w:cs="Arial"/>
          <w:color w:val="000000"/>
        </w:rPr>
        <w:t>Current RTT/Message W# Displayed</w:t>
      </w:r>
    </w:p>
    <w:p w:rsidR="00EE0497" w:rsidRPr="00F46386" w:rsidRDefault="000F6062" w:rsidP="000F6062">
      <w:pPr>
        <w:numPr>
          <w:ilvl w:val="2"/>
          <w:numId w:val="7"/>
        </w:numPr>
        <w:ind w:left="1800"/>
        <w:rPr>
          <w:rFonts w:cs="Arial"/>
          <w:color w:val="000000"/>
        </w:rPr>
      </w:pPr>
      <w:r w:rsidRPr="00F46386">
        <w:rPr>
          <w:rFonts w:cs="Arial"/>
          <w:color w:val="000000"/>
        </w:rPr>
        <w:t xml:space="preserve">Last Chime Sounded </w:t>
      </w:r>
    </w:p>
    <w:p w:rsidR="00E506A6" w:rsidRPr="00F46386" w:rsidRDefault="000F6062" w:rsidP="000F6062">
      <w:pPr>
        <w:numPr>
          <w:ilvl w:val="2"/>
          <w:numId w:val="7"/>
        </w:numPr>
        <w:ind w:left="1800"/>
        <w:rPr>
          <w:rFonts w:cs="Arial"/>
          <w:color w:val="000000"/>
        </w:rPr>
      </w:pPr>
      <w:r w:rsidRPr="00F46386">
        <w:rPr>
          <w:rFonts w:cs="Arial"/>
          <w:color w:val="000000"/>
        </w:rPr>
        <w:t>Vehicle Speed (See Speedometer section of this SPSS for signal)</w:t>
      </w:r>
    </w:p>
    <w:p w:rsidR="00F46386" w:rsidRPr="00F46386" w:rsidRDefault="000F6062" w:rsidP="000F6062">
      <w:pPr>
        <w:numPr>
          <w:ilvl w:val="2"/>
          <w:numId w:val="7"/>
        </w:numPr>
        <w:ind w:left="1800"/>
        <w:rPr>
          <w:rFonts w:cs="Arial"/>
          <w:color w:val="000000"/>
        </w:rPr>
      </w:pPr>
      <w:r w:rsidRPr="00F46386">
        <w:rPr>
          <w:rFonts w:cs="Arial"/>
          <w:color w:val="000000"/>
        </w:rPr>
        <w:t>RTT Status Flags as defined in Door, Liftgate, Liftgate/Liftglass Ajar RTT, Trunk Ajar RTT,</w:t>
      </w:r>
    </w:p>
    <w:p w:rsidR="00F46386" w:rsidRPr="00F46386" w:rsidRDefault="000F6062" w:rsidP="000F6062">
      <w:pPr>
        <w:numPr>
          <w:ilvl w:val="2"/>
          <w:numId w:val="7"/>
        </w:numPr>
        <w:ind w:left="1800"/>
        <w:rPr>
          <w:rFonts w:cs="Arial"/>
          <w:color w:val="000000"/>
        </w:rPr>
      </w:pPr>
      <w:r w:rsidRPr="00F46386">
        <w:rPr>
          <w:rFonts w:cs="Arial"/>
          <w:color w:val="000000"/>
        </w:rPr>
        <w:t>and Messages section of this SPSS.</w:t>
      </w:r>
    </w:p>
    <w:p w:rsidR="00C15EAE" w:rsidRDefault="000F6062" w:rsidP="000F6062">
      <w:pPr>
        <w:numPr>
          <w:ilvl w:val="2"/>
          <w:numId w:val="7"/>
        </w:numPr>
        <w:ind w:left="1800"/>
      </w:pPr>
      <w:r>
        <w:t>DF_Door_Ajar_RTT, input condition to Door_Ajar_Chime_Status_Flag.</w:t>
      </w:r>
    </w:p>
    <w:p w:rsidR="00C15EAE" w:rsidRDefault="000F6062" w:rsidP="000F6062">
      <w:pPr>
        <w:numPr>
          <w:ilvl w:val="2"/>
          <w:numId w:val="7"/>
        </w:numPr>
        <w:ind w:left="1800"/>
      </w:pPr>
      <w:r>
        <w:t>PF_Door_Ajar_RTT, input condition to Door_Ajar_Chime_Status_Flag.</w:t>
      </w:r>
    </w:p>
    <w:p w:rsidR="00C15EAE" w:rsidRDefault="000F6062" w:rsidP="000F6062">
      <w:pPr>
        <w:numPr>
          <w:ilvl w:val="2"/>
          <w:numId w:val="7"/>
        </w:numPr>
        <w:ind w:left="1800"/>
      </w:pPr>
      <w:r>
        <w:t>DR_Door_Ajar_RTT, input condition to Door_Ajar_Chime_Status_Flag.</w:t>
      </w:r>
    </w:p>
    <w:p w:rsidR="00C15EAE" w:rsidRDefault="000F6062" w:rsidP="000F6062">
      <w:pPr>
        <w:numPr>
          <w:ilvl w:val="2"/>
          <w:numId w:val="7"/>
        </w:numPr>
        <w:ind w:left="1800"/>
      </w:pPr>
      <w:r>
        <w:t>PR_Door_Ajar_RTT, input condition to Door_Ajar_Chime_Status_Flag</w:t>
      </w:r>
    </w:p>
    <w:p w:rsidR="00C15EAE" w:rsidRDefault="000F6062" w:rsidP="000F6062">
      <w:pPr>
        <w:numPr>
          <w:ilvl w:val="2"/>
          <w:numId w:val="7"/>
        </w:numPr>
        <w:ind w:left="1800"/>
      </w:pPr>
      <w:r>
        <w:t>LG_Door_Ajar_RTT, input condition to Door_Ajar_Chime_Status_Flag</w:t>
      </w:r>
    </w:p>
    <w:p w:rsidR="00C15EAE" w:rsidRDefault="000F6062" w:rsidP="000F6062">
      <w:pPr>
        <w:numPr>
          <w:ilvl w:val="2"/>
          <w:numId w:val="7"/>
        </w:numPr>
        <w:ind w:left="1800"/>
      </w:pPr>
      <w:r>
        <w:t>Trunk_Ajar_RTT, input condition to Door_Ajar_Chime_Status_Flag</w:t>
      </w:r>
    </w:p>
    <w:p w:rsidR="00496AE0" w:rsidRPr="00C81F4F" w:rsidRDefault="000F6062" w:rsidP="000F6062">
      <w:pPr>
        <w:numPr>
          <w:ilvl w:val="2"/>
          <w:numId w:val="7"/>
        </w:numPr>
        <w:ind w:left="1800"/>
        <w:rPr>
          <w:highlight w:val="darkYellow"/>
        </w:rPr>
      </w:pPr>
      <w:r w:rsidRPr="00C81F4F">
        <w:rPr>
          <w:highlight w:val="darkYellow"/>
        </w:rPr>
        <w:t>HoodAjarAtSpd_RTT, input condition to Headlamps_On_Chime_Status_Flag</w:t>
      </w:r>
      <w:r>
        <w:rPr>
          <w:highlight w:val="darkYellow"/>
        </w:rPr>
        <w:t xml:space="preserve"> for the hood ajar function.</w:t>
      </w:r>
    </w:p>
    <w:p w:rsidR="00CF50D1" w:rsidRPr="00CE64AB" w:rsidRDefault="000F6062" w:rsidP="000F6062">
      <w:pPr>
        <w:numPr>
          <w:ilvl w:val="2"/>
          <w:numId w:val="7"/>
        </w:numPr>
        <w:ind w:left="1800"/>
        <w:rPr>
          <w:highlight w:val="cyan"/>
        </w:rPr>
      </w:pPr>
      <w:r w:rsidRPr="00CE64AB">
        <w:rPr>
          <w:highlight w:val="cyan"/>
        </w:rPr>
        <w:t>RearCargoDoor_Ajar_RTT,</w:t>
      </w:r>
      <w:r w:rsidRPr="00CE64AB">
        <w:rPr>
          <w:rFonts w:ascii="Times New Roman" w:hAnsi="Times New Roman"/>
          <w:highlight w:val="cyan"/>
        </w:rPr>
        <w:t xml:space="preserve"> </w:t>
      </w:r>
      <w:r w:rsidRPr="00CE64AB">
        <w:rPr>
          <w:highlight w:val="cyan"/>
        </w:rPr>
        <w:t>input condition to Door_Ajar_Chime_Status_Flag</w:t>
      </w:r>
    </w:p>
    <w:p w:rsidR="00CA7E26" w:rsidRDefault="000F6062" w:rsidP="000F6062">
      <w:pPr>
        <w:numPr>
          <w:ilvl w:val="2"/>
          <w:numId w:val="7"/>
        </w:numPr>
        <w:ind w:left="1800"/>
        <w:rPr>
          <w:highlight w:val="yellow"/>
        </w:rPr>
      </w:pPr>
      <w:r>
        <w:rPr>
          <w:highlight w:val="yellow"/>
        </w:rPr>
        <w:t>Tailgate_Ajar_MC_Status_Flag, input condition to Door_Ajar_Chime_Status_Flag</w:t>
      </w:r>
    </w:p>
    <w:p w:rsidR="00691368" w:rsidRDefault="000F6062" w:rsidP="000F6062">
      <w:pPr>
        <w:numPr>
          <w:ilvl w:val="2"/>
          <w:numId w:val="7"/>
        </w:numPr>
        <w:ind w:left="1800"/>
        <w:rPr>
          <w:highlight w:val="green"/>
        </w:rPr>
      </w:pPr>
      <w:r w:rsidRPr="00691368">
        <w:rPr>
          <w:highlight w:val="green"/>
        </w:rPr>
        <w:t>SwingGate_Ajar_RTT, input condition to Door_Ajar_Chime_Status_Flag</w:t>
      </w:r>
    </w:p>
    <w:p w:rsidR="00C75DF0" w:rsidRDefault="00CE49EF" w:rsidP="00CF50D1">
      <w:pPr>
        <w:ind w:left="2520"/>
        <w:rPr>
          <w:highlight w:val="green"/>
        </w:rPr>
      </w:pPr>
    </w:p>
    <w:p w:rsidR="001E431B" w:rsidRDefault="00CE49EF">
      <w:pPr>
        <w:ind w:left="1008"/>
        <w:rPr>
          <w:rFonts w:cs="Arial"/>
        </w:rPr>
      </w:pPr>
    </w:p>
    <w:p w:rsidR="008E46F8" w:rsidRPr="008E46F8" w:rsidRDefault="008E46F8" w:rsidP="00B9479B">
      <w:pPr>
        <w:pStyle w:val="Heading3"/>
        <w:rPr>
          <w:b w:val="0"/>
          <w:u w:val="single"/>
        </w:rPr>
      </w:pPr>
      <w:r w:rsidRPr="008E46F8">
        <w:rPr>
          <w:b w:val="0"/>
          <w:u w:val="single"/>
        </w:rPr>
        <w:t>IR-REQ-299618/A-Outputs</w:t>
      </w:r>
    </w:p>
    <w:p w:rsidR="001E431B" w:rsidRDefault="000F6062" w:rsidP="000F6062">
      <w:pPr>
        <w:numPr>
          <w:ilvl w:val="0"/>
          <w:numId w:val="8"/>
        </w:numPr>
        <w:rPr>
          <w:rFonts w:cs="Arial"/>
          <w:color w:val="000000"/>
        </w:rPr>
      </w:pPr>
      <w:r>
        <w:rPr>
          <w:rFonts w:cs="Arial"/>
          <w:color w:val="000000"/>
        </w:rPr>
        <w:t>Internal flag to the Chime Arbitrator - Door_Ajar_Chime_Status_Flag</w:t>
      </w:r>
    </w:p>
    <w:p w:rsidR="001E431B" w:rsidRDefault="00CE49EF">
      <w:pPr>
        <w:numPr>
          <w:ilvl w:val="12"/>
          <w:numId w:val="0"/>
        </w:numPr>
        <w:rPr>
          <w:rFonts w:cs="Arial"/>
          <w:color w:val="000000"/>
        </w:rPr>
      </w:pPr>
    </w:p>
    <w:p w:rsidR="00406F39" w:rsidRDefault="000F6062" w:rsidP="00B9479B">
      <w:pPr>
        <w:pStyle w:val="Heading2"/>
      </w:pPr>
      <w:r>
        <w:lastRenderedPageBreak/>
        <w:t>Function/Performance</w:t>
      </w:r>
    </w:p>
    <w:p w:rsidR="00406F39" w:rsidRDefault="000F6062" w:rsidP="00B9479B">
      <w:pPr>
        <w:pStyle w:val="Heading3"/>
      </w:pPr>
      <w:r w:rsidRPr="00B9479B">
        <w:t>F-REQ-299619/A-Operational Modes</w:t>
      </w:r>
    </w:p>
    <w:p w:rsidR="001E431B" w:rsidRDefault="00CE49EF">
      <w:pPr>
        <w:ind w:left="720"/>
        <w:rPr>
          <w:rFonts w:cs="Arial"/>
          <w:color w:val="000000"/>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784"/>
        <w:gridCol w:w="4547"/>
      </w:tblGrid>
      <w:tr w:rsidR="001E431B">
        <w:trPr>
          <w:jc w:val="center"/>
        </w:trPr>
        <w:tc>
          <w:tcPr>
            <w:tcW w:w="2784" w:type="dxa"/>
            <w:tcBorders>
              <w:top w:val="single" w:sz="4" w:space="0" w:color="auto"/>
              <w:left w:val="single" w:sz="4" w:space="0" w:color="auto"/>
              <w:bottom w:val="single" w:sz="4" w:space="0" w:color="auto"/>
              <w:right w:val="single" w:sz="4" w:space="0" w:color="auto"/>
            </w:tcBorders>
          </w:tcPr>
          <w:p w:rsidR="001E431B" w:rsidRDefault="000F6062">
            <w:pPr>
              <w:jc w:val="center"/>
              <w:rPr>
                <w:b/>
                <w:bCs/>
                <w:color w:val="000000"/>
              </w:rPr>
            </w:pPr>
            <w:r>
              <w:rPr>
                <w:b/>
                <w:bCs/>
                <w:color w:val="000000"/>
              </w:rPr>
              <w:t>Mode</w:t>
            </w:r>
          </w:p>
        </w:tc>
        <w:tc>
          <w:tcPr>
            <w:tcW w:w="4547" w:type="dxa"/>
            <w:tcBorders>
              <w:top w:val="single" w:sz="4" w:space="0" w:color="auto"/>
              <w:left w:val="single" w:sz="4" w:space="0" w:color="auto"/>
              <w:bottom w:val="single" w:sz="4" w:space="0" w:color="auto"/>
              <w:right w:val="single" w:sz="4" w:space="0" w:color="auto"/>
            </w:tcBorders>
          </w:tcPr>
          <w:p w:rsidR="001E431B" w:rsidRDefault="000F6062">
            <w:pPr>
              <w:jc w:val="center"/>
              <w:rPr>
                <w:b/>
                <w:bCs/>
                <w:color w:val="000000"/>
              </w:rPr>
            </w:pPr>
            <w:r>
              <w:rPr>
                <w:b/>
                <w:bCs/>
                <w:color w:val="000000"/>
              </w:rPr>
              <w:t>Differentiating Vehicle Conditions</w:t>
            </w:r>
          </w:p>
        </w:tc>
      </w:tr>
      <w:tr w:rsidR="00412A69">
        <w:trPr>
          <w:jc w:val="center"/>
        </w:trPr>
        <w:tc>
          <w:tcPr>
            <w:tcW w:w="2784" w:type="dxa"/>
            <w:tcBorders>
              <w:top w:val="single" w:sz="4" w:space="0" w:color="auto"/>
              <w:left w:val="single" w:sz="4" w:space="0" w:color="auto"/>
              <w:bottom w:val="single" w:sz="4" w:space="0" w:color="auto"/>
              <w:right w:val="single" w:sz="4" w:space="0" w:color="auto"/>
            </w:tcBorders>
          </w:tcPr>
          <w:p w:rsidR="00412A69" w:rsidRDefault="000F6062">
            <w:pPr>
              <w:rPr>
                <w:color w:val="000000"/>
              </w:rPr>
            </w:pPr>
            <w:r>
              <w:rPr>
                <w:color w:val="000000"/>
              </w:rPr>
              <w:t>Sleep Mode</w:t>
            </w:r>
          </w:p>
        </w:tc>
        <w:tc>
          <w:tcPr>
            <w:tcW w:w="4547" w:type="dxa"/>
            <w:tcBorders>
              <w:top w:val="single" w:sz="4" w:space="0" w:color="auto"/>
              <w:left w:val="single" w:sz="4" w:space="0" w:color="auto"/>
              <w:bottom w:val="single" w:sz="4" w:space="0" w:color="auto"/>
              <w:right w:val="single" w:sz="4" w:space="0" w:color="auto"/>
            </w:tcBorders>
          </w:tcPr>
          <w:p w:rsidR="00412A69" w:rsidRDefault="000F6062">
            <w:r w:rsidRPr="008B3F08">
              <w:rPr>
                <w:rFonts w:cs="Arial"/>
                <w:color w:val="000000"/>
              </w:rPr>
              <w:t>Door_Ajar_Chime_Status_Flag</w:t>
            </w:r>
            <w:r>
              <w:rPr>
                <w:rFonts w:cs="Arial"/>
                <w:color w:val="000000"/>
              </w:rPr>
              <w:t xml:space="preserve"> = False</w:t>
            </w:r>
          </w:p>
        </w:tc>
      </w:tr>
      <w:tr w:rsidR="00412A69">
        <w:trPr>
          <w:jc w:val="center"/>
        </w:trPr>
        <w:tc>
          <w:tcPr>
            <w:tcW w:w="2784" w:type="dxa"/>
            <w:tcBorders>
              <w:top w:val="single" w:sz="4" w:space="0" w:color="auto"/>
              <w:left w:val="single" w:sz="4" w:space="0" w:color="auto"/>
              <w:bottom w:val="single" w:sz="4" w:space="0" w:color="auto"/>
              <w:right w:val="single" w:sz="4" w:space="0" w:color="auto"/>
            </w:tcBorders>
          </w:tcPr>
          <w:p w:rsidR="00412A69" w:rsidRDefault="000F6062">
            <w:pPr>
              <w:rPr>
                <w:color w:val="000000"/>
              </w:rPr>
            </w:pPr>
            <w:r>
              <w:rPr>
                <w:color w:val="000000"/>
              </w:rPr>
              <w:t>Limited Mode</w:t>
            </w:r>
          </w:p>
        </w:tc>
        <w:tc>
          <w:tcPr>
            <w:tcW w:w="4547" w:type="dxa"/>
            <w:tcBorders>
              <w:top w:val="single" w:sz="4" w:space="0" w:color="auto"/>
              <w:left w:val="single" w:sz="4" w:space="0" w:color="auto"/>
              <w:bottom w:val="single" w:sz="4" w:space="0" w:color="auto"/>
              <w:right w:val="single" w:sz="4" w:space="0" w:color="auto"/>
            </w:tcBorders>
          </w:tcPr>
          <w:p w:rsidR="00412A69" w:rsidRDefault="000F6062">
            <w:r w:rsidRPr="008B3F08">
              <w:rPr>
                <w:rFonts w:cs="Arial"/>
                <w:color w:val="000000"/>
              </w:rPr>
              <w:t>Door_Ajar_Chime_Status_Flag</w:t>
            </w:r>
            <w:r>
              <w:rPr>
                <w:rFonts w:cs="Arial"/>
                <w:color w:val="000000"/>
              </w:rPr>
              <w:t xml:space="preserve"> = False</w:t>
            </w:r>
          </w:p>
        </w:tc>
      </w:tr>
      <w:tr w:rsidR="00412A69">
        <w:trPr>
          <w:jc w:val="center"/>
        </w:trPr>
        <w:tc>
          <w:tcPr>
            <w:tcW w:w="2784" w:type="dxa"/>
            <w:tcBorders>
              <w:top w:val="single" w:sz="4" w:space="0" w:color="auto"/>
              <w:left w:val="single" w:sz="4" w:space="0" w:color="auto"/>
              <w:bottom w:val="single" w:sz="4" w:space="0" w:color="auto"/>
              <w:right w:val="single" w:sz="4" w:space="0" w:color="auto"/>
            </w:tcBorders>
          </w:tcPr>
          <w:p w:rsidR="00412A69" w:rsidRDefault="000F6062">
            <w:pPr>
              <w:rPr>
                <w:color w:val="000000"/>
              </w:rPr>
            </w:pPr>
            <w:r>
              <w:rPr>
                <w:color w:val="000000"/>
              </w:rPr>
              <w:t>Normal Mode</w:t>
            </w:r>
          </w:p>
        </w:tc>
        <w:tc>
          <w:tcPr>
            <w:tcW w:w="4547" w:type="dxa"/>
            <w:tcBorders>
              <w:top w:val="single" w:sz="4" w:space="0" w:color="auto"/>
              <w:left w:val="single" w:sz="4" w:space="0" w:color="auto"/>
              <w:bottom w:val="single" w:sz="4" w:space="0" w:color="auto"/>
              <w:right w:val="single" w:sz="4" w:space="0" w:color="auto"/>
            </w:tcBorders>
          </w:tcPr>
          <w:p w:rsidR="00412A69" w:rsidRDefault="000F6062">
            <w:r w:rsidRPr="008B3F08">
              <w:rPr>
                <w:rFonts w:cs="Arial"/>
                <w:color w:val="000000"/>
              </w:rPr>
              <w:t>Door_Ajar_Chime_Status_Flag</w:t>
            </w:r>
            <w:r>
              <w:rPr>
                <w:rFonts w:cs="Arial"/>
                <w:color w:val="000000"/>
              </w:rPr>
              <w:t xml:space="preserve"> = True/False</w:t>
            </w:r>
          </w:p>
        </w:tc>
      </w:tr>
      <w:tr w:rsidR="00412A69">
        <w:trPr>
          <w:jc w:val="center"/>
        </w:trPr>
        <w:tc>
          <w:tcPr>
            <w:tcW w:w="2784" w:type="dxa"/>
            <w:tcBorders>
              <w:top w:val="single" w:sz="4" w:space="0" w:color="auto"/>
              <w:left w:val="single" w:sz="4" w:space="0" w:color="auto"/>
              <w:bottom w:val="single" w:sz="4" w:space="0" w:color="auto"/>
              <w:right w:val="single" w:sz="4" w:space="0" w:color="auto"/>
            </w:tcBorders>
          </w:tcPr>
          <w:p w:rsidR="00412A69" w:rsidRDefault="000F6062">
            <w:pPr>
              <w:rPr>
                <w:color w:val="000000"/>
              </w:rPr>
            </w:pPr>
            <w:r>
              <w:rPr>
                <w:color w:val="000000"/>
              </w:rPr>
              <w:t>Crank Mode</w:t>
            </w:r>
          </w:p>
        </w:tc>
        <w:tc>
          <w:tcPr>
            <w:tcW w:w="4547" w:type="dxa"/>
            <w:tcBorders>
              <w:top w:val="single" w:sz="4" w:space="0" w:color="auto"/>
              <w:left w:val="single" w:sz="4" w:space="0" w:color="auto"/>
              <w:bottom w:val="single" w:sz="4" w:space="0" w:color="auto"/>
              <w:right w:val="single" w:sz="4" w:space="0" w:color="auto"/>
            </w:tcBorders>
          </w:tcPr>
          <w:p w:rsidR="00412A69" w:rsidRDefault="000F6062">
            <w:r w:rsidRPr="008B3F08">
              <w:rPr>
                <w:rFonts w:cs="Arial"/>
                <w:color w:val="000000"/>
              </w:rPr>
              <w:t>Door_Ajar_Chime_Status_Flag</w:t>
            </w:r>
            <w:r>
              <w:rPr>
                <w:rFonts w:cs="Arial"/>
                <w:color w:val="000000"/>
              </w:rPr>
              <w:t xml:space="preserve"> = </w:t>
            </w:r>
            <w:r w:rsidRPr="0081265D">
              <w:rPr>
                <w:rFonts w:cs="Arial"/>
                <w:color w:val="000000"/>
                <w:highlight w:val="darkYellow"/>
              </w:rPr>
              <w:t>True/</w:t>
            </w:r>
            <w:r>
              <w:rPr>
                <w:rFonts w:cs="Arial"/>
                <w:color w:val="000000"/>
              </w:rPr>
              <w:t>False</w:t>
            </w:r>
          </w:p>
        </w:tc>
      </w:tr>
    </w:tbl>
    <w:p w:rsidR="001E431B" w:rsidRDefault="00CE49EF">
      <w:pPr>
        <w:ind w:left="720"/>
        <w:rPr>
          <w:rFonts w:cs="Arial"/>
          <w:color w:val="000000"/>
        </w:rPr>
      </w:pPr>
    </w:p>
    <w:p w:rsidR="00406F39" w:rsidRDefault="000F6062" w:rsidP="00B9479B">
      <w:pPr>
        <w:pStyle w:val="Heading3"/>
      </w:pPr>
      <w:r>
        <w:t>Voltage Levels</w:t>
      </w:r>
    </w:p>
    <w:p w:rsidR="001E431B" w:rsidRDefault="00CE49EF">
      <w:pPr>
        <w:ind w:left="720"/>
        <w:rPr>
          <w:rFonts w:cs="Arial"/>
          <w:color w:val="000000"/>
        </w:rPr>
      </w:pPr>
    </w:p>
    <w:p w:rsidR="001E431B" w:rsidRDefault="000F6062">
      <w:pPr>
        <w:ind w:left="1008" w:right="576"/>
        <w:rPr>
          <w:color w:val="000000"/>
        </w:rPr>
      </w:pPr>
      <w:r>
        <w:t>Refer to Cluster Features Table located in the Operational Modes and Voltage Range Strategies section in this SPSS.</w:t>
      </w:r>
    </w:p>
    <w:p w:rsidR="001E431B" w:rsidRDefault="00CE49EF">
      <w:pPr>
        <w:rPr>
          <w:rFonts w:cs="Arial"/>
          <w:color w:val="000000"/>
        </w:rPr>
      </w:pPr>
    </w:p>
    <w:p w:rsidR="00406F39" w:rsidRDefault="000F6062" w:rsidP="00B9479B">
      <w:pPr>
        <w:pStyle w:val="Heading3"/>
      </w:pPr>
      <w:r>
        <w:t>Human-Machine Interface</w:t>
      </w:r>
    </w:p>
    <w:p w:rsidR="00406F39" w:rsidRDefault="000F6062" w:rsidP="00B9479B">
      <w:pPr>
        <w:pStyle w:val="Heading4"/>
      </w:pPr>
      <w:r>
        <w:t>Visual</w:t>
      </w:r>
    </w:p>
    <w:p w:rsidR="001E431B" w:rsidRDefault="00CE49EF">
      <w:pPr>
        <w:rPr>
          <w:rFonts w:cs="Arial"/>
          <w:color w:val="000000"/>
        </w:rPr>
      </w:pPr>
    </w:p>
    <w:p w:rsidR="001E431B" w:rsidRDefault="000F6062">
      <w:pPr>
        <w:ind w:left="1152"/>
        <w:rPr>
          <w:rFonts w:cs="Arial"/>
          <w:color w:val="000000"/>
        </w:rPr>
      </w:pPr>
      <w:r>
        <w:rPr>
          <w:rFonts w:cs="Arial"/>
          <w:color w:val="000000"/>
        </w:rPr>
        <w:t>None</w:t>
      </w:r>
    </w:p>
    <w:p w:rsidR="001E431B" w:rsidRDefault="000F6062">
      <w:pPr>
        <w:ind w:left="1152"/>
        <w:rPr>
          <w:rFonts w:cs="Arial"/>
          <w:color w:val="000000"/>
        </w:rPr>
      </w:pPr>
      <w:r>
        <w:rPr>
          <w:rFonts w:cs="Arial"/>
          <w:color w:val="000000"/>
        </w:rPr>
        <w:tab/>
      </w:r>
      <w:r>
        <w:rPr>
          <w:rFonts w:cs="Arial"/>
          <w:color w:val="000000"/>
        </w:rPr>
        <w:tab/>
      </w:r>
    </w:p>
    <w:p w:rsidR="00406F39" w:rsidRDefault="000F6062" w:rsidP="00B9479B">
      <w:pPr>
        <w:pStyle w:val="Heading4"/>
      </w:pPr>
      <w:r>
        <w:t>Audio</w:t>
      </w:r>
    </w:p>
    <w:p w:rsidR="001E431B" w:rsidRDefault="00CE49EF">
      <w:pPr>
        <w:rPr>
          <w:rFonts w:cs="Arial"/>
          <w:color w:val="000000"/>
        </w:rPr>
      </w:pPr>
    </w:p>
    <w:p w:rsidR="001E431B" w:rsidRDefault="000F6062">
      <w:pPr>
        <w:ind w:firstLine="720"/>
        <w:rPr>
          <w:color w:val="000000"/>
        </w:rPr>
      </w:pPr>
      <w:r>
        <w:rPr>
          <w:color w:val="000000"/>
        </w:rPr>
        <w:t xml:space="preserve">       Refer to Audio Section in Chimes &amp; Chime Arbitrator SPSS Section</w:t>
      </w:r>
    </w:p>
    <w:p w:rsidR="001E431B" w:rsidRDefault="00CE49EF">
      <w:pPr>
        <w:rPr>
          <w:rFonts w:cs="Arial"/>
          <w:color w:val="000000"/>
        </w:rPr>
      </w:pPr>
    </w:p>
    <w:p w:rsidR="00406F39" w:rsidRDefault="000F6062" w:rsidP="00B9479B">
      <w:pPr>
        <w:pStyle w:val="Heading4"/>
      </w:pPr>
      <w:r>
        <w:t>Switch Control Logic</w:t>
      </w:r>
    </w:p>
    <w:p w:rsidR="001E431B" w:rsidRDefault="00CE49EF">
      <w:pPr>
        <w:rPr>
          <w:rFonts w:cs="Arial"/>
          <w:color w:val="000000"/>
        </w:rPr>
      </w:pPr>
    </w:p>
    <w:p w:rsidR="001E431B" w:rsidRDefault="000F6062">
      <w:pPr>
        <w:ind w:left="1152"/>
        <w:rPr>
          <w:rFonts w:cs="Arial"/>
          <w:color w:val="000000"/>
        </w:rPr>
      </w:pPr>
      <w:r>
        <w:rPr>
          <w:rFonts w:cs="Arial"/>
          <w:color w:val="000000"/>
        </w:rPr>
        <w:t>None</w:t>
      </w:r>
    </w:p>
    <w:p w:rsidR="00AB1A96" w:rsidRDefault="00CE49EF">
      <w:pPr>
        <w:ind w:left="1152"/>
        <w:rPr>
          <w:rFonts w:cs="Arial"/>
          <w:color w:val="000000"/>
        </w:rPr>
      </w:pPr>
    </w:p>
    <w:p w:rsidR="001E431B" w:rsidRDefault="00CE49EF">
      <w:pPr>
        <w:ind w:left="1440"/>
        <w:rPr>
          <w:color w:val="000000"/>
        </w:rPr>
      </w:pPr>
    </w:p>
    <w:p w:rsidR="00406F39" w:rsidRDefault="000F6062" w:rsidP="00B9479B">
      <w:pPr>
        <w:pStyle w:val="Heading3"/>
      </w:pPr>
      <w:r>
        <w:t>System Accuracy</w:t>
      </w:r>
    </w:p>
    <w:p w:rsidR="008E46F8" w:rsidRPr="008E46F8" w:rsidRDefault="008E46F8" w:rsidP="00B9479B">
      <w:pPr>
        <w:pStyle w:val="Heading4"/>
        <w:rPr>
          <w:b w:val="0"/>
          <w:u w:val="single"/>
        </w:rPr>
      </w:pPr>
      <w:r w:rsidRPr="008E46F8">
        <w:rPr>
          <w:b w:val="0"/>
          <w:u w:val="single"/>
        </w:rPr>
        <w:t>PFM-REQ-299612/A-Chime Flag State</w:t>
      </w:r>
    </w:p>
    <w:p w:rsidR="001E431B" w:rsidRDefault="00CE49EF">
      <w:pPr>
        <w:rPr>
          <w:rFonts w:cs="Arial"/>
          <w:color w:val="000000"/>
        </w:rPr>
      </w:pPr>
    </w:p>
    <w:p w:rsidR="001E431B" w:rsidRPr="00F46386" w:rsidRDefault="000F6062" w:rsidP="000F6062">
      <w:pPr>
        <w:numPr>
          <w:ilvl w:val="0"/>
          <w:numId w:val="9"/>
        </w:numPr>
        <w:tabs>
          <w:tab w:val="clear" w:pos="2160"/>
          <w:tab w:val="num" w:pos="1368"/>
        </w:tabs>
        <w:ind w:left="1368"/>
        <w:rPr>
          <w:rFonts w:cs="Arial"/>
          <w:color w:val="000000"/>
        </w:rPr>
      </w:pPr>
      <w:r>
        <w:t>The state of this chime flag shall change within 100 msec of a state change as indicated in the state matrix found in the requirement F-REQ-29611 of this document</w:t>
      </w:r>
    </w:p>
    <w:p w:rsidR="00406F39" w:rsidRDefault="000F6062" w:rsidP="00B9479B">
      <w:pPr>
        <w:pStyle w:val="Heading4"/>
      </w:pPr>
      <w:r>
        <w:t>Chime Flag Reference</w:t>
      </w:r>
    </w:p>
    <w:p w:rsidR="00F46386" w:rsidRDefault="00CE49EF" w:rsidP="00F46386">
      <w:pPr>
        <w:rPr>
          <w:rFonts w:cs="Arial"/>
          <w:color w:val="000000"/>
        </w:rPr>
      </w:pPr>
    </w:p>
    <w:p w:rsidR="006D6861" w:rsidRDefault="000F6062" w:rsidP="000F6062">
      <w:pPr>
        <w:numPr>
          <w:ilvl w:val="0"/>
          <w:numId w:val="10"/>
        </w:numPr>
        <w:tabs>
          <w:tab w:val="clear" w:pos="2160"/>
          <w:tab w:val="num" w:pos="1368"/>
        </w:tabs>
        <w:ind w:left="1368"/>
        <w:rPr>
          <w:rFonts w:cs="Arial"/>
          <w:color w:val="000000"/>
        </w:rPr>
      </w:pPr>
      <w:r>
        <w:rPr>
          <w:rFonts w:cs="Arial"/>
          <w:color w:val="000000"/>
        </w:rPr>
        <w:t>Refer to System Accuracy in Chimes &amp; Chime Arbitrator SPSS Section</w:t>
      </w:r>
    </w:p>
    <w:p w:rsidR="006D6861" w:rsidRDefault="00CE49EF">
      <w:pPr>
        <w:rPr>
          <w:color w:val="000000"/>
        </w:rPr>
      </w:pPr>
    </w:p>
    <w:p w:rsidR="001E431B" w:rsidRDefault="00CE49EF">
      <w:pPr>
        <w:rPr>
          <w:color w:val="000000"/>
        </w:rPr>
      </w:pPr>
    </w:p>
    <w:p w:rsidR="00406F39" w:rsidRDefault="000F6062" w:rsidP="00B9479B">
      <w:pPr>
        <w:pStyle w:val="Heading3"/>
      </w:pPr>
      <w:r>
        <w:t>Operation: Performance and Functional</w:t>
      </w:r>
    </w:p>
    <w:p w:rsidR="00406F39" w:rsidRDefault="000F6062" w:rsidP="00B9479B">
      <w:pPr>
        <w:pStyle w:val="Heading4"/>
      </w:pPr>
      <w:r>
        <w:t>Subsystem Algorithm Flowchart / State Diagram</w:t>
      </w:r>
    </w:p>
    <w:p w:rsidR="00406F39" w:rsidRDefault="000F6062" w:rsidP="00B9479B">
      <w:pPr>
        <w:pStyle w:val="Heading5"/>
      </w:pPr>
      <w:r w:rsidRPr="00B9479B">
        <w:t>F-REQ-299611/A- State Matrix for Closures Ajar Chime</w:t>
      </w:r>
    </w:p>
    <w:p w:rsidR="00AE06BC" w:rsidRPr="00AE06BC" w:rsidRDefault="00CE49EF" w:rsidP="00AE06BC"/>
    <w:tbl>
      <w:tblPr>
        <w:tblW w:w="11070" w:type="dxa"/>
        <w:jc w:val="center"/>
        <w:tblInd w:w="360" w:type="dxa"/>
        <w:tblLayout w:type="fixed"/>
        <w:tblCellMar>
          <w:left w:w="30" w:type="dxa"/>
          <w:right w:w="30" w:type="dxa"/>
        </w:tblCellMar>
        <w:tblLook w:val="0000" w:firstRow="0" w:lastRow="0" w:firstColumn="0" w:lastColumn="0" w:noHBand="0" w:noVBand="0"/>
      </w:tblPr>
      <w:tblGrid>
        <w:gridCol w:w="765"/>
        <w:gridCol w:w="720"/>
        <w:gridCol w:w="810"/>
        <w:gridCol w:w="701"/>
        <w:gridCol w:w="749"/>
        <w:gridCol w:w="780"/>
        <w:gridCol w:w="780"/>
        <w:gridCol w:w="780"/>
        <w:gridCol w:w="703"/>
        <w:gridCol w:w="694"/>
        <w:gridCol w:w="941"/>
        <w:gridCol w:w="941"/>
        <w:gridCol w:w="941"/>
        <w:gridCol w:w="765"/>
      </w:tblGrid>
      <w:tr w:rsidR="00CE64AB" w:rsidRPr="001E3FC8" w:rsidTr="00616EB5">
        <w:trPr>
          <w:trHeight w:val="363"/>
          <w:jc w:val="center"/>
        </w:trPr>
        <w:tc>
          <w:tcPr>
            <w:tcW w:w="765" w:type="dxa"/>
            <w:tcBorders>
              <w:top w:val="single" w:sz="12" w:space="0" w:color="auto"/>
              <w:left w:val="single" w:sz="12" w:space="0" w:color="auto"/>
              <w:bottom w:val="single" w:sz="12" w:space="0" w:color="auto"/>
              <w:right w:val="single" w:sz="12" w:space="0" w:color="auto"/>
            </w:tcBorders>
            <w:vAlign w:val="center"/>
          </w:tcPr>
          <w:p w:rsidR="00CE64AB" w:rsidRPr="001E3FC8" w:rsidRDefault="000F6062" w:rsidP="00971C88">
            <w:pPr>
              <w:jc w:val="center"/>
              <w:rPr>
                <w:rFonts w:cs="Arial"/>
                <w:b/>
                <w:bCs/>
                <w:snapToGrid w:val="0"/>
                <w:color w:val="000000"/>
                <w:sz w:val="14"/>
                <w:szCs w:val="14"/>
              </w:rPr>
            </w:pPr>
            <w:r w:rsidRPr="001E3FC8">
              <w:rPr>
                <w:rFonts w:cs="Arial"/>
                <w:b/>
                <w:bCs/>
                <w:snapToGrid w:val="0"/>
                <w:color w:val="000000"/>
                <w:sz w:val="14"/>
                <w:szCs w:val="14"/>
              </w:rPr>
              <w:t>Operational_Mode</w:t>
            </w:r>
          </w:p>
        </w:tc>
        <w:tc>
          <w:tcPr>
            <w:tcW w:w="720" w:type="dxa"/>
            <w:tcBorders>
              <w:top w:val="single" w:sz="12" w:space="0" w:color="auto"/>
              <w:left w:val="single" w:sz="12" w:space="0" w:color="auto"/>
              <w:bottom w:val="single" w:sz="12" w:space="0" w:color="auto"/>
              <w:right w:val="single" w:sz="12" w:space="0" w:color="auto"/>
            </w:tcBorders>
            <w:vAlign w:val="center"/>
          </w:tcPr>
          <w:p w:rsidR="00CE64AB" w:rsidRPr="001E3FC8" w:rsidRDefault="000F6062" w:rsidP="00971C88">
            <w:pPr>
              <w:jc w:val="center"/>
              <w:rPr>
                <w:rFonts w:cs="Arial"/>
                <w:b/>
                <w:snapToGrid w:val="0"/>
                <w:color w:val="000000"/>
                <w:sz w:val="14"/>
                <w:szCs w:val="14"/>
              </w:rPr>
            </w:pPr>
            <w:r w:rsidRPr="001E3FC8">
              <w:rPr>
                <w:rFonts w:cs="Arial"/>
                <w:b/>
                <w:snapToGrid w:val="0"/>
                <w:color w:val="000000"/>
                <w:sz w:val="14"/>
                <w:szCs w:val="14"/>
              </w:rPr>
              <w:t>DIAG_</w:t>
            </w:r>
          </w:p>
          <w:p w:rsidR="00CE64AB" w:rsidRPr="001E3FC8" w:rsidRDefault="000F6062" w:rsidP="00971C88">
            <w:pPr>
              <w:jc w:val="center"/>
              <w:rPr>
                <w:rFonts w:cs="Arial"/>
                <w:b/>
                <w:snapToGrid w:val="0"/>
                <w:color w:val="000000"/>
                <w:sz w:val="14"/>
                <w:szCs w:val="14"/>
              </w:rPr>
            </w:pPr>
            <w:r w:rsidRPr="001E3FC8">
              <w:rPr>
                <w:rFonts w:cs="Arial"/>
                <w:b/>
                <w:snapToGrid w:val="0"/>
                <w:color w:val="000000"/>
                <w:sz w:val="14"/>
                <w:szCs w:val="14"/>
              </w:rPr>
              <w:t>SESSION</w:t>
            </w:r>
            <w:r w:rsidRPr="001E3FC8">
              <w:rPr>
                <w:rFonts w:cs="Arial"/>
                <w:b/>
                <w:snapToGrid w:val="0"/>
                <w:color w:val="000000"/>
                <w:sz w:val="14"/>
                <w:szCs w:val="14"/>
              </w:rPr>
              <w:lastRenderedPageBreak/>
              <w:t>_TIMER</w:t>
            </w:r>
          </w:p>
        </w:tc>
        <w:tc>
          <w:tcPr>
            <w:tcW w:w="810" w:type="dxa"/>
            <w:tcBorders>
              <w:top w:val="single" w:sz="12" w:space="0" w:color="auto"/>
              <w:left w:val="single" w:sz="12" w:space="0" w:color="auto"/>
              <w:bottom w:val="single" w:sz="12" w:space="0" w:color="auto"/>
              <w:right w:val="single" w:sz="12" w:space="0" w:color="auto"/>
            </w:tcBorders>
            <w:vAlign w:val="center"/>
          </w:tcPr>
          <w:p w:rsidR="00CE64AB" w:rsidRPr="001E3FC8" w:rsidRDefault="000F6062" w:rsidP="00971C88">
            <w:pPr>
              <w:jc w:val="center"/>
              <w:rPr>
                <w:rFonts w:cs="Arial"/>
                <w:b/>
                <w:snapToGrid w:val="0"/>
                <w:color w:val="000000"/>
                <w:sz w:val="14"/>
                <w:szCs w:val="14"/>
              </w:rPr>
            </w:pPr>
            <w:r w:rsidRPr="001E3FC8">
              <w:rPr>
                <w:rFonts w:cs="Arial"/>
                <w:b/>
                <w:snapToGrid w:val="0"/>
                <w:color w:val="000000"/>
                <w:sz w:val="14"/>
                <w:szCs w:val="14"/>
              </w:rPr>
              <w:lastRenderedPageBreak/>
              <w:t>DIAG_DID</w:t>
            </w:r>
          </w:p>
          <w:p w:rsidR="00CE64AB" w:rsidRPr="001E3FC8" w:rsidRDefault="000F6062" w:rsidP="00971C88">
            <w:pPr>
              <w:jc w:val="center"/>
              <w:rPr>
                <w:rFonts w:cs="Arial"/>
                <w:b/>
                <w:snapToGrid w:val="0"/>
                <w:color w:val="000000"/>
                <w:sz w:val="14"/>
                <w:szCs w:val="14"/>
              </w:rPr>
            </w:pPr>
            <w:r w:rsidRPr="001E3FC8">
              <w:rPr>
                <w:rFonts w:cs="Arial"/>
                <w:b/>
                <w:snapToGrid w:val="0"/>
                <w:color w:val="000000"/>
                <w:sz w:val="14"/>
                <w:szCs w:val="14"/>
              </w:rPr>
              <w:t>_61B5,0,07</w:t>
            </w:r>
          </w:p>
        </w:tc>
        <w:tc>
          <w:tcPr>
            <w:tcW w:w="701" w:type="dxa"/>
            <w:tcBorders>
              <w:top w:val="single" w:sz="12" w:space="0" w:color="auto"/>
              <w:left w:val="single" w:sz="12" w:space="0" w:color="auto"/>
              <w:bottom w:val="single" w:sz="12" w:space="0" w:color="auto"/>
              <w:right w:val="single" w:sz="12" w:space="0" w:color="auto"/>
            </w:tcBorders>
            <w:vAlign w:val="center"/>
          </w:tcPr>
          <w:p w:rsidR="00CE64AB" w:rsidRPr="001E3FC8" w:rsidRDefault="000F6062" w:rsidP="00971C88">
            <w:pPr>
              <w:pStyle w:val="CommentText"/>
              <w:jc w:val="center"/>
              <w:rPr>
                <w:rFonts w:cs="Arial"/>
                <w:b/>
                <w:snapToGrid w:val="0"/>
                <w:color w:val="000000"/>
                <w:sz w:val="14"/>
                <w:szCs w:val="14"/>
              </w:rPr>
            </w:pPr>
            <w:r w:rsidRPr="001E3FC8">
              <w:rPr>
                <w:rFonts w:cs="Arial"/>
                <w:b/>
                <w:sz w:val="14"/>
                <w:szCs w:val="14"/>
              </w:rPr>
              <w:t>DF_Door_Ajar_</w:t>
            </w:r>
            <w:r>
              <w:rPr>
                <w:rFonts w:cs="Arial"/>
                <w:b/>
                <w:sz w:val="14"/>
                <w:szCs w:val="14"/>
              </w:rPr>
              <w:t xml:space="preserve"> </w:t>
            </w:r>
            <w:r w:rsidRPr="001E3FC8">
              <w:rPr>
                <w:rFonts w:cs="Arial"/>
                <w:b/>
                <w:sz w:val="14"/>
                <w:szCs w:val="14"/>
              </w:rPr>
              <w:lastRenderedPageBreak/>
              <w:t>RTT</w:t>
            </w:r>
          </w:p>
        </w:tc>
        <w:tc>
          <w:tcPr>
            <w:tcW w:w="749" w:type="dxa"/>
            <w:tcBorders>
              <w:top w:val="single" w:sz="12" w:space="0" w:color="auto"/>
              <w:left w:val="single" w:sz="12" w:space="0" w:color="auto"/>
              <w:bottom w:val="single" w:sz="12" w:space="0" w:color="auto"/>
              <w:right w:val="single" w:sz="12" w:space="0" w:color="auto"/>
            </w:tcBorders>
            <w:vAlign w:val="center"/>
          </w:tcPr>
          <w:p w:rsidR="00971C88" w:rsidRDefault="000F6062" w:rsidP="00971C88">
            <w:pPr>
              <w:pStyle w:val="CommentText"/>
              <w:jc w:val="center"/>
              <w:rPr>
                <w:rFonts w:cs="Arial"/>
                <w:b/>
                <w:sz w:val="14"/>
                <w:szCs w:val="14"/>
              </w:rPr>
            </w:pPr>
            <w:r w:rsidRPr="001E3FC8">
              <w:rPr>
                <w:rFonts w:cs="Arial"/>
                <w:b/>
                <w:sz w:val="14"/>
                <w:szCs w:val="14"/>
              </w:rPr>
              <w:lastRenderedPageBreak/>
              <w:t>PF_Door_Ajar</w:t>
            </w:r>
          </w:p>
          <w:p w:rsidR="00CE64AB" w:rsidRPr="001E3FC8" w:rsidRDefault="000F6062" w:rsidP="00971C88">
            <w:pPr>
              <w:pStyle w:val="CommentText"/>
              <w:jc w:val="center"/>
              <w:rPr>
                <w:rFonts w:cs="Arial"/>
                <w:b/>
                <w:snapToGrid w:val="0"/>
                <w:color w:val="000000"/>
                <w:sz w:val="14"/>
                <w:szCs w:val="14"/>
              </w:rPr>
            </w:pPr>
            <w:r w:rsidRPr="001E3FC8">
              <w:rPr>
                <w:rFonts w:cs="Arial"/>
                <w:b/>
                <w:sz w:val="14"/>
                <w:szCs w:val="14"/>
              </w:rPr>
              <w:lastRenderedPageBreak/>
              <w:t>_</w:t>
            </w:r>
            <w:r>
              <w:rPr>
                <w:rFonts w:cs="Arial"/>
                <w:b/>
                <w:sz w:val="14"/>
                <w:szCs w:val="14"/>
              </w:rPr>
              <w:t xml:space="preserve"> </w:t>
            </w:r>
            <w:r w:rsidRPr="001E3FC8">
              <w:rPr>
                <w:rFonts w:cs="Arial"/>
                <w:b/>
                <w:sz w:val="14"/>
                <w:szCs w:val="14"/>
              </w:rPr>
              <w:t>RTT</w:t>
            </w:r>
          </w:p>
        </w:tc>
        <w:tc>
          <w:tcPr>
            <w:tcW w:w="780" w:type="dxa"/>
            <w:tcBorders>
              <w:top w:val="single" w:sz="12" w:space="0" w:color="auto"/>
              <w:left w:val="single" w:sz="12" w:space="0" w:color="auto"/>
              <w:bottom w:val="single" w:sz="12" w:space="0" w:color="auto"/>
              <w:right w:val="single" w:sz="12" w:space="0" w:color="auto"/>
            </w:tcBorders>
            <w:vAlign w:val="center"/>
          </w:tcPr>
          <w:p w:rsidR="00CE64AB" w:rsidRPr="001E3FC8" w:rsidRDefault="000F6062" w:rsidP="00971C88">
            <w:pPr>
              <w:pStyle w:val="CommentText"/>
              <w:jc w:val="center"/>
              <w:rPr>
                <w:rFonts w:cs="Arial"/>
                <w:b/>
                <w:sz w:val="14"/>
                <w:szCs w:val="14"/>
              </w:rPr>
            </w:pPr>
            <w:r w:rsidRPr="001E3FC8">
              <w:rPr>
                <w:rFonts w:cs="Arial"/>
                <w:b/>
                <w:sz w:val="14"/>
                <w:szCs w:val="14"/>
              </w:rPr>
              <w:lastRenderedPageBreak/>
              <w:t>DR_Door_ Ajar</w:t>
            </w:r>
          </w:p>
          <w:p w:rsidR="00CE64AB" w:rsidRPr="001E3FC8" w:rsidRDefault="000F6062" w:rsidP="00971C88">
            <w:pPr>
              <w:jc w:val="center"/>
              <w:rPr>
                <w:rFonts w:cs="Arial"/>
                <w:b/>
                <w:snapToGrid w:val="0"/>
                <w:color w:val="000000"/>
                <w:sz w:val="14"/>
                <w:szCs w:val="14"/>
              </w:rPr>
            </w:pPr>
            <w:r w:rsidRPr="001E3FC8">
              <w:rPr>
                <w:rFonts w:cs="Arial"/>
                <w:b/>
                <w:sz w:val="14"/>
                <w:szCs w:val="14"/>
              </w:rPr>
              <w:lastRenderedPageBreak/>
              <w:t>_RTT</w:t>
            </w:r>
          </w:p>
        </w:tc>
        <w:tc>
          <w:tcPr>
            <w:tcW w:w="780" w:type="dxa"/>
            <w:tcBorders>
              <w:top w:val="single" w:sz="12" w:space="0" w:color="auto"/>
              <w:left w:val="single" w:sz="12" w:space="0" w:color="auto"/>
              <w:bottom w:val="single" w:sz="12" w:space="0" w:color="auto"/>
              <w:right w:val="single" w:sz="12" w:space="0" w:color="auto"/>
            </w:tcBorders>
            <w:vAlign w:val="center"/>
          </w:tcPr>
          <w:p w:rsidR="00CE64AB" w:rsidRPr="001E3FC8" w:rsidRDefault="000F6062" w:rsidP="00971C88">
            <w:pPr>
              <w:pStyle w:val="CommentText"/>
              <w:jc w:val="center"/>
              <w:rPr>
                <w:rFonts w:cs="Arial"/>
                <w:b/>
                <w:sz w:val="14"/>
                <w:szCs w:val="14"/>
              </w:rPr>
            </w:pPr>
            <w:r w:rsidRPr="001E3FC8">
              <w:rPr>
                <w:rFonts w:cs="Arial"/>
                <w:b/>
                <w:sz w:val="14"/>
                <w:szCs w:val="14"/>
              </w:rPr>
              <w:lastRenderedPageBreak/>
              <w:t>PR_Door_ Ajar</w:t>
            </w:r>
          </w:p>
          <w:p w:rsidR="00CE64AB" w:rsidRPr="001E3FC8" w:rsidRDefault="000F6062" w:rsidP="00971C88">
            <w:pPr>
              <w:jc w:val="center"/>
              <w:rPr>
                <w:rFonts w:cs="Arial"/>
                <w:b/>
                <w:snapToGrid w:val="0"/>
                <w:color w:val="000000"/>
                <w:sz w:val="14"/>
                <w:szCs w:val="14"/>
              </w:rPr>
            </w:pPr>
            <w:r w:rsidRPr="001E3FC8">
              <w:rPr>
                <w:rFonts w:cs="Arial"/>
                <w:b/>
                <w:sz w:val="14"/>
                <w:szCs w:val="14"/>
              </w:rPr>
              <w:lastRenderedPageBreak/>
              <w:t>_RTT</w:t>
            </w:r>
          </w:p>
        </w:tc>
        <w:tc>
          <w:tcPr>
            <w:tcW w:w="780" w:type="dxa"/>
            <w:tcBorders>
              <w:top w:val="single" w:sz="12" w:space="0" w:color="auto"/>
              <w:left w:val="single" w:sz="12" w:space="0" w:color="auto"/>
              <w:bottom w:val="single" w:sz="12" w:space="0" w:color="auto"/>
              <w:right w:val="single" w:sz="12" w:space="0" w:color="auto"/>
            </w:tcBorders>
            <w:vAlign w:val="center"/>
          </w:tcPr>
          <w:p w:rsidR="00CE64AB" w:rsidRPr="001E3FC8" w:rsidRDefault="000F6062" w:rsidP="00971C88">
            <w:pPr>
              <w:pStyle w:val="CommentText"/>
              <w:jc w:val="center"/>
              <w:rPr>
                <w:rFonts w:cs="Arial"/>
                <w:b/>
                <w:sz w:val="14"/>
                <w:szCs w:val="14"/>
              </w:rPr>
            </w:pPr>
            <w:r w:rsidRPr="001E3FC8">
              <w:rPr>
                <w:rFonts w:cs="Arial"/>
                <w:b/>
                <w:sz w:val="14"/>
                <w:szCs w:val="14"/>
              </w:rPr>
              <w:lastRenderedPageBreak/>
              <w:t>LG_Door_ Ajar</w:t>
            </w:r>
          </w:p>
          <w:p w:rsidR="00CE64AB" w:rsidRPr="001E3FC8" w:rsidRDefault="000F6062" w:rsidP="00971C88">
            <w:pPr>
              <w:jc w:val="center"/>
              <w:rPr>
                <w:rFonts w:cs="Arial"/>
                <w:b/>
                <w:bCs/>
                <w:snapToGrid w:val="0"/>
                <w:color w:val="000000"/>
                <w:sz w:val="14"/>
                <w:szCs w:val="14"/>
              </w:rPr>
            </w:pPr>
            <w:r w:rsidRPr="001E3FC8">
              <w:rPr>
                <w:rFonts w:cs="Arial"/>
                <w:b/>
                <w:sz w:val="14"/>
                <w:szCs w:val="14"/>
              </w:rPr>
              <w:lastRenderedPageBreak/>
              <w:t>_RTT</w:t>
            </w:r>
          </w:p>
        </w:tc>
        <w:tc>
          <w:tcPr>
            <w:tcW w:w="703" w:type="dxa"/>
            <w:tcBorders>
              <w:top w:val="single" w:sz="12" w:space="0" w:color="auto"/>
              <w:left w:val="single" w:sz="12" w:space="0" w:color="auto"/>
              <w:bottom w:val="single" w:sz="12" w:space="0" w:color="auto"/>
              <w:right w:val="single" w:sz="12" w:space="0" w:color="auto"/>
            </w:tcBorders>
            <w:vAlign w:val="center"/>
          </w:tcPr>
          <w:p w:rsidR="00CE64AB" w:rsidRPr="001E3FC8" w:rsidRDefault="000F6062" w:rsidP="00971C88">
            <w:pPr>
              <w:jc w:val="center"/>
              <w:rPr>
                <w:rFonts w:cs="Arial"/>
                <w:b/>
                <w:bCs/>
                <w:snapToGrid w:val="0"/>
                <w:sz w:val="14"/>
                <w:szCs w:val="14"/>
              </w:rPr>
            </w:pPr>
            <w:r w:rsidRPr="001E3FC8">
              <w:rPr>
                <w:rFonts w:cs="Arial"/>
                <w:b/>
                <w:bCs/>
                <w:snapToGrid w:val="0"/>
                <w:sz w:val="14"/>
                <w:szCs w:val="14"/>
              </w:rPr>
              <w:lastRenderedPageBreak/>
              <w:t>Trunk_</w:t>
            </w:r>
          </w:p>
          <w:p w:rsidR="00CE64AB" w:rsidRPr="001E3FC8" w:rsidRDefault="000F6062" w:rsidP="00971C88">
            <w:pPr>
              <w:jc w:val="center"/>
              <w:rPr>
                <w:rFonts w:cs="Arial"/>
                <w:b/>
                <w:bCs/>
                <w:snapToGrid w:val="0"/>
                <w:color w:val="000000"/>
                <w:sz w:val="14"/>
                <w:szCs w:val="14"/>
              </w:rPr>
            </w:pPr>
            <w:r w:rsidRPr="001E3FC8">
              <w:rPr>
                <w:rFonts w:cs="Arial"/>
                <w:b/>
                <w:bCs/>
                <w:snapToGrid w:val="0"/>
                <w:sz w:val="14"/>
                <w:szCs w:val="14"/>
              </w:rPr>
              <w:t>Ajar_RTT</w:t>
            </w:r>
          </w:p>
        </w:tc>
        <w:tc>
          <w:tcPr>
            <w:tcW w:w="694" w:type="dxa"/>
            <w:tcBorders>
              <w:top w:val="single" w:sz="12" w:space="0" w:color="auto"/>
              <w:left w:val="single" w:sz="12" w:space="0" w:color="auto"/>
              <w:bottom w:val="single" w:sz="12" w:space="0" w:color="auto"/>
              <w:right w:val="single" w:sz="4" w:space="0" w:color="auto"/>
            </w:tcBorders>
            <w:vAlign w:val="center"/>
          </w:tcPr>
          <w:p w:rsidR="00CE64AB" w:rsidRPr="001E3FC8" w:rsidRDefault="000F6062" w:rsidP="00971C88">
            <w:pPr>
              <w:jc w:val="center"/>
              <w:rPr>
                <w:rFonts w:cs="Arial"/>
                <w:b/>
                <w:bCs/>
                <w:snapToGrid w:val="0"/>
                <w:color w:val="000000"/>
                <w:sz w:val="14"/>
                <w:szCs w:val="14"/>
              </w:rPr>
            </w:pPr>
            <w:r w:rsidRPr="001E3FC8">
              <w:rPr>
                <w:rFonts w:cs="Arial"/>
                <w:b/>
                <w:bCs/>
                <w:snapToGrid w:val="0"/>
                <w:color w:val="000000"/>
                <w:sz w:val="14"/>
                <w:szCs w:val="14"/>
              </w:rPr>
              <w:t>Hood_</w:t>
            </w:r>
          </w:p>
          <w:p w:rsidR="00CE64AB" w:rsidRPr="001E3FC8" w:rsidRDefault="000F6062" w:rsidP="00971C88">
            <w:pPr>
              <w:jc w:val="center"/>
              <w:rPr>
                <w:rFonts w:cs="Arial"/>
                <w:b/>
                <w:bCs/>
                <w:snapToGrid w:val="0"/>
                <w:color w:val="000000"/>
                <w:sz w:val="14"/>
                <w:szCs w:val="14"/>
              </w:rPr>
            </w:pPr>
            <w:r w:rsidRPr="001E3FC8">
              <w:rPr>
                <w:rFonts w:cs="Arial"/>
                <w:b/>
                <w:bCs/>
                <w:snapToGrid w:val="0"/>
                <w:color w:val="000000"/>
                <w:sz w:val="14"/>
                <w:szCs w:val="14"/>
              </w:rPr>
              <w:t>Ajar_RTT</w:t>
            </w:r>
          </w:p>
        </w:tc>
        <w:tc>
          <w:tcPr>
            <w:tcW w:w="941" w:type="dxa"/>
            <w:tcBorders>
              <w:top w:val="single" w:sz="12" w:space="0" w:color="auto"/>
              <w:left w:val="single" w:sz="4" w:space="0" w:color="auto"/>
              <w:bottom w:val="single" w:sz="12" w:space="0" w:color="auto"/>
              <w:right w:val="single" w:sz="4" w:space="0" w:color="auto"/>
            </w:tcBorders>
            <w:vAlign w:val="center"/>
          </w:tcPr>
          <w:p w:rsidR="00CE64AB" w:rsidRDefault="000F6062" w:rsidP="00971C88">
            <w:pPr>
              <w:tabs>
                <w:tab w:val="left" w:pos="2220"/>
              </w:tabs>
              <w:jc w:val="center"/>
              <w:rPr>
                <w:rFonts w:cs="Arial"/>
                <w:b/>
                <w:bCs/>
                <w:snapToGrid w:val="0"/>
                <w:color w:val="000000"/>
                <w:sz w:val="14"/>
                <w:szCs w:val="14"/>
                <w:highlight w:val="green"/>
              </w:rPr>
            </w:pPr>
            <w:r w:rsidRPr="001E3FC8">
              <w:rPr>
                <w:rFonts w:cs="Arial"/>
                <w:b/>
                <w:bCs/>
                <w:snapToGrid w:val="0"/>
                <w:color w:val="000000"/>
                <w:sz w:val="14"/>
                <w:szCs w:val="14"/>
                <w:highlight w:val="green"/>
              </w:rPr>
              <w:t>SwingGate</w:t>
            </w:r>
          </w:p>
          <w:p w:rsidR="00CE64AB" w:rsidRPr="001E3FC8" w:rsidRDefault="000F6062" w:rsidP="00971C88">
            <w:pPr>
              <w:tabs>
                <w:tab w:val="left" w:pos="2220"/>
              </w:tabs>
              <w:jc w:val="center"/>
              <w:rPr>
                <w:rFonts w:cs="Arial"/>
                <w:b/>
                <w:bCs/>
                <w:snapToGrid w:val="0"/>
                <w:color w:val="000000"/>
                <w:sz w:val="14"/>
                <w:szCs w:val="14"/>
                <w:highlight w:val="green"/>
              </w:rPr>
            </w:pPr>
            <w:r w:rsidRPr="001E3FC8">
              <w:rPr>
                <w:rFonts w:cs="Arial"/>
                <w:b/>
                <w:bCs/>
                <w:snapToGrid w:val="0"/>
                <w:color w:val="000000"/>
                <w:sz w:val="14"/>
                <w:szCs w:val="14"/>
                <w:highlight w:val="green"/>
              </w:rPr>
              <w:t>_Ajar_RTT</w:t>
            </w:r>
          </w:p>
        </w:tc>
        <w:tc>
          <w:tcPr>
            <w:tcW w:w="941" w:type="dxa"/>
            <w:tcBorders>
              <w:top w:val="single" w:sz="12" w:space="0" w:color="auto"/>
              <w:left w:val="single" w:sz="4" w:space="0" w:color="auto"/>
              <w:bottom w:val="single" w:sz="12" w:space="0" w:color="auto"/>
              <w:right w:val="single" w:sz="4" w:space="0" w:color="auto"/>
            </w:tcBorders>
            <w:vAlign w:val="center"/>
          </w:tcPr>
          <w:p w:rsidR="00CE64AB" w:rsidRPr="00971C88" w:rsidRDefault="000F6062" w:rsidP="00971C88">
            <w:pPr>
              <w:tabs>
                <w:tab w:val="left" w:pos="2220"/>
              </w:tabs>
              <w:jc w:val="center"/>
              <w:rPr>
                <w:rFonts w:cs="Arial"/>
                <w:b/>
                <w:bCs/>
                <w:snapToGrid w:val="0"/>
                <w:color w:val="000000"/>
                <w:sz w:val="14"/>
                <w:szCs w:val="14"/>
                <w:highlight w:val="cyan"/>
              </w:rPr>
            </w:pPr>
            <w:r w:rsidRPr="00971C88">
              <w:rPr>
                <w:rFonts w:cs="Arial"/>
                <w:b/>
                <w:bCs/>
                <w:snapToGrid w:val="0"/>
                <w:color w:val="000000"/>
                <w:sz w:val="14"/>
                <w:szCs w:val="14"/>
                <w:highlight w:val="cyan"/>
              </w:rPr>
              <w:t>RearCargoDoor_Ajar_RT</w:t>
            </w:r>
            <w:r w:rsidRPr="00971C88">
              <w:rPr>
                <w:rFonts w:cs="Arial"/>
                <w:b/>
                <w:bCs/>
                <w:snapToGrid w:val="0"/>
                <w:color w:val="000000"/>
                <w:sz w:val="14"/>
                <w:szCs w:val="14"/>
                <w:highlight w:val="cyan"/>
              </w:rPr>
              <w:lastRenderedPageBreak/>
              <w:t>T</w:t>
            </w:r>
          </w:p>
        </w:tc>
        <w:tc>
          <w:tcPr>
            <w:tcW w:w="941" w:type="dxa"/>
            <w:tcBorders>
              <w:top w:val="single" w:sz="12" w:space="0" w:color="auto"/>
              <w:left w:val="single" w:sz="4" w:space="0" w:color="auto"/>
              <w:bottom w:val="single" w:sz="12" w:space="0" w:color="auto"/>
              <w:right w:val="double" w:sz="4" w:space="0" w:color="auto"/>
            </w:tcBorders>
            <w:vAlign w:val="center"/>
          </w:tcPr>
          <w:p w:rsidR="00CE64AB" w:rsidRPr="001E3FC8" w:rsidRDefault="000F6062" w:rsidP="00971C88">
            <w:pPr>
              <w:tabs>
                <w:tab w:val="left" w:pos="2220"/>
              </w:tabs>
              <w:jc w:val="center"/>
              <w:rPr>
                <w:rFonts w:cs="Arial"/>
                <w:b/>
                <w:bCs/>
                <w:snapToGrid w:val="0"/>
                <w:color w:val="000000"/>
                <w:sz w:val="14"/>
                <w:szCs w:val="14"/>
                <w:highlight w:val="yellow"/>
              </w:rPr>
            </w:pPr>
            <w:r w:rsidRPr="001E3FC8">
              <w:rPr>
                <w:rFonts w:cs="Arial"/>
                <w:b/>
                <w:bCs/>
                <w:snapToGrid w:val="0"/>
                <w:color w:val="000000"/>
                <w:sz w:val="14"/>
                <w:szCs w:val="14"/>
                <w:highlight w:val="yellow"/>
              </w:rPr>
              <w:lastRenderedPageBreak/>
              <w:t>Tailgate</w:t>
            </w:r>
          </w:p>
          <w:p w:rsidR="00CE64AB" w:rsidRPr="001E3FC8" w:rsidRDefault="000F6062" w:rsidP="00971C88">
            <w:pPr>
              <w:tabs>
                <w:tab w:val="left" w:pos="2220"/>
              </w:tabs>
              <w:jc w:val="center"/>
              <w:rPr>
                <w:rFonts w:cs="Arial"/>
                <w:b/>
                <w:bCs/>
                <w:snapToGrid w:val="0"/>
                <w:color w:val="000000"/>
                <w:sz w:val="14"/>
                <w:szCs w:val="14"/>
                <w:highlight w:val="yellow"/>
              </w:rPr>
            </w:pPr>
            <w:r w:rsidRPr="001E3FC8">
              <w:rPr>
                <w:rFonts w:cs="Arial"/>
                <w:b/>
                <w:bCs/>
                <w:snapToGrid w:val="0"/>
                <w:color w:val="000000"/>
                <w:sz w:val="14"/>
                <w:szCs w:val="14"/>
                <w:highlight w:val="yellow"/>
              </w:rPr>
              <w:t>_Ajar_MC</w:t>
            </w:r>
          </w:p>
          <w:p w:rsidR="00CE64AB" w:rsidRPr="001E3FC8" w:rsidRDefault="000F6062" w:rsidP="00971C88">
            <w:pPr>
              <w:tabs>
                <w:tab w:val="left" w:pos="2220"/>
              </w:tabs>
              <w:jc w:val="center"/>
              <w:rPr>
                <w:rFonts w:cs="Arial"/>
                <w:b/>
                <w:bCs/>
                <w:snapToGrid w:val="0"/>
                <w:color w:val="000000"/>
                <w:sz w:val="14"/>
                <w:szCs w:val="14"/>
                <w:highlight w:val="yellow"/>
              </w:rPr>
            </w:pPr>
            <w:r w:rsidRPr="001E3FC8">
              <w:rPr>
                <w:rFonts w:cs="Arial"/>
                <w:b/>
                <w:bCs/>
                <w:snapToGrid w:val="0"/>
                <w:color w:val="000000"/>
                <w:sz w:val="14"/>
                <w:szCs w:val="14"/>
                <w:highlight w:val="yellow"/>
              </w:rPr>
              <w:lastRenderedPageBreak/>
              <w:t>_Status</w:t>
            </w:r>
          </w:p>
          <w:p w:rsidR="00CE64AB" w:rsidRPr="001E3FC8" w:rsidRDefault="000F6062" w:rsidP="00971C88">
            <w:pPr>
              <w:tabs>
                <w:tab w:val="left" w:pos="2220"/>
              </w:tabs>
              <w:jc w:val="center"/>
              <w:rPr>
                <w:rFonts w:cs="Arial"/>
                <w:b/>
                <w:bCs/>
                <w:snapToGrid w:val="0"/>
                <w:color w:val="000000"/>
                <w:sz w:val="14"/>
                <w:szCs w:val="14"/>
                <w:highlight w:val="yellow"/>
              </w:rPr>
            </w:pPr>
            <w:r w:rsidRPr="001E3FC8">
              <w:rPr>
                <w:rFonts w:cs="Arial"/>
                <w:b/>
                <w:bCs/>
                <w:snapToGrid w:val="0"/>
                <w:color w:val="000000"/>
                <w:sz w:val="14"/>
                <w:szCs w:val="14"/>
                <w:highlight w:val="yellow"/>
              </w:rPr>
              <w:t>_Flag</w:t>
            </w:r>
          </w:p>
        </w:tc>
        <w:tc>
          <w:tcPr>
            <w:tcW w:w="765" w:type="dxa"/>
            <w:tcBorders>
              <w:top w:val="single" w:sz="12" w:space="0" w:color="auto"/>
              <w:left w:val="double" w:sz="4" w:space="0" w:color="auto"/>
              <w:bottom w:val="single" w:sz="12" w:space="0" w:color="auto"/>
              <w:right w:val="single" w:sz="12" w:space="0" w:color="auto"/>
            </w:tcBorders>
            <w:vAlign w:val="center"/>
          </w:tcPr>
          <w:p w:rsidR="00CE64AB" w:rsidRPr="001E3FC8" w:rsidRDefault="000F6062" w:rsidP="00971C88">
            <w:pPr>
              <w:tabs>
                <w:tab w:val="left" w:pos="2220"/>
              </w:tabs>
              <w:jc w:val="center"/>
              <w:rPr>
                <w:rFonts w:cs="Arial"/>
                <w:b/>
                <w:bCs/>
                <w:snapToGrid w:val="0"/>
                <w:color w:val="000000"/>
                <w:sz w:val="14"/>
                <w:szCs w:val="14"/>
              </w:rPr>
            </w:pPr>
            <w:r w:rsidRPr="001E3FC8">
              <w:rPr>
                <w:rFonts w:cs="Arial"/>
                <w:b/>
                <w:bCs/>
                <w:snapToGrid w:val="0"/>
                <w:color w:val="000000"/>
                <w:sz w:val="14"/>
                <w:szCs w:val="14"/>
              </w:rPr>
              <w:lastRenderedPageBreak/>
              <w:t>Door_Ajar</w:t>
            </w:r>
          </w:p>
          <w:p w:rsidR="00CE64AB" w:rsidRPr="001E3FC8" w:rsidRDefault="000F6062" w:rsidP="00971C88">
            <w:pPr>
              <w:tabs>
                <w:tab w:val="left" w:pos="2220"/>
              </w:tabs>
              <w:jc w:val="center"/>
              <w:rPr>
                <w:rFonts w:cs="Arial"/>
                <w:b/>
                <w:bCs/>
                <w:snapToGrid w:val="0"/>
                <w:color w:val="000000"/>
                <w:sz w:val="14"/>
                <w:szCs w:val="14"/>
              </w:rPr>
            </w:pPr>
            <w:r w:rsidRPr="001E3FC8">
              <w:rPr>
                <w:rFonts w:cs="Arial"/>
                <w:b/>
                <w:bCs/>
                <w:snapToGrid w:val="0"/>
                <w:color w:val="000000"/>
                <w:sz w:val="14"/>
                <w:szCs w:val="14"/>
              </w:rPr>
              <w:t>_Chime_</w:t>
            </w:r>
          </w:p>
          <w:p w:rsidR="00CE64AB" w:rsidRPr="001E3FC8" w:rsidRDefault="000F6062" w:rsidP="00971C88">
            <w:pPr>
              <w:tabs>
                <w:tab w:val="left" w:pos="2220"/>
              </w:tabs>
              <w:jc w:val="center"/>
              <w:rPr>
                <w:rFonts w:cs="Arial"/>
                <w:b/>
                <w:bCs/>
                <w:snapToGrid w:val="0"/>
                <w:color w:val="000000"/>
                <w:sz w:val="14"/>
                <w:szCs w:val="14"/>
              </w:rPr>
            </w:pPr>
            <w:r w:rsidRPr="001E3FC8">
              <w:rPr>
                <w:rFonts w:cs="Arial"/>
                <w:b/>
                <w:bCs/>
                <w:snapToGrid w:val="0"/>
                <w:color w:val="000000"/>
                <w:sz w:val="14"/>
                <w:szCs w:val="14"/>
              </w:rPr>
              <w:lastRenderedPageBreak/>
              <w:t>Status</w:t>
            </w:r>
          </w:p>
          <w:p w:rsidR="00CE64AB" w:rsidRPr="001E3FC8" w:rsidRDefault="000F6062" w:rsidP="00971C88">
            <w:pPr>
              <w:tabs>
                <w:tab w:val="left" w:pos="2220"/>
              </w:tabs>
              <w:jc w:val="center"/>
              <w:rPr>
                <w:rFonts w:cs="Arial"/>
                <w:b/>
                <w:bCs/>
                <w:snapToGrid w:val="0"/>
                <w:color w:val="000000"/>
                <w:sz w:val="14"/>
                <w:szCs w:val="14"/>
              </w:rPr>
            </w:pPr>
            <w:r w:rsidRPr="001E3FC8">
              <w:rPr>
                <w:rFonts w:cs="Arial"/>
                <w:b/>
                <w:bCs/>
                <w:snapToGrid w:val="0"/>
                <w:color w:val="000000"/>
                <w:sz w:val="14"/>
                <w:szCs w:val="14"/>
              </w:rPr>
              <w:t>_Flag</w:t>
            </w:r>
          </w:p>
        </w:tc>
      </w:tr>
      <w:tr w:rsidR="00CE64AB" w:rsidRPr="001E3FC8" w:rsidTr="00616EB5">
        <w:trPr>
          <w:trHeight w:val="448"/>
          <w:jc w:val="center"/>
        </w:trPr>
        <w:tc>
          <w:tcPr>
            <w:tcW w:w="765" w:type="dxa"/>
            <w:tcBorders>
              <w:top w:val="single" w:sz="12" w:space="0" w:color="auto"/>
              <w:left w:val="single" w:sz="4" w:space="0" w:color="auto"/>
              <w:right w:val="single" w:sz="2" w:space="0" w:color="auto"/>
            </w:tcBorders>
            <w:shd w:val="clear" w:color="auto" w:fill="auto"/>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lastRenderedPageBreak/>
              <w:t>Normal</w:t>
            </w:r>
          </w:p>
        </w:tc>
        <w:tc>
          <w:tcPr>
            <w:tcW w:w="720" w:type="dxa"/>
            <w:tcBorders>
              <w:top w:val="single" w:sz="4" w:space="0" w:color="auto"/>
              <w:left w:val="single" w:sz="2"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Active</w:t>
            </w:r>
          </w:p>
        </w:tc>
        <w:tc>
          <w:tcPr>
            <w:tcW w:w="810" w:type="dxa"/>
            <w:tcBorders>
              <w:top w:val="single" w:sz="4" w:space="0" w:color="auto"/>
              <w:left w:val="single" w:sz="4" w:space="0" w:color="auto"/>
              <w:right w:val="single" w:sz="4" w:space="0" w:color="auto"/>
            </w:tcBorders>
            <w:vAlign w:val="center"/>
          </w:tcPr>
          <w:p w:rsidR="00CE64AB" w:rsidRPr="001E3FC8" w:rsidRDefault="000F6062" w:rsidP="001E3FC8">
            <w:pPr>
              <w:jc w:val="center"/>
              <w:rPr>
                <w:rFonts w:cs="Arial"/>
                <w:snapToGrid w:val="0"/>
                <w:color w:val="000000"/>
                <w:sz w:val="14"/>
                <w:szCs w:val="14"/>
              </w:rPr>
            </w:pPr>
            <w:r w:rsidRPr="001E3FC8">
              <w:rPr>
                <w:rFonts w:cs="Arial"/>
                <w:snapToGrid w:val="0"/>
                <w:color w:val="000000"/>
                <w:sz w:val="14"/>
                <w:szCs w:val="14"/>
              </w:rPr>
              <w:t>Active (0x1)</w:t>
            </w:r>
          </w:p>
        </w:tc>
        <w:tc>
          <w:tcPr>
            <w:tcW w:w="701" w:type="dxa"/>
            <w:tcBorders>
              <w:top w:val="single" w:sz="4" w:space="0" w:color="auto"/>
              <w:left w:val="single" w:sz="4"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X</w:t>
            </w:r>
          </w:p>
        </w:tc>
        <w:tc>
          <w:tcPr>
            <w:tcW w:w="749" w:type="dxa"/>
            <w:tcBorders>
              <w:top w:val="single" w:sz="4" w:space="0" w:color="auto"/>
              <w:left w:val="single" w:sz="4"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X</w:t>
            </w:r>
          </w:p>
        </w:tc>
        <w:tc>
          <w:tcPr>
            <w:tcW w:w="780" w:type="dxa"/>
            <w:tcBorders>
              <w:top w:val="single" w:sz="4" w:space="0" w:color="auto"/>
              <w:left w:val="single" w:sz="4"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X</w:t>
            </w:r>
          </w:p>
        </w:tc>
        <w:tc>
          <w:tcPr>
            <w:tcW w:w="780" w:type="dxa"/>
            <w:tcBorders>
              <w:top w:val="single" w:sz="4" w:space="0" w:color="auto"/>
              <w:left w:val="single" w:sz="4"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X</w:t>
            </w:r>
          </w:p>
        </w:tc>
        <w:tc>
          <w:tcPr>
            <w:tcW w:w="780" w:type="dxa"/>
            <w:tcBorders>
              <w:top w:val="single" w:sz="4" w:space="0" w:color="auto"/>
              <w:left w:val="single" w:sz="4"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X</w:t>
            </w:r>
          </w:p>
        </w:tc>
        <w:tc>
          <w:tcPr>
            <w:tcW w:w="703" w:type="dxa"/>
            <w:tcBorders>
              <w:top w:val="single" w:sz="4" w:space="0" w:color="auto"/>
              <w:left w:val="single" w:sz="4" w:space="0" w:color="auto"/>
              <w:right w:val="single" w:sz="4" w:space="0" w:color="auto"/>
            </w:tcBorders>
            <w:vAlign w:val="center"/>
          </w:tcPr>
          <w:p w:rsidR="00CE64AB" w:rsidRPr="001E3FC8" w:rsidRDefault="000F6062" w:rsidP="00496AE0">
            <w:pPr>
              <w:jc w:val="center"/>
              <w:rPr>
                <w:rFonts w:cs="Arial"/>
                <w:snapToGrid w:val="0"/>
                <w:color w:val="000000"/>
                <w:sz w:val="14"/>
                <w:szCs w:val="14"/>
              </w:rPr>
            </w:pPr>
            <w:r w:rsidRPr="001E3FC8">
              <w:rPr>
                <w:rFonts w:cs="Arial"/>
                <w:snapToGrid w:val="0"/>
                <w:color w:val="000000"/>
                <w:sz w:val="14"/>
                <w:szCs w:val="14"/>
              </w:rPr>
              <w:t>X</w:t>
            </w:r>
          </w:p>
        </w:tc>
        <w:tc>
          <w:tcPr>
            <w:tcW w:w="694" w:type="dxa"/>
            <w:tcBorders>
              <w:top w:val="single" w:sz="4" w:space="0" w:color="auto"/>
              <w:left w:val="single" w:sz="4"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X</w:t>
            </w:r>
          </w:p>
        </w:tc>
        <w:tc>
          <w:tcPr>
            <w:tcW w:w="941" w:type="dxa"/>
            <w:tcBorders>
              <w:top w:val="single" w:sz="4" w:space="0" w:color="auto"/>
              <w:left w:val="single" w:sz="4" w:space="0" w:color="auto"/>
              <w:right w:val="single" w:sz="4" w:space="0" w:color="auto"/>
            </w:tcBorders>
            <w:vAlign w:val="center"/>
          </w:tcPr>
          <w:p w:rsidR="00CE64AB" w:rsidRPr="001E3FC8" w:rsidRDefault="000F6062" w:rsidP="001E3FC8">
            <w:pPr>
              <w:jc w:val="center"/>
              <w:rPr>
                <w:rFonts w:cs="Arial"/>
                <w:snapToGrid w:val="0"/>
                <w:color w:val="000000"/>
                <w:sz w:val="14"/>
                <w:szCs w:val="14"/>
                <w:highlight w:val="green"/>
              </w:rPr>
            </w:pPr>
            <w:r w:rsidRPr="001E3FC8">
              <w:rPr>
                <w:rFonts w:cs="Arial"/>
                <w:snapToGrid w:val="0"/>
                <w:color w:val="000000"/>
                <w:sz w:val="14"/>
                <w:szCs w:val="14"/>
                <w:highlight w:val="green"/>
              </w:rPr>
              <w:t>X</w:t>
            </w:r>
          </w:p>
        </w:tc>
        <w:tc>
          <w:tcPr>
            <w:tcW w:w="941" w:type="dxa"/>
            <w:tcBorders>
              <w:top w:val="single" w:sz="4" w:space="0" w:color="auto"/>
              <w:left w:val="single" w:sz="4" w:space="0" w:color="auto"/>
              <w:right w:val="single" w:sz="4" w:space="0" w:color="auto"/>
            </w:tcBorders>
            <w:vAlign w:val="center"/>
          </w:tcPr>
          <w:p w:rsidR="00CE64AB" w:rsidRPr="00971C88" w:rsidRDefault="000F6062" w:rsidP="00971C88">
            <w:pPr>
              <w:jc w:val="center"/>
              <w:rPr>
                <w:rFonts w:cs="Arial"/>
                <w:snapToGrid w:val="0"/>
                <w:color w:val="000000"/>
                <w:sz w:val="14"/>
                <w:szCs w:val="14"/>
                <w:highlight w:val="cyan"/>
              </w:rPr>
            </w:pPr>
            <w:r w:rsidRPr="00971C88">
              <w:rPr>
                <w:rFonts w:cs="Arial"/>
                <w:snapToGrid w:val="0"/>
                <w:color w:val="000000"/>
                <w:sz w:val="14"/>
                <w:szCs w:val="14"/>
                <w:highlight w:val="cyan"/>
              </w:rPr>
              <w:t>X</w:t>
            </w:r>
          </w:p>
        </w:tc>
        <w:tc>
          <w:tcPr>
            <w:tcW w:w="941" w:type="dxa"/>
            <w:tcBorders>
              <w:top w:val="single" w:sz="4" w:space="0" w:color="auto"/>
              <w:left w:val="single" w:sz="4" w:space="0" w:color="auto"/>
              <w:right w:val="double" w:sz="4" w:space="0" w:color="auto"/>
            </w:tcBorders>
            <w:vAlign w:val="center"/>
          </w:tcPr>
          <w:p w:rsidR="00CE64AB" w:rsidRPr="001E3FC8" w:rsidRDefault="000F6062">
            <w:pPr>
              <w:jc w:val="center"/>
              <w:rPr>
                <w:rFonts w:cs="Arial"/>
                <w:snapToGrid w:val="0"/>
                <w:color w:val="000000"/>
                <w:sz w:val="14"/>
                <w:szCs w:val="14"/>
                <w:highlight w:val="yellow"/>
              </w:rPr>
            </w:pPr>
            <w:r w:rsidRPr="001E3FC8">
              <w:rPr>
                <w:rFonts w:cs="Arial"/>
                <w:snapToGrid w:val="0"/>
                <w:color w:val="000000"/>
                <w:sz w:val="14"/>
                <w:szCs w:val="14"/>
                <w:highlight w:val="yellow"/>
              </w:rPr>
              <w:t>X</w:t>
            </w:r>
          </w:p>
        </w:tc>
        <w:tc>
          <w:tcPr>
            <w:tcW w:w="765" w:type="dxa"/>
            <w:tcBorders>
              <w:top w:val="single" w:sz="4" w:space="0" w:color="auto"/>
              <w:left w:val="double" w:sz="4"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True (0x1)</w:t>
            </w:r>
          </w:p>
        </w:tc>
      </w:tr>
      <w:tr w:rsidR="00CE64AB" w:rsidRPr="001E3FC8" w:rsidTr="00616EB5">
        <w:trPr>
          <w:trHeight w:val="247"/>
          <w:jc w:val="center"/>
        </w:trPr>
        <w:tc>
          <w:tcPr>
            <w:tcW w:w="10305" w:type="dxa"/>
            <w:gridSpan w:val="13"/>
            <w:tcBorders>
              <w:top w:val="single" w:sz="2" w:space="0" w:color="auto"/>
              <w:left w:val="single" w:sz="4" w:space="0" w:color="auto"/>
              <w:bottom w:val="single" w:sz="4" w:space="0" w:color="auto"/>
              <w:right w:val="double" w:sz="4" w:space="0" w:color="auto"/>
            </w:tcBorders>
            <w:vAlign w:val="center"/>
          </w:tcPr>
          <w:p w:rsidR="00CE64AB" w:rsidRPr="001E3FC8" w:rsidRDefault="000F6062" w:rsidP="00971C88">
            <w:pPr>
              <w:jc w:val="center"/>
              <w:rPr>
                <w:rFonts w:cs="Arial"/>
                <w:snapToGrid w:val="0"/>
                <w:color w:val="000000"/>
                <w:sz w:val="14"/>
                <w:szCs w:val="14"/>
                <w:highlight w:val="yellow"/>
              </w:rPr>
            </w:pPr>
            <w:r w:rsidRPr="001E3FC8">
              <w:rPr>
                <w:rFonts w:cs="Arial"/>
                <w:snapToGrid w:val="0"/>
                <w:color w:val="000000"/>
                <w:sz w:val="14"/>
                <w:szCs w:val="14"/>
              </w:rPr>
              <w:t>All Other Cases</w:t>
            </w:r>
          </w:p>
        </w:tc>
        <w:tc>
          <w:tcPr>
            <w:tcW w:w="765" w:type="dxa"/>
            <w:tcBorders>
              <w:top w:val="single" w:sz="4" w:space="0" w:color="auto"/>
              <w:left w:val="double" w:sz="4" w:space="0" w:color="auto"/>
              <w:bottom w:val="single" w:sz="4" w:space="0" w:color="auto"/>
              <w:right w:val="single" w:sz="4" w:space="0" w:color="auto"/>
            </w:tcBorders>
            <w:vAlign w:val="center"/>
          </w:tcPr>
          <w:p w:rsidR="00CE64AB" w:rsidRPr="001E3FC8" w:rsidRDefault="000F6062">
            <w:pPr>
              <w:jc w:val="center"/>
              <w:rPr>
                <w:rFonts w:cs="Arial"/>
                <w:snapToGrid w:val="0"/>
                <w:color w:val="000000"/>
                <w:sz w:val="14"/>
                <w:szCs w:val="14"/>
              </w:rPr>
            </w:pPr>
            <w:r w:rsidRPr="001E3FC8">
              <w:rPr>
                <w:rFonts w:cs="Arial"/>
                <w:snapToGrid w:val="0"/>
                <w:color w:val="000000"/>
                <w:sz w:val="14"/>
                <w:szCs w:val="14"/>
              </w:rPr>
              <w:t>As Per Figure 2</w:t>
            </w:r>
          </w:p>
        </w:tc>
      </w:tr>
    </w:tbl>
    <w:p w:rsidR="006F36C9" w:rsidRDefault="000F6062" w:rsidP="006D6861">
      <w:pPr>
        <w:pStyle w:val="CommentText"/>
        <w:ind w:left="1152"/>
        <w:rPr>
          <w:rFonts w:cs="Arial"/>
        </w:rPr>
      </w:pPr>
      <w:r w:rsidRPr="006F36C9">
        <w:rPr>
          <w:rFonts w:cs="Arial"/>
        </w:rPr>
        <w:t>X = Don’t Care</w:t>
      </w:r>
    </w:p>
    <w:p w:rsidR="006D6861" w:rsidRDefault="000F6062" w:rsidP="006D6861">
      <w:pPr>
        <w:pStyle w:val="CommentText"/>
        <w:ind w:left="1152"/>
        <w:rPr>
          <w:rFonts w:cs="Arial"/>
        </w:rPr>
      </w:pPr>
      <w:r w:rsidRPr="006F36C9">
        <w:rPr>
          <w:rFonts w:cs="Arial"/>
        </w:rPr>
        <w:t>Not Received = The state when DIAG_SESSION_TIMER is active and the DID has not yet been received.</w:t>
      </w:r>
    </w:p>
    <w:p w:rsidR="006F36C9" w:rsidRDefault="000F6062" w:rsidP="006D6861">
      <w:pPr>
        <w:pStyle w:val="CommentText"/>
        <w:ind w:left="1152"/>
        <w:rPr>
          <w:rFonts w:cs="Arial"/>
          <w:color w:val="000000"/>
        </w:rPr>
      </w:pPr>
      <w:r>
        <w:rPr>
          <w:rFonts w:cs="Arial"/>
          <w:color w:val="000000"/>
        </w:rPr>
        <w:t xml:space="preserve">RTT Status Flags states are defined and controlled in </w:t>
      </w:r>
      <w:r w:rsidRPr="00095BAD">
        <w:rPr>
          <w:rFonts w:cs="Arial"/>
        </w:rPr>
        <w:t>Door, Liftgate, Liftgate/Liftglass Ajar RTT, Trunk Ajar</w:t>
      </w:r>
      <w:r>
        <w:rPr>
          <w:rFonts w:cs="Arial"/>
          <w:color w:val="000000"/>
        </w:rPr>
        <w:t xml:space="preserve"> RTT and Messages section of this SPSS.</w:t>
      </w:r>
    </w:p>
    <w:p w:rsidR="00FA1689" w:rsidRDefault="00CE49EF" w:rsidP="006D6861">
      <w:pPr>
        <w:pStyle w:val="CommentText"/>
        <w:ind w:left="1152"/>
        <w:rPr>
          <w:rFonts w:cs="Arial"/>
        </w:rPr>
      </w:pPr>
    </w:p>
    <w:p w:rsidR="00FA1689" w:rsidRDefault="00CE49EF" w:rsidP="006D6861">
      <w:pPr>
        <w:pStyle w:val="CommentText"/>
        <w:ind w:left="1152"/>
        <w:rPr>
          <w:rFonts w:cs="Arial"/>
        </w:rPr>
      </w:pPr>
    </w:p>
    <w:p w:rsidR="00406F39" w:rsidRDefault="000F6062" w:rsidP="00B9479B">
      <w:pPr>
        <w:pStyle w:val="Heading5"/>
      </w:pPr>
      <w:r>
        <w:t>Door / Liftgate / Liftgate Glass/ Trunk Ajar/Hood Ajar Chime State Transition Diagram</w:t>
      </w:r>
    </w:p>
    <w:p w:rsidR="00406F39" w:rsidRDefault="000F6062" w:rsidP="00B9479B">
      <w:pPr>
        <w:pStyle w:val="Heading6"/>
      </w:pPr>
      <w:r w:rsidRPr="00B9479B">
        <w:t>F-REQ-299603/A-Driver Front– Door Ajar Chime Flow</w:t>
      </w:r>
    </w:p>
    <w:p w:rsidR="00CC4EF3" w:rsidRDefault="00A236C1" w:rsidP="008E46F8">
      <w:pPr>
        <w:ind w:left="432" w:firstLine="720"/>
        <w:jc w:val="center"/>
      </w:pPr>
      <w:r>
        <w:pict>
          <v:shape id="5ab3f14500006d5700000a93" o:spid="_x0000_i1026" type="#_x0000_t75" style="width:468.3pt;height:236.05pt">
            <v:imagedata r:id="rId10" o:title=""/>
          </v:shape>
        </w:pict>
      </w:r>
    </w:p>
    <w:p w:rsidR="00F8049A" w:rsidRDefault="00CE49EF" w:rsidP="00CC4EF3"/>
    <w:p w:rsidR="00406F39" w:rsidRDefault="000F6062" w:rsidP="00B9479B">
      <w:pPr>
        <w:pStyle w:val="Heading6"/>
      </w:pPr>
      <w:r w:rsidRPr="00B9479B">
        <w:t>F-REQ-299604/A-Passenger Front– Door Ajar Chime Flow</w:t>
      </w:r>
    </w:p>
    <w:p w:rsidR="00CC4EF3" w:rsidRDefault="00CE49EF" w:rsidP="00CC4EF3"/>
    <w:p w:rsidR="00CC4EF3" w:rsidRDefault="00CE49EF" w:rsidP="00CC4EF3"/>
    <w:p w:rsidR="00CC4EF3" w:rsidRDefault="00CE49EF" w:rsidP="00CC4EF3"/>
    <w:p w:rsidR="00CC4EF3" w:rsidRDefault="00A236C1" w:rsidP="008E46F8">
      <w:pPr>
        <w:ind w:left="432" w:firstLine="720"/>
        <w:jc w:val="center"/>
      </w:pPr>
      <w:r>
        <w:lastRenderedPageBreak/>
        <w:pict>
          <v:shape id="5ab3f14500006d57000071b4" o:spid="_x0000_i1027" type="#_x0000_t75" style="width:473.3pt;height:237.9pt">
            <v:imagedata r:id="rId11" o:title=""/>
          </v:shape>
        </w:pict>
      </w:r>
    </w:p>
    <w:p w:rsidR="00F8049A" w:rsidRDefault="00CE49EF" w:rsidP="00CC4EF3"/>
    <w:p w:rsidR="00406F39" w:rsidRDefault="000F6062" w:rsidP="00B9479B">
      <w:pPr>
        <w:pStyle w:val="Heading6"/>
      </w:pPr>
      <w:r w:rsidRPr="00B9479B">
        <w:t>F-REQ-299605/A-Rear Left– Door Ajar Chime Flow</w:t>
      </w:r>
    </w:p>
    <w:p w:rsidR="00F8049A" w:rsidRPr="00CC4EF3" w:rsidRDefault="00CE49EF" w:rsidP="00CC4EF3"/>
    <w:p w:rsidR="002C6429" w:rsidRDefault="00CE49EF" w:rsidP="00D92F7E">
      <w:pPr>
        <w:jc w:val="center"/>
      </w:pPr>
    </w:p>
    <w:p w:rsidR="00CC4EF3" w:rsidRDefault="00A236C1" w:rsidP="008E46F8">
      <w:pPr>
        <w:jc w:val="center"/>
      </w:pPr>
      <w:r>
        <w:pict>
          <v:shape id="5ab3f14500006d57000034a5" o:spid="_x0000_i1028" type="#_x0000_t75" style="width:469.55pt;height:284.85pt">
            <v:imagedata r:id="rId12" o:title=""/>
          </v:shape>
        </w:pict>
      </w:r>
    </w:p>
    <w:p w:rsidR="00CC4EF3" w:rsidRDefault="00CE49EF" w:rsidP="00D92F7E">
      <w:pPr>
        <w:jc w:val="center"/>
      </w:pPr>
    </w:p>
    <w:p w:rsidR="0006246C" w:rsidRDefault="00CE49EF" w:rsidP="00D92F7E">
      <w:pPr>
        <w:jc w:val="center"/>
      </w:pPr>
    </w:p>
    <w:p w:rsidR="00406F39" w:rsidRDefault="000F6062" w:rsidP="00B9479B">
      <w:pPr>
        <w:pStyle w:val="Heading6"/>
      </w:pPr>
      <w:r w:rsidRPr="00B9479B">
        <w:lastRenderedPageBreak/>
        <w:t>F-REQ-299606/A-Rear Right – Door Ajar Chime Flow</w:t>
      </w:r>
    </w:p>
    <w:p w:rsidR="00937104" w:rsidRDefault="00A236C1" w:rsidP="008E46F8">
      <w:pPr>
        <w:jc w:val="center"/>
      </w:pPr>
      <w:r>
        <w:pict>
          <v:shape id="5ab3f14500006d5700000402" o:spid="_x0000_i1029" type="#_x0000_t75" style="width:477.7pt;height:239.8pt">
            <v:imagedata r:id="rId13" o:title=""/>
          </v:shape>
        </w:pict>
      </w:r>
    </w:p>
    <w:p w:rsidR="00DF043A" w:rsidRDefault="00CE49EF" w:rsidP="00D92F7E">
      <w:pPr>
        <w:jc w:val="center"/>
      </w:pPr>
    </w:p>
    <w:p w:rsidR="00406F39" w:rsidRDefault="000F6062" w:rsidP="00B9479B">
      <w:pPr>
        <w:pStyle w:val="Heading6"/>
      </w:pPr>
      <w:r w:rsidRPr="00B9479B">
        <w:t>F-REQ-299607/A-Liftgate/ Liftgate Liftglass/Swing Gate - Door Ajar Chime Flow</w:t>
      </w:r>
    </w:p>
    <w:p w:rsidR="00F8049A" w:rsidRDefault="00A236C1" w:rsidP="008E46F8">
      <w:pPr>
        <w:jc w:val="center"/>
      </w:pPr>
      <w:bookmarkStart w:id="1" w:name="_MON_1581416415"/>
      <w:bookmarkEnd w:id="1"/>
      <w:r>
        <w:pict>
          <v:shape id="5ab3f14500006d5700006534" o:spid="_x0000_i1030" type="#_x0000_t75" style="width:472.7pt;height:243.55pt">
            <v:imagedata r:id="rId14" o:title=""/>
          </v:shape>
        </w:pict>
      </w:r>
    </w:p>
    <w:p w:rsidR="002F766A" w:rsidRDefault="00CE49EF" w:rsidP="002F766A">
      <w:pPr>
        <w:jc w:val="center"/>
      </w:pPr>
    </w:p>
    <w:p w:rsidR="00406F39" w:rsidRDefault="000F6062" w:rsidP="00B9479B">
      <w:pPr>
        <w:pStyle w:val="Heading6"/>
      </w:pPr>
      <w:r w:rsidRPr="00B9479B">
        <w:t>F-REQ-299608/A-Trunk - Door Ajar Chime Flow</w:t>
      </w:r>
    </w:p>
    <w:p w:rsidR="002F766A" w:rsidRDefault="00CE49EF" w:rsidP="002F766A">
      <w:pPr>
        <w:jc w:val="center"/>
      </w:pPr>
    </w:p>
    <w:p w:rsidR="00C00621" w:rsidRDefault="00A236C1" w:rsidP="008E46F8">
      <w:pPr>
        <w:jc w:val="center"/>
      </w:pPr>
      <w:r>
        <w:lastRenderedPageBreak/>
        <w:pict>
          <v:shape id="5ab3f14600006d57000016f7" o:spid="_x0000_i1031" type="#_x0000_t75" style="width:476.45pt;height:231.05pt">
            <v:imagedata r:id="rId15" o:title=""/>
          </v:shape>
        </w:pict>
      </w:r>
    </w:p>
    <w:p w:rsidR="00292E27" w:rsidRDefault="00CE49EF" w:rsidP="002F766A">
      <w:pPr>
        <w:jc w:val="center"/>
      </w:pPr>
    </w:p>
    <w:p w:rsidR="00406F39" w:rsidRDefault="000F6062" w:rsidP="00B9479B">
      <w:pPr>
        <w:pStyle w:val="Heading6"/>
      </w:pPr>
      <w:r w:rsidRPr="00B9479B">
        <w:t>F-REQ-299609/A-Hood At Speed Ajar Chime Flow</w:t>
      </w:r>
    </w:p>
    <w:p w:rsidR="00937104" w:rsidRDefault="00CE49EF" w:rsidP="002F766A">
      <w:pPr>
        <w:jc w:val="center"/>
      </w:pPr>
    </w:p>
    <w:p w:rsidR="0006246C" w:rsidRDefault="00A236C1" w:rsidP="008E46F8">
      <w:pPr>
        <w:jc w:val="center"/>
      </w:pPr>
      <w:r>
        <w:pict>
          <v:shape id="5ab3f14600006d5700007a98" o:spid="_x0000_i1032" type="#_x0000_t75" style="width:483.35pt;height:255.45pt">
            <v:imagedata r:id="rId16" o:title=""/>
          </v:shape>
        </w:pict>
      </w:r>
    </w:p>
    <w:p w:rsidR="00292E27" w:rsidRDefault="000F6062" w:rsidP="005B0DDA">
      <w:pPr>
        <w:ind w:left="1440"/>
        <w:rPr>
          <w:rFonts w:cs="Arial"/>
          <w:highlight w:val="darkYellow"/>
        </w:rPr>
      </w:pPr>
      <w:r w:rsidRPr="005B0DDA">
        <w:rPr>
          <w:rFonts w:cs="Arial"/>
          <w:highlight w:val="darkYellow"/>
        </w:rPr>
        <w:t xml:space="preserve">Note: It is intended function that the chime starts sounding when W107 is </w:t>
      </w:r>
      <w:r>
        <w:rPr>
          <w:rFonts w:cs="Arial"/>
          <w:highlight w:val="darkYellow"/>
        </w:rPr>
        <w:t>initially</w:t>
      </w:r>
      <w:r w:rsidRPr="005B0DDA">
        <w:rPr>
          <w:rFonts w:cs="Arial"/>
          <w:highlight w:val="darkYellow"/>
        </w:rPr>
        <w:t xml:space="preserve"> displayed and </w:t>
      </w:r>
      <w:r>
        <w:rPr>
          <w:rFonts w:cs="Arial"/>
          <w:highlight w:val="darkYellow"/>
        </w:rPr>
        <w:t>the controlling timer is not expired</w:t>
      </w:r>
      <w:r w:rsidRPr="005B0DDA">
        <w:rPr>
          <w:rFonts w:cs="Arial"/>
          <w:highlight w:val="darkYellow"/>
        </w:rPr>
        <w:t>.</w:t>
      </w:r>
      <w:r>
        <w:rPr>
          <w:rFonts w:cs="Arial"/>
          <w:highlight w:val="darkYellow"/>
        </w:rPr>
        <w:t xml:space="preserve"> It is intended this chime only sounds total for 30s for a hood ajar open event and only sound at speed (</w:t>
      </w:r>
      <w:r w:rsidRPr="00C20596">
        <w:rPr>
          <w:rFonts w:cs="Arial"/>
          <w:highlight w:val="darkYellow"/>
          <w:u w:val="single"/>
        </w:rPr>
        <w:t>&gt;</w:t>
      </w:r>
      <w:r>
        <w:rPr>
          <w:rFonts w:cs="Arial"/>
          <w:highlight w:val="darkYellow"/>
        </w:rPr>
        <w:t xml:space="preserve"> 5/km/h).  </w:t>
      </w:r>
      <w:r w:rsidRPr="005B0DDA">
        <w:rPr>
          <w:rFonts w:cs="Arial"/>
          <w:highlight w:val="darkYellow"/>
        </w:rPr>
        <w:t>It is also intended function that once activated the continuous chime will sound even if W107 is not currently displayed</w:t>
      </w:r>
      <w:r>
        <w:rPr>
          <w:rFonts w:cs="Arial"/>
          <w:highlight w:val="darkYellow"/>
        </w:rPr>
        <w:t xml:space="preserve"> due to cycling with other active warnings</w:t>
      </w:r>
      <w:r w:rsidRPr="005B0DDA">
        <w:rPr>
          <w:rFonts w:cs="Arial"/>
          <w:highlight w:val="darkYellow"/>
        </w:rPr>
        <w:t xml:space="preserve"> until the conditions are met to no </w:t>
      </w:r>
    </w:p>
    <w:p w:rsidR="00D92F7E" w:rsidRDefault="000F6062" w:rsidP="005B0DDA">
      <w:pPr>
        <w:ind w:left="1440"/>
        <w:rPr>
          <w:rFonts w:cs="Arial"/>
        </w:rPr>
      </w:pPr>
      <w:r w:rsidRPr="005B0DDA">
        <w:rPr>
          <w:rFonts w:cs="Arial"/>
          <w:highlight w:val="darkYellow"/>
        </w:rPr>
        <w:t>longer sound the chime.</w:t>
      </w:r>
    </w:p>
    <w:p w:rsidR="00292E27" w:rsidRPr="005B0DDA" w:rsidRDefault="00CE49EF" w:rsidP="005B0DDA">
      <w:pPr>
        <w:ind w:left="1440"/>
        <w:rPr>
          <w:rFonts w:cs="Arial"/>
        </w:rPr>
      </w:pPr>
    </w:p>
    <w:p w:rsidR="00406F39" w:rsidRDefault="000F6062" w:rsidP="00B9479B">
      <w:pPr>
        <w:pStyle w:val="Heading6"/>
      </w:pPr>
      <w:r w:rsidRPr="00B9479B">
        <w:t>F-REQ-299610/A-Tailgate – Door Ajar Chime Flow</w:t>
      </w:r>
    </w:p>
    <w:p w:rsidR="005A796E" w:rsidRDefault="00CE49EF" w:rsidP="00D92F7E"/>
    <w:p w:rsidR="005A796E" w:rsidRDefault="00CE49EF" w:rsidP="00D92F7E"/>
    <w:p w:rsidR="00FA1689" w:rsidRDefault="00A236C1" w:rsidP="008E46F8">
      <w:pPr>
        <w:jc w:val="center"/>
      </w:pPr>
      <w:r>
        <w:rPr>
          <w:highlight w:val="yellow"/>
        </w:rPr>
        <w:lastRenderedPageBreak/>
        <w:pict>
          <v:shape id="5ab3f14600006d5700006be8" o:spid="_x0000_i1033" type="#_x0000_t75" style="width:473.95pt;height:238.55pt">
            <v:imagedata r:id="rId17" o:title=""/>
          </v:shape>
        </w:pict>
      </w:r>
    </w:p>
    <w:p w:rsidR="00FA1689" w:rsidRPr="00D92F7E" w:rsidRDefault="00CE49EF" w:rsidP="00D92F7E"/>
    <w:p w:rsidR="00406F39" w:rsidRDefault="000F6062" w:rsidP="00B9479B">
      <w:pPr>
        <w:pStyle w:val="Heading4"/>
      </w:pPr>
      <w:r>
        <w:t>Operation Description (supports algorithm flowchart /state diagram)</w:t>
      </w:r>
    </w:p>
    <w:p w:rsidR="00292E27" w:rsidRDefault="00CE49EF" w:rsidP="00292E27"/>
    <w:p w:rsidR="00292E27" w:rsidRPr="00292E27" w:rsidRDefault="000F6062" w:rsidP="00292E27">
      <w:pPr>
        <w:ind w:left="864" w:firstLine="576"/>
        <w:rPr>
          <w:rFonts w:asciiTheme="minorHAnsi" w:hAnsiTheme="minorHAnsi"/>
        </w:rPr>
      </w:pPr>
      <w:r w:rsidRPr="00292E27">
        <w:rPr>
          <w:rFonts w:asciiTheme="minorHAnsi" w:hAnsiTheme="minorHAnsi"/>
        </w:rPr>
        <w:t>None</w:t>
      </w:r>
    </w:p>
    <w:p w:rsidR="001E431B" w:rsidRDefault="00CE49EF">
      <w:pPr>
        <w:ind w:left="720" w:firstLine="720"/>
        <w:rPr>
          <w:rFonts w:cs="Arial"/>
          <w:color w:val="000000"/>
        </w:rPr>
      </w:pPr>
    </w:p>
    <w:p w:rsidR="00406F39" w:rsidRDefault="000F6062" w:rsidP="00B9479B">
      <w:pPr>
        <w:pStyle w:val="Heading4"/>
      </w:pPr>
      <w:r w:rsidRPr="00B9479B">
        <w:t>FS-REQ-299620/A;1-Function Safety Classification (EMC)</w:t>
      </w:r>
    </w:p>
    <w:p w:rsidR="001E431B" w:rsidRDefault="00CE49EF">
      <w:pPr>
        <w:rPr>
          <w:color w:val="000000"/>
        </w:rPr>
      </w:pPr>
    </w:p>
    <w:p w:rsidR="001E431B" w:rsidRDefault="000F6062">
      <w:pPr>
        <w:ind w:left="1440"/>
        <w:rPr>
          <w:color w:val="000000"/>
        </w:rPr>
      </w:pPr>
      <w:r>
        <w:rPr>
          <w:color w:val="000000"/>
        </w:rPr>
        <w:t>Class B</w:t>
      </w:r>
    </w:p>
    <w:p w:rsidR="001E431B" w:rsidRDefault="00CE49EF">
      <w:pPr>
        <w:ind w:left="1440"/>
        <w:rPr>
          <w:color w:val="000000"/>
        </w:rPr>
      </w:pPr>
    </w:p>
    <w:p w:rsidR="00406F39" w:rsidRDefault="000F6062" w:rsidP="00B9479B">
      <w:pPr>
        <w:pStyle w:val="Heading4"/>
      </w:pPr>
      <w:r>
        <w:t>Memory Storage</w:t>
      </w:r>
    </w:p>
    <w:p w:rsidR="00406F39" w:rsidRDefault="000F6062" w:rsidP="00B9479B">
      <w:pPr>
        <w:pStyle w:val="Heading5"/>
      </w:pPr>
      <w:r w:rsidRPr="00B9479B">
        <w:t>NVM-REQ-302420/A-Memory Storage Table 1</w:t>
      </w:r>
    </w:p>
    <w:p w:rsidR="00AE06BC" w:rsidRPr="00AE06BC" w:rsidRDefault="00CE49EF" w:rsidP="00AE06BC"/>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60"/>
        <w:gridCol w:w="4410"/>
        <w:gridCol w:w="1497"/>
        <w:gridCol w:w="1519"/>
      </w:tblGrid>
      <w:tr w:rsidR="00382A4C" w:rsidTr="008E46F8">
        <w:trPr>
          <w:trHeight w:val="761"/>
          <w:jc w:val="center"/>
        </w:trPr>
        <w:tc>
          <w:tcPr>
            <w:tcW w:w="3060" w:type="dxa"/>
            <w:tcBorders>
              <w:top w:val="single" w:sz="12" w:space="0" w:color="auto"/>
              <w:left w:val="single" w:sz="12" w:space="0" w:color="auto"/>
              <w:bottom w:val="single" w:sz="12" w:space="0" w:color="auto"/>
              <w:right w:val="single" w:sz="12" w:space="0" w:color="auto"/>
            </w:tcBorders>
            <w:hideMark/>
          </w:tcPr>
          <w:p w:rsidR="00382A4C" w:rsidRDefault="000F6062">
            <w:pPr>
              <w:pStyle w:val="Header"/>
              <w:tabs>
                <w:tab w:val="left" w:pos="720"/>
              </w:tabs>
              <w:jc w:val="center"/>
              <w:rPr>
                <w:rFonts w:cs="Arial"/>
                <w:b/>
                <w:bCs/>
                <w:color w:val="000000"/>
              </w:rPr>
            </w:pPr>
            <w:r>
              <w:rPr>
                <w:rFonts w:cs="Arial"/>
                <w:b/>
                <w:bCs/>
                <w:color w:val="000000"/>
              </w:rPr>
              <w:t>Parameter Name</w:t>
            </w:r>
          </w:p>
        </w:tc>
        <w:tc>
          <w:tcPr>
            <w:tcW w:w="4410" w:type="dxa"/>
            <w:tcBorders>
              <w:top w:val="single" w:sz="12" w:space="0" w:color="auto"/>
              <w:left w:val="single" w:sz="12" w:space="0" w:color="auto"/>
              <w:bottom w:val="single" w:sz="12" w:space="0" w:color="auto"/>
              <w:right w:val="single" w:sz="12" w:space="0" w:color="auto"/>
            </w:tcBorders>
            <w:hideMark/>
          </w:tcPr>
          <w:p w:rsidR="00382A4C" w:rsidRDefault="000F6062">
            <w:pPr>
              <w:pStyle w:val="Header"/>
              <w:tabs>
                <w:tab w:val="left" w:pos="720"/>
              </w:tabs>
              <w:jc w:val="center"/>
              <w:rPr>
                <w:rFonts w:cs="Arial"/>
                <w:b/>
                <w:bCs/>
                <w:color w:val="000000"/>
              </w:rPr>
            </w:pPr>
            <w:r>
              <w:rPr>
                <w:rFonts w:cs="Arial"/>
                <w:b/>
                <w:bCs/>
                <w:color w:val="000000"/>
              </w:rPr>
              <w:t>Description</w:t>
            </w:r>
          </w:p>
        </w:tc>
        <w:tc>
          <w:tcPr>
            <w:tcW w:w="1497" w:type="dxa"/>
            <w:tcBorders>
              <w:top w:val="single" w:sz="12" w:space="0" w:color="auto"/>
              <w:left w:val="single" w:sz="12" w:space="0" w:color="auto"/>
              <w:bottom w:val="single" w:sz="12" w:space="0" w:color="auto"/>
              <w:right w:val="single" w:sz="12" w:space="0" w:color="auto"/>
            </w:tcBorders>
            <w:hideMark/>
          </w:tcPr>
          <w:p w:rsidR="00382A4C" w:rsidRDefault="000F6062">
            <w:pPr>
              <w:pStyle w:val="Header"/>
              <w:tabs>
                <w:tab w:val="left" w:pos="720"/>
              </w:tabs>
              <w:jc w:val="center"/>
              <w:rPr>
                <w:rFonts w:cs="Arial"/>
                <w:b/>
                <w:bCs/>
                <w:color w:val="000000"/>
              </w:rPr>
            </w:pPr>
            <w:r>
              <w:rPr>
                <w:rFonts w:cs="Arial"/>
                <w:b/>
                <w:bCs/>
                <w:color w:val="000000"/>
              </w:rPr>
              <w:t>Value at Battery connect</w:t>
            </w:r>
          </w:p>
        </w:tc>
        <w:tc>
          <w:tcPr>
            <w:tcW w:w="1519" w:type="dxa"/>
            <w:tcBorders>
              <w:top w:val="single" w:sz="12" w:space="0" w:color="auto"/>
              <w:left w:val="single" w:sz="12" w:space="0" w:color="auto"/>
              <w:bottom w:val="single" w:sz="12" w:space="0" w:color="auto"/>
              <w:right w:val="single" w:sz="12" w:space="0" w:color="auto"/>
            </w:tcBorders>
            <w:hideMark/>
          </w:tcPr>
          <w:p w:rsidR="00382A4C" w:rsidRDefault="000F6062">
            <w:pPr>
              <w:pStyle w:val="Header"/>
              <w:tabs>
                <w:tab w:val="left" w:pos="720"/>
              </w:tabs>
              <w:jc w:val="center"/>
              <w:rPr>
                <w:rFonts w:cs="Arial"/>
                <w:b/>
                <w:bCs/>
                <w:color w:val="000000"/>
              </w:rPr>
            </w:pPr>
            <w:r>
              <w:rPr>
                <w:rFonts w:cs="Arial"/>
                <w:b/>
                <w:bCs/>
                <w:color w:val="000000"/>
              </w:rPr>
              <w:t xml:space="preserve">Value at </w:t>
            </w:r>
          </w:p>
          <w:p w:rsidR="00382A4C" w:rsidRDefault="000F6062">
            <w:pPr>
              <w:pStyle w:val="Header"/>
              <w:tabs>
                <w:tab w:val="left" w:pos="720"/>
              </w:tabs>
              <w:jc w:val="center"/>
              <w:rPr>
                <w:rFonts w:cs="Arial"/>
                <w:b/>
                <w:bCs/>
                <w:color w:val="000000"/>
              </w:rPr>
            </w:pPr>
            <w:r>
              <w:rPr>
                <w:rFonts w:cs="Arial"/>
                <w:b/>
                <w:bCs/>
                <w:color w:val="000000"/>
              </w:rPr>
              <w:t>Module Wake-up</w:t>
            </w:r>
          </w:p>
        </w:tc>
      </w:tr>
      <w:tr w:rsidR="00382A4C" w:rsidTr="008E46F8">
        <w:trPr>
          <w:trHeight w:val="237"/>
          <w:jc w:val="center"/>
        </w:trPr>
        <w:tc>
          <w:tcPr>
            <w:tcW w:w="3060" w:type="dxa"/>
            <w:tcBorders>
              <w:top w:val="single" w:sz="12"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rPr>
            </w:pPr>
            <w:r>
              <w:rPr>
                <w:rFonts w:cs="Arial"/>
              </w:rPr>
              <w:t>DF_Door_Ajar_RTT</w:t>
            </w:r>
          </w:p>
        </w:tc>
        <w:tc>
          <w:tcPr>
            <w:tcW w:w="4410" w:type="dxa"/>
            <w:tcBorders>
              <w:top w:val="single" w:sz="12"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rPr>
            </w:pPr>
            <w:r>
              <w:rPr>
                <w:rFonts w:cs="Arial"/>
              </w:rPr>
              <w:t>Used to control the state of the RTT &amp; used as an input to Door_Ajar_Chime_Status_Flag</w:t>
            </w:r>
          </w:p>
        </w:tc>
        <w:tc>
          <w:tcPr>
            <w:tcW w:w="1497" w:type="dxa"/>
            <w:tcBorders>
              <w:top w:val="single" w:sz="12"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rPr>
            </w:pPr>
            <w:r>
              <w:rPr>
                <w:rFonts w:cs="Arial"/>
              </w:rPr>
              <w:t>Inactive (0x0)</w:t>
            </w:r>
          </w:p>
        </w:tc>
        <w:tc>
          <w:tcPr>
            <w:tcW w:w="1519" w:type="dxa"/>
            <w:tcBorders>
              <w:top w:val="single" w:sz="12" w:space="0" w:color="auto"/>
              <w:left w:val="single" w:sz="4" w:space="0" w:color="auto"/>
              <w:bottom w:val="single" w:sz="4" w:space="0" w:color="auto"/>
              <w:right w:val="single" w:sz="4" w:space="0" w:color="auto"/>
            </w:tcBorders>
            <w:hideMark/>
          </w:tcPr>
          <w:p w:rsidR="00382A4C" w:rsidRDefault="000F6062">
            <w:r>
              <w:rPr>
                <w:rFonts w:cs="Arial"/>
              </w:rPr>
              <w:t>Inactive (0x0)</w:t>
            </w:r>
          </w:p>
        </w:tc>
      </w:tr>
      <w:tr w:rsidR="00382A4C" w:rsidTr="008E46F8">
        <w:trPr>
          <w:trHeight w:val="237"/>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PF_Door_Ajar_RTT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Used to control the state of the RTT &amp; used as 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r>
      <w:tr w:rsidR="00382A4C" w:rsidTr="008E46F8">
        <w:trPr>
          <w:trHeight w:val="237"/>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DR_Door_Ajar_RTT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Used to control the state of the RTT &amp; used as 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r>
      <w:tr w:rsidR="00382A4C" w:rsidTr="008E46F8">
        <w:trPr>
          <w:trHeight w:val="237"/>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PR_Door_Ajar_RTT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Used to control the state of the RTT &amp; used as 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r>
      <w:tr w:rsidR="00382A4C" w:rsidTr="008E46F8">
        <w:trPr>
          <w:trHeight w:val="237"/>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LG_Door_Ajar_RTT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Used to control the state of the RTT &amp; used as 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r>
      <w:tr w:rsidR="00382A4C" w:rsidTr="008E46F8">
        <w:trPr>
          <w:trHeight w:val="237"/>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rPr>
            </w:pPr>
            <w:r>
              <w:rPr>
                <w:rFonts w:cs="Arial"/>
              </w:rPr>
              <w:t>LG_&amp;_Glass_Door_Ajar_RTT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Used to control the state of the RTT &amp; used as 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r>
      <w:tr w:rsidR="00382A4C" w:rsidTr="008E46F8">
        <w:trPr>
          <w:trHeight w:val="237"/>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highlight w:val="green"/>
              </w:rPr>
            </w:pPr>
            <w:r>
              <w:rPr>
                <w:rFonts w:cs="Arial"/>
                <w:highlight w:val="green"/>
              </w:rPr>
              <w:t>SwingGate_Ajar_RTT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pPr>
              <w:rPr>
                <w:highlight w:val="green"/>
              </w:rPr>
            </w:pPr>
            <w:r>
              <w:rPr>
                <w:rFonts w:cs="Arial"/>
                <w:highlight w:val="green"/>
              </w:rPr>
              <w:t>Used to control the state of the RTT &amp; used as 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pPr>
              <w:rPr>
                <w:highlight w:val="green"/>
              </w:rPr>
            </w:pPr>
            <w:r>
              <w:rPr>
                <w:rFonts w:cs="Arial"/>
                <w:highlight w:val="green"/>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pPr>
              <w:rPr>
                <w:highlight w:val="green"/>
              </w:rPr>
            </w:pPr>
            <w:r>
              <w:rPr>
                <w:rFonts w:cs="Arial"/>
                <w:highlight w:val="green"/>
              </w:rPr>
              <w:t>Inactive (0x0)</w:t>
            </w:r>
          </w:p>
        </w:tc>
      </w:tr>
      <w:tr w:rsidR="00382A4C" w:rsidTr="008E46F8">
        <w:trPr>
          <w:trHeight w:val="237"/>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highlight w:val="cyan"/>
              </w:rPr>
            </w:pPr>
            <w:r>
              <w:rPr>
                <w:rFonts w:cs="Arial"/>
                <w:highlight w:val="cyan"/>
              </w:rPr>
              <w:t>RearCargoDoor_Ajar_RTT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highlight w:val="cyan"/>
              </w:rPr>
            </w:pPr>
            <w:r>
              <w:rPr>
                <w:rFonts w:cs="Arial"/>
                <w:highlight w:val="cyan"/>
              </w:rPr>
              <w:t>Used to control the state of the RTT &amp; used as 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pPr>
              <w:rPr>
                <w:highlight w:val="cyan"/>
              </w:rPr>
            </w:pPr>
            <w:r>
              <w:rPr>
                <w:rFonts w:cs="Arial"/>
                <w:highlight w:val="cyan"/>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pPr>
              <w:rPr>
                <w:highlight w:val="cyan"/>
              </w:rPr>
            </w:pPr>
            <w:r>
              <w:rPr>
                <w:rFonts w:cs="Arial"/>
                <w:highlight w:val="cyan"/>
              </w:rPr>
              <w:t>Inactive (0x0)</w:t>
            </w:r>
          </w:p>
        </w:tc>
      </w:tr>
      <w:tr w:rsidR="00382A4C" w:rsidTr="008E46F8">
        <w:trPr>
          <w:trHeight w:val="222"/>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rPr>
            </w:pPr>
            <w:r>
              <w:rPr>
                <w:rFonts w:cs="Arial"/>
              </w:rPr>
              <w:t>Trunk_Ajar_RTT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 xml:space="preserve">Used to control the state of the RTT &amp; used as </w:t>
            </w:r>
            <w:r>
              <w:rPr>
                <w:rFonts w:cs="Arial"/>
              </w:rPr>
              <w:lastRenderedPageBreak/>
              <w:t>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lastRenderedPageBreak/>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r>
              <w:rPr>
                <w:rFonts w:cs="Arial"/>
              </w:rPr>
              <w:t>Inactive (0x0)</w:t>
            </w:r>
          </w:p>
        </w:tc>
      </w:tr>
      <w:tr w:rsidR="00382A4C" w:rsidTr="008E46F8">
        <w:trPr>
          <w:trHeight w:val="222"/>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highlight w:val="darkYellow"/>
              </w:rPr>
            </w:pPr>
            <w:r>
              <w:rPr>
                <w:rFonts w:cs="Arial"/>
                <w:highlight w:val="darkYellow"/>
              </w:rPr>
              <w:lastRenderedPageBreak/>
              <w:t>HoodAjarAtSpd_RTT</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pPr>
              <w:rPr>
                <w:highlight w:val="darkYellow"/>
              </w:rPr>
            </w:pPr>
            <w:r>
              <w:rPr>
                <w:rFonts w:cs="Arial"/>
                <w:highlight w:val="darkYellow"/>
              </w:rPr>
              <w:t>Used to control the state of the RTT &amp; used as an input to Continuous Hood Ajar Warning Chime. Note Headlamp On Warning Chime is used for this function to provide continuous DNA D.</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pPr>
              <w:rPr>
                <w:highlight w:val="darkYellow"/>
              </w:rPr>
            </w:pPr>
            <w:r>
              <w:rPr>
                <w:rFonts w:cs="Arial"/>
                <w:highlight w:val="darkYellow"/>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pPr>
              <w:rPr>
                <w:highlight w:val="darkYellow"/>
              </w:rPr>
            </w:pPr>
            <w:r>
              <w:rPr>
                <w:rFonts w:cs="Arial"/>
                <w:highlight w:val="darkYellow"/>
              </w:rPr>
              <w:t>Inactive (0x0)</w:t>
            </w:r>
          </w:p>
        </w:tc>
      </w:tr>
      <w:tr w:rsidR="00382A4C" w:rsidTr="008E46F8">
        <w:trPr>
          <w:trHeight w:val="222"/>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highlight w:val="yellow"/>
              </w:rPr>
            </w:pPr>
            <w:r>
              <w:rPr>
                <w:rFonts w:cs="Arial"/>
                <w:highlight w:val="yellow"/>
              </w:rPr>
              <w:t>Tailgate_Ajar_MC_Status</w:t>
            </w:r>
          </w:p>
          <w:p w:rsidR="00382A4C" w:rsidRDefault="000F6062">
            <w:pPr>
              <w:pStyle w:val="Header"/>
              <w:tabs>
                <w:tab w:val="left" w:pos="720"/>
              </w:tabs>
              <w:rPr>
                <w:rFonts w:cs="Arial"/>
                <w:highlight w:val="yellow"/>
              </w:rPr>
            </w:pPr>
            <w:r>
              <w:rPr>
                <w:rFonts w:cs="Arial"/>
                <w:highlight w:val="yellow"/>
              </w:rPr>
              <w:t>_Flag</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highlight w:val="yellow"/>
              </w:rPr>
            </w:pPr>
            <w:r>
              <w:rPr>
                <w:rFonts w:cs="Arial"/>
                <w:highlight w:val="yellow"/>
              </w:rPr>
              <w:t>Used to control the state of the Tailgate Ajar warning and as an input to Door_Ajar_Chime_Status_Flag</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highlight w:val="yellow"/>
              </w:rPr>
            </w:pPr>
            <w:r>
              <w:rPr>
                <w:rFonts w:cs="Arial"/>
                <w:highlight w:val="yellow"/>
              </w:rPr>
              <w:t>Inactive (0x0)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highlight w:val="yellow"/>
              </w:rPr>
            </w:pPr>
            <w:r>
              <w:rPr>
                <w:rFonts w:cs="Arial"/>
                <w:highlight w:val="yellow"/>
              </w:rPr>
              <w:t>Inactive (0x0)</w:t>
            </w:r>
          </w:p>
        </w:tc>
      </w:tr>
      <w:tr w:rsidR="00382A4C" w:rsidTr="008E46F8">
        <w:trPr>
          <w:trHeight w:val="222"/>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snapToGrid w:val="0"/>
                <w:color w:val="000000"/>
              </w:rPr>
            </w:pPr>
            <w:r>
              <w:rPr>
                <w:rFonts w:cs="Arial"/>
                <w:snapToGrid w:val="0"/>
                <w:color w:val="000000"/>
              </w:rPr>
              <w:t>Door_Ajar_Chime_Status_Flag</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color w:val="000000"/>
              </w:rPr>
            </w:pPr>
            <w:r>
              <w:rPr>
                <w:rFonts w:cs="Arial"/>
                <w:color w:val="000000"/>
              </w:rPr>
              <w:t>Informs the Chime Arbitrator when a chime needs to be played</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jc w:val="center"/>
              <w:rPr>
                <w:rFonts w:cs="Arial"/>
                <w:snapToGrid w:val="0"/>
                <w:color w:val="000000"/>
              </w:rPr>
            </w:pPr>
            <w:r>
              <w:rPr>
                <w:rFonts w:cs="Arial"/>
                <w:snapToGrid w:val="0"/>
                <w:color w:val="000000"/>
              </w:rPr>
              <w:t>False</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jc w:val="center"/>
              <w:rPr>
                <w:rFonts w:cs="Arial"/>
                <w:snapToGrid w:val="0"/>
                <w:color w:val="000000"/>
              </w:rPr>
            </w:pPr>
            <w:r>
              <w:rPr>
                <w:rFonts w:cs="Arial"/>
                <w:snapToGrid w:val="0"/>
                <w:color w:val="000000"/>
              </w:rPr>
              <w:t>False</w:t>
            </w:r>
          </w:p>
        </w:tc>
      </w:tr>
      <w:tr w:rsidR="00382A4C" w:rsidTr="008E46F8">
        <w:trPr>
          <w:trHeight w:val="222"/>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snapToGrid w:val="0"/>
                <w:color w:val="000000"/>
                <w:highlight w:val="darkYellow"/>
              </w:rPr>
            </w:pPr>
            <w:r>
              <w:rPr>
                <w:rFonts w:cs="Arial"/>
                <w:highlight w:val="darkYellow"/>
              </w:rPr>
              <w:t>Headlamps_On_Chime_Status_Flag</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color w:val="000000"/>
                <w:highlight w:val="darkYellow"/>
              </w:rPr>
            </w:pPr>
            <w:r>
              <w:rPr>
                <w:rFonts w:cs="Arial"/>
                <w:color w:val="000000"/>
                <w:highlight w:val="darkYellow"/>
              </w:rPr>
              <w:t>Informs the Chime Arbitrator when the headlamps on reminder chime needs to be played. For this function used for Hood Ajar warning chime.</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jc w:val="center"/>
              <w:rPr>
                <w:rFonts w:cs="Arial"/>
                <w:snapToGrid w:val="0"/>
                <w:color w:val="000000"/>
                <w:highlight w:val="darkYellow"/>
              </w:rPr>
            </w:pPr>
            <w:r>
              <w:rPr>
                <w:rFonts w:cs="Arial"/>
                <w:highlight w:val="darkYellow"/>
              </w:rPr>
              <w:t>False</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jc w:val="center"/>
              <w:rPr>
                <w:rFonts w:cs="Arial"/>
                <w:snapToGrid w:val="0"/>
                <w:color w:val="000000"/>
                <w:highlight w:val="darkYellow"/>
              </w:rPr>
            </w:pPr>
            <w:r>
              <w:rPr>
                <w:rFonts w:cs="Arial"/>
                <w:highlight w:val="darkYellow"/>
              </w:rPr>
              <w:t>False</w:t>
            </w:r>
          </w:p>
        </w:tc>
      </w:tr>
      <w:tr w:rsidR="00382A4C" w:rsidTr="008E46F8">
        <w:trPr>
          <w:trHeight w:val="222"/>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snapToGrid w:val="0"/>
                <w:color w:val="000000"/>
              </w:rPr>
            </w:pPr>
            <w:r>
              <w:rPr>
                <w:rFonts w:cs="Arial"/>
                <w:snapToGrid w:val="0"/>
                <w:color w:val="000000"/>
              </w:rPr>
              <w:t>DIAG_DID_61B5,0,07 (Door Open Tone)</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pPr>
              <w:pStyle w:val="Header"/>
              <w:rPr>
                <w:rFonts w:cs="Arial"/>
                <w:snapToGrid w:val="0"/>
                <w:color w:val="000000"/>
              </w:rPr>
            </w:pPr>
            <w:r>
              <w:rPr>
                <w:rFonts w:cs="Arial"/>
                <w:color w:val="000000"/>
              </w:rPr>
              <w:t>Sounder Output, parameter 0, state 07 (Door Open Tone)</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jc w:val="center"/>
              <w:rPr>
                <w:rFonts w:cs="Arial"/>
                <w:snapToGrid w:val="0"/>
                <w:color w:val="000000"/>
              </w:rPr>
            </w:pPr>
            <w:r>
              <w:rPr>
                <w:rFonts w:cs="Arial"/>
                <w:snapToGrid w:val="0"/>
                <w:color w:val="000000"/>
              </w:rPr>
              <w:t>No Sound (0x00)</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jc w:val="center"/>
              <w:rPr>
                <w:rFonts w:cs="Arial"/>
                <w:snapToGrid w:val="0"/>
                <w:color w:val="000000"/>
              </w:rPr>
            </w:pPr>
            <w:r>
              <w:rPr>
                <w:rFonts w:cs="Arial"/>
                <w:snapToGrid w:val="0"/>
                <w:color w:val="000000"/>
              </w:rPr>
              <w:t>No Sound (0x00)</w:t>
            </w:r>
          </w:p>
        </w:tc>
      </w:tr>
      <w:tr w:rsidR="00382A4C" w:rsidTr="008E46F8">
        <w:trPr>
          <w:trHeight w:val="729"/>
          <w:jc w:val="center"/>
        </w:trPr>
        <w:tc>
          <w:tcPr>
            <w:tcW w:w="3060" w:type="dxa"/>
            <w:tcBorders>
              <w:top w:val="single" w:sz="4" w:space="0" w:color="auto"/>
              <w:left w:val="single" w:sz="4" w:space="0" w:color="auto"/>
              <w:bottom w:val="single" w:sz="4" w:space="0" w:color="auto"/>
              <w:right w:val="single" w:sz="4" w:space="0" w:color="auto"/>
            </w:tcBorders>
            <w:hideMark/>
          </w:tcPr>
          <w:p w:rsidR="00382A4C" w:rsidRDefault="000F6062">
            <w:pPr>
              <w:rPr>
                <w:rFonts w:cs="Arial"/>
                <w:snapToGrid w:val="0"/>
                <w:color w:val="000000"/>
              </w:rPr>
            </w:pPr>
            <w:r>
              <w:rPr>
                <w:rFonts w:cs="Arial"/>
                <w:snapToGrid w:val="0"/>
                <w:color w:val="000000"/>
              </w:rPr>
              <w:t>Operational_Mode</w:t>
            </w:r>
          </w:p>
        </w:tc>
        <w:tc>
          <w:tcPr>
            <w:tcW w:w="4410"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rPr>
                <w:rFonts w:cs="Arial"/>
                <w:snapToGrid w:val="0"/>
                <w:color w:val="000000"/>
              </w:rPr>
            </w:pPr>
            <w:r>
              <w:rPr>
                <w:rFonts w:cs="Arial"/>
                <w:snapToGrid w:val="0"/>
                <w:color w:val="000000"/>
              </w:rPr>
              <w:t>4 State indicator for cluster operational mode</w:t>
            </w:r>
          </w:p>
        </w:tc>
        <w:tc>
          <w:tcPr>
            <w:tcW w:w="1497"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jc w:val="center"/>
              <w:rPr>
                <w:rFonts w:cs="Arial"/>
                <w:snapToGrid w:val="0"/>
                <w:color w:val="000000"/>
              </w:rPr>
            </w:pPr>
            <w:r>
              <w:rPr>
                <w:rFonts w:cs="Arial"/>
                <w:snapToGrid w:val="0"/>
                <w:color w:val="000000"/>
              </w:rPr>
              <w:t>Limited</w:t>
            </w:r>
          </w:p>
        </w:tc>
        <w:tc>
          <w:tcPr>
            <w:tcW w:w="1519" w:type="dxa"/>
            <w:tcBorders>
              <w:top w:val="single" w:sz="4" w:space="0" w:color="auto"/>
              <w:left w:val="single" w:sz="4" w:space="0" w:color="auto"/>
              <w:bottom w:val="single" w:sz="4" w:space="0" w:color="auto"/>
              <w:right w:val="single" w:sz="4" w:space="0" w:color="auto"/>
            </w:tcBorders>
            <w:hideMark/>
          </w:tcPr>
          <w:p w:rsidR="00382A4C" w:rsidRDefault="000F6062">
            <w:pPr>
              <w:pStyle w:val="Header"/>
              <w:tabs>
                <w:tab w:val="left" w:pos="720"/>
              </w:tabs>
              <w:jc w:val="center"/>
              <w:rPr>
                <w:rFonts w:cs="Arial"/>
                <w:snapToGrid w:val="0"/>
                <w:color w:val="000000"/>
              </w:rPr>
            </w:pPr>
            <w:r>
              <w:rPr>
                <w:rFonts w:cs="Arial"/>
                <w:snapToGrid w:val="0"/>
                <w:color w:val="000000"/>
              </w:rPr>
              <w:t>Limited or Normal or Crank</w:t>
            </w:r>
          </w:p>
        </w:tc>
      </w:tr>
    </w:tbl>
    <w:p w:rsidR="00500605" w:rsidRDefault="00CE49EF" w:rsidP="00500605"/>
    <w:p w:rsidR="00406F39" w:rsidRDefault="000F6062" w:rsidP="00B9479B">
      <w:pPr>
        <w:pStyle w:val="Heading5"/>
      </w:pPr>
      <w:r w:rsidRPr="00B9479B">
        <w:t>NVM-REQ-302421/A-Memory Storage Table 2</w:t>
      </w:r>
    </w:p>
    <w:p w:rsidR="00AE06BC" w:rsidRPr="00AE06BC" w:rsidRDefault="00CE49EF" w:rsidP="00AE06BC"/>
    <w:tbl>
      <w:tblPr>
        <w:tblW w:w="0" w:type="auto"/>
        <w:jc w:val="center"/>
        <w:tblInd w:w="55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3060"/>
        <w:gridCol w:w="4410"/>
        <w:gridCol w:w="1530"/>
        <w:gridCol w:w="1486"/>
      </w:tblGrid>
      <w:tr w:rsidR="00581038" w:rsidTr="008E46F8">
        <w:trPr>
          <w:trHeight w:val="753"/>
          <w:jc w:val="center"/>
        </w:trPr>
        <w:tc>
          <w:tcPr>
            <w:tcW w:w="3060" w:type="dxa"/>
            <w:tcBorders>
              <w:top w:val="single" w:sz="12" w:space="0" w:color="auto"/>
              <w:left w:val="single" w:sz="12" w:space="0" w:color="auto"/>
              <w:bottom w:val="single" w:sz="12" w:space="0" w:color="auto"/>
              <w:right w:val="single" w:sz="12" w:space="0" w:color="auto"/>
            </w:tcBorders>
            <w:hideMark/>
          </w:tcPr>
          <w:p w:rsidR="00581038" w:rsidRDefault="000F6062">
            <w:pPr>
              <w:pStyle w:val="Header"/>
              <w:tabs>
                <w:tab w:val="left" w:pos="720"/>
              </w:tabs>
              <w:jc w:val="center"/>
              <w:rPr>
                <w:rFonts w:cs="Arial"/>
                <w:b/>
                <w:bCs/>
                <w:color w:val="000000"/>
              </w:rPr>
            </w:pPr>
            <w:r>
              <w:rPr>
                <w:rFonts w:cs="Arial"/>
                <w:b/>
                <w:bCs/>
                <w:color w:val="000000"/>
              </w:rPr>
              <w:t>Timer Name</w:t>
            </w:r>
          </w:p>
        </w:tc>
        <w:tc>
          <w:tcPr>
            <w:tcW w:w="4410" w:type="dxa"/>
            <w:tcBorders>
              <w:top w:val="single" w:sz="12" w:space="0" w:color="auto"/>
              <w:left w:val="single" w:sz="12" w:space="0" w:color="auto"/>
              <w:bottom w:val="single" w:sz="12" w:space="0" w:color="auto"/>
              <w:right w:val="single" w:sz="12" w:space="0" w:color="auto"/>
            </w:tcBorders>
            <w:hideMark/>
          </w:tcPr>
          <w:p w:rsidR="00581038" w:rsidRDefault="000F6062">
            <w:pPr>
              <w:pStyle w:val="Header"/>
              <w:tabs>
                <w:tab w:val="left" w:pos="720"/>
              </w:tabs>
              <w:jc w:val="center"/>
              <w:rPr>
                <w:rFonts w:cs="Arial"/>
                <w:b/>
                <w:bCs/>
                <w:color w:val="000000"/>
              </w:rPr>
            </w:pPr>
            <w:r>
              <w:rPr>
                <w:rFonts w:cs="Arial"/>
                <w:b/>
                <w:bCs/>
                <w:color w:val="000000"/>
              </w:rPr>
              <w:t>Description</w:t>
            </w:r>
          </w:p>
        </w:tc>
        <w:tc>
          <w:tcPr>
            <w:tcW w:w="1530" w:type="dxa"/>
            <w:tcBorders>
              <w:top w:val="single" w:sz="12" w:space="0" w:color="auto"/>
              <w:left w:val="single" w:sz="12" w:space="0" w:color="auto"/>
              <w:bottom w:val="single" w:sz="12" w:space="0" w:color="auto"/>
              <w:right w:val="single" w:sz="12" w:space="0" w:color="auto"/>
            </w:tcBorders>
            <w:hideMark/>
          </w:tcPr>
          <w:p w:rsidR="00581038" w:rsidRDefault="000F6062">
            <w:pPr>
              <w:pStyle w:val="Header"/>
              <w:tabs>
                <w:tab w:val="left" w:pos="720"/>
              </w:tabs>
              <w:jc w:val="center"/>
              <w:rPr>
                <w:rFonts w:cs="Arial"/>
                <w:b/>
                <w:bCs/>
                <w:color w:val="000000"/>
              </w:rPr>
            </w:pPr>
            <w:r>
              <w:rPr>
                <w:rFonts w:cs="Arial"/>
                <w:b/>
                <w:bCs/>
                <w:color w:val="000000"/>
              </w:rPr>
              <w:t>Value at Battery connect</w:t>
            </w:r>
          </w:p>
        </w:tc>
        <w:tc>
          <w:tcPr>
            <w:tcW w:w="1486" w:type="dxa"/>
            <w:tcBorders>
              <w:top w:val="single" w:sz="12" w:space="0" w:color="auto"/>
              <w:left w:val="single" w:sz="12" w:space="0" w:color="auto"/>
              <w:bottom w:val="single" w:sz="12" w:space="0" w:color="auto"/>
              <w:right w:val="single" w:sz="12" w:space="0" w:color="auto"/>
            </w:tcBorders>
            <w:hideMark/>
          </w:tcPr>
          <w:p w:rsidR="00581038" w:rsidRDefault="000F6062">
            <w:pPr>
              <w:pStyle w:val="Header"/>
              <w:tabs>
                <w:tab w:val="left" w:pos="720"/>
              </w:tabs>
              <w:jc w:val="center"/>
              <w:rPr>
                <w:rFonts w:cs="Arial"/>
                <w:b/>
                <w:bCs/>
                <w:color w:val="000000"/>
              </w:rPr>
            </w:pPr>
            <w:r>
              <w:rPr>
                <w:rFonts w:cs="Arial"/>
                <w:b/>
                <w:bCs/>
                <w:color w:val="000000"/>
              </w:rPr>
              <w:t xml:space="preserve">Value at </w:t>
            </w:r>
          </w:p>
          <w:p w:rsidR="00581038" w:rsidRDefault="000F6062">
            <w:pPr>
              <w:pStyle w:val="Header"/>
              <w:tabs>
                <w:tab w:val="left" w:pos="720"/>
              </w:tabs>
              <w:jc w:val="center"/>
              <w:rPr>
                <w:rFonts w:cs="Arial"/>
                <w:b/>
                <w:bCs/>
                <w:color w:val="000000"/>
              </w:rPr>
            </w:pPr>
            <w:r>
              <w:rPr>
                <w:rFonts w:cs="Arial"/>
                <w:b/>
                <w:bCs/>
                <w:color w:val="000000"/>
              </w:rPr>
              <w:t>Module Wake-up</w:t>
            </w:r>
          </w:p>
        </w:tc>
      </w:tr>
      <w:tr w:rsidR="00581038" w:rsidTr="008E46F8">
        <w:trPr>
          <w:trHeight w:val="251"/>
          <w:jc w:val="center"/>
        </w:trPr>
        <w:tc>
          <w:tcPr>
            <w:tcW w:w="3060" w:type="dxa"/>
            <w:tcBorders>
              <w:top w:val="single" w:sz="12" w:space="0" w:color="auto"/>
              <w:left w:val="single" w:sz="4" w:space="0" w:color="auto"/>
              <w:bottom w:val="single" w:sz="4" w:space="0" w:color="auto"/>
              <w:right w:val="single" w:sz="4" w:space="0" w:color="auto"/>
            </w:tcBorders>
            <w:hideMark/>
          </w:tcPr>
          <w:p w:rsidR="00581038" w:rsidRDefault="000F6062">
            <w:pPr>
              <w:rPr>
                <w:rFonts w:cs="Arial"/>
                <w:snapToGrid w:val="0"/>
                <w:color w:val="000000"/>
              </w:rPr>
            </w:pPr>
            <w:r>
              <w:rPr>
                <w:rFonts w:cs="Arial"/>
                <w:snapToGrid w:val="0"/>
                <w:color w:val="000000"/>
              </w:rPr>
              <w:t>DIAG_Session_Timer</w:t>
            </w:r>
          </w:p>
        </w:tc>
        <w:tc>
          <w:tcPr>
            <w:tcW w:w="4410" w:type="dxa"/>
            <w:tcBorders>
              <w:top w:val="single" w:sz="12" w:space="0" w:color="auto"/>
              <w:left w:val="single" w:sz="4" w:space="0" w:color="auto"/>
              <w:bottom w:val="single" w:sz="4" w:space="0" w:color="auto"/>
              <w:right w:val="single" w:sz="4" w:space="0" w:color="auto"/>
            </w:tcBorders>
            <w:hideMark/>
          </w:tcPr>
          <w:p w:rsidR="00581038" w:rsidRDefault="000F6062">
            <w:pPr>
              <w:rPr>
                <w:rFonts w:cs="Arial"/>
                <w:snapToGrid w:val="0"/>
                <w:color w:val="000000"/>
              </w:rPr>
            </w:pPr>
            <w:r>
              <w:rPr>
                <w:rFonts w:cs="Arial"/>
                <w:snapToGrid w:val="0"/>
                <w:color w:val="000000"/>
              </w:rPr>
              <w:t>Timer used to time-out a diagnostic session</w:t>
            </w:r>
          </w:p>
        </w:tc>
        <w:tc>
          <w:tcPr>
            <w:tcW w:w="1530" w:type="dxa"/>
            <w:tcBorders>
              <w:top w:val="single" w:sz="12" w:space="0" w:color="auto"/>
              <w:left w:val="single" w:sz="4" w:space="0" w:color="auto"/>
              <w:bottom w:val="single" w:sz="4" w:space="0" w:color="auto"/>
              <w:right w:val="single" w:sz="4" w:space="0" w:color="auto"/>
            </w:tcBorders>
            <w:hideMark/>
          </w:tcPr>
          <w:p w:rsidR="00581038" w:rsidRDefault="000F6062">
            <w:pPr>
              <w:jc w:val="center"/>
              <w:rPr>
                <w:rFonts w:cs="Arial"/>
                <w:snapToGrid w:val="0"/>
                <w:color w:val="000000"/>
              </w:rPr>
            </w:pPr>
            <w:r>
              <w:rPr>
                <w:rFonts w:cs="Arial"/>
                <w:snapToGrid w:val="0"/>
                <w:color w:val="000000"/>
              </w:rPr>
              <w:t>0</w:t>
            </w:r>
          </w:p>
        </w:tc>
        <w:tc>
          <w:tcPr>
            <w:tcW w:w="1486" w:type="dxa"/>
            <w:tcBorders>
              <w:top w:val="single" w:sz="12" w:space="0" w:color="auto"/>
              <w:left w:val="single" w:sz="4" w:space="0" w:color="auto"/>
              <w:bottom w:val="single" w:sz="4" w:space="0" w:color="auto"/>
              <w:right w:val="single" w:sz="4" w:space="0" w:color="auto"/>
            </w:tcBorders>
            <w:hideMark/>
          </w:tcPr>
          <w:p w:rsidR="00581038" w:rsidRDefault="000F6062">
            <w:pPr>
              <w:jc w:val="center"/>
              <w:rPr>
                <w:rFonts w:cs="Arial"/>
                <w:snapToGrid w:val="0"/>
                <w:color w:val="000000"/>
              </w:rPr>
            </w:pPr>
            <w:r>
              <w:rPr>
                <w:rFonts w:cs="Arial"/>
                <w:snapToGrid w:val="0"/>
                <w:color w:val="000000"/>
              </w:rPr>
              <w:t>0</w:t>
            </w:r>
          </w:p>
        </w:tc>
      </w:tr>
    </w:tbl>
    <w:p w:rsidR="00500605" w:rsidRDefault="00CE49EF" w:rsidP="00500605"/>
    <w:p w:rsidR="00406F39" w:rsidRDefault="000F6062" w:rsidP="00B9479B">
      <w:pPr>
        <w:pStyle w:val="Heading5"/>
      </w:pPr>
      <w:r w:rsidRPr="00B9479B">
        <w:t>NVM-REQ-302422/A-Memory Storage Table 3</w:t>
      </w:r>
    </w:p>
    <w:p w:rsidR="00AE06BC" w:rsidRPr="00AE06BC" w:rsidRDefault="00CE49EF" w:rsidP="00AE06BC"/>
    <w:tbl>
      <w:tblPr>
        <w:tblW w:w="10380" w:type="dxa"/>
        <w:jc w:val="center"/>
        <w:tblInd w:w="-28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3087"/>
        <w:gridCol w:w="3149"/>
        <w:gridCol w:w="990"/>
        <w:gridCol w:w="1081"/>
        <w:gridCol w:w="1058"/>
        <w:gridCol w:w="1015"/>
      </w:tblGrid>
      <w:tr w:rsidR="00DD330F" w:rsidTr="00DD330F">
        <w:trPr>
          <w:trHeight w:val="461"/>
          <w:jc w:val="center"/>
        </w:trPr>
        <w:tc>
          <w:tcPr>
            <w:tcW w:w="3087" w:type="dxa"/>
            <w:tcBorders>
              <w:top w:val="single" w:sz="12" w:space="0" w:color="000000"/>
              <w:left w:val="single" w:sz="12" w:space="0" w:color="000000"/>
              <w:bottom w:val="single" w:sz="12" w:space="0" w:color="000000"/>
              <w:right w:val="single" w:sz="12" w:space="0" w:color="000000"/>
            </w:tcBorders>
            <w:vAlign w:val="center"/>
            <w:hideMark/>
          </w:tcPr>
          <w:p w:rsidR="00DD330F" w:rsidRDefault="000F6062">
            <w:pPr>
              <w:rPr>
                <w:rFonts w:cs="Arial"/>
                <w:b/>
                <w:bCs/>
                <w:color w:val="000000"/>
                <w:highlight w:val="darkYellow"/>
              </w:rPr>
            </w:pPr>
            <w:r>
              <w:rPr>
                <w:rFonts w:cs="Arial"/>
                <w:b/>
                <w:bCs/>
                <w:color w:val="000000"/>
                <w:highlight w:val="darkYellow"/>
              </w:rPr>
              <w:t>Parameter Name</w:t>
            </w:r>
          </w:p>
        </w:tc>
        <w:tc>
          <w:tcPr>
            <w:tcW w:w="3149" w:type="dxa"/>
            <w:tcBorders>
              <w:top w:val="single" w:sz="12" w:space="0" w:color="000000"/>
              <w:left w:val="single" w:sz="12" w:space="0" w:color="000000"/>
              <w:bottom w:val="single" w:sz="12" w:space="0" w:color="000000"/>
              <w:right w:val="single" w:sz="12" w:space="0" w:color="000000"/>
            </w:tcBorders>
            <w:vAlign w:val="center"/>
            <w:hideMark/>
          </w:tcPr>
          <w:p w:rsidR="00DD330F" w:rsidRDefault="000F6062">
            <w:pPr>
              <w:rPr>
                <w:rFonts w:cs="Arial"/>
                <w:b/>
                <w:bCs/>
                <w:color w:val="000000"/>
                <w:highlight w:val="darkYellow"/>
              </w:rPr>
            </w:pPr>
            <w:r>
              <w:rPr>
                <w:rFonts w:cs="Arial"/>
                <w:b/>
                <w:bCs/>
                <w:color w:val="000000"/>
                <w:highlight w:val="darkYellow"/>
              </w:rPr>
              <w:t>Description</w:t>
            </w:r>
          </w:p>
        </w:tc>
        <w:tc>
          <w:tcPr>
            <w:tcW w:w="990" w:type="dxa"/>
            <w:tcBorders>
              <w:top w:val="single" w:sz="12" w:space="0" w:color="000000"/>
              <w:left w:val="single" w:sz="12" w:space="0" w:color="000000"/>
              <w:bottom w:val="single" w:sz="12" w:space="0" w:color="000000"/>
              <w:right w:val="single" w:sz="12" w:space="0" w:color="000000"/>
            </w:tcBorders>
            <w:vAlign w:val="center"/>
            <w:hideMark/>
          </w:tcPr>
          <w:p w:rsidR="00DD330F" w:rsidRDefault="000F6062">
            <w:pPr>
              <w:rPr>
                <w:rFonts w:cs="Arial"/>
                <w:b/>
                <w:bCs/>
                <w:color w:val="000000"/>
                <w:highlight w:val="darkYellow"/>
              </w:rPr>
            </w:pPr>
            <w:r>
              <w:rPr>
                <w:rFonts w:cs="Arial"/>
                <w:b/>
                <w:bCs/>
                <w:color w:val="000000"/>
                <w:highlight w:val="darkYellow"/>
              </w:rPr>
              <w:t>Range</w:t>
            </w:r>
          </w:p>
        </w:tc>
        <w:tc>
          <w:tcPr>
            <w:tcW w:w="1081" w:type="dxa"/>
            <w:tcBorders>
              <w:top w:val="single" w:sz="12" w:space="0" w:color="000000"/>
              <w:left w:val="single" w:sz="12" w:space="0" w:color="000000"/>
              <w:bottom w:val="single" w:sz="12" w:space="0" w:color="000000"/>
              <w:right w:val="single" w:sz="12" w:space="0" w:color="000000"/>
            </w:tcBorders>
            <w:vAlign w:val="center"/>
            <w:hideMark/>
          </w:tcPr>
          <w:p w:rsidR="00DD330F" w:rsidRDefault="000F6062">
            <w:pPr>
              <w:rPr>
                <w:rFonts w:cs="Arial"/>
                <w:b/>
                <w:bCs/>
                <w:color w:val="000000"/>
                <w:highlight w:val="darkYellow"/>
              </w:rPr>
            </w:pPr>
            <w:r>
              <w:rPr>
                <w:rFonts w:cs="Arial"/>
                <w:b/>
                <w:bCs/>
                <w:color w:val="000000"/>
                <w:highlight w:val="darkYellow"/>
              </w:rPr>
              <w:t>Units</w:t>
            </w:r>
          </w:p>
        </w:tc>
        <w:tc>
          <w:tcPr>
            <w:tcW w:w="1058" w:type="dxa"/>
            <w:tcBorders>
              <w:top w:val="single" w:sz="12" w:space="0" w:color="000000"/>
              <w:left w:val="single" w:sz="12" w:space="0" w:color="000000"/>
              <w:bottom w:val="single" w:sz="12" w:space="0" w:color="000000"/>
              <w:right w:val="single" w:sz="12" w:space="0" w:color="000000"/>
            </w:tcBorders>
            <w:vAlign w:val="center"/>
            <w:hideMark/>
          </w:tcPr>
          <w:p w:rsidR="00DD330F" w:rsidRDefault="000F6062">
            <w:pPr>
              <w:rPr>
                <w:rFonts w:cs="Arial"/>
                <w:b/>
                <w:bCs/>
                <w:color w:val="000000"/>
                <w:highlight w:val="darkYellow"/>
              </w:rPr>
            </w:pPr>
            <w:r>
              <w:rPr>
                <w:rFonts w:cs="Arial"/>
                <w:b/>
                <w:bCs/>
                <w:color w:val="000000"/>
                <w:highlight w:val="darkYellow"/>
              </w:rPr>
              <w:t>Resolution</w:t>
            </w:r>
          </w:p>
        </w:tc>
        <w:tc>
          <w:tcPr>
            <w:tcW w:w="1015" w:type="dxa"/>
            <w:tcBorders>
              <w:top w:val="single" w:sz="12" w:space="0" w:color="000000"/>
              <w:left w:val="single" w:sz="12" w:space="0" w:color="000000"/>
              <w:bottom w:val="single" w:sz="12" w:space="0" w:color="000000"/>
              <w:right w:val="single" w:sz="12" w:space="0" w:color="000000"/>
            </w:tcBorders>
            <w:vAlign w:val="center"/>
            <w:hideMark/>
          </w:tcPr>
          <w:p w:rsidR="00DD330F" w:rsidRDefault="000F6062">
            <w:pPr>
              <w:rPr>
                <w:rFonts w:cs="Arial"/>
                <w:b/>
                <w:bCs/>
                <w:color w:val="000000"/>
                <w:highlight w:val="darkYellow"/>
              </w:rPr>
            </w:pPr>
            <w:r>
              <w:rPr>
                <w:rFonts w:cs="Arial"/>
                <w:b/>
                <w:bCs/>
                <w:color w:val="000000"/>
                <w:highlight w:val="darkYellow"/>
              </w:rPr>
              <w:t>Init Value</w:t>
            </w:r>
          </w:p>
        </w:tc>
      </w:tr>
      <w:tr w:rsidR="00DD330F" w:rsidTr="00DD330F">
        <w:trPr>
          <w:trHeight w:val="462"/>
          <w:jc w:val="center"/>
        </w:trPr>
        <w:tc>
          <w:tcPr>
            <w:tcW w:w="3087" w:type="dxa"/>
            <w:tcBorders>
              <w:top w:val="single" w:sz="12" w:space="0" w:color="000000"/>
              <w:left w:val="single" w:sz="6" w:space="0" w:color="000000"/>
              <w:bottom w:val="single" w:sz="6" w:space="0" w:color="000000"/>
              <w:right w:val="single" w:sz="6" w:space="0" w:color="000000"/>
            </w:tcBorders>
            <w:vAlign w:val="center"/>
            <w:hideMark/>
          </w:tcPr>
          <w:p w:rsidR="00DD330F" w:rsidRDefault="000F6062">
            <w:pPr>
              <w:rPr>
                <w:rFonts w:cs="Arial"/>
                <w:color w:val="000000"/>
                <w:highlight w:val="darkYellow"/>
              </w:rPr>
            </w:pPr>
            <w:r>
              <w:rPr>
                <w:rFonts w:cs="Arial"/>
                <w:color w:val="000000"/>
                <w:highlight w:val="darkYellow"/>
              </w:rPr>
              <w:t>HoodAjarAtSpeedChime_Timer</w:t>
            </w:r>
          </w:p>
        </w:tc>
        <w:tc>
          <w:tcPr>
            <w:tcW w:w="3149" w:type="dxa"/>
            <w:tcBorders>
              <w:top w:val="single" w:sz="12" w:space="0" w:color="000000"/>
              <w:left w:val="single" w:sz="6" w:space="0" w:color="000000"/>
              <w:bottom w:val="single" w:sz="6" w:space="0" w:color="000000"/>
              <w:right w:val="single" w:sz="6" w:space="0" w:color="000000"/>
            </w:tcBorders>
            <w:vAlign w:val="center"/>
            <w:hideMark/>
          </w:tcPr>
          <w:p w:rsidR="00DD330F" w:rsidRDefault="000F6062">
            <w:pPr>
              <w:rPr>
                <w:rFonts w:cs="Arial"/>
                <w:color w:val="000000"/>
                <w:highlight w:val="darkYellow"/>
              </w:rPr>
            </w:pPr>
            <w:r>
              <w:rPr>
                <w:rFonts w:cs="Arial"/>
                <w:color w:val="000000"/>
                <w:highlight w:val="darkYellow"/>
              </w:rPr>
              <w:t xml:space="preserve">Timer used to control the maximum time the continuous chime is sounded per key cycle or hood ajar event. Headlamps on chime is used for the continuous hood ajar warning. </w:t>
            </w:r>
          </w:p>
        </w:tc>
        <w:tc>
          <w:tcPr>
            <w:tcW w:w="990" w:type="dxa"/>
            <w:tcBorders>
              <w:top w:val="single" w:sz="12" w:space="0" w:color="000000"/>
              <w:left w:val="single" w:sz="6" w:space="0" w:color="000000"/>
              <w:bottom w:val="single" w:sz="6" w:space="0" w:color="000000"/>
              <w:right w:val="single" w:sz="6" w:space="0" w:color="000000"/>
            </w:tcBorders>
            <w:vAlign w:val="center"/>
            <w:hideMark/>
          </w:tcPr>
          <w:p w:rsidR="00DD330F" w:rsidRDefault="000F6062">
            <w:pPr>
              <w:rPr>
                <w:rFonts w:cs="Arial"/>
                <w:color w:val="000000"/>
                <w:highlight w:val="darkYellow"/>
              </w:rPr>
            </w:pPr>
            <w:r>
              <w:rPr>
                <w:rFonts w:cs="Arial"/>
                <w:color w:val="000000"/>
                <w:highlight w:val="darkYellow"/>
              </w:rPr>
              <w:t>30 - 180</w:t>
            </w:r>
          </w:p>
        </w:tc>
        <w:tc>
          <w:tcPr>
            <w:tcW w:w="1081" w:type="dxa"/>
            <w:tcBorders>
              <w:top w:val="single" w:sz="12" w:space="0" w:color="000000"/>
              <w:left w:val="single" w:sz="6" w:space="0" w:color="000000"/>
              <w:bottom w:val="single" w:sz="6" w:space="0" w:color="000000"/>
              <w:right w:val="single" w:sz="6" w:space="0" w:color="000000"/>
            </w:tcBorders>
            <w:vAlign w:val="center"/>
            <w:hideMark/>
          </w:tcPr>
          <w:p w:rsidR="00DD330F" w:rsidRDefault="000F6062">
            <w:pPr>
              <w:rPr>
                <w:rFonts w:cs="Arial"/>
                <w:color w:val="000000"/>
                <w:highlight w:val="darkYellow"/>
              </w:rPr>
            </w:pPr>
            <w:r>
              <w:rPr>
                <w:rFonts w:cs="Arial"/>
                <w:color w:val="000000"/>
                <w:highlight w:val="darkYellow"/>
              </w:rPr>
              <w:t>Seconds</w:t>
            </w:r>
          </w:p>
        </w:tc>
        <w:tc>
          <w:tcPr>
            <w:tcW w:w="1058" w:type="dxa"/>
            <w:tcBorders>
              <w:top w:val="single" w:sz="12" w:space="0" w:color="000000"/>
              <w:left w:val="single" w:sz="6" w:space="0" w:color="000000"/>
              <w:bottom w:val="single" w:sz="6" w:space="0" w:color="000000"/>
              <w:right w:val="single" w:sz="6" w:space="0" w:color="000000"/>
            </w:tcBorders>
            <w:vAlign w:val="center"/>
            <w:hideMark/>
          </w:tcPr>
          <w:p w:rsidR="00DD330F" w:rsidRDefault="000F6062">
            <w:pPr>
              <w:rPr>
                <w:rFonts w:cs="Arial"/>
                <w:color w:val="000000"/>
                <w:highlight w:val="darkYellow"/>
              </w:rPr>
            </w:pPr>
            <w:r>
              <w:rPr>
                <w:rFonts w:cs="Arial"/>
                <w:color w:val="000000"/>
                <w:highlight w:val="darkYellow"/>
              </w:rPr>
              <w:t>30</w:t>
            </w:r>
          </w:p>
        </w:tc>
        <w:tc>
          <w:tcPr>
            <w:tcW w:w="1015" w:type="dxa"/>
            <w:tcBorders>
              <w:top w:val="single" w:sz="12" w:space="0" w:color="000000"/>
              <w:left w:val="single" w:sz="6" w:space="0" w:color="000000"/>
              <w:bottom w:val="single" w:sz="6" w:space="0" w:color="000000"/>
              <w:right w:val="single" w:sz="6" w:space="0" w:color="000000"/>
            </w:tcBorders>
            <w:vAlign w:val="center"/>
            <w:hideMark/>
          </w:tcPr>
          <w:p w:rsidR="00DD330F" w:rsidRDefault="000F6062">
            <w:pPr>
              <w:rPr>
                <w:rFonts w:cs="Arial"/>
                <w:color w:val="000000"/>
                <w:highlight w:val="darkYellow"/>
              </w:rPr>
            </w:pPr>
            <w:r>
              <w:rPr>
                <w:rFonts w:cs="Arial"/>
                <w:color w:val="000000"/>
                <w:highlight w:val="darkYellow"/>
              </w:rPr>
              <w:t>30</w:t>
            </w:r>
          </w:p>
        </w:tc>
      </w:tr>
    </w:tbl>
    <w:p w:rsidR="00DD330F" w:rsidRDefault="000F6062" w:rsidP="00DD7FF2">
      <w:pPr>
        <w:rPr>
          <w:rFonts w:cs="Arial"/>
          <w:color w:val="000000"/>
        </w:rPr>
      </w:pPr>
      <w:r>
        <w:rPr>
          <w:rFonts w:cs="Arial"/>
          <w:color w:val="000000"/>
          <w:highlight w:val="darkYellow"/>
        </w:rPr>
        <w:t>Note: Intent for HoodAjarAtSpeedChime_Timer is for all values as stated above to be functional and validated so a timer change does not require validation other then verification the correct value is implemented.</w:t>
      </w:r>
    </w:p>
    <w:p w:rsidR="00500605" w:rsidRDefault="00CE49EF" w:rsidP="00500605"/>
    <w:p w:rsidR="00406F39" w:rsidRDefault="000F6062" w:rsidP="00B9479B">
      <w:pPr>
        <w:pStyle w:val="Heading4"/>
      </w:pPr>
      <w:r>
        <w:t>Prove Out</w:t>
      </w:r>
    </w:p>
    <w:p w:rsidR="001E431B" w:rsidRDefault="00CE49EF">
      <w:pPr>
        <w:rPr>
          <w:rFonts w:cs="Arial"/>
          <w:color w:val="000000"/>
        </w:rPr>
      </w:pPr>
    </w:p>
    <w:p w:rsidR="001E431B" w:rsidRDefault="000F6062">
      <w:pPr>
        <w:ind w:left="1152"/>
        <w:rPr>
          <w:color w:val="000000"/>
        </w:rPr>
      </w:pPr>
      <w:r>
        <w:rPr>
          <w:color w:val="000000"/>
        </w:rPr>
        <w:t>No</w:t>
      </w:r>
    </w:p>
    <w:p w:rsidR="001E431B" w:rsidRDefault="00CE49EF">
      <w:pPr>
        <w:rPr>
          <w:rFonts w:cs="Arial"/>
          <w:color w:val="000000"/>
        </w:rPr>
      </w:pPr>
    </w:p>
    <w:p w:rsidR="00406F39" w:rsidRDefault="000F6062" w:rsidP="00B9479B">
      <w:pPr>
        <w:pStyle w:val="Heading4"/>
      </w:pPr>
      <w:r>
        <w:t>Reconfigurable Telltale</w:t>
      </w:r>
    </w:p>
    <w:p w:rsidR="001E431B" w:rsidRDefault="00CE49EF">
      <w:pPr>
        <w:rPr>
          <w:rFonts w:cs="Arial"/>
          <w:color w:val="000000"/>
        </w:rPr>
      </w:pPr>
    </w:p>
    <w:p w:rsidR="001E431B" w:rsidRDefault="000F6062">
      <w:pPr>
        <w:ind w:left="1152"/>
        <w:rPr>
          <w:color w:val="000000"/>
        </w:rPr>
      </w:pPr>
      <w:r>
        <w:rPr>
          <w:color w:val="000000"/>
        </w:rPr>
        <w:t>No</w:t>
      </w:r>
    </w:p>
    <w:p w:rsidR="001E431B" w:rsidRDefault="00CE49EF">
      <w:pPr>
        <w:rPr>
          <w:rFonts w:cs="Arial"/>
          <w:color w:val="000000"/>
        </w:rPr>
      </w:pPr>
    </w:p>
    <w:p w:rsidR="00406F39" w:rsidRDefault="000F6062" w:rsidP="00B9479B">
      <w:pPr>
        <w:pStyle w:val="Heading4"/>
      </w:pPr>
      <w:r>
        <w:t>Message Center Msg</w:t>
      </w:r>
    </w:p>
    <w:p w:rsidR="001E431B" w:rsidRDefault="00CE49EF">
      <w:pPr>
        <w:pStyle w:val="CommentText"/>
        <w:rPr>
          <w:rFonts w:cs="Arial"/>
          <w:color w:val="000000"/>
        </w:rPr>
      </w:pPr>
    </w:p>
    <w:p w:rsidR="001E431B" w:rsidRDefault="000F6062">
      <w:pPr>
        <w:ind w:left="1152"/>
        <w:rPr>
          <w:color w:val="000000"/>
        </w:rPr>
      </w:pPr>
      <w:r>
        <w:rPr>
          <w:color w:val="000000"/>
        </w:rPr>
        <w:lastRenderedPageBreak/>
        <w:t>No</w:t>
      </w:r>
    </w:p>
    <w:p w:rsidR="001E431B" w:rsidRDefault="00CE49EF">
      <w:pPr>
        <w:rPr>
          <w:rFonts w:cs="Arial"/>
          <w:color w:val="000000"/>
        </w:rPr>
      </w:pPr>
    </w:p>
    <w:p w:rsidR="00406F39" w:rsidRDefault="000F6062" w:rsidP="00B9479B">
      <w:pPr>
        <w:pStyle w:val="Heading2"/>
      </w:pPr>
      <w:r>
        <w:t>Error Handling</w:t>
      </w:r>
    </w:p>
    <w:p w:rsidR="00406F39" w:rsidRDefault="000F6062" w:rsidP="00B9479B">
      <w:pPr>
        <w:pStyle w:val="Heading3"/>
      </w:pPr>
      <w:r>
        <w:t>Missing Message Strategy</w:t>
      </w:r>
    </w:p>
    <w:p w:rsidR="001E431B" w:rsidRDefault="00CE49EF">
      <w:pPr>
        <w:rPr>
          <w:rFonts w:cs="Arial"/>
          <w:color w:val="000000"/>
        </w:rPr>
      </w:pPr>
    </w:p>
    <w:p w:rsidR="001E431B" w:rsidRDefault="000F6062">
      <w:pPr>
        <w:ind w:left="1008"/>
      </w:pPr>
      <w:r>
        <w:t>The signals will be declared missing as per the Diagnostics section of this SPSS.</w:t>
      </w:r>
    </w:p>
    <w:p w:rsidR="001E431B" w:rsidRDefault="000F6062">
      <w:pPr>
        <w:ind w:left="1008"/>
        <w:rPr>
          <w:color w:val="000000"/>
        </w:rPr>
      </w:pPr>
      <w:r>
        <w:t> </w:t>
      </w:r>
    </w:p>
    <w:p w:rsidR="00406F39" w:rsidRDefault="000F6062" w:rsidP="00B9479B">
      <w:pPr>
        <w:pStyle w:val="Heading2"/>
      </w:pPr>
      <w:r>
        <w:t>Diagnostics</w:t>
      </w:r>
    </w:p>
    <w:p w:rsidR="00406F39" w:rsidRDefault="000F6062" w:rsidP="00B9479B">
      <w:pPr>
        <w:pStyle w:val="Heading3"/>
      </w:pPr>
      <w:r>
        <w:t>Self Test</w:t>
      </w:r>
    </w:p>
    <w:p w:rsidR="001E431B" w:rsidRDefault="00CE49EF">
      <w:pPr>
        <w:rPr>
          <w:rFonts w:cs="Arial"/>
          <w:color w:val="000000"/>
        </w:rPr>
      </w:pPr>
    </w:p>
    <w:p w:rsidR="001E431B" w:rsidRDefault="000F6062">
      <w:pPr>
        <w:ind w:left="1008"/>
        <w:rPr>
          <w:color w:val="000000"/>
        </w:rPr>
      </w:pPr>
      <w:r>
        <w:rPr>
          <w:color w:val="000000"/>
        </w:rPr>
        <w:t>None</w:t>
      </w:r>
    </w:p>
    <w:p w:rsidR="001E431B" w:rsidRDefault="00CE49EF">
      <w:pPr>
        <w:rPr>
          <w:rFonts w:cs="Arial"/>
          <w:color w:val="000000"/>
        </w:rPr>
      </w:pPr>
    </w:p>
    <w:p w:rsidR="00406F39" w:rsidRDefault="000F6062" w:rsidP="00B9479B">
      <w:pPr>
        <w:pStyle w:val="Heading3"/>
      </w:pPr>
      <w:r>
        <w:t>Engineering Test Mode</w:t>
      </w:r>
    </w:p>
    <w:p w:rsidR="00406F39" w:rsidRDefault="000F6062" w:rsidP="00B9479B">
      <w:pPr>
        <w:pStyle w:val="Heading4"/>
      </w:pPr>
      <w:r w:rsidRPr="00B9479B">
        <w:t>DIS-REQ-299615/A-Chime Trigger Condition</w:t>
      </w:r>
    </w:p>
    <w:p w:rsidR="00937104" w:rsidRDefault="00CE49EF">
      <w:pPr>
        <w:ind w:left="1008"/>
        <w:rPr>
          <w:color w:val="000000"/>
        </w:rPr>
      </w:pPr>
    </w:p>
    <w:p w:rsidR="00937104" w:rsidRDefault="000F6062">
      <w:pPr>
        <w:ind w:left="1008"/>
        <w:rPr>
          <w:color w:val="000000"/>
        </w:rPr>
      </w:pPr>
      <w:r>
        <w:rPr>
          <w:color w:val="000000"/>
        </w:rPr>
        <w:t xml:space="preserve">While in ETM the chime will behave as the State Matrix, however the chime cannot be triggered through ETM directly.  The last chime played is one of the ETM displays. </w:t>
      </w:r>
    </w:p>
    <w:p w:rsidR="00937104" w:rsidRDefault="00CE49EF">
      <w:pPr>
        <w:ind w:left="1008"/>
        <w:rPr>
          <w:color w:val="000000"/>
        </w:rPr>
      </w:pPr>
    </w:p>
    <w:p w:rsidR="00406F39" w:rsidRDefault="000F6062" w:rsidP="00B9479B">
      <w:pPr>
        <w:pStyle w:val="Heading4"/>
      </w:pPr>
      <w:r>
        <w:t>ETM Reference</w:t>
      </w:r>
    </w:p>
    <w:p w:rsidR="00937104" w:rsidRDefault="00CE49EF">
      <w:pPr>
        <w:ind w:left="1008"/>
        <w:rPr>
          <w:color w:val="000000"/>
        </w:rPr>
      </w:pPr>
    </w:p>
    <w:p w:rsidR="001E431B" w:rsidRDefault="000F6062">
      <w:pPr>
        <w:ind w:left="1008"/>
        <w:rPr>
          <w:color w:val="000000"/>
        </w:rPr>
      </w:pPr>
      <w:r>
        <w:rPr>
          <w:color w:val="000000"/>
        </w:rPr>
        <w:t>Reference section “</w:t>
      </w:r>
      <w:bookmarkStart w:id="2" w:name="_Toc33162517"/>
      <w:r>
        <w:rPr>
          <w:color w:val="000000"/>
        </w:rPr>
        <w:t>Dealer / Engineering Test Mode (ETM)</w:t>
      </w:r>
      <w:bookmarkEnd w:id="2"/>
      <w:r>
        <w:rPr>
          <w:color w:val="000000"/>
        </w:rPr>
        <w:t>”</w:t>
      </w:r>
    </w:p>
    <w:p w:rsidR="001E431B" w:rsidRDefault="00CE49EF">
      <w:pPr>
        <w:ind w:left="1008"/>
        <w:rPr>
          <w:color w:val="000000"/>
        </w:rPr>
      </w:pPr>
    </w:p>
    <w:p w:rsidR="00406F39" w:rsidRDefault="000F6062" w:rsidP="00B9479B">
      <w:pPr>
        <w:pStyle w:val="Heading3"/>
      </w:pPr>
      <w:r>
        <w:t>Part II Performance</w:t>
      </w:r>
    </w:p>
    <w:p w:rsidR="00406F39" w:rsidRDefault="000F6062" w:rsidP="00B9479B">
      <w:pPr>
        <w:pStyle w:val="Heading4"/>
      </w:pPr>
      <w:r w:rsidRPr="00B9479B">
        <w:t>DID-REQ-299616/A-Supported Diagnostic DIDs  (Service $22 and $2F)</w:t>
      </w:r>
    </w:p>
    <w:p w:rsidR="00AE06BC" w:rsidRPr="00AE06BC" w:rsidRDefault="00CE49EF" w:rsidP="00AE06BC"/>
    <w:tbl>
      <w:tblPr>
        <w:tblW w:w="9780"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5670"/>
        <w:gridCol w:w="2693"/>
      </w:tblGrid>
      <w:tr w:rsidR="001E431B" w:rsidTr="008E46F8">
        <w:trPr>
          <w:jc w:val="center"/>
        </w:trPr>
        <w:tc>
          <w:tcPr>
            <w:tcW w:w="1417" w:type="dxa"/>
            <w:tcBorders>
              <w:top w:val="single" w:sz="6" w:space="0" w:color="auto"/>
              <w:left w:val="single" w:sz="6" w:space="0" w:color="auto"/>
              <w:bottom w:val="single" w:sz="6" w:space="0" w:color="auto"/>
              <w:right w:val="single" w:sz="6" w:space="0" w:color="auto"/>
            </w:tcBorders>
          </w:tcPr>
          <w:p w:rsidR="001E431B" w:rsidRDefault="000F6062">
            <w:pPr>
              <w:rPr>
                <w:rFonts w:cs="Arial"/>
                <w:b/>
                <w:bCs/>
                <w:color w:val="000000"/>
              </w:rPr>
            </w:pPr>
            <w:r>
              <w:rPr>
                <w:rFonts w:cs="Arial"/>
                <w:b/>
                <w:bCs/>
                <w:color w:val="000000"/>
              </w:rPr>
              <w:t>Number</w:t>
            </w:r>
          </w:p>
        </w:tc>
        <w:tc>
          <w:tcPr>
            <w:tcW w:w="5670" w:type="dxa"/>
            <w:tcBorders>
              <w:top w:val="single" w:sz="6" w:space="0" w:color="auto"/>
              <w:left w:val="single" w:sz="6" w:space="0" w:color="auto"/>
              <w:bottom w:val="single" w:sz="6" w:space="0" w:color="auto"/>
              <w:right w:val="single" w:sz="6" w:space="0" w:color="auto"/>
            </w:tcBorders>
          </w:tcPr>
          <w:p w:rsidR="001E431B" w:rsidRDefault="000F6062">
            <w:pPr>
              <w:rPr>
                <w:rFonts w:cs="Arial"/>
                <w:b/>
                <w:bCs/>
                <w:color w:val="000000"/>
              </w:rPr>
            </w:pPr>
            <w:r>
              <w:rPr>
                <w:rFonts w:cs="Arial"/>
                <w:b/>
                <w:bCs/>
                <w:color w:val="000000"/>
              </w:rPr>
              <w:t>DID / CommonID Name</w:t>
            </w:r>
          </w:p>
        </w:tc>
        <w:tc>
          <w:tcPr>
            <w:tcW w:w="2693" w:type="dxa"/>
            <w:tcBorders>
              <w:top w:val="single" w:sz="6" w:space="0" w:color="auto"/>
              <w:left w:val="single" w:sz="6" w:space="0" w:color="auto"/>
              <w:bottom w:val="single" w:sz="6" w:space="0" w:color="auto"/>
              <w:right w:val="single" w:sz="6" w:space="0" w:color="auto"/>
            </w:tcBorders>
          </w:tcPr>
          <w:p w:rsidR="001E431B" w:rsidRDefault="000F6062">
            <w:pPr>
              <w:ind w:left="422" w:hanging="422"/>
              <w:rPr>
                <w:rFonts w:cs="Arial"/>
                <w:b/>
                <w:bCs/>
                <w:color w:val="000000"/>
              </w:rPr>
            </w:pPr>
            <w:r>
              <w:rPr>
                <w:rFonts w:cs="Arial"/>
                <w:b/>
                <w:bCs/>
                <w:color w:val="000000"/>
              </w:rPr>
              <w:t>DID Type</w:t>
            </w:r>
          </w:p>
        </w:tc>
      </w:tr>
      <w:tr w:rsidR="00505053" w:rsidTr="008E46F8">
        <w:trPr>
          <w:jc w:val="center"/>
        </w:trPr>
        <w:tc>
          <w:tcPr>
            <w:tcW w:w="1417" w:type="dxa"/>
            <w:tcBorders>
              <w:top w:val="single" w:sz="6" w:space="0" w:color="auto"/>
              <w:left w:val="single" w:sz="6" w:space="0" w:color="auto"/>
              <w:bottom w:val="single" w:sz="6" w:space="0" w:color="auto"/>
              <w:right w:val="single" w:sz="6" w:space="0" w:color="auto"/>
            </w:tcBorders>
          </w:tcPr>
          <w:p w:rsidR="00505053" w:rsidRPr="00505053" w:rsidRDefault="000F6062" w:rsidP="00994C2F">
            <w:pPr>
              <w:rPr>
                <w:rFonts w:cs="Arial"/>
                <w:snapToGrid w:val="0"/>
                <w:color w:val="000000"/>
              </w:rPr>
            </w:pPr>
            <w:r w:rsidRPr="00505053">
              <w:rPr>
                <w:rFonts w:cs="Arial"/>
                <w:snapToGrid w:val="0"/>
                <w:color w:val="000000"/>
              </w:rPr>
              <w:t>61B5</w:t>
            </w:r>
          </w:p>
        </w:tc>
        <w:tc>
          <w:tcPr>
            <w:tcW w:w="5670" w:type="dxa"/>
            <w:tcBorders>
              <w:top w:val="single" w:sz="6" w:space="0" w:color="auto"/>
              <w:left w:val="single" w:sz="6" w:space="0" w:color="auto"/>
              <w:bottom w:val="single" w:sz="6" w:space="0" w:color="auto"/>
              <w:right w:val="single" w:sz="6" w:space="0" w:color="auto"/>
            </w:tcBorders>
          </w:tcPr>
          <w:p w:rsidR="00505053" w:rsidRPr="00505053" w:rsidRDefault="000F6062" w:rsidP="00994C2F">
            <w:pPr>
              <w:pStyle w:val="Header"/>
              <w:rPr>
                <w:rFonts w:cs="Arial"/>
                <w:snapToGrid w:val="0"/>
                <w:color w:val="000000"/>
              </w:rPr>
            </w:pPr>
            <w:r w:rsidRPr="00505053">
              <w:rPr>
                <w:rFonts w:cs="Arial"/>
                <w:color w:val="000000"/>
              </w:rPr>
              <w:t>Sounder Output</w:t>
            </w:r>
            <w:r>
              <w:rPr>
                <w:rFonts w:cs="Arial"/>
                <w:color w:val="000000"/>
              </w:rPr>
              <w:t xml:space="preserve">, </w:t>
            </w:r>
            <w:r w:rsidRPr="00505053">
              <w:rPr>
                <w:rFonts w:cs="Arial"/>
                <w:color w:val="000000"/>
              </w:rPr>
              <w:t xml:space="preserve">parameter 0, state 07 </w:t>
            </w:r>
            <w:r>
              <w:rPr>
                <w:rFonts w:cs="Arial"/>
                <w:color w:val="000000"/>
              </w:rPr>
              <w:t>(</w:t>
            </w:r>
            <w:r w:rsidRPr="00505053">
              <w:rPr>
                <w:rFonts w:cs="Arial"/>
                <w:color w:val="000000"/>
              </w:rPr>
              <w:t>Door Open Tone)</w:t>
            </w:r>
          </w:p>
        </w:tc>
        <w:tc>
          <w:tcPr>
            <w:tcW w:w="2693" w:type="dxa"/>
            <w:tcBorders>
              <w:top w:val="single" w:sz="6" w:space="0" w:color="auto"/>
              <w:left w:val="single" w:sz="6" w:space="0" w:color="auto"/>
              <w:bottom w:val="single" w:sz="6" w:space="0" w:color="auto"/>
              <w:right w:val="single" w:sz="6" w:space="0" w:color="auto"/>
            </w:tcBorders>
          </w:tcPr>
          <w:p w:rsidR="00505053" w:rsidRPr="000557BF" w:rsidRDefault="000F6062" w:rsidP="00994C2F">
            <w:pPr>
              <w:rPr>
                <w:rFonts w:cs="Arial"/>
              </w:rPr>
            </w:pPr>
            <w:r>
              <w:rPr>
                <w:rFonts w:cs="Arial"/>
              </w:rPr>
              <w:t>State E</w:t>
            </w:r>
            <w:r w:rsidRPr="000557BF">
              <w:rPr>
                <w:rFonts w:cs="Arial"/>
              </w:rPr>
              <w:t>ncoded</w:t>
            </w:r>
          </w:p>
        </w:tc>
      </w:tr>
    </w:tbl>
    <w:p w:rsidR="001E431B" w:rsidRDefault="00CE49EF">
      <w:pPr>
        <w:ind w:left="360"/>
        <w:rPr>
          <w:rFonts w:cs="Arial"/>
          <w:color w:val="000000"/>
        </w:rPr>
      </w:pPr>
    </w:p>
    <w:p w:rsidR="00406F39" w:rsidRDefault="000F6062" w:rsidP="00B9479B">
      <w:pPr>
        <w:pStyle w:val="Heading4"/>
      </w:pPr>
      <w:r>
        <w:t>Supported Diagnostic Trouble Codes (DTCs)</w:t>
      </w:r>
    </w:p>
    <w:p w:rsidR="00AE06BC" w:rsidRPr="00AE06BC" w:rsidRDefault="00CE49EF" w:rsidP="00AE06BC"/>
    <w:tbl>
      <w:tblPr>
        <w:tblW w:w="9780" w:type="dxa"/>
        <w:jc w:val="center"/>
        <w:tblInd w:w="1101"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4536"/>
        <w:gridCol w:w="3827"/>
      </w:tblGrid>
      <w:tr w:rsidR="001E431B" w:rsidTr="008E46F8">
        <w:trPr>
          <w:jc w:val="center"/>
        </w:trPr>
        <w:tc>
          <w:tcPr>
            <w:tcW w:w="1417" w:type="dxa"/>
            <w:tcBorders>
              <w:top w:val="single" w:sz="6" w:space="0" w:color="auto"/>
              <w:left w:val="single" w:sz="6" w:space="0" w:color="auto"/>
              <w:bottom w:val="single" w:sz="6" w:space="0" w:color="auto"/>
              <w:right w:val="single" w:sz="6" w:space="0" w:color="auto"/>
            </w:tcBorders>
          </w:tcPr>
          <w:p w:rsidR="001E431B" w:rsidRDefault="000F6062">
            <w:pPr>
              <w:rPr>
                <w:rFonts w:cs="Arial"/>
                <w:b/>
                <w:bCs/>
                <w:color w:val="000000"/>
              </w:rPr>
            </w:pPr>
            <w:r>
              <w:rPr>
                <w:rFonts w:cs="Arial"/>
                <w:b/>
                <w:bCs/>
                <w:color w:val="000000"/>
              </w:rPr>
              <w:t>DTC</w:t>
            </w:r>
          </w:p>
        </w:tc>
        <w:tc>
          <w:tcPr>
            <w:tcW w:w="4536" w:type="dxa"/>
            <w:tcBorders>
              <w:top w:val="single" w:sz="6" w:space="0" w:color="auto"/>
              <w:left w:val="single" w:sz="6" w:space="0" w:color="auto"/>
              <w:bottom w:val="single" w:sz="6" w:space="0" w:color="auto"/>
              <w:right w:val="single" w:sz="6" w:space="0" w:color="auto"/>
            </w:tcBorders>
          </w:tcPr>
          <w:p w:rsidR="001E431B" w:rsidRDefault="000F6062">
            <w:pPr>
              <w:rPr>
                <w:rFonts w:cs="Arial"/>
                <w:b/>
                <w:bCs/>
                <w:color w:val="000000"/>
              </w:rPr>
            </w:pPr>
            <w:r>
              <w:rPr>
                <w:rFonts w:cs="Arial"/>
                <w:b/>
                <w:bCs/>
                <w:color w:val="000000"/>
              </w:rPr>
              <w:t>Description</w:t>
            </w:r>
          </w:p>
        </w:tc>
        <w:tc>
          <w:tcPr>
            <w:tcW w:w="3827" w:type="dxa"/>
            <w:tcBorders>
              <w:top w:val="single" w:sz="6" w:space="0" w:color="auto"/>
              <w:left w:val="single" w:sz="6" w:space="0" w:color="auto"/>
              <w:bottom w:val="single" w:sz="6" w:space="0" w:color="auto"/>
              <w:right w:val="single" w:sz="6" w:space="0" w:color="auto"/>
            </w:tcBorders>
          </w:tcPr>
          <w:p w:rsidR="001E431B" w:rsidRDefault="000F6062">
            <w:pPr>
              <w:ind w:left="422" w:hanging="422"/>
              <w:rPr>
                <w:rFonts w:cs="Arial"/>
                <w:b/>
                <w:bCs/>
                <w:color w:val="000000"/>
              </w:rPr>
            </w:pPr>
            <w:r>
              <w:rPr>
                <w:rFonts w:cs="Arial"/>
                <w:b/>
                <w:bCs/>
                <w:color w:val="000000"/>
              </w:rPr>
              <w:t>When Logged</w:t>
            </w:r>
          </w:p>
        </w:tc>
      </w:tr>
      <w:tr w:rsidR="001E431B" w:rsidTr="008E46F8">
        <w:trPr>
          <w:jc w:val="center"/>
        </w:trPr>
        <w:tc>
          <w:tcPr>
            <w:tcW w:w="1417" w:type="dxa"/>
            <w:tcBorders>
              <w:top w:val="single" w:sz="6" w:space="0" w:color="auto"/>
              <w:left w:val="single" w:sz="6" w:space="0" w:color="auto"/>
              <w:bottom w:val="single" w:sz="6" w:space="0" w:color="auto"/>
              <w:right w:val="single" w:sz="6" w:space="0" w:color="auto"/>
            </w:tcBorders>
          </w:tcPr>
          <w:p w:rsidR="001E431B" w:rsidRDefault="000F6062">
            <w:pPr>
              <w:rPr>
                <w:rFonts w:cs="Arial"/>
                <w:color w:val="000000"/>
              </w:rPr>
            </w:pPr>
            <w:r>
              <w:rPr>
                <w:rFonts w:cs="Arial"/>
                <w:color w:val="000000"/>
              </w:rPr>
              <w:t>None</w:t>
            </w:r>
          </w:p>
        </w:tc>
        <w:tc>
          <w:tcPr>
            <w:tcW w:w="4536" w:type="dxa"/>
            <w:tcBorders>
              <w:top w:val="single" w:sz="6" w:space="0" w:color="auto"/>
              <w:left w:val="single" w:sz="6" w:space="0" w:color="auto"/>
              <w:bottom w:val="single" w:sz="6" w:space="0" w:color="auto"/>
              <w:right w:val="single" w:sz="6" w:space="0" w:color="auto"/>
            </w:tcBorders>
          </w:tcPr>
          <w:p w:rsidR="001E431B" w:rsidRDefault="00CE49EF">
            <w:pPr>
              <w:rPr>
                <w:rFonts w:cs="Arial"/>
                <w:color w:val="000000"/>
              </w:rPr>
            </w:pPr>
          </w:p>
        </w:tc>
        <w:tc>
          <w:tcPr>
            <w:tcW w:w="3827" w:type="dxa"/>
            <w:tcBorders>
              <w:top w:val="single" w:sz="6" w:space="0" w:color="auto"/>
              <w:left w:val="single" w:sz="6" w:space="0" w:color="auto"/>
              <w:bottom w:val="single" w:sz="6" w:space="0" w:color="auto"/>
              <w:right w:val="single" w:sz="6" w:space="0" w:color="auto"/>
            </w:tcBorders>
          </w:tcPr>
          <w:p w:rsidR="001E431B" w:rsidRDefault="00CE49EF">
            <w:pPr>
              <w:rPr>
                <w:rFonts w:cs="Arial"/>
                <w:color w:val="000000"/>
              </w:rPr>
            </w:pPr>
          </w:p>
        </w:tc>
      </w:tr>
    </w:tbl>
    <w:p w:rsidR="001E431B" w:rsidRDefault="00CE49EF">
      <w:pPr>
        <w:rPr>
          <w:rFonts w:cs="Arial"/>
          <w:color w:val="000000"/>
        </w:rPr>
      </w:pPr>
    </w:p>
    <w:p w:rsidR="00406F39" w:rsidRDefault="000F6062" w:rsidP="00B9479B">
      <w:pPr>
        <w:pStyle w:val="Heading2"/>
      </w:pPr>
      <w:r>
        <w:t>Reference Specification</w:t>
      </w:r>
    </w:p>
    <w:p w:rsidR="001E431B" w:rsidRDefault="00CE49EF">
      <w:pPr>
        <w:rPr>
          <w:rFonts w:cs="Arial"/>
          <w:b/>
          <w:bCs/>
          <w:color w:val="000000"/>
        </w:rPr>
      </w:pPr>
    </w:p>
    <w:p w:rsidR="001E431B" w:rsidRDefault="000F6062">
      <w:pPr>
        <w:ind w:left="864"/>
        <w:rPr>
          <w:rFonts w:cs="Arial"/>
          <w:color w:val="000000"/>
        </w:rPr>
      </w:pPr>
      <w:r>
        <w:rPr>
          <w:rFonts w:cs="Arial"/>
          <w:color w:val="000000"/>
        </w:rPr>
        <w:t>EF-0033</w:t>
      </w:r>
      <w:r>
        <w:rPr>
          <w:rFonts w:cs="Arial"/>
          <w:color w:val="000000"/>
        </w:rPr>
        <w:tab/>
        <w:t>SAFETY – CHIME ARBITRATOR</w:t>
      </w:r>
    </w:p>
    <w:p w:rsidR="001E431B" w:rsidRDefault="000F6062">
      <w:pPr>
        <w:ind w:left="864"/>
      </w:pPr>
      <w:r>
        <w:t>EF-0027</w:t>
      </w:r>
      <w:r>
        <w:tab/>
        <w:t xml:space="preserve">SAFETY – DOOR AJAR WARNING TONE / INDICATOR   </w:t>
      </w:r>
      <w:r>
        <w:tab/>
      </w:r>
      <w:r>
        <w:tab/>
      </w:r>
    </w:p>
    <w:p w:rsidR="001E431B" w:rsidRDefault="000F6062">
      <w:pPr>
        <w:ind w:left="864"/>
        <w:rPr>
          <w:rFonts w:cs="Arial"/>
          <w:color w:val="000000"/>
        </w:rPr>
      </w:pPr>
      <w:r>
        <w:rPr>
          <w:rFonts w:cs="Arial"/>
          <w:color w:val="000000"/>
        </w:rPr>
        <w:t>IS-0379</w:t>
      </w:r>
      <w:r>
        <w:rPr>
          <w:rFonts w:cs="Arial"/>
          <w:color w:val="000000"/>
        </w:rPr>
        <w:tab/>
        <w:t>NORTH AMERICAN WARNINGS AND INDICATORS STRATEGY</w:t>
      </w:r>
    </w:p>
    <w:p w:rsidR="001E431B" w:rsidRDefault="00CE49EF">
      <w:pPr>
        <w:ind w:left="864"/>
      </w:pPr>
    </w:p>
    <w:p w:rsidR="001E431B" w:rsidRDefault="000F6062">
      <w:pPr>
        <w:ind w:left="864"/>
        <w:rPr>
          <w:rFonts w:cs="Arial"/>
          <w:color w:val="000000"/>
        </w:rPr>
      </w:pPr>
      <w:r>
        <w:rPr>
          <w:rFonts w:cs="Arial"/>
          <w:color w:val="000000"/>
        </w:rPr>
        <w:tab/>
      </w:r>
    </w:p>
    <w:p w:rsidR="001E431B" w:rsidRDefault="000F6062">
      <w:pPr>
        <w:ind w:left="864"/>
        <w:rPr>
          <w:rFonts w:cs="Arial"/>
          <w:color w:val="000000"/>
        </w:rPr>
      </w:pPr>
      <w:r>
        <w:rPr>
          <w:rFonts w:cs="Arial"/>
          <w:color w:val="000000"/>
        </w:rPr>
        <w:tab/>
      </w:r>
    </w:p>
    <w:p w:rsidR="00406F39" w:rsidRDefault="000F6062" w:rsidP="00B9479B">
      <w:pPr>
        <w:pStyle w:val="Heading2"/>
      </w:pPr>
      <w:r>
        <w:lastRenderedPageBreak/>
        <w:t>Revision History</w:t>
      </w:r>
    </w:p>
    <w:p w:rsidR="001E431B" w:rsidRDefault="000F6062" w:rsidP="0081265D">
      <w:pPr>
        <w:rPr>
          <w:rFonts w:cs="Arial"/>
          <w:color w:val="000000"/>
        </w:rPr>
      </w:pPr>
      <w:r>
        <w:rPr>
          <w:rFonts w:cs="Arial"/>
          <w:b/>
          <w:bCs/>
          <w:color w:val="000000"/>
          <w:sz w:val="28"/>
          <w:szCs w:val="28"/>
        </w:rPr>
        <w:t>SPSS Module Revision History</w:t>
      </w:r>
    </w:p>
    <w:tbl>
      <w:tblPr>
        <w:tblW w:w="4606"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364"/>
        <w:gridCol w:w="1704"/>
        <w:gridCol w:w="5963"/>
        <w:gridCol w:w="1409"/>
      </w:tblGrid>
      <w:tr w:rsidR="000523BC" w:rsidTr="008E46F8">
        <w:trPr>
          <w:jc w:val="center"/>
        </w:trPr>
        <w:tc>
          <w:tcPr>
            <w:tcW w:w="653" w:type="pct"/>
            <w:tcBorders>
              <w:top w:val="single" w:sz="12" w:space="0" w:color="auto"/>
              <w:left w:val="single" w:sz="12" w:space="0" w:color="auto"/>
              <w:bottom w:val="single" w:sz="12" w:space="0" w:color="auto"/>
              <w:right w:val="single" w:sz="12" w:space="0" w:color="auto"/>
            </w:tcBorders>
            <w:vAlign w:val="center"/>
            <w:hideMark/>
          </w:tcPr>
          <w:p w:rsidR="00785A93" w:rsidRDefault="000F6062">
            <w:pPr>
              <w:jc w:val="center"/>
              <w:rPr>
                <w:rFonts w:cs="Arial"/>
                <w:b/>
                <w:bCs/>
              </w:rPr>
            </w:pPr>
            <w:r>
              <w:rPr>
                <w:rFonts w:cs="Arial"/>
                <w:b/>
                <w:bCs/>
              </w:rPr>
              <w:t>Revision Level</w:t>
            </w:r>
          </w:p>
        </w:tc>
        <w:tc>
          <w:tcPr>
            <w:tcW w:w="816" w:type="pct"/>
            <w:tcBorders>
              <w:top w:val="single" w:sz="12" w:space="0" w:color="auto"/>
              <w:left w:val="single" w:sz="12" w:space="0" w:color="auto"/>
              <w:bottom w:val="single" w:sz="12" w:space="0" w:color="auto"/>
              <w:right w:val="single" w:sz="12" w:space="0" w:color="auto"/>
            </w:tcBorders>
            <w:vAlign w:val="center"/>
            <w:hideMark/>
          </w:tcPr>
          <w:p w:rsidR="00785A93" w:rsidRDefault="000F6062">
            <w:pPr>
              <w:jc w:val="center"/>
              <w:rPr>
                <w:rFonts w:cs="Arial"/>
                <w:b/>
                <w:bCs/>
              </w:rPr>
            </w:pPr>
            <w:r>
              <w:rPr>
                <w:rFonts w:cs="Arial"/>
                <w:b/>
                <w:bCs/>
              </w:rPr>
              <w:t>Name</w:t>
            </w:r>
          </w:p>
        </w:tc>
        <w:tc>
          <w:tcPr>
            <w:tcW w:w="2856" w:type="pct"/>
            <w:tcBorders>
              <w:top w:val="single" w:sz="12" w:space="0" w:color="auto"/>
              <w:left w:val="single" w:sz="12" w:space="0" w:color="auto"/>
              <w:bottom w:val="single" w:sz="12" w:space="0" w:color="auto"/>
              <w:right w:val="single" w:sz="12" w:space="0" w:color="auto"/>
            </w:tcBorders>
            <w:vAlign w:val="center"/>
            <w:hideMark/>
          </w:tcPr>
          <w:p w:rsidR="00785A93" w:rsidRDefault="000F6062">
            <w:pPr>
              <w:jc w:val="center"/>
              <w:rPr>
                <w:rFonts w:cs="Arial"/>
                <w:b/>
                <w:bCs/>
              </w:rPr>
            </w:pPr>
            <w:r>
              <w:rPr>
                <w:rFonts w:cs="Arial"/>
                <w:b/>
                <w:bCs/>
              </w:rPr>
              <w:t>Change Description</w:t>
            </w:r>
          </w:p>
        </w:tc>
        <w:tc>
          <w:tcPr>
            <w:tcW w:w="675" w:type="pct"/>
            <w:tcBorders>
              <w:top w:val="single" w:sz="12" w:space="0" w:color="auto"/>
              <w:left w:val="single" w:sz="12" w:space="0" w:color="auto"/>
              <w:bottom w:val="single" w:sz="12" w:space="0" w:color="auto"/>
              <w:right w:val="single" w:sz="12" w:space="0" w:color="auto"/>
            </w:tcBorders>
            <w:vAlign w:val="center"/>
            <w:hideMark/>
          </w:tcPr>
          <w:p w:rsidR="00785A93" w:rsidRDefault="000F6062">
            <w:pPr>
              <w:jc w:val="center"/>
              <w:rPr>
                <w:rFonts w:cs="Arial"/>
                <w:b/>
                <w:bCs/>
              </w:rPr>
            </w:pPr>
            <w:r>
              <w:rPr>
                <w:rFonts w:cs="Arial"/>
                <w:b/>
                <w:bCs/>
              </w:rPr>
              <w:t>Date</w:t>
            </w:r>
          </w:p>
        </w:tc>
      </w:tr>
      <w:tr w:rsidR="000523BC" w:rsidTr="008E46F8">
        <w:trPr>
          <w:jc w:val="center"/>
        </w:trPr>
        <w:tc>
          <w:tcPr>
            <w:tcW w:w="653" w:type="pct"/>
            <w:tcBorders>
              <w:top w:val="single" w:sz="4" w:space="0" w:color="auto"/>
              <w:left w:val="single" w:sz="4" w:space="0" w:color="auto"/>
              <w:bottom w:val="single" w:sz="4" w:space="0" w:color="auto"/>
              <w:right w:val="single" w:sz="4" w:space="0" w:color="auto"/>
            </w:tcBorders>
            <w:hideMark/>
          </w:tcPr>
          <w:p w:rsidR="00785A93" w:rsidRDefault="000F6062">
            <w:pPr>
              <w:jc w:val="center"/>
              <w:rPr>
                <w:rFonts w:cs="Arial"/>
              </w:rPr>
            </w:pPr>
            <w:r>
              <w:rPr>
                <w:rFonts w:cs="Arial"/>
              </w:rPr>
              <w:t>1.0</w:t>
            </w:r>
          </w:p>
        </w:tc>
        <w:tc>
          <w:tcPr>
            <w:tcW w:w="81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V. Patel</w:t>
            </w:r>
          </w:p>
        </w:tc>
        <w:tc>
          <w:tcPr>
            <w:tcW w:w="285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Updated for CGEA 1.3 based on CGEA STSS v1.0</w:t>
            </w:r>
          </w:p>
          <w:p w:rsidR="00785A93" w:rsidRDefault="000F6062">
            <w:pPr>
              <w:rPr>
                <w:rFonts w:cs="Arial"/>
              </w:rPr>
            </w:pPr>
            <w:r>
              <w:rPr>
                <w:rFonts w:cs="Arial"/>
              </w:rPr>
              <w:t>Section 1.4.1 – Removed all references of all specific messages/signals. Changed to a generic description</w:t>
            </w:r>
          </w:p>
        </w:tc>
        <w:tc>
          <w:tcPr>
            <w:tcW w:w="675" w:type="pct"/>
            <w:tcBorders>
              <w:top w:val="single" w:sz="4" w:space="0" w:color="auto"/>
              <w:left w:val="single" w:sz="4" w:space="0" w:color="auto"/>
              <w:bottom w:val="single" w:sz="4" w:space="0" w:color="auto"/>
              <w:right w:val="single" w:sz="4" w:space="0" w:color="auto"/>
            </w:tcBorders>
          </w:tcPr>
          <w:p w:rsidR="00785A93" w:rsidRDefault="000F6062">
            <w:pPr>
              <w:jc w:val="center"/>
              <w:rPr>
                <w:rFonts w:cs="Arial"/>
              </w:rPr>
            </w:pPr>
            <w:r>
              <w:rPr>
                <w:rFonts w:cs="Arial"/>
              </w:rPr>
              <w:t>3/28/2010</w:t>
            </w:r>
          </w:p>
          <w:p w:rsidR="00785A93" w:rsidRDefault="00CE49EF">
            <w:pPr>
              <w:jc w:val="center"/>
              <w:rPr>
                <w:rFonts w:cs="Arial"/>
              </w:rPr>
            </w:pPr>
          </w:p>
        </w:tc>
      </w:tr>
      <w:tr w:rsidR="000523BC" w:rsidTr="008E46F8">
        <w:trPr>
          <w:jc w:val="center"/>
        </w:trPr>
        <w:tc>
          <w:tcPr>
            <w:tcW w:w="653" w:type="pct"/>
            <w:tcBorders>
              <w:top w:val="single" w:sz="4" w:space="0" w:color="auto"/>
              <w:left w:val="single" w:sz="4" w:space="0" w:color="auto"/>
              <w:bottom w:val="single" w:sz="4" w:space="0" w:color="auto"/>
              <w:right w:val="single" w:sz="4" w:space="0" w:color="auto"/>
            </w:tcBorders>
            <w:vAlign w:val="center"/>
            <w:hideMark/>
          </w:tcPr>
          <w:p w:rsidR="00785A93" w:rsidRDefault="000F6062" w:rsidP="00A71C22">
            <w:pPr>
              <w:tabs>
                <w:tab w:val="left" w:pos="850"/>
              </w:tabs>
              <w:jc w:val="center"/>
              <w:rPr>
                <w:rFonts w:cs="Arial"/>
              </w:rPr>
            </w:pPr>
            <w:r>
              <w:rPr>
                <w:rFonts w:cs="Arial"/>
              </w:rPr>
              <w:t>2.0</w:t>
            </w:r>
          </w:p>
        </w:tc>
        <w:tc>
          <w:tcPr>
            <w:tcW w:w="81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Jblatchf</w:t>
            </w:r>
          </w:p>
        </w:tc>
        <w:tc>
          <w:tcPr>
            <w:tcW w:w="285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Adds Hood_Ajar_RTT as input to Door Ajar Chime.   Added Hood_Ajar_RTT as input as appropriate throughout document.   Renamed STSS (add Hood Ajar RTT).</w:t>
            </w:r>
          </w:p>
          <w:p w:rsidR="00785A93" w:rsidRDefault="000F6062">
            <w:pPr>
              <w:rPr>
                <w:rFonts w:cs="Arial"/>
              </w:rPr>
            </w:pPr>
            <w:r>
              <w:rPr>
                <w:rFonts w:cs="Arial"/>
              </w:rPr>
              <w:t>Figure 2: Added Hood- Door Ajar Chime Flow.</w:t>
            </w:r>
          </w:p>
        </w:tc>
        <w:tc>
          <w:tcPr>
            <w:tcW w:w="675"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5/30/2012</w:t>
            </w:r>
          </w:p>
        </w:tc>
      </w:tr>
      <w:tr w:rsidR="000523BC" w:rsidTr="008E46F8">
        <w:trPr>
          <w:jc w:val="center"/>
        </w:trPr>
        <w:tc>
          <w:tcPr>
            <w:tcW w:w="653" w:type="pct"/>
            <w:tcBorders>
              <w:top w:val="single" w:sz="4" w:space="0" w:color="auto"/>
              <w:left w:val="single" w:sz="4" w:space="0" w:color="auto"/>
              <w:bottom w:val="single" w:sz="4" w:space="0" w:color="auto"/>
              <w:right w:val="single" w:sz="4" w:space="0" w:color="auto"/>
            </w:tcBorders>
            <w:hideMark/>
          </w:tcPr>
          <w:p w:rsidR="00785A93" w:rsidRDefault="000F6062">
            <w:pPr>
              <w:jc w:val="center"/>
              <w:rPr>
                <w:rFonts w:cs="Arial"/>
              </w:rPr>
            </w:pPr>
            <w:r>
              <w:rPr>
                <w:rFonts w:cs="Arial"/>
              </w:rPr>
              <w:t>3.0</w:t>
            </w:r>
          </w:p>
        </w:tc>
        <w:tc>
          <w:tcPr>
            <w:tcW w:w="81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J. Blatchford</w:t>
            </w:r>
          </w:p>
        </w:tc>
        <w:tc>
          <w:tcPr>
            <w:tcW w:w="285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 xml:space="preserve">This change adds Tailgate_Ajar_MC_Status_Flag as an input into the Door Ajar chime. This feature is being added to P552 and P558 programs only.  Changes highlighted in yellow. </w:t>
            </w:r>
          </w:p>
          <w:p w:rsidR="00785A93" w:rsidRDefault="000F6062" w:rsidP="000F6062">
            <w:pPr>
              <w:numPr>
                <w:ilvl w:val="0"/>
                <w:numId w:val="11"/>
              </w:numPr>
              <w:rPr>
                <w:rFonts w:cs="Arial"/>
              </w:rPr>
            </w:pPr>
            <w:r>
              <w:rPr>
                <w:rFonts w:cs="Arial"/>
              </w:rPr>
              <w:t>1.1: Added Mc_Status_Flag</w:t>
            </w:r>
          </w:p>
          <w:p w:rsidR="00785A93" w:rsidRDefault="000F6062" w:rsidP="000F6062">
            <w:pPr>
              <w:numPr>
                <w:ilvl w:val="0"/>
                <w:numId w:val="11"/>
              </w:numPr>
              <w:rPr>
                <w:rFonts w:cs="Arial"/>
              </w:rPr>
            </w:pPr>
            <w:r>
              <w:rPr>
                <w:rFonts w:cs="Arial"/>
              </w:rPr>
              <w:t>Figure 1: Added MC_Status_Flag</w:t>
            </w:r>
          </w:p>
          <w:p w:rsidR="00785A93" w:rsidRDefault="000F6062" w:rsidP="000F6062">
            <w:pPr>
              <w:numPr>
                <w:ilvl w:val="0"/>
                <w:numId w:val="11"/>
              </w:numPr>
              <w:rPr>
                <w:rFonts w:cs="Arial"/>
              </w:rPr>
            </w:pPr>
            <w:r>
              <w:rPr>
                <w:rFonts w:cs="Arial"/>
              </w:rPr>
              <w:t>1.2.2: Added MC_Status_Flag</w:t>
            </w:r>
          </w:p>
          <w:p w:rsidR="00785A93" w:rsidRDefault="000F6062" w:rsidP="000F6062">
            <w:pPr>
              <w:numPr>
                <w:ilvl w:val="0"/>
                <w:numId w:val="11"/>
              </w:numPr>
              <w:rPr>
                <w:rFonts w:cs="Arial"/>
              </w:rPr>
            </w:pPr>
            <w:r>
              <w:rPr>
                <w:rFonts w:cs="Arial"/>
              </w:rPr>
              <w:t xml:space="preserve">Figure 2: Added Tailgate function. </w:t>
            </w:r>
          </w:p>
          <w:p w:rsidR="00785A93" w:rsidRDefault="000F6062" w:rsidP="000F6062">
            <w:pPr>
              <w:numPr>
                <w:ilvl w:val="0"/>
                <w:numId w:val="11"/>
              </w:numPr>
              <w:rPr>
                <w:rFonts w:cs="Arial"/>
                <w:highlight w:val="green"/>
              </w:rPr>
            </w:pPr>
            <w:r>
              <w:rPr>
                <w:rFonts w:cs="Arial"/>
              </w:rPr>
              <w:t>1.3.5.4: Added MC_Status_Flag</w:t>
            </w:r>
          </w:p>
        </w:tc>
        <w:tc>
          <w:tcPr>
            <w:tcW w:w="675"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11/16/2014</w:t>
            </w:r>
          </w:p>
        </w:tc>
      </w:tr>
      <w:tr w:rsidR="000523BC" w:rsidTr="008E46F8">
        <w:trPr>
          <w:jc w:val="center"/>
        </w:trPr>
        <w:tc>
          <w:tcPr>
            <w:tcW w:w="653" w:type="pct"/>
            <w:tcBorders>
              <w:top w:val="single" w:sz="4" w:space="0" w:color="auto"/>
              <w:left w:val="single" w:sz="4" w:space="0" w:color="auto"/>
              <w:bottom w:val="single" w:sz="4" w:space="0" w:color="auto"/>
              <w:right w:val="single" w:sz="4" w:space="0" w:color="auto"/>
            </w:tcBorders>
          </w:tcPr>
          <w:p w:rsidR="00785A93" w:rsidRDefault="000F6062">
            <w:pPr>
              <w:jc w:val="center"/>
              <w:rPr>
                <w:rFonts w:cs="Arial"/>
              </w:rPr>
            </w:pPr>
            <w:r>
              <w:rPr>
                <w:rFonts w:cs="Arial"/>
              </w:rPr>
              <w:t>4.0</w:t>
            </w:r>
          </w:p>
          <w:p w:rsidR="00785A93" w:rsidRDefault="00CE49EF">
            <w:pPr>
              <w:jc w:val="center"/>
              <w:rPr>
                <w:rFonts w:cs="Arial"/>
              </w:rPr>
            </w:pPr>
          </w:p>
        </w:tc>
        <w:tc>
          <w:tcPr>
            <w:tcW w:w="81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J. Blatchford</w:t>
            </w:r>
          </w:p>
        </w:tc>
        <w:tc>
          <w:tcPr>
            <w:tcW w:w="285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 xml:space="preserve">This update adds chime for Swing Gate Ajar warning which is currently unique to 2018 B515 program.  This update also corrects Figure 2 error and adds appropriate flags to </w:t>
            </w:r>
            <w:r>
              <w:rPr>
                <w:rFonts w:cs="Arial"/>
                <w:bCs/>
              </w:rPr>
              <w:t xml:space="preserve">Liftgate/ Liftgate Liftglass/Swing Gate - Door Ajar Chime Flow omitted in prior version. Changes highlighted in </w:t>
            </w:r>
            <w:r>
              <w:rPr>
                <w:rFonts w:cs="Arial"/>
                <w:bCs/>
                <w:highlight w:val="green"/>
              </w:rPr>
              <w:t>light green.</w:t>
            </w:r>
            <w:r>
              <w:rPr>
                <w:rFonts w:cs="Arial"/>
                <w:bCs/>
              </w:rPr>
              <w:t xml:space="preserve"> </w:t>
            </w:r>
          </w:p>
          <w:p w:rsidR="00785A93" w:rsidRDefault="000F6062" w:rsidP="000F6062">
            <w:pPr>
              <w:numPr>
                <w:ilvl w:val="0"/>
                <w:numId w:val="12"/>
              </w:numPr>
              <w:rPr>
                <w:rFonts w:cs="Arial"/>
              </w:rPr>
            </w:pPr>
            <w:r>
              <w:rPr>
                <w:rFonts w:cs="Arial"/>
              </w:rPr>
              <w:t xml:space="preserve">1.1: Updated title to STSS. </w:t>
            </w:r>
          </w:p>
          <w:p w:rsidR="00785A93" w:rsidRDefault="000F6062" w:rsidP="000F6062">
            <w:pPr>
              <w:numPr>
                <w:ilvl w:val="0"/>
                <w:numId w:val="12"/>
              </w:numPr>
              <w:rPr>
                <w:rFonts w:cs="Arial"/>
              </w:rPr>
            </w:pPr>
            <w:r>
              <w:rPr>
                <w:rFonts w:cs="Arial"/>
              </w:rPr>
              <w:t xml:space="preserve">1.1: Added RTT flag. </w:t>
            </w:r>
          </w:p>
          <w:p w:rsidR="00785A93" w:rsidRDefault="000F6062" w:rsidP="000F6062">
            <w:pPr>
              <w:numPr>
                <w:ilvl w:val="0"/>
                <w:numId w:val="12"/>
              </w:numPr>
              <w:rPr>
                <w:rFonts w:cs="Arial"/>
              </w:rPr>
            </w:pPr>
            <w:r>
              <w:rPr>
                <w:rFonts w:cs="Arial"/>
              </w:rPr>
              <w:t xml:space="preserve">1.2.1: Added input RTT flag. </w:t>
            </w:r>
          </w:p>
          <w:p w:rsidR="00785A93" w:rsidRDefault="000F6062" w:rsidP="000F6062">
            <w:pPr>
              <w:numPr>
                <w:ilvl w:val="0"/>
                <w:numId w:val="12"/>
              </w:numPr>
              <w:rPr>
                <w:rFonts w:cs="Arial"/>
              </w:rPr>
            </w:pPr>
            <w:r>
              <w:rPr>
                <w:rFonts w:cs="Arial"/>
              </w:rPr>
              <w:t xml:space="preserve">1.2.2: Added input RTT flag. </w:t>
            </w:r>
          </w:p>
          <w:p w:rsidR="00785A93" w:rsidRDefault="000F6062" w:rsidP="000F6062">
            <w:pPr>
              <w:numPr>
                <w:ilvl w:val="0"/>
                <w:numId w:val="12"/>
              </w:numPr>
              <w:rPr>
                <w:rFonts w:cs="Arial"/>
              </w:rPr>
            </w:pPr>
            <w:r>
              <w:rPr>
                <w:rFonts w:cs="Arial"/>
              </w:rPr>
              <w:t xml:space="preserve">Table 1.0: Added RTT flag. </w:t>
            </w:r>
          </w:p>
          <w:p w:rsidR="00785A93" w:rsidRDefault="000F6062" w:rsidP="000F6062">
            <w:pPr>
              <w:numPr>
                <w:ilvl w:val="0"/>
                <w:numId w:val="12"/>
              </w:numPr>
              <w:rPr>
                <w:rFonts w:cs="Arial"/>
              </w:rPr>
            </w:pPr>
            <w:r>
              <w:rPr>
                <w:rFonts w:cs="Arial"/>
              </w:rPr>
              <w:t>Figure 2: Updated to add Swing Gate Door Ajar function to Liftgate, Liftgatge/Liftglass state diagram.</w:t>
            </w:r>
          </w:p>
          <w:p w:rsidR="00785A93" w:rsidRDefault="000F6062" w:rsidP="000F6062">
            <w:pPr>
              <w:numPr>
                <w:ilvl w:val="0"/>
                <w:numId w:val="12"/>
              </w:numPr>
              <w:rPr>
                <w:rFonts w:cs="Arial"/>
              </w:rPr>
            </w:pPr>
            <w:r>
              <w:rPr>
                <w:rFonts w:cs="Arial"/>
              </w:rPr>
              <w:t>1.3.5.4: Added variables.</w:t>
            </w:r>
            <w:r>
              <w:rPr>
                <w:rFonts w:cs="Arial"/>
              </w:rPr>
              <w:tab/>
            </w:r>
          </w:p>
        </w:tc>
        <w:tc>
          <w:tcPr>
            <w:tcW w:w="675" w:type="pct"/>
            <w:tcBorders>
              <w:top w:val="single" w:sz="4" w:space="0" w:color="auto"/>
              <w:left w:val="single" w:sz="4" w:space="0" w:color="auto"/>
              <w:bottom w:val="single" w:sz="4" w:space="0" w:color="auto"/>
              <w:right w:val="single" w:sz="4" w:space="0" w:color="auto"/>
            </w:tcBorders>
            <w:hideMark/>
          </w:tcPr>
          <w:p w:rsidR="00785A93" w:rsidRDefault="000F6062">
            <w:pPr>
              <w:jc w:val="center"/>
              <w:rPr>
                <w:rFonts w:cs="Arial"/>
              </w:rPr>
            </w:pPr>
            <w:r>
              <w:rPr>
                <w:rFonts w:cs="Arial"/>
              </w:rPr>
              <w:t>1/7/2017</w:t>
            </w:r>
          </w:p>
        </w:tc>
      </w:tr>
      <w:tr w:rsidR="000523BC" w:rsidTr="008E46F8">
        <w:trPr>
          <w:jc w:val="center"/>
        </w:trPr>
        <w:tc>
          <w:tcPr>
            <w:tcW w:w="653" w:type="pct"/>
            <w:tcBorders>
              <w:top w:val="single" w:sz="4" w:space="0" w:color="auto"/>
              <w:left w:val="single" w:sz="4" w:space="0" w:color="auto"/>
              <w:bottom w:val="single" w:sz="4" w:space="0" w:color="auto"/>
              <w:right w:val="single" w:sz="4" w:space="0" w:color="auto"/>
            </w:tcBorders>
            <w:hideMark/>
          </w:tcPr>
          <w:p w:rsidR="00785A93" w:rsidRDefault="000F6062">
            <w:pPr>
              <w:jc w:val="center"/>
              <w:rPr>
                <w:rFonts w:cs="Arial"/>
              </w:rPr>
            </w:pPr>
            <w:r>
              <w:rPr>
                <w:rFonts w:cs="Arial"/>
              </w:rPr>
              <w:t>5.0</w:t>
            </w:r>
          </w:p>
        </w:tc>
        <w:tc>
          <w:tcPr>
            <w:tcW w:w="81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J. Blatchford</w:t>
            </w:r>
          </w:p>
        </w:tc>
        <w:tc>
          <w:tcPr>
            <w:tcW w:w="285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 xml:space="preserve">This update adds Rear Cargo Door Ajar to the Door Ajar Chime Function. This update was requested by V36x program and approved in 1/26/2017 DI Change Control. All Changes highlighted in </w:t>
            </w:r>
            <w:r>
              <w:rPr>
                <w:rFonts w:cs="Arial"/>
                <w:highlight w:val="cyan"/>
              </w:rPr>
              <w:t>turquoise.</w:t>
            </w:r>
            <w:r>
              <w:rPr>
                <w:rFonts w:cs="Arial"/>
              </w:rPr>
              <w:t xml:space="preserve">  </w:t>
            </w:r>
          </w:p>
          <w:p w:rsidR="00785A93" w:rsidRDefault="000F6062" w:rsidP="000F6062">
            <w:pPr>
              <w:numPr>
                <w:ilvl w:val="0"/>
                <w:numId w:val="13"/>
              </w:numPr>
              <w:rPr>
                <w:rFonts w:cs="Arial"/>
              </w:rPr>
            </w:pPr>
            <w:r>
              <w:rPr>
                <w:rFonts w:cs="Arial"/>
              </w:rPr>
              <w:t>1.1: Added RearCargoDoor_Ajar_RTT</w:t>
            </w:r>
          </w:p>
          <w:p w:rsidR="00785A93" w:rsidRDefault="000F6062" w:rsidP="000F6062">
            <w:pPr>
              <w:numPr>
                <w:ilvl w:val="0"/>
                <w:numId w:val="13"/>
              </w:numPr>
              <w:rPr>
                <w:rFonts w:cs="Arial"/>
              </w:rPr>
            </w:pPr>
            <w:r>
              <w:rPr>
                <w:rFonts w:cs="Arial"/>
              </w:rPr>
              <w:t>Figure 1: Added RearCargoDoor_Ajar_RTT</w:t>
            </w:r>
          </w:p>
          <w:p w:rsidR="00785A93" w:rsidRDefault="000F6062" w:rsidP="000F6062">
            <w:pPr>
              <w:numPr>
                <w:ilvl w:val="0"/>
                <w:numId w:val="13"/>
              </w:numPr>
              <w:rPr>
                <w:rFonts w:cs="Arial"/>
              </w:rPr>
            </w:pPr>
            <w:r>
              <w:rPr>
                <w:rFonts w:cs="Arial"/>
              </w:rPr>
              <w:t>1.2.2: Added RearCargoDoor_Ajar_RTT</w:t>
            </w:r>
          </w:p>
          <w:p w:rsidR="00785A93" w:rsidRDefault="000F6062" w:rsidP="000F6062">
            <w:pPr>
              <w:numPr>
                <w:ilvl w:val="0"/>
                <w:numId w:val="13"/>
              </w:numPr>
              <w:rPr>
                <w:rFonts w:cs="Arial"/>
              </w:rPr>
            </w:pPr>
            <w:r>
              <w:rPr>
                <w:rFonts w:cs="Arial"/>
              </w:rPr>
              <w:t>Table 1.0: Added RearCargoDoor_Ajar_RTT variable.</w:t>
            </w:r>
          </w:p>
          <w:p w:rsidR="00785A93" w:rsidRDefault="000F6062" w:rsidP="000F6062">
            <w:pPr>
              <w:numPr>
                <w:ilvl w:val="0"/>
                <w:numId w:val="13"/>
              </w:numPr>
              <w:rPr>
                <w:rFonts w:cs="Arial"/>
              </w:rPr>
            </w:pPr>
            <w:r>
              <w:rPr>
                <w:rFonts w:cs="Arial"/>
              </w:rPr>
              <w:t xml:space="preserve">Figure2: Updated appropriate flow with RearCargoDoor_Ajar_RTT variable. </w:t>
            </w:r>
          </w:p>
          <w:p w:rsidR="00785A93" w:rsidRDefault="000F6062" w:rsidP="000F6062">
            <w:pPr>
              <w:numPr>
                <w:ilvl w:val="0"/>
                <w:numId w:val="13"/>
              </w:numPr>
              <w:rPr>
                <w:rFonts w:cs="Arial"/>
                <w:color w:val="FF0000"/>
              </w:rPr>
            </w:pPr>
            <w:r>
              <w:rPr>
                <w:rFonts w:cs="Arial"/>
              </w:rPr>
              <w:t>1.3.5.4: Added RearCargoDoor_Ajar_RTT.</w:t>
            </w:r>
          </w:p>
        </w:tc>
        <w:tc>
          <w:tcPr>
            <w:tcW w:w="675" w:type="pct"/>
            <w:tcBorders>
              <w:top w:val="single" w:sz="4" w:space="0" w:color="auto"/>
              <w:left w:val="single" w:sz="4" w:space="0" w:color="auto"/>
              <w:bottom w:val="single" w:sz="4" w:space="0" w:color="auto"/>
              <w:right w:val="single" w:sz="4" w:space="0" w:color="auto"/>
            </w:tcBorders>
            <w:hideMark/>
          </w:tcPr>
          <w:p w:rsidR="00785A93" w:rsidRDefault="000F6062">
            <w:pPr>
              <w:jc w:val="center"/>
              <w:rPr>
                <w:rFonts w:cs="Arial"/>
              </w:rPr>
            </w:pPr>
            <w:r>
              <w:rPr>
                <w:rFonts w:cs="Arial"/>
              </w:rPr>
              <w:t>2/6/2017</w:t>
            </w:r>
          </w:p>
        </w:tc>
      </w:tr>
      <w:tr w:rsidR="000523BC" w:rsidTr="008E46F8">
        <w:trPr>
          <w:jc w:val="center"/>
        </w:trPr>
        <w:tc>
          <w:tcPr>
            <w:tcW w:w="653" w:type="pct"/>
            <w:tcBorders>
              <w:top w:val="single" w:sz="4" w:space="0" w:color="auto"/>
              <w:left w:val="single" w:sz="4" w:space="0" w:color="auto"/>
              <w:bottom w:val="single" w:sz="4" w:space="0" w:color="auto"/>
              <w:right w:val="single" w:sz="4" w:space="0" w:color="auto"/>
            </w:tcBorders>
            <w:hideMark/>
          </w:tcPr>
          <w:p w:rsidR="00785A93" w:rsidRDefault="000F6062">
            <w:pPr>
              <w:jc w:val="center"/>
              <w:rPr>
                <w:rFonts w:cs="Arial"/>
              </w:rPr>
            </w:pPr>
            <w:r>
              <w:rPr>
                <w:rFonts w:cs="Arial"/>
              </w:rPr>
              <w:t>6.0</w:t>
            </w:r>
          </w:p>
        </w:tc>
        <w:tc>
          <w:tcPr>
            <w:tcW w:w="816" w:type="pct"/>
            <w:tcBorders>
              <w:top w:val="single" w:sz="4" w:space="0" w:color="auto"/>
              <w:left w:val="single" w:sz="4" w:space="0" w:color="auto"/>
              <w:bottom w:val="single" w:sz="4" w:space="0" w:color="auto"/>
              <w:right w:val="single" w:sz="4" w:space="0" w:color="auto"/>
            </w:tcBorders>
            <w:hideMark/>
          </w:tcPr>
          <w:p w:rsidR="00785A93" w:rsidRDefault="000F6062">
            <w:pPr>
              <w:rPr>
                <w:rFonts w:cs="Arial"/>
              </w:rPr>
            </w:pPr>
            <w:r>
              <w:rPr>
                <w:rFonts w:cs="Arial"/>
              </w:rPr>
              <w:t>J. Blatchford</w:t>
            </w:r>
          </w:p>
        </w:tc>
        <w:tc>
          <w:tcPr>
            <w:tcW w:w="2856" w:type="pct"/>
            <w:tcBorders>
              <w:top w:val="single" w:sz="4" w:space="0" w:color="auto"/>
              <w:left w:val="single" w:sz="4" w:space="0" w:color="auto"/>
              <w:bottom w:val="single" w:sz="4" w:space="0" w:color="auto"/>
              <w:right w:val="single" w:sz="4" w:space="0" w:color="auto"/>
            </w:tcBorders>
          </w:tcPr>
          <w:p w:rsidR="00785A93" w:rsidRDefault="000F6062">
            <w:pPr>
              <w:rPr>
                <w:rFonts w:cs="Arial"/>
              </w:rPr>
            </w:pPr>
            <w:r>
              <w:rPr>
                <w:rFonts w:cs="Arial"/>
              </w:rPr>
              <w:t xml:space="preserve">This update adds a continuous chime for Hood Ajar condition and vehicle speed is greater or equal to 5 km/h. This STSS must be implemented with Door, Liftgate, Liftgate/Liftglass Ajar RTT; Trunk Ajar RTT; Hood Ajar RTT; SwingGate Ajar RTT; and Messages STSS v6.0. </w:t>
            </w:r>
          </w:p>
          <w:p w:rsidR="00785A93" w:rsidRDefault="00CE49EF">
            <w:pPr>
              <w:rPr>
                <w:rFonts w:cs="Arial"/>
              </w:rPr>
            </w:pPr>
          </w:p>
          <w:p w:rsidR="00785A93" w:rsidRDefault="000F6062">
            <w:pPr>
              <w:rPr>
                <w:rFonts w:cs="Arial"/>
              </w:rPr>
            </w:pPr>
            <w:r>
              <w:rPr>
                <w:rFonts w:cs="Arial"/>
              </w:rPr>
              <w:t xml:space="preserve">Changes highlighted in </w:t>
            </w:r>
            <w:r>
              <w:rPr>
                <w:rFonts w:cs="Arial"/>
                <w:highlight w:val="darkYellow"/>
              </w:rPr>
              <w:t>olive drab green</w:t>
            </w:r>
            <w:r>
              <w:rPr>
                <w:rFonts w:cs="Arial"/>
              </w:rPr>
              <w:t xml:space="preserve"> (only title to Hood At Speed Ajar- Continuous Chime Function section is highlighted but diagram was significantly modified. </w:t>
            </w:r>
          </w:p>
          <w:p w:rsidR="00785A93" w:rsidRDefault="00CE49EF">
            <w:pPr>
              <w:rPr>
                <w:rFonts w:cs="Arial"/>
              </w:rPr>
            </w:pPr>
          </w:p>
          <w:p w:rsidR="00785A93" w:rsidRDefault="000F6062">
            <w:pPr>
              <w:rPr>
                <w:rFonts w:cs="Arial"/>
              </w:rPr>
            </w:pPr>
            <w:r>
              <w:rPr>
                <w:rFonts w:cs="Arial"/>
              </w:rPr>
              <w:t xml:space="preserve">This update also changes operational modes from Normal only to Normal or Crank.   </w:t>
            </w:r>
          </w:p>
        </w:tc>
        <w:tc>
          <w:tcPr>
            <w:tcW w:w="675" w:type="pct"/>
            <w:tcBorders>
              <w:top w:val="single" w:sz="4" w:space="0" w:color="auto"/>
              <w:left w:val="single" w:sz="4" w:space="0" w:color="auto"/>
              <w:bottom w:val="single" w:sz="4" w:space="0" w:color="auto"/>
              <w:right w:val="single" w:sz="4" w:space="0" w:color="auto"/>
            </w:tcBorders>
            <w:hideMark/>
          </w:tcPr>
          <w:p w:rsidR="00785A93" w:rsidRDefault="000F6062">
            <w:pPr>
              <w:jc w:val="center"/>
              <w:rPr>
                <w:rFonts w:cs="Arial"/>
              </w:rPr>
            </w:pPr>
            <w:r>
              <w:rPr>
                <w:rFonts w:cs="Arial"/>
              </w:rPr>
              <w:t>5/3/2017</w:t>
            </w:r>
          </w:p>
        </w:tc>
      </w:tr>
      <w:tr w:rsidR="000523BC" w:rsidTr="008E46F8">
        <w:trPr>
          <w:jc w:val="center"/>
        </w:trPr>
        <w:tc>
          <w:tcPr>
            <w:tcW w:w="653" w:type="pct"/>
            <w:tcBorders>
              <w:top w:val="single" w:sz="4" w:space="0" w:color="auto"/>
              <w:left w:val="single" w:sz="4" w:space="0" w:color="auto"/>
              <w:bottom w:val="single" w:sz="4" w:space="0" w:color="auto"/>
              <w:right w:val="single" w:sz="4" w:space="0" w:color="auto"/>
            </w:tcBorders>
          </w:tcPr>
          <w:p w:rsidR="00785A93" w:rsidRDefault="000F6062">
            <w:pPr>
              <w:jc w:val="center"/>
            </w:pPr>
            <w:r>
              <w:t>6.1</w:t>
            </w:r>
          </w:p>
        </w:tc>
        <w:tc>
          <w:tcPr>
            <w:tcW w:w="816" w:type="pct"/>
            <w:tcBorders>
              <w:top w:val="single" w:sz="4" w:space="0" w:color="auto"/>
              <w:left w:val="single" w:sz="4" w:space="0" w:color="auto"/>
              <w:bottom w:val="single" w:sz="4" w:space="0" w:color="auto"/>
              <w:right w:val="single" w:sz="4" w:space="0" w:color="auto"/>
            </w:tcBorders>
          </w:tcPr>
          <w:p w:rsidR="00785A93" w:rsidRDefault="000F6062">
            <w:r>
              <w:t>S.Kundu</w:t>
            </w:r>
          </w:p>
        </w:tc>
        <w:tc>
          <w:tcPr>
            <w:tcW w:w="2856" w:type="pct"/>
            <w:tcBorders>
              <w:top w:val="single" w:sz="4" w:space="0" w:color="auto"/>
              <w:left w:val="single" w:sz="4" w:space="0" w:color="auto"/>
              <w:bottom w:val="single" w:sz="4" w:space="0" w:color="auto"/>
              <w:right w:val="single" w:sz="4" w:space="0" w:color="auto"/>
            </w:tcBorders>
          </w:tcPr>
          <w:p w:rsidR="00785A93" w:rsidRDefault="000F6062">
            <w:r>
              <w:t>Initial VSEM RM Release</w:t>
            </w:r>
          </w:p>
        </w:tc>
        <w:tc>
          <w:tcPr>
            <w:tcW w:w="675" w:type="pct"/>
            <w:tcBorders>
              <w:top w:val="single" w:sz="4" w:space="0" w:color="auto"/>
              <w:left w:val="single" w:sz="4" w:space="0" w:color="auto"/>
              <w:bottom w:val="single" w:sz="4" w:space="0" w:color="auto"/>
              <w:right w:val="single" w:sz="4" w:space="0" w:color="auto"/>
            </w:tcBorders>
          </w:tcPr>
          <w:p w:rsidR="00785A93" w:rsidRDefault="000F6062">
            <w:pPr>
              <w:jc w:val="center"/>
            </w:pPr>
            <w:r>
              <w:t>3/01/2018</w:t>
            </w:r>
          </w:p>
        </w:tc>
      </w:tr>
      <w:tr w:rsidR="004131D0" w:rsidTr="008E46F8">
        <w:trPr>
          <w:jc w:val="center"/>
        </w:trPr>
        <w:tc>
          <w:tcPr>
            <w:tcW w:w="653" w:type="pct"/>
            <w:tcBorders>
              <w:top w:val="single" w:sz="4" w:space="0" w:color="auto"/>
              <w:left w:val="single" w:sz="4" w:space="0" w:color="auto"/>
              <w:bottom w:val="single" w:sz="4" w:space="0" w:color="auto"/>
              <w:right w:val="single" w:sz="4" w:space="0" w:color="auto"/>
            </w:tcBorders>
          </w:tcPr>
          <w:p w:rsidR="004131D0" w:rsidRDefault="000F6062">
            <w:pPr>
              <w:jc w:val="center"/>
            </w:pPr>
            <w:r>
              <w:lastRenderedPageBreak/>
              <w:t>6.2</w:t>
            </w:r>
          </w:p>
        </w:tc>
        <w:tc>
          <w:tcPr>
            <w:tcW w:w="816" w:type="pct"/>
            <w:tcBorders>
              <w:top w:val="single" w:sz="4" w:space="0" w:color="auto"/>
              <w:left w:val="single" w:sz="4" w:space="0" w:color="auto"/>
              <w:bottom w:val="single" w:sz="4" w:space="0" w:color="auto"/>
              <w:right w:val="single" w:sz="4" w:space="0" w:color="auto"/>
            </w:tcBorders>
          </w:tcPr>
          <w:p w:rsidR="004131D0" w:rsidRDefault="000F6062">
            <w:r>
              <w:t>S.Kundu</w:t>
            </w:r>
          </w:p>
        </w:tc>
        <w:tc>
          <w:tcPr>
            <w:tcW w:w="2856" w:type="pct"/>
            <w:tcBorders>
              <w:top w:val="single" w:sz="4" w:space="0" w:color="auto"/>
              <w:left w:val="single" w:sz="4" w:space="0" w:color="auto"/>
              <w:bottom w:val="single" w:sz="4" w:space="0" w:color="auto"/>
              <w:right w:val="single" w:sz="4" w:space="0" w:color="auto"/>
            </w:tcBorders>
          </w:tcPr>
          <w:p w:rsidR="004131D0" w:rsidRDefault="000F6062" w:rsidP="004131D0">
            <w:r>
              <w:t>Memory Storage section tables splitted into 3 requirements</w:t>
            </w:r>
          </w:p>
          <w:p w:rsidR="004131D0" w:rsidRDefault="00CE49EF"/>
        </w:tc>
        <w:tc>
          <w:tcPr>
            <w:tcW w:w="675" w:type="pct"/>
            <w:tcBorders>
              <w:top w:val="single" w:sz="4" w:space="0" w:color="auto"/>
              <w:left w:val="single" w:sz="4" w:space="0" w:color="auto"/>
              <w:bottom w:val="single" w:sz="4" w:space="0" w:color="auto"/>
              <w:right w:val="single" w:sz="4" w:space="0" w:color="auto"/>
            </w:tcBorders>
          </w:tcPr>
          <w:p w:rsidR="004131D0" w:rsidRDefault="000F6062">
            <w:pPr>
              <w:jc w:val="center"/>
            </w:pPr>
            <w:r>
              <w:t>3/22/2018</w:t>
            </w:r>
          </w:p>
        </w:tc>
      </w:tr>
    </w:tbl>
    <w:p w:rsidR="001E431B" w:rsidRPr="00F46386" w:rsidRDefault="00CE49EF" w:rsidP="00F46386"/>
    <w:p w:rsidR="001E431B" w:rsidRDefault="00CE49EF">
      <w:pPr>
        <w:rPr>
          <w:rFonts w:cs="Arial"/>
          <w:color w:val="000000"/>
        </w:rPr>
      </w:pPr>
    </w:p>
    <w:p w:rsidR="00AB1E94" w:rsidRPr="00AE06BC" w:rsidRDefault="00CE49EF" w:rsidP="00406F39"/>
    <w:sectPr w:rsidR="00AB1E94" w:rsidRPr="00AE06BC" w:rsidSect="008E46F8">
      <w:headerReference w:type="default" r:id="rId18"/>
      <w:footerReference w:type="default" r:id="rId1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E49EF" w:rsidRDefault="00CE49EF" w:rsidP="0085312A">
      <w:r>
        <w:separator/>
      </w:r>
    </w:p>
  </w:endnote>
  <w:endnote w:type="continuationSeparator" w:id="0">
    <w:p w:rsidR="00CE49EF" w:rsidRDefault="00CE49EF"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sz w:val="16"/>
            </w:rPr>
          </w:pPr>
          <w:r w:rsidRPr="00583AF9">
            <w:rPr>
              <w:b/>
              <w:smallCaps/>
              <w:sz w:val="16"/>
            </w:rPr>
            <w:t>file:</w:t>
          </w:r>
          <w:r w:rsidRPr="00583AF9">
            <w:rPr>
              <w:b/>
              <w:smallCaps/>
              <w:sz w:val="16"/>
            </w:rPr>
            <w:fldChar w:fldCharType="begin"/>
          </w:r>
          <w:r w:rsidRPr="00583AF9">
            <w:rPr>
              <w:b/>
              <w:smallCaps/>
              <w:sz w:val="16"/>
            </w:rPr>
            <w:instrText xml:space="preserve"> FILENAME </w:instrText>
          </w:r>
          <w:r w:rsidRPr="00583AF9">
            <w:rPr>
              <w:b/>
              <w:smallCaps/>
              <w:sz w:val="16"/>
            </w:rPr>
            <w:fldChar w:fldCharType="separate"/>
          </w:r>
          <w:r w:rsidR="000D1DC3">
            <w:rPr>
              <w:b/>
              <w:smallCaps/>
              <w:noProof/>
              <w:sz w:val="16"/>
            </w:rPr>
            <w:t>UPE-SPSS_Spec_Template.docm</w:t>
          </w:r>
          <w:r w:rsidRPr="00583AF9">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A236C1">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A236C1">
            <w:rPr>
              <w:noProof/>
              <w:szCs w:val="20"/>
            </w:rPr>
            <w:t>13</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E49EF" w:rsidRDefault="00CE49EF" w:rsidP="0085312A">
      <w:r>
        <w:separator/>
      </w:r>
    </w:p>
  </w:footnote>
  <w:footnote w:type="continuationSeparator" w:id="0">
    <w:p w:rsidR="00CE49EF" w:rsidRDefault="00CE49EF" w:rsidP="0085312A">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5C3E68A8" wp14:editId="6141ECB1">
                <wp:extent cx="676275" cy="276225"/>
                <wp:effectExtent l="0" t="0" r="9525" b="9525"/>
                <wp:docPr id="1" name="Picture 1"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right"/>
            <w:rPr>
              <w:rFonts w:cs="Arial"/>
              <w:b/>
              <w:sz w:val="16"/>
              <w:szCs w:val="16"/>
            </w:rPr>
          </w:pPr>
          <w:r>
            <w:rPr>
              <w:rFonts w:cs="Arial"/>
              <w:b/>
              <w:sz w:val="16"/>
              <w:szCs w:val="16"/>
            </w:rPr>
            <w:t>Subsystem Part Specific Specification</w:t>
          </w:r>
        </w:p>
        <w:p w:rsidR="000D1DC3" w:rsidRDefault="000D1DC3" w:rsidP="00EE2F2F">
          <w:pPr>
            <w:autoSpaceDN w:val="0"/>
            <w:jc w:val="right"/>
            <w:rPr>
              <w:rFonts w:cs="Arial"/>
              <w:szCs w:val="20"/>
            </w:rPr>
          </w:pPr>
          <w:r>
            <w:rPr>
              <w:rFonts w:cs="Arial"/>
              <w:b/>
              <w:sz w:val="16"/>
              <w:szCs w:val="16"/>
            </w:rPr>
            <w:t>Engineering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nsid w:val="19EF6028"/>
    <w:multiLevelType w:val="hybridMultilevel"/>
    <w:tmpl w:val="33F48B8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21BA6027"/>
    <w:multiLevelType w:val="hybridMultilevel"/>
    <w:tmpl w:val="9300DBD2"/>
    <w:lvl w:ilvl="0" w:tplc="8C7AB40C">
      <w:start w:val="1"/>
      <w:numFmt w:val="bullet"/>
      <w:lvlText w:val=""/>
      <w:lvlJc w:val="left"/>
      <w:pPr>
        <w:ind w:left="720" w:hanging="360"/>
      </w:pPr>
      <w:rPr>
        <w:rFonts w:ascii="Symbol" w:hAnsi="Symbol" w:hint="default"/>
        <w:color w:val="auto"/>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7">
    <w:nsid w:val="42BF6007"/>
    <w:multiLevelType w:val="hybridMultilevel"/>
    <w:tmpl w:val="DCF2EAF4"/>
    <w:lvl w:ilvl="0" w:tplc="FFFFFFFF">
      <w:start w:val="1"/>
      <w:numFmt w:val="bullet"/>
      <w:lvlText w:val="o"/>
      <w:lvlJc w:val="left"/>
      <w:pPr>
        <w:tabs>
          <w:tab w:val="num" w:pos="1800"/>
        </w:tabs>
        <w:ind w:left="1800" w:hanging="360"/>
      </w:pPr>
      <w:rPr>
        <w:rFonts w:ascii="Courier New" w:hAnsi="Courier New" w:cs="Courier New" w:hint="default"/>
      </w:rPr>
    </w:lvl>
    <w:lvl w:ilvl="1" w:tplc="04090003">
      <w:start w:val="1"/>
      <w:numFmt w:val="bullet"/>
      <w:lvlText w:val="o"/>
      <w:lvlJc w:val="left"/>
      <w:pPr>
        <w:ind w:left="720" w:hanging="360"/>
      </w:pPr>
      <w:rPr>
        <w:rFonts w:ascii="Courier New" w:hAnsi="Courier New" w:cs="Courier New" w:hint="default"/>
      </w:rPr>
    </w:lvl>
    <w:lvl w:ilvl="2" w:tplc="04090005">
      <w:start w:val="1"/>
      <w:numFmt w:val="bullet"/>
      <w:lvlText w:val=""/>
      <w:lvlJc w:val="left"/>
      <w:pPr>
        <w:ind w:left="1440" w:hanging="360"/>
      </w:pPr>
      <w:rPr>
        <w:rFonts w:ascii="Wingdings" w:hAnsi="Wingdings" w:hint="default"/>
      </w:rPr>
    </w:lvl>
    <w:lvl w:ilvl="3" w:tplc="04090001">
      <w:start w:val="1"/>
      <w:numFmt w:val="bullet"/>
      <w:lvlText w:val=""/>
      <w:lvlJc w:val="left"/>
      <w:pPr>
        <w:ind w:left="2160" w:hanging="360"/>
      </w:pPr>
      <w:rPr>
        <w:rFonts w:ascii="Symbol" w:hAnsi="Symbol" w:hint="default"/>
      </w:rPr>
    </w:lvl>
    <w:lvl w:ilvl="4" w:tplc="04090003" w:tentative="1">
      <w:start w:val="1"/>
      <w:numFmt w:val="bullet"/>
      <w:lvlText w:val="o"/>
      <w:lvlJc w:val="left"/>
      <w:pPr>
        <w:ind w:left="2880" w:hanging="360"/>
      </w:pPr>
      <w:rPr>
        <w:rFonts w:ascii="Courier New" w:hAnsi="Courier New" w:cs="Courier New" w:hint="default"/>
      </w:rPr>
    </w:lvl>
    <w:lvl w:ilvl="5" w:tplc="04090005" w:tentative="1">
      <w:start w:val="1"/>
      <w:numFmt w:val="bullet"/>
      <w:lvlText w:val=""/>
      <w:lvlJc w:val="left"/>
      <w:pPr>
        <w:ind w:left="3600" w:hanging="360"/>
      </w:pPr>
      <w:rPr>
        <w:rFonts w:ascii="Wingdings" w:hAnsi="Wingdings" w:hint="default"/>
      </w:rPr>
    </w:lvl>
    <w:lvl w:ilvl="6" w:tplc="04090001" w:tentative="1">
      <w:start w:val="1"/>
      <w:numFmt w:val="bullet"/>
      <w:lvlText w:val=""/>
      <w:lvlJc w:val="left"/>
      <w:pPr>
        <w:ind w:left="4320" w:hanging="360"/>
      </w:pPr>
      <w:rPr>
        <w:rFonts w:ascii="Symbol" w:hAnsi="Symbol" w:hint="default"/>
      </w:rPr>
    </w:lvl>
    <w:lvl w:ilvl="7" w:tplc="04090003" w:tentative="1">
      <w:start w:val="1"/>
      <w:numFmt w:val="bullet"/>
      <w:lvlText w:val="o"/>
      <w:lvlJc w:val="left"/>
      <w:pPr>
        <w:ind w:left="5040" w:hanging="360"/>
      </w:pPr>
      <w:rPr>
        <w:rFonts w:ascii="Courier New" w:hAnsi="Courier New" w:cs="Courier New" w:hint="default"/>
      </w:rPr>
    </w:lvl>
    <w:lvl w:ilvl="8" w:tplc="04090005" w:tentative="1">
      <w:start w:val="1"/>
      <w:numFmt w:val="bullet"/>
      <w:lvlText w:val=""/>
      <w:lvlJc w:val="left"/>
      <w:pPr>
        <w:ind w:left="5760" w:hanging="360"/>
      </w:pPr>
      <w:rPr>
        <w:rFonts w:ascii="Wingdings" w:hAnsi="Wingdings" w:hint="default"/>
      </w:rPr>
    </w:lvl>
  </w:abstractNum>
  <w:abstractNum w:abstractNumId="8">
    <w:nsid w:val="4C156009"/>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9">
    <w:nsid w:val="4C156010"/>
    <w:multiLevelType w:val="hybridMultilevel"/>
    <w:tmpl w:val="F086E952"/>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0">
    <w:nsid w:val="61206029"/>
    <w:multiLevelType w:val="hybridMultilevel"/>
    <w:tmpl w:val="4A3E86A6"/>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start w:val="1"/>
      <w:numFmt w:val="bullet"/>
      <w:lvlText w:val=""/>
      <w:lvlJc w:val="left"/>
      <w:pPr>
        <w:ind w:left="2880" w:hanging="360"/>
      </w:pPr>
      <w:rPr>
        <w:rFonts w:ascii="Symbol" w:hAnsi="Symbol" w:hint="default"/>
      </w:rPr>
    </w:lvl>
    <w:lvl w:ilvl="4" w:tplc="04090003">
      <w:start w:val="1"/>
      <w:numFmt w:val="bullet"/>
      <w:lvlText w:val="o"/>
      <w:lvlJc w:val="left"/>
      <w:pPr>
        <w:ind w:left="3600" w:hanging="360"/>
      </w:pPr>
      <w:rPr>
        <w:rFonts w:ascii="Courier New" w:hAnsi="Courier New" w:cs="Courier New" w:hint="default"/>
      </w:rPr>
    </w:lvl>
    <w:lvl w:ilvl="5" w:tplc="04090005">
      <w:start w:val="1"/>
      <w:numFmt w:val="bullet"/>
      <w:lvlText w:val=""/>
      <w:lvlJc w:val="left"/>
      <w:pPr>
        <w:ind w:left="4320" w:hanging="360"/>
      </w:pPr>
      <w:rPr>
        <w:rFonts w:ascii="Wingdings" w:hAnsi="Wingdings" w:hint="default"/>
      </w:rPr>
    </w:lvl>
    <w:lvl w:ilvl="6" w:tplc="04090001">
      <w:start w:val="1"/>
      <w:numFmt w:val="bullet"/>
      <w:lvlText w:val=""/>
      <w:lvlJc w:val="left"/>
      <w:pPr>
        <w:ind w:left="5040" w:hanging="360"/>
      </w:pPr>
      <w:rPr>
        <w:rFonts w:ascii="Symbol" w:hAnsi="Symbol" w:hint="default"/>
      </w:rPr>
    </w:lvl>
    <w:lvl w:ilvl="7" w:tplc="04090003">
      <w:start w:val="1"/>
      <w:numFmt w:val="bullet"/>
      <w:lvlText w:val="o"/>
      <w:lvlJc w:val="left"/>
      <w:pPr>
        <w:ind w:left="5760" w:hanging="360"/>
      </w:pPr>
      <w:rPr>
        <w:rFonts w:ascii="Courier New" w:hAnsi="Courier New" w:cs="Courier New" w:hint="default"/>
      </w:rPr>
    </w:lvl>
    <w:lvl w:ilvl="8" w:tplc="04090005">
      <w:start w:val="1"/>
      <w:numFmt w:val="bullet"/>
      <w:lvlText w:val=""/>
      <w:lvlJc w:val="left"/>
      <w:pPr>
        <w:ind w:left="6480" w:hanging="360"/>
      </w:pPr>
      <w:rPr>
        <w:rFonts w:ascii="Wingdings" w:hAnsi="Wingdings" w:hint="default"/>
      </w:rPr>
    </w:lvl>
  </w:abstractNum>
  <w:abstractNum w:abstractNumId="11">
    <w:nsid w:val="749E6008"/>
    <w:multiLevelType w:val="hybridMultilevel"/>
    <w:tmpl w:val="33D499CE"/>
    <w:lvl w:ilvl="0" w:tplc="B6C0964A">
      <w:start w:val="1"/>
      <w:numFmt w:val="bullet"/>
      <w:lvlText w:val=""/>
      <w:lvlJc w:val="left"/>
      <w:pPr>
        <w:tabs>
          <w:tab w:val="num" w:pos="1437"/>
        </w:tabs>
        <w:ind w:left="1437" w:hanging="357"/>
      </w:pPr>
      <w:rPr>
        <w:rFonts w:ascii="Symbol" w:hAnsi="Symbol" w:cs="Times New Roman" w:hint="default"/>
      </w:rPr>
    </w:lvl>
    <w:lvl w:ilvl="1" w:tplc="327E68B0">
      <w:start w:val="1"/>
      <w:numFmt w:val="bullet"/>
      <w:lvlText w:val="o"/>
      <w:lvlJc w:val="left"/>
      <w:pPr>
        <w:tabs>
          <w:tab w:val="num" w:pos="2520"/>
        </w:tabs>
        <w:ind w:left="2520" w:hanging="360"/>
      </w:pPr>
      <w:rPr>
        <w:rFonts w:ascii="Courier New" w:hAnsi="Courier New" w:cs="Courier New" w:hint="default"/>
      </w:rPr>
    </w:lvl>
    <w:lvl w:ilvl="2" w:tplc="ACE2C764">
      <w:start w:val="1"/>
      <w:numFmt w:val="bullet"/>
      <w:lvlText w:val=""/>
      <w:lvlJc w:val="left"/>
      <w:pPr>
        <w:tabs>
          <w:tab w:val="num" w:pos="3240"/>
        </w:tabs>
        <w:ind w:left="3240" w:hanging="360"/>
      </w:pPr>
      <w:rPr>
        <w:rFonts w:ascii="Wingdings" w:hAnsi="Wingdings" w:cs="Times New Roman" w:hint="default"/>
      </w:rPr>
    </w:lvl>
    <w:lvl w:ilvl="3" w:tplc="E708AEA2">
      <w:start w:val="1"/>
      <w:numFmt w:val="bullet"/>
      <w:lvlText w:val=""/>
      <w:lvlJc w:val="left"/>
      <w:pPr>
        <w:tabs>
          <w:tab w:val="num" w:pos="3960"/>
        </w:tabs>
        <w:ind w:left="3960" w:hanging="360"/>
      </w:pPr>
      <w:rPr>
        <w:rFonts w:ascii="Symbol" w:hAnsi="Symbol" w:cs="Times New Roman" w:hint="default"/>
      </w:rPr>
    </w:lvl>
    <w:lvl w:ilvl="4" w:tplc="EFF8BEC6">
      <w:start w:val="1"/>
      <w:numFmt w:val="bullet"/>
      <w:lvlText w:val="o"/>
      <w:lvlJc w:val="left"/>
      <w:pPr>
        <w:tabs>
          <w:tab w:val="num" w:pos="4680"/>
        </w:tabs>
        <w:ind w:left="4680" w:hanging="360"/>
      </w:pPr>
      <w:rPr>
        <w:rFonts w:ascii="Courier New" w:hAnsi="Courier New" w:cs="Courier New" w:hint="default"/>
      </w:rPr>
    </w:lvl>
    <w:lvl w:ilvl="5" w:tplc="6A6894AA">
      <w:start w:val="1"/>
      <w:numFmt w:val="bullet"/>
      <w:lvlText w:val=""/>
      <w:lvlJc w:val="left"/>
      <w:pPr>
        <w:tabs>
          <w:tab w:val="num" w:pos="5400"/>
        </w:tabs>
        <w:ind w:left="5400" w:hanging="360"/>
      </w:pPr>
      <w:rPr>
        <w:rFonts w:ascii="Wingdings" w:hAnsi="Wingdings" w:cs="Times New Roman" w:hint="default"/>
      </w:rPr>
    </w:lvl>
    <w:lvl w:ilvl="6" w:tplc="A2B68954">
      <w:start w:val="1"/>
      <w:numFmt w:val="bullet"/>
      <w:lvlText w:val=""/>
      <w:lvlJc w:val="left"/>
      <w:pPr>
        <w:tabs>
          <w:tab w:val="num" w:pos="6120"/>
        </w:tabs>
        <w:ind w:left="6120" w:hanging="360"/>
      </w:pPr>
      <w:rPr>
        <w:rFonts w:ascii="Symbol" w:hAnsi="Symbol" w:cs="Times New Roman" w:hint="default"/>
      </w:rPr>
    </w:lvl>
    <w:lvl w:ilvl="7" w:tplc="FE7C63CE">
      <w:start w:val="1"/>
      <w:numFmt w:val="bullet"/>
      <w:lvlText w:val="o"/>
      <w:lvlJc w:val="left"/>
      <w:pPr>
        <w:tabs>
          <w:tab w:val="num" w:pos="6840"/>
        </w:tabs>
        <w:ind w:left="6840" w:hanging="360"/>
      </w:pPr>
      <w:rPr>
        <w:rFonts w:ascii="Courier New" w:hAnsi="Courier New" w:cs="Courier New" w:hint="default"/>
      </w:rPr>
    </w:lvl>
    <w:lvl w:ilvl="8" w:tplc="32F67D1A">
      <w:start w:val="1"/>
      <w:numFmt w:val="bullet"/>
      <w:lvlText w:val=""/>
      <w:lvlJc w:val="left"/>
      <w:pPr>
        <w:tabs>
          <w:tab w:val="num" w:pos="7560"/>
        </w:tabs>
        <w:ind w:left="7560" w:hanging="360"/>
      </w:pPr>
      <w:rPr>
        <w:rFonts w:ascii="Wingdings" w:hAnsi="Wingdings" w:cs="Times New Roman" w:hint="default"/>
      </w:rPr>
    </w:lvl>
  </w:abstractNum>
  <w:abstractNum w:abstractNumId="12">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11"/>
  </w:num>
  <w:num w:numId="9">
    <w:abstractNumId w:val="8"/>
  </w:num>
  <w:num w:numId="10">
    <w:abstractNumId w:val="9"/>
  </w:num>
  <w:num w:numId="11">
    <w:abstractNumId w:val="10"/>
  </w:num>
  <w:num w:numId="12">
    <w:abstractNumId w:val="5"/>
  </w:num>
  <w:num w:numId="13">
    <w:abstractNumId w:val="6"/>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D4120"/>
    <w:rsid w:val="00000D82"/>
    <w:rsid w:val="0000741C"/>
    <w:rsid w:val="00012850"/>
    <w:rsid w:val="00051423"/>
    <w:rsid w:val="00073FCC"/>
    <w:rsid w:val="00075586"/>
    <w:rsid w:val="000A2DD3"/>
    <w:rsid w:val="000A4DC6"/>
    <w:rsid w:val="000B7DB2"/>
    <w:rsid w:val="000D1DC3"/>
    <w:rsid w:val="000F6062"/>
    <w:rsid w:val="000F6E6C"/>
    <w:rsid w:val="00151537"/>
    <w:rsid w:val="00187ABF"/>
    <w:rsid w:val="00191908"/>
    <w:rsid w:val="00193F35"/>
    <w:rsid w:val="001C09E8"/>
    <w:rsid w:val="001C5DE9"/>
    <w:rsid w:val="001D2426"/>
    <w:rsid w:val="001D5128"/>
    <w:rsid w:val="001F31C1"/>
    <w:rsid w:val="00200BF0"/>
    <w:rsid w:val="002034BF"/>
    <w:rsid w:val="00222D21"/>
    <w:rsid w:val="00224855"/>
    <w:rsid w:val="00231519"/>
    <w:rsid w:val="002566C9"/>
    <w:rsid w:val="002724B4"/>
    <w:rsid w:val="002A1081"/>
    <w:rsid w:val="002A6CE2"/>
    <w:rsid w:val="002B075A"/>
    <w:rsid w:val="002F5B92"/>
    <w:rsid w:val="003158E1"/>
    <w:rsid w:val="00333D30"/>
    <w:rsid w:val="00334805"/>
    <w:rsid w:val="003608D2"/>
    <w:rsid w:val="00365F72"/>
    <w:rsid w:val="003874CD"/>
    <w:rsid w:val="003C0C76"/>
    <w:rsid w:val="003D443B"/>
    <w:rsid w:val="0040647E"/>
    <w:rsid w:val="00424137"/>
    <w:rsid w:val="00446E56"/>
    <w:rsid w:val="00450606"/>
    <w:rsid w:val="0045093A"/>
    <w:rsid w:val="00463E8B"/>
    <w:rsid w:val="00470ED4"/>
    <w:rsid w:val="00471CC7"/>
    <w:rsid w:val="0049073A"/>
    <w:rsid w:val="00491BBB"/>
    <w:rsid w:val="00492A53"/>
    <w:rsid w:val="004B0BB5"/>
    <w:rsid w:val="004B4BAD"/>
    <w:rsid w:val="004C4667"/>
    <w:rsid w:val="00502E45"/>
    <w:rsid w:val="005241ED"/>
    <w:rsid w:val="005274A4"/>
    <w:rsid w:val="00530C8E"/>
    <w:rsid w:val="0055272B"/>
    <w:rsid w:val="00554F13"/>
    <w:rsid w:val="00572782"/>
    <w:rsid w:val="0057297D"/>
    <w:rsid w:val="00574CEC"/>
    <w:rsid w:val="00580D99"/>
    <w:rsid w:val="00583AF9"/>
    <w:rsid w:val="005846C1"/>
    <w:rsid w:val="00586F13"/>
    <w:rsid w:val="005C5317"/>
    <w:rsid w:val="005F0FF4"/>
    <w:rsid w:val="005F3200"/>
    <w:rsid w:val="00625C03"/>
    <w:rsid w:val="0065745C"/>
    <w:rsid w:val="00670310"/>
    <w:rsid w:val="00671D6F"/>
    <w:rsid w:val="00681EFD"/>
    <w:rsid w:val="006B0670"/>
    <w:rsid w:val="006B4B0D"/>
    <w:rsid w:val="0071307B"/>
    <w:rsid w:val="00725E79"/>
    <w:rsid w:val="0072656E"/>
    <w:rsid w:val="00731D4C"/>
    <w:rsid w:val="007743BC"/>
    <w:rsid w:val="00782DC5"/>
    <w:rsid w:val="00795A3E"/>
    <w:rsid w:val="007B33BD"/>
    <w:rsid w:val="007B6258"/>
    <w:rsid w:val="007B6EC7"/>
    <w:rsid w:val="007C2C46"/>
    <w:rsid w:val="007E6833"/>
    <w:rsid w:val="00835385"/>
    <w:rsid w:val="008443AB"/>
    <w:rsid w:val="008460A7"/>
    <w:rsid w:val="0085312A"/>
    <w:rsid w:val="00881C55"/>
    <w:rsid w:val="0089619C"/>
    <w:rsid w:val="008A77F0"/>
    <w:rsid w:val="008B0F55"/>
    <w:rsid w:val="008C133C"/>
    <w:rsid w:val="008C3246"/>
    <w:rsid w:val="008C3FFE"/>
    <w:rsid w:val="008C5B86"/>
    <w:rsid w:val="008C66BC"/>
    <w:rsid w:val="008D1E1E"/>
    <w:rsid w:val="008E46F8"/>
    <w:rsid w:val="00902826"/>
    <w:rsid w:val="00935347"/>
    <w:rsid w:val="009503AA"/>
    <w:rsid w:val="009731C0"/>
    <w:rsid w:val="009765B1"/>
    <w:rsid w:val="00986933"/>
    <w:rsid w:val="00990BB4"/>
    <w:rsid w:val="009C63A8"/>
    <w:rsid w:val="009C78FC"/>
    <w:rsid w:val="009C7FD5"/>
    <w:rsid w:val="009D200D"/>
    <w:rsid w:val="009D4120"/>
    <w:rsid w:val="009E757D"/>
    <w:rsid w:val="009F1431"/>
    <w:rsid w:val="00A236C1"/>
    <w:rsid w:val="00A43BD7"/>
    <w:rsid w:val="00A43CEA"/>
    <w:rsid w:val="00A814BF"/>
    <w:rsid w:val="00A927DD"/>
    <w:rsid w:val="00AA7830"/>
    <w:rsid w:val="00AB4863"/>
    <w:rsid w:val="00AD4E38"/>
    <w:rsid w:val="00AD76E8"/>
    <w:rsid w:val="00AE366A"/>
    <w:rsid w:val="00B045F3"/>
    <w:rsid w:val="00B1437A"/>
    <w:rsid w:val="00B36C60"/>
    <w:rsid w:val="00B4775A"/>
    <w:rsid w:val="00B57ABD"/>
    <w:rsid w:val="00B62830"/>
    <w:rsid w:val="00B64AE1"/>
    <w:rsid w:val="00B73A9F"/>
    <w:rsid w:val="00B85813"/>
    <w:rsid w:val="00B96E41"/>
    <w:rsid w:val="00C00C83"/>
    <w:rsid w:val="00C02A8F"/>
    <w:rsid w:val="00C05293"/>
    <w:rsid w:val="00C05CF4"/>
    <w:rsid w:val="00C11D33"/>
    <w:rsid w:val="00C179E9"/>
    <w:rsid w:val="00C4054B"/>
    <w:rsid w:val="00C41236"/>
    <w:rsid w:val="00C54E81"/>
    <w:rsid w:val="00C571B5"/>
    <w:rsid w:val="00C66C6C"/>
    <w:rsid w:val="00C802BC"/>
    <w:rsid w:val="00C8142F"/>
    <w:rsid w:val="00C9018E"/>
    <w:rsid w:val="00CB63E9"/>
    <w:rsid w:val="00CB710B"/>
    <w:rsid w:val="00CB7873"/>
    <w:rsid w:val="00CC519C"/>
    <w:rsid w:val="00CE1A20"/>
    <w:rsid w:val="00CE49EF"/>
    <w:rsid w:val="00CE7A30"/>
    <w:rsid w:val="00D227C3"/>
    <w:rsid w:val="00D248E1"/>
    <w:rsid w:val="00D27874"/>
    <w:rsid w:val="00D54CD4"/>
    <w:rsid w:val="00D82BB9"/>
    <w:rsid w:val="00D8727D"/>
    <w:rsid w:val="00D920D7"/>
    <w:rsid w:val="00D93F85"/>
    <w:rsid w:val="00DB14CC"/>
    <w:rsid w:val="00DD1F70"/>
    <w:rsid w:val="00E1021E"/>
    <w:rsid w:val="00E25E3E"/>
    <w:rsid w:val="00E4479E"/>
    <w:rsid w:val="00E77764"/>
    <w:rsid w:val="00E8091D"/>
    <w:rsid w:val="00E93D1E"/>
    <w:rsid w:val="00EB0FC2"/>
    <w:rsid w:val="00F36267"/>
    <w:rsid w:val="00F4026E"/>
    <w:rsid w:val="00F43C6E"/>
    <w:rsid w:val="00F4679C"/>
    <w:rsid w:val="00F51A77"/>
    <w:rsid w:val="00F54E82"/>
    <w:rsid w:val="00F653E9"/>
    <w:rsid w:val="00F82E5D"/>
    <w:rsid w:val="00FB02DF"/>
    <w:rsid w:val="00FB2275"/>
    <w:rsid w:val="00FD505B"/>
    <w:rsid w:val="00FD74E4"/>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docEvents>
    <wne:eventDocOpen/>
  </wne:docEvents>
  <wne:mcds>
    <wne:mcd wne:macroName="PROJECT.NEWMACROS.GIS_MACRO" wne:name="Project.NewMacros.GIS_macro" wne:bEncrypt="00" wne:cmg="56"/>
    <wne:mcd wne:macroName="PROJECT.NEWMACROS.ALLPICTSIZE" wne:name="Project.NewMacros.AllPictSiz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emf"/><Relationship Id="rId18" Type="http://schemas.openxmlformats.org/officeDocument/2006/relationships/header" Target="header1.xml"/><Relationship Id="rId3" Type="http://schemas.openxmlformats.org/officeDocument/2006/relationships/styles" Target="styles.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emf"/><Relationship Id="rId2" Type="http://schemas.openxmlformats.org/officeDocument/2006/relationships/numbering" Target="numbering.xml"/><Relationship Id="rId16" Type="http://schemas.openxmlformats.org/officeDocument/2006/relationships/image" Target="media/image8.emf"/><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5" Type="http://schemas.openxmlformats.org/officeDocument/2006/relationships/settings" Target="settings.xml"/><Relationship Id="rId15" Type="http://schemas.openxmlformats.org/officeDocument/2006/relationships/image" Target="media/image7.emf"/><Relationship Id="rId10" Type="http://schemas.openxmlformats.org/officeDocument/2006/relationships/image" Target="media/image2.emf"/><Relationship Id="rId19"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image" Target="media/image1.emf"/><Relationship Id="rId14" Type="http://schemas.openxmlformats.org/officeDocument/2006/relationships/image" Target="media/image6.emf"/></Relationships>
</file>

<file path=word/_rels/header1.xml.rels><?xml version="1.0" encoding="UTF-8" standalone="yes"?>
<Relationships xmlns="http://schemas.openxmlformats.org/package/2006/relationships"><Relationship Id="rId1" Type="http://schemas.openxmlformats.org/officeDocument/2006/relationships/image" Target="media/image10.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1</TotalTime>
  <Pages>13</Pages>
  <Words>1962</Words>
  <Characters>11187</Characters>
  <Application>Microsoft Office Word</Application>
  <DocSecurity>0</DocSecurity>
  <Lines>93</Lines>
  <Paragraphs>26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13123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Sharma, Hariom (H.)</cp:lastModifiedBy>
  <cp:revision>2</cp:revision>
  <dcterms:created xsi:type="dcterms:W3CDTF">2018-06-20T16:27:00Z</dcterms:created>
  <dcterms:modified xsi:type="dcterms:W3CDTF">2018-06-20T16:27:00Z</dcterms:modified>
</cp:coreProperties>
</file>