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426" w:rsidRDefault="001D2426" w:rsidP="00530C8E">
      <w:bookmarkStart w:id="0" w:name="_GoBack"/>
      <w:bookmarkEnd w:id="0"/>
    </w:p>
    <w:p w:rsidR="00406F39" w:rsidRDefault="000F6B42" w:rsidP="00B9479B">
      <w:pPr>
        <w:pStyle w:val="Heading1"/>
      </w:pPr>
      <w:r>
        <w:lastRenderedPageBreak/>
        <w:t>Lane Departure Warning Chime – CGEA1.3</w:t>
      </w:r>
    </w:p>
    <w:p w:rsidR="00406F39" w:rsidRDefault="000F6B42" w:rsidP="00B9479B">
      <w:pPr>
        <w:pStyle w:val="Heading2"/>
      </w:pPr>
      <w:r>
        <w:t>Functional Description</w:t>
      </w:r>
    </w:p>
    <w:p w:rsidR="00572CCA" w:rsidRDefault="000F6B42" w:rsidP="00182A8E">
      <w:r>
        <w:t xml:space="preserve">   </w:t>
      </w:r>
    </w:p>
    <w:p w:rsidR="00941102" w:rsidRDefault="000F6B42" w:rsidP="00941102">
      <w:pPr>
        <w:ind w:left="720"/>
      </w:pPr>
      <w:r>
        <w:t>The Lane Departure Warning chime is used t</w:t>
      </w:r>
      <w:r w:rsidRPr="004001CE">
        <w:t>o inform the driver when the vehicle is a</w:t>
      </w:r>
      <w:r>
        <w:t>bout to leave the current lane.  This chime is intended to be used only on heavy vehicles in place of the haptic feedback.</w:t>
      </w:r>
    </w:p>
    <w:p w:rsidR="002B714C" w:rsidRDefault="00870EA9" w:rsidP="005B166D">
      <w:pPr>
        <w:ind w:left="720"/>
      </w:pPr>
    </w:p>
    <w:p w:rsidR="00215EEA" w:rsidRDefault="000F6B42" w:rsidP="005B166D">
      <w:pPr>
        <w:ind w:left="720"/>
      </w:pPr>
      <w:r>
        <w:t xml:space="preserve">The configuration of the Lane Departure Warning Chime is handled by the </w:t>
      </w:r>
      <w:proofErr w:type="gramStart"/>
      <w:r>
        <w:t>IPMA,</w:t>
      </w:r>
      <w:proofErr w:type="gramEnd"/>
      <w:r>
        <w:t xml:space="preserve"> hence it is not required in the cluster.</w:t>
      </w:r>
    </w:p>
    <w:p w:rsidR="00215EEA" w:rsidRDefault="00870EA9" w:rsidP="005B166D">
      <w:pPr>
        <w:ind w:left="720"/>
      </w:pPr>
    </w:p>
    <w:p w:rsidR="00215EEA" w:rsidRDefault="000F6B42" w:rsidP="00215EEA">
      <w:pPr>
        <w:ind w:left="720"/>
        <w:rPr>
          <w:color w:val="000000"/>
        </w:rPr>
      </w:pPr>
      <w:r>
        <w:t xml:space="preserve">The Lane Departure Warning Chime feature correlates the </w:t>
      </w:r>
      <w:r w:rsidRPr="00941102">
        <w:rPr>
          <w:noProof/>
        </w:rPr>
        <w:t>LdwChime_B_Rq</w:t>
      </w:r>
      <w:r>
        <w:t xml:space="preserve"> Signal and the Operational Mode</w:t>
      </w:r>
      <w:r>
        <w:rPr>
          <w:color w:val="000000"/>
        </w:rPr>
        <w:t xml:space="preserve"> to generate the </w:t>
      </w:r>
      <w:proofErr w:type="spellStart"/>
      <w:r>
        <w:rPr>
          <w:color w:val="000000"/>
        </w:rPr>
        <w:t>LDW_Chime_Status_Flag</w:t>
      </w:r>
      <w:proofErr w:type="spellEnd"/>
      <w:r>
        <w:rPr>
          <w:color w:val="000000"/>
        </w:rPr>
        <w:t>, which will be used by the chime arbitrator.</w:t>
      </w:r>
    </w:p>
    <w:p w:rsidR="00406F39" w:rsidRDefault="000F6B42" w:rsidP="00B9479B">
      <w:pPr>
        <w:pStyle w:val="Heading2"/>
      </w:pPr>
      <w:r>
        <w:t>Interfaces</w:t>
      </w:r>
    </w:p>
    <w:p w:rsidR="00406F39" w:rsidRDefault="000F6B42" w:rsidP="00B9479B">
      <w:pPr>
        <w:pStyle w:val="Heading3"/>
      </w:pPr>
      <w:r>
        <w:t>Interface Context Diagram (I/O Block Diagram)</w:t>
      </w:r>
    </w:p>
    <w:p w:rsidR="00572CCA" w:rsidRDefault="000F6B42">
      <w:pPr>
        <w:pStyle w:val="Caption"/>
        <w:keepNext/>
        <w:jc w:val="center"/>
        <w:rPr>
          <w:rFonts w:cs="Arial"/>
        </w:rPr>
      </w:pPr>
      <w:r>
        <w:rPr>
          <w:rFonts w:cs="Arial"/>
        </w:rPr>
        <w:t>Lane Departure Warning Chime Context Diagram</w:t>
      </w:r>
    </w:p>
    <w:p w:rsidR="0065421F" w:rsidRPr="0065421F" w:rsidRDefault="00870EA9" w:rsidP="0065421F"/>
    <w:p w:rsidR="00572CCA" w:rsidRDefault="00F54DA7" w:rsidP="00AC7C03">
      <w:pPr>
        <w:keepNext/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b16da370000e4420000270c" o:spid="_x0000_i1025" type="#_x0000_t75" style="width:502.5pt;height:93.75pt">
            <v:imagedata r:id="rId9" o:title=""/>
          </v:shape>
        </w:pict>
      </w:r>
    </w:p>
    <w:p w:rsidR="000F1F21" w:rsidRDefault="00870EA9" w:rsidP="000F1F21"/>
    <w:p w:rsidR="00406F39" w:rsidRDefault="000F6B42" w:rsidP="00B9479B">
      <w:pPr>
        <w:pStyle w:val="Heading3"/>
      </w:pPr>
      <w:r>
        <w:t>Inputs</w:t>
      </w:r>
    </w:p>
    <w:p w:rsidR="00AC7C03" w:rsidRPr="00AC7C03" w:rsidRDefault="00AC7C03" w:rsidP="00B9479B">
      <w:pPr>
        <w:pStyle w:val="Heading4"/>
        <w:rPr>
          <w:b w:val="0"/>
          <w:u w:val="single"/>
        </w:rPr>
      </w:pPr>
      <w:r w:rsidRPr="00AC7C03">
        <w:rPr>
          <w:b w:val="0"/>
          <w:u w:val="single"/>
        </w:rPr>
        <w:t>IR-REQ-312359/A-Internal:</w:t>
      </w:r>
    </w:p>
    <w:p w:rsidR="00572CCA" w:rsidRPr="00941102" w:rsidRDefault="000F6B42" w:rsidP="000F6B42">
      <w:pPr>
        <w:numPr>
          <w:ilvl w:val="1"/>
          <w:numId w:val="7"/>
        </w:numPr>
        <w:ind w:left="1080"/>
        <w:rPr>
          <w:color w:val="000000"/>
        </w:rPr>
      </w:pPr>
      <w:r>
        <w:rPr>
          <w:rFonts w:cs="Arial"/>
          <w:color w:val="000000"/>
        </w:rPr>
        <w:t>Operational_Mode</w:t>
      </w:r>
    </w:p>
    <w:p w:rsidR="00406F39" w:rsidRDefault="000F6B42" w:rsidP="00B9479B">
      <w:pPr>
        <w:pStyle w:val="Heading4"/>
      </w:pPr>
      <w:r>
        <w:t>MUX messages on the CAN Bus</w:t>
      </w:r>
    </w:p>
    <w:p w:rsidR="00406F39" w:rsidRDefault="000F6B42" w:rsidP="00B9479B">
      <w:pPr>
        <w:pStyle w:val="Heading5"/>
      </w:pPr>
      <w:r w:rsidRPr="00B9479B">
        <w:t>SIG-REQ-312358/A-</w:t>
      </w:r>
      <w:proofErr w:type="spellStart"/>
      <w:r w:rsidRPr="00B9479B">
        <w:t>LdwChime_B_Rq</w:t>
      </w:r>
      <w:proofErr w:type="spellEnd"/>
      <w:r w:rsidRPr="00B9479B">
        <w:t xml:space="preserve"> Signal</w:t>
      </w:r>
    </w:p>
    <w:p w:rsidR="00AE06BC" w:rsidRPr="00AE06BC" w:rsidRDefault="00870EA9" w:rsidP="00AE06BC"/>
    <w:tbl>
      <w:tblPr>
        <w:tblW w:w="8321" w:type="dxa"/>
        <w:jc w:val="center"/>
        <w:tblInd w:w="-153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744"/>
        <w:gridCol w:w="630"/>
        <w:gridCol w:w="750"/>
        <w:gridCol w:w="628"/>
        <w:gridCol w:w="502"/>
        <w:gridCol w:w="712"/>
        <w:gridCol w:w="1160"/>
        <w:gridCol w:w="568"/>
        <w:gridCol w:w="627"/>
      </w:tblGrid>
      <w:tr w:rsidR="002748DC" w:rsidTr="00724D19">
        <w:trPr>
          <w:trHeight w:val="243"/>
          <w:jc w:val="center"/>
        </w:trPr>
        <w:tc>
          <w:tcPr>
            <w:tcW w:w="27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Signal Name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Size (bits)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Detail</w:t>
            </w:r>
          </w:p>
        </w:tc>
        <w:tc>
          <w:tcPr>
            <w:tcW w:w="62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Units</w:t>
            </w:r>
          </w:p>
        </w:tc>
        <w:tc>
          <w:tcPr>
            <w:tcW w:w="5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Res.</w:t>
            </w:r>
          </w:p>
        </w:tc>
        <w:tc>
          <w:tcPr>
            <w:tcW w:w="7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Offset</w:t>
            </w:r>
          </w:p>
        </w:tc>
        <w:tc>
          <w:tcPr>
            <w:tcW w:w="1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State Encoded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Min</w:t>
            </w:r>
          </w:p>
        </w:tc>
        <w:tc>
          <w:tcPr>
            <w:tcW w:w="6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Max</w:t>
            </w:r>
          </w:p>
        </w:tc>
      </w:tr>
      <w:tr w:rsidR="002748DC" w:rsidTr="00724D19">
        <w:trPr>
          <w:cantSplit/>
          <w:trHeight w:val="243"/>
          <w:jc w:val="center"/>
        </w:trPr>
        <w:tc>
          <w:tcPr>
            <w:tcW w:w="2744" w:type="dxa"/>
            <w:vMerge w:val="restart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2748DC" w:rsidRPr="00941102" w:rsidRDefault="000F6B42" w:rsidP="00AA71B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1102">
              <w:rPr>
                <w:rFonts w:cs="Arial"/>
                <w:noProof/>
              </w:rPr>
              <w:t>LdwChime_B_Rq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2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6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(0x1)</w:t>
            </w:r>
          </w:p>
        </w:tc>
      </w:tr>
      <w:tr w:rsidR="002748DC" w:rsidTr="00724D19">
        <w:trPr>
          <w:cantSplit/>
          <w:trHeight w:val="244"/>
          <w:jc w:val="center"/>
        </w:trPr>
        <w:tc>
          <w:tcPr>
            <w:tcW w:w="2744" w:type="dxa"/>
            <w:vMerge/>
            <w:tcBorders>
              <w:left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Off</w:t>
            </w:r>
          </w:p>
        </w:tc>
        <w:tc>
          <w:tcPr>
            <w:tcW w:w="62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748DC" w:rsidTr="00724D19">
        <w:trPr>
          <w:cantSplit/>
          <w:trHeight w:val="243"/>
          <w:jc w:val="center"/>
        </w:trPr>
        <w:tc>
          <w:tcPr>
            <w:tcW w:w="2744" w:type="dxa"/>
            <w:vMerge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On</w:t>
            </w:r>
          </w:p>
        </w:tc>
        <w:tc>
          <w:tcPr>
            <w:tcW w:w="62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0F6B4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870EA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AC7C03" w:rsidRPr="00AC7C03" w:rsidRDefault="00AC7C03" w:rsidP="00B9479B">
      <w:pPr>
        <w:pStyle w:val="Heading3"/>
        <w:rPr>
          <w:b w:val="0"/>
          <w:u w:val="single"/>
        </w:rPr>
      </w:pPr>
      <w:r w:rsidRPr="00AC7C03">
        <w:rPr>
          <w:b w:val="0"/>
          <w:u w:val="single"/>
        </w:rPr>
        <w:t>IR-REQ-312364/A-Outputs</w:t>
      </w:r>
    </w:p>
    <w:p w:rsidR="00817FFD" w:rsidRDefault="000F6B42" w:rsidP="000F6B42">
      <w:pPr>
        <w:numPr>
          <w:ilvl w:val="0"/>
          <w:numId w:val="8"/>
        </w:numPr>
        <w:rPr>
          <w:rFonts w:cs="Arial"/>
        </w:rPr>
      </w:pPr>
      <w:r w:rsidRPr="00AA71B6">
        <w:rPr>
          <w:rFonts w:cs="Arial"/>
        </w:rPr>
        <w:t xml:space="preserve">Internal flag to Chime Arbitrator – </w:t>
      </w:r>
      <w:proofErr w:type="spellStart"/>
      <w:r>
        <w:rPr>
          <w:rFonts w:cs="Arial"/>
          <w:color w:val="000000"/>
        </w:rPr>
        <w:t>LDW_</w:t>
      </w:r>
      <w:r w:rsidRPr="00AA71B6">
        <w:rPr>
          <w:rFonts w:cs="Arial"/>
          <w:color w:val="000000"/>
        </w:rPr>
        <w:t>Chime_Status_Flag</w:t>
      </w:r>
      <w:proofErr w:type="spellEnd"/>
      <w:r w:rsidRPr="00AA71B6">
        <w:rPr>
          <w:rFonts w:cs="Arial"/>
        </w:rPr>
        <w:t>.</w:t>
      </w:r>
    </w:p>
    <w:p w:rsidR="00817FFD" w:rsidRDefault="000F6B42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0F6B42" w:rsidP="00B9479B">
      <w:pPr>
        <w:pStyle w:val="Heading2"/>
      </w:pPr>
      <w:r>
        <w:lastRenderedPageBreak/>
        <w:t>Function/Performance</w:t>
      </w:r>
    </w:p>
    <w:p w:rsidR="00406F39" w:rsidRDefault="000F6B42" w:rsidP="00B9479B">
      <w:pPr>
        <w:pStyle w:val="Heading3"/>
      </w:pPr>
      <w:r w:rsidRPr="00B9479B">
        <w:t>F-REQ-312365/A-Operational Modes</w:t>
      </w:r>
    </w:p>
    <w:p w:rsidR="00572CCA" w:rsidRDefault="00870EA9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4"/>
        <w:gridCol w:w="4547"/>
      </w:tblGrid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r>
              <w:t>Sleep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r>
              <w:t>Off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r>
              <w:t>Limited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r>
              <w:t>Off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pPr>
              <w:rPr>
                <w:color w:val="000000"/>
              </w:rPr>
            </w:pPr>
            <w:r>
              <w:t>Off</w:t>
            </w:r>
            <w:r>
              <w:rPr>
                <w:color w:val="000000"/>
              </w:rPr>
              <w:t xml:space="preserve"> / On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0F6B42">
            <w:pPr>
              <w:rPr>
                <w:color w:val="000000"/>
              </w:rPr>
            </w:pPr>
            <w:r>
              <w:t>Off</w:t>
            </w:r>
          </w:p>
        </w:tc>
      </w:tr>
    </w:tbl>
    <w:p w:rsidR="00406F39" w:rsidRDefault="000F6B42" w:rsidP="00B9479B">
      <w:pPr>
        <w:pStyle w:val="Heading3"/>
      </w:pPr>
      <w:r>
        <w:t>Voltage Levels</w:t>
      </w:r>
    </w:p>
    <w:p w:rsidR="00572CCA" w:rsidRDefault="00870EA9">
      <w:pPr>
        <w:ind w:left="720"/>
        <w:rPr>
          <w:rFonts w:cs="Arial"/>
          <w:color w:val="000000"/>
        </w:rPr>
      </w:pPr>
    </w:p>
    <w:p w:rsidR="00572CCA" w:rsidRPr="00EB5EF4" w:rsidRDefault="000F6B42" w:rsidP="00EB5EF4">
      <w:pPr>
        <w:ind w:left="720" w:right="936"/>
        <w:rPr>
          <w:rFonts w:cs="Arial"/>
          <w:color w:val="000000"/>
        </w:rPr>
      </w:pPr>
      <w:r w:rsidRPr="00EB5EF4">
        <w:rPr>
          <w:rFonts w:cs="Arial"/>
        </w:rPr>
        <w:t>Refer to Cluster Features Table located in Operational Modes and Voltage Range Strategies section in this SPSS.</w:t>
      </w:r>
    </w:p>
    <w:p w:rsidR="00406F39" w:rsidRDefault="000F6B42" w:rsidP="00B9479B">
      <w:pPr>
        <w:pStyle w:val="Heading3"/>
      </w:pPr>
      <w:r>
        <w:t>Human-Machine Interface</w:t>
      </w:r>
    </w:p>
    <w:p w:rsidR="00406F39" w:rsidRDefault="000F6B42" w:rsidP="00B9479B">
      <w:pPr>
        <w:pStyle w:val="Heading4"/>
      </w:pPr>
      <w:r>
        <w:t>Visual</w:t>
      </w:r>
    </w:p>
    <w:p w:rsidR="00572CCA" w:rsidRDefault="00870EA9">
      <w:pPr>
        <w:rPr>
          <w:rFonts w:cs="Arial"/>
          <w:color w:val="000000"/>
        </w:rPr>
      </w:pPr>
    </w:p>
    <w:p w:rsidR="00572CCA" w:rsidRDefault="000F6B42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>None</w:t>
      </w:r>
      <w:r>
        <w:rPr>
          <w:rFonts w:cs="Arial"/>
          <w:color w:val="000000"/>
        </w:rPr>
        <w:tab/>
      </w:r>
      <w:r>
        <w:rPr>
          <w:rFonts w:cs="Arial"/>
          <w:color w:val="000000"/>
        </w:rPr>
        <w:tab/>
      </w:r>
    </w:p>
    <w:p w:rsidR="00406F39" w:rsidRDefault="000F6B42" w:rsidP="00B9479B">
      <w:pPr>
        <w:pStyle w:val="Heading4"/>
      </w:pPr>
      <w:r>
        <w:t>Audio</w:t>
      </w:r>
    </w:p>
    <w:p w:rsidR="00572CCA" w:rsidRDefault="00870EA9">
      <w:pPr>
        <w:rPr>
          <w:rFonts w:cs="Arial"/>
          <w:color w:val="000000"/>
        </w:rPr>
      </w:pPr>
    </w:p>
    <w:p w:rsidR="00572CCA" w:rsidRPr="008E76C1" w:rsidRDefault="000F6B42" w:rsidP="002D1495">
      <w:pPr>
        <w:ind w:firstLine="720"/>
        <w:rPr>
          <w:rFonts w:cs="Arial"/>
          <w:color w:val="000000"/>
        </w:rPr>
      </w:pPr>
      <w:r w:rsidRPr="008E76C1">
        <w:rPr>
          <w:rFonts w:cs="Arial"/>
          <w:color w:val="000000"/>
        </w:rPr>
        <w:t xml:space="preserve">       Refer to Audio Section in Chimes &amp; Chime Arbitrator SPSS Section</w:t>
      </w:r>
    </w:p>
    <w:p w:rsidR="00406F39" w:rsidRDefault="000F6B42" w:rsidP="00B9479B">
      <w:pPr>
        <w:pStyle w:val="Heading4"/>
      </w:pPr>
      <w:r>
        <w:t>Switch Control Logic</w:t>
      </w:r>
    </w:p>
    <w:p w:rsidR="00572CCA" w:rsidRDefault="00870EA9">
      <w:pPr>
        <w:rPr>
          <w:color w:val="000000"/>
        </w:rPr>
      </w:pPr>
    </w:p>
    <w:p w:rsidR="00572CCA" w:rsidRDefault="000F6B42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>Not Applicable.</w:t>
      </w:r>
    </w:p>
    <w:p w:rsidR="00406F39" w:rsidRDefault="000F6B42" w:rsidP="00B9479B">
      <w:pPr>
        <w:pStyle w:val="Heading3"/>
      </w:pPr>
      <w:r>
        <w:t>System Accuracy</w:t>
      </w:r>
    </w:p>
    <w:p w:rsidR="00AC7C03" w:rsidRPr="00AC7C03" w:rsidRDefault="00AC7C03" w:rsidP="00B9479B">
      <w:pPr>
        <w:pStyle w:val="Heading4"/>
        <w:rPr>
          <w:b w:val="0"/>
          <w:u w:val="single"/>
        </w:rPr>
      </w:pPr>
      <w:r w:rsidRPr="00AC7C03">
        <w:rPr>
          <w:b w:val="0"/>
          <w:u w:val="single"/>
        </w:rPr>
        <w:t>PFM-REQ-312360/A-State Change</w:t>
      </w:r>
    </w:p>
    <w:p w:rsidR="00572CCA" w:rsidRPr="00A9787B" w:rsidRDefault="000F6B42" w:rsidP="000F6B42">
      <w:pPr>
        <w:numPr>
          <w:ilvl w:val="0"/>
          <w:numId w:val="9"/>
        </w:numPr>
        <w:tabs>
          <w:tab w:val="clear" w:pos="2160"/>
          <w:tab w:val="num" w:pos="1368"/>
        </w:tabs>
        <w:ind w:left="1368"/>
        <w:rPr>
          <w:rFonts w:cs="Arial"/>
          <w:color w:val="000000"/>
        </w:rPr>
      </w:pPr>
      <w:r>
        <w:t>The state of this chime flag shall change within 100 msec of a state change as indicated in the state matrix found in section 1.3.5.1 of this document</w:t>
      </w:r>
    </w:p>
    <w:p w:rsidR="00406F39" w:rsidRDefault="000F6B42" w:rsidP="00B9479B">
      <w:pPr>
        <w:pStyle w:val="Heading4"/>
      </w:pPr>
      <w:r>
        <w:t>Reference</w:t>
      </w:r>
    </w:p>
    <w:p w:rsidR="00572CCA" w:rsidRDefault="000F6B42" w:rsidP="000F6B42">
      <w:pPr>
        <w:numPr>
          <w:ilvl w:val="0"/>
          <w:numId w:val="10"/>
        </w:numPr>
        <w:tabs>
          <w:tab w:val="clear" w:pos="21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Refer to System Accuracy in Chimes &amp; Chime Arbitrator SPSS Section</w:t>
      </w:r>
    </w:p>
    <w:p w:rsidR="00406F39" w:rsidRDefault="000F6B42" w:rsidP="00B9479B">
      <w:pPr>
        <w:pStyle w:val="Heading3"/>
      </w:pPr>
      <w:r>
        <w:t>Operation: Performance and Functional</w:t>
      </w:r>
    </w:p>
    <w:p w:rsidR="00406F39" w:rsidRDefault="000F6B42" w:rsidP="00B9479B">
      <w:pPr>
        <w:pStyle w:val="Heading4"/>
      </w:pPr>
      <w:r>
        <w:t>Subsystem Algorithm Flowchart / State Diagram</w:t>
      </w:r>
    </w:p>
    <w:p w:rsidR="00406F39" w:rsidRDefault="000F6B42" w:rsidP="00B9479B">
      <w:pPr>
        <w:pStyle w:val="Heading5"/>
      </w:pPr>
      <w:r w:rsidRPr="00B9479B">
        <w:t>F-REQ-312368/A-State Matrix for Lane Departure Warning Chime</w:t>
      </w:r>
    </w:p>
    <w:p w:rsidR="00AE06BC" w:rsidRPr="00AE06BC" w:rsidRDefault="00870EA9" w:rsidP="00AE06BC"/>
    <w:tbl>
      <w:tblPr>
        <w:tblW w:w="297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9"/>
        <w:gridCol w:w="1939"/>
        <w:gridCol w:w="8"/>
        <w:gridCol w:w="2689"/>
        <w:gridCol w:w="8"/>
      </w:tblGrid>
      <w:tr w:rsidR="00AB3F74" w:rsidRPr="00ED7D2B" w:rsidTr="00F563D5">
        <w:trPr>
          <w:gridAfter w:val="1"/>
          <w:wAfter w:w="6" w:type="pct"/>
          <w:jc w:val="center"/>
        </w:trPr>
        <w:tc>
          <w:tcPr>
            <w:tcW w:w="1556" w:type="pct"/>
          </w:tcPr>
          <w:p w:rsidR="00AB3F74" w:rsidRPr="00ED7D2B" w:rsidRDefault="000F6B42" w:rsidP="00ED7D2B">
            <w:pPr>
              <w:jc w:val="center"/>
              <w:rPr>
                <w:rFonts w:cs="Arial"/>
                <w:b/>
              </w:rPr>
            </w:pPr>
            <w:r w:rsidRPr="00ED7D2B">
              <w:rPr>
                <w:rFonts w:cs="Arial"/>
                <w:b/>
              </w:rPr>
              <w:t>Operational _Mode</w:t>
            </w:r>
          </w:p>
        </w:tc>
        <w:tc>
          <w:tcPr>
            <w:tcW w:w="1438" w:type="pct"/>
          </w:tcPr>
          <w:p w:rsidR="00AB3F74" w:rsidRPr="00ED7D2B" w:rsidRDefault="000F6B42" w:rsidP="00ED7D2B">
            <w:pPr>
              <w:jc w:val="center"/>
              <w:rPr>
                <w:rFonts w:cs="Arial"/>
                <w:b/>
              </w:rPr>
            </w:pPr>
            <w:r w:rsidRPr="00ED7D2B">
              <w:rPr>
                <w:rFonts w:cs="Arial"/>
                <w:b/>
                <w:noProof/>
              </w:rPr>
              <w:t>LdwChime_B_Rq</w:t>
            </w:r>
          </w:p>
        </w:tc>
        <w:tc>
          <w:tcPr>
            <w:tcW w:w="2000" w:type="pct"/>
            <w:gridSpan w:val="2"/>
          </w:tcPr>
          <w:p w:rsidR="00AB3F74" w:rsidRPr="00ED7D2B" w:rsidRDefault="000F6B42" w:rsidP="00ED7D2B">
            <w:pPr>
              <w:jc w:val="center"/>
              <w:rPr>
                <w:rFonts w:cs="Arial"/>
                <w:b/>
              </w:rPr>
            </w:pPr>
            <w:proofErr w:type="spellStart"/>
            <w:r w:rsidRPr="00ED7D2B">
              <w:rPr>
                <w:rFonts w:cs="Arial"/>
                <w:b/>
              </w:rPr>
              <w:t>LDW_Chime_Status_Flag</w:t>
            </w:r>
            <w:proofErr w:type="spellEnd"/>
          </w:p>
        </w:tc>
      </w:tr>
      <w:tr w:rsidR="00AB3F74" w:rsidRPr="00ED7D2B" w:rsidTr="00F563D5">
        <w:trPr>
          <w:gridAfter w:val="1"/>
          <w:wAfter w:w="6" w:type="pct"/>
          <w:cantSplit/>
          <w:jc w:val="center"/>
        </w:trPr>
        <w:tc>
          <w:tcPr>
            <w:tcW w:w="1556" w:type="pct"/>
            <w:vAlign w:val="center"/>
          </w:tcPr>
          <w:p w:rsidR="00AB3F74" w:rsidRPr="00ED7D2B" w:rsidRDefault="000F6B42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Normal</w:t>
            </w:r>
          </w:p>
        </w:tc>
        <w:tc>
          <w:tcPr>
            <w:tcW w:w="1438" w:type="pct"/>
            <w:vAlign w:val="center"/>
          </w:tcPr>
          <w:p w:rsidR="00AB3F74" w:rsidRPr="00ED7D2B" w:rsidRDefault="000F6B42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0x1 (On)</w:t>
            </w:r>
          </w:p>
        </w:tc>
        <w:tc>
          <w:tcPr>
            <w:tcW w:w="2000" w:type="pct"/>
            <w:gridSpan w:val="2"/>
            <w:vAlign w:val="center"/>
          </w:tcPr>
          <w:p w:rsidR="00AB3F74" w:rsidRPr="00ED7D2B" w:rsidRDefault="000F6B42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0x1 (Active)</w:t>
            </w:r>
          </w:p>
        </w:tc>
      </w:tr>
      <w:tr w:rsidR="00572CCA" w:rsidRPr="00ED7D2B" w:rsidTr="00F563D5">
        <w:trPr>
          <w:cantSplit/>
          <w:jc w:val="center"/>
        </w:trPr>
        <w:tc>
          <w:tcPr>
            <w:tcW w:w="3000" w:type="pct"/>
            <w:gridSpan w:val="3"/>
            <w:vAlign w:val="center"/>
          </w:tcPr>
          <w:p w:rsidR="00572CCA" w:rsidRPr="00ED7D2B" w:rsidRDefault="000F6B42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All other Cases</w:t>
            </w:r>
          </w:p>
        </w:tc>
        <w:tc>
          <w:tcPr>
            <w:tcW w:w="2000" w:type="pct"/>
            <w:gridSpan w:val="2"/>
            <w:vAlign w:val="center"/>
          </w:tcPr>
          <w:p w:rsidR="00572CCA" w:rsidRPr="00ED7D2B" w:rsidRDefault="000F6B42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0x0 (Inactive)</w:t>
            </w:r>
          </w:p>
        </w:tc>
      </w:tr>
    </w:tbl>
    <w:p w:rsidR="00406F39" w:rsidRDefault="000F6B42" w:rsidP="00B9479B">
      <w:pPr>
        <w:pStyle w:val="Heading4"/>
      </w:pPr>
      <w:r w:rsidRPr="00B9479B">
        <w:t>F-REQ-312361/A-Operation Description (supports algorithm flowchart /state diagram)</w:t>
      </w:r>
    </w:p>
    <w:p w:rsidR="007404EC" w:rsidRPr="001D632D" w:rsidRDefault="000F6B42" w:rsidP="000F6B42">
      <w:pPr>
        <w:numPr>
          <w:ilvl w:val="0"/>
          <w:numId w:val="11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The IPMA will request a Lane Departure Warning Chime any time a vehicle properly configured is about to leave the current lane.  Configuration for the feature resides in the IPMA.  When such chime is requested, the IPC will set the </w:t>
      </w:r>
      <w:proofErr w:type="spellStart"/>
      <w:r>
        <w:rPr>
          <w:rFonts w:cs="Arial"/>
          <w:color w:val="000000"/>
        </w:rPr>
        <w:t>LDW_Chime_Status_Flag</w:t>
      </w:r>
      <w:proofErr w:type="spellEnd"/>
      <w:r>
        <w:rPr>
          <w:rFonts w:cs="Arial"/>
          <w:color w:val="000000"/>
        </w:rPr>
        <w:t xml:space="preserve"> to Active (0x1).  The </w:t>
      </w:r>
      <w:proofErr w:type="spellStart"/>
      <w:r>
        <w:rPr>
          <w:rFonts w:cs="Arial"/>
          <w:color w:val="000000"/>
        </w:rPr>
        <w:t>LDW_Chime_Status_Flag</w:t>
      </w:r>
      <w:proofErr w:type="spellEnd"/>
      <w:r>
        <w:rPr>
          <w:rFonts w:cs="Arial"/>
          <w:color w:val="000000"/>
        </w:rPr>
        <w:t xml:space="preserve"> will feed the Chime Arbitrator.</w:t>
      </w:r>
    </w:p>
    <w:p w:rsidR="00572CCA" w:rsidRDefault="00870EA9">
      <w:pPr>
        <w:ind w:left="1440"/>
        <w:rPr>
          <w:rFonts w:cs="Arial"/>
          <w:color w:val="000000"/>
        </w:rPr>
      </w:pPr>
    </w:p>
    <w:p w:rsidR="00406F39" w:rsidRDefault="000F6B42" w:rsidP="00B9479B">
      <w:pPr>
        <w:pStyle w:val="Heading4"/>
      </w:pPr>
      <w:r w:rsidRPr="00B9479B">
        <w:lastRenderedPageBreak/>
        <w:t>FS-REQ-312366/A</w:t>
      </w:r>
      <w:proofErr w:type="gramStart"/>
      <w:r w:rsidRPr="00B9479B">
        <w:t>;1</w:t>
      </w:r>
      <w:proofErr w:type="gramEnd"/>
      <w:r w:rsidRPr="00B9479B">
        <w:t>-Function Safety Classification (EMC)</w:t>
      </w:r>
    </w:p>
    <w:p w:rsidR="00572CCA" w:rsidRDefault="00870EA9">
      <w:pPr>
        <w:rPr>
          <w:rFonts w:cs="Arial"/>
          <w:color w:val="000000"/>
        </w:rPr>
      </w:pPr>
    </w:p>
    <w:p w:rsidR="00572CCA" w:rsidRDefault="000F6B42">
      <w:pPr>
        <w:ind w:left="1152"/>
        <w:rPr>
          <w:color w:val="000000"/>
        </w:rPr>
      </w:pPr>
      <w:r>
        <w:rPr>
          <w:color w:val="000000"/>
        </w:rPr>
        <w:t>B</w:t>
      </w:r>
    </w:p>
    <w:p w:rsidR="00406F39" w:rsidRDefault="000F6B42" w:rsidP="00B9479B">
      <w:pPr>
        <w:pStyle w:val="Heading4"/>
      </w:pPr>
      <w:r w:rsidRPr="00B9479B">
        <w:t>NVM-REQ-312362/A-Memory Storage</w:t>
      </w:r>
    </w:p>
    <w:p w:rsidR="00572CCA" w:rsidRDefault="00870EA9">
      <w:pPr>
        <w:rPr>
          <w:rFonts w:cs="Arial"/>
          <w:color w:val="000000"/>
        </w:rPr>
      </w:pPr>
    </w:p>
    <w:tbl>
      <w:tblPr>
        <w:tblW w:w="0" w:type="auto"/>
        <w:jc w:val="center"/>
        <w:tblInd w:w="5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150"/>
        <w:gridCol w:w="4500"/>
        <w:gridCol w:w="1440"/>
        <w:gridCol w:w="1494"/>
      </w:tblGrid>
      <w:tr w:rsidR="00572CCA" w:rsidTr="00AC7C03">
        <w:trPr>
          <w:jc w:val="center"/>
        </w:trPr>
        <w:tc>
          <w:tcPr>
            <w:tcW w:w="3150" w:type="dxa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500" w:type="dxa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440" w:type="dxa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494" w:type="dxa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A52B5C" w:rsidTr="00AC7C03">
        <w:trPr>
          <w:jc w:val="center"/>
        </w:trPr>
        <w:tc>
          <w:tcPr>
            <w:tcW w:w="3150" w:type="dxa"/>
          </w:tcPr>
          <w:p w:rsidR="00A52B5C" w:rsidRDefault="000F6B42" w:rsidP="00A52B5C">
            <w:pPr>
              <w:rPr>
                <w:rFonts w:eastAsia="Arial Unicode MS"/>
              </w:rPr>
            </w:pPr>
            <w:proofErr w:type="spellStart"/>
            <w:r>
              <w:t>LDW</w:t>
            </w:r>
            <w:r w:rsidRPr="00C47B46">
              <w:t>_Chime_Status_Flag</w:t>
            </w:r>
            <w:proofErr w:type="spellEnd"/>
          </w:p>
        </w:tc>
        <w:tc>
          <w:tcPr>
            <w:tcW w:w="4500" w:type="dxa"/>
          </w:tcPr>
          <w:p w:rsidR="00A52B5C" w:rsidRDefault="000F6B42" w:rsidP="00A52B5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State indicator for the chime</w:t>
            </w:r>
          </w:p>
        </w:tc>
        <w:tc>
          <w:tcPr>
            <w:tcW w:w="1440" w:type="dxa"/>
          </w:tcPr>
          <w:p w:rsidR="00A52B5C" w:rsidRDefault="000F6B42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494" w:type="dxa"/>
          </w:tcPr>
          <w:p w:rsidR="00A52B5C" w:rsidRDefault="000F6B42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(Inactive)</w:t>
            </w:r>
          </w:p>
        </w:tc>
      </w:tr>
      <w:tr w:rsidR="00A52B5C" w:rsidTr="00AC7C03">
        <w:trPr>
          <w:jc w:val="center"/>
        </w:trPr>
        <w:tc>
          <w:tcPr>
            <w:tcW w:w="3150" w:type="dxa"/>
          </w:tcPr>
          <w:p w:rsidR="00A52B5C" w:rsidRPr="007443AC" w:rsidRDefault="000F6B42" w:rsidP="00A52B5C">
            <w:pPr>
              <w:rPr>
                <w:rFonts w:eastAsia="Arial Unicode MS" w:cs="Arial"/>
                <w:color w:val="000000"/>
              </w:rPr>
            </w:pPr>
            <w:r w:rsidRPr="00941102">
              <w:rPr>
                <w:rFonts w:cs="Arial"/>
                <w:noProof/>
              </w:rPr>
              <w:t>LdwChime_B_Rq</w:t>
            </w:r>
            <w:r w:rsidRPr="007443AC">
              <w:rPr>
                <w:rFonts w:cs="Arial"/>
              </w:rPr>
              <w:t xml:space="preserve"> Signal</w:t>
            </w:r>
          </w:p>
        </w:tc>
        <w:tc>
          <w:tcPr>
            <w:tcW w:w="4500" w:type="dxa"/>
          </w:tcPr>
          <w:p w:rsidR="00A52B5C" w:rsidRDefault="000F6B42" w:rsidP="00A52B5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CAN Signal</w:t>
            </w:r>
          </w:p>
        </w:tc>
        <w:tc>
          <w:tcPr>
            <w:tcW w:w="1440" w:type="dxa"/>
          </w:tcPr>
          <w:p w:rsidR="00A52B5C" w:rsidRDefault="000F6B42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(Off)</w:t>
            </w:r>
          </w:p>
        </w:tc>
        <w:tc>
          <w:tcPr>
            <w:tcW w:w="1494" w:type="dxa"/>
          </w:tcPr>
          <w:p w:rsidR="00A52B5C" w:rsidRDefault="000F6B42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(Off)</w:t>
            </w:r>
          </w:p>
        </w:tc>
      </w:tr>
      <w:tr w:rsidR="00A52B5C" w:rsidTr="00AC7C03">
        <w:trPr>
          <w:jc w:val="center"/>
        </w:trPr>
        <w:tc>
          <w:tcPr>
            <w:tcW w:w="3150" w:type="dxa"/>
          </w:tcPr>
          <w:p w:rsidR="00A52B5C" w:rsidRDefault="000F6B42" w:rsidP="00A52B5C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500" w:type="dxa"/>
          </w:tcPr>
          <w:p w:rsidR="00A52B5C" w:rsidRDefault="000F6B42" w:rsidP="00A52B5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 State indicator for cluster operational mode</w:t>
            </w:r>
          </w:p>
        </w:tc>
        <w:tc>
          <w:tcPr>
            <w:tcW w:w="1440" w:type="dxa"/>
          </w:tcPr>
          <w:p w:rsidR="00A52B5C" w:rsidRDefault="000F6B42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Limited</w:t>
            </w:r>
          </w:p>
        </w:tc>
        <w:tc>
          <w:tcPr>
            <w:tcW w:w="1494" w:type="dxa"/>
          </w:tcPr>
          <w:p w:rsidR="00A52B5C" w:rsidRDefault="000F6B42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Limited or Normal or Crank</w:t>
            </w:r>
          </w:p>
        </w:tc>
      </w:tr>
    </w:tbl>
    <w:p w:rsidR="00572CCA" w:rsidRDefault="000F6B42" w:rsidP="001C6ECC">
      <w:pPr>
        <w:ind w:left="288"/>
        <w:rPr>
          <w:rFonts w:ascii="Helvetica" w:hAnsi="Helvetica"/>
          <w:bCs/>
          <w:color w:val="000000"/>
        </w:rPr>
      </w:pPr>
      <w:r>
        <w:rPr>
          <w:rFonts w:ascii="Helvetica" w:hAnsi="Helvetica"/>
          <w:b/>
          <w:bCs/>
          <w:color w:val="000000"/>
        </w:rPr>
        <w:t>Note:</w:t>
      </w:r>
      <w:r>
        <w:rPr>
          <w:rFonts w:ascii="Helvetica" w:hAnsi="Helvetica"/>
          <w:bCs/>
          <w:color w:val="000000"/>
        </w:rPr>
        <w:t xml:space="preserve"> "Do not </w:t>
      </w:r>
      <w:proofErr w:type="spellStart"/>
      <w:r>
        <w:rPr>
          <w:rFonts w:ascii="Helvetica" w:hAnsi="Helvetica"/>
          <w:bCs/>
          <w:color w:val="000000"/>
        </w:rPr>
        <w:t>init</w:t>
      </w:r>
      <w:proofErr w:type="spellEnd"/>
      <w:r>
        <w:rPr>
          <w:rFonts w:ascii="Helvetica" w:hAnsi="Helvetica"/>
          <w:bCs/>
          <w:color w:val="000000"/>
        </w:rPr>
        <w:t>" = last known value</w:t>
      </w:r>
    </w:p>
    <w:p w:rsidR="00406F39" w:rsidRDefault="000F6B42" w:rsidP="00B9479B">
      <w:pPr>
        <w:pStyle w:val="Heading4"/>
      </w:pPr>
      <w:r>
        <w:t>Prove Out</w:t>
      </w:r>
    </w:p>
    <w:p w:rsidR="00572CCA" w:rsidRDefault="00870EA9">
      <w:pPr>
        <w:rPr>
          <w:rFonts w:cs="Arial"/>
          <w:color w:val="000000"/>
        </w:rPr>
      </w:pPr>
    </w:p>
    <w:p w:rsidR="00572CCA" w:rsidRDefault="000F6B42">
      <w:pPr>
        <w:ind w:left="1152"/>
        <w:rPr>
          <w:color w:val="000000"/>
        </w:rPr>
      </w:pPr>
      <w:r>
        <w:rPr>
          <w:color w:val="000000"/>
        </w:rPr>
        <w:t>No</w:t>
      </w:r>
    </w:p>
    <w:p w:rsidR="00406F39" w:rsidRDefault="000F6B42" w:rsidP="00B9479B">
      <w:pPr>
        <w:pStyle w:val="Heading4"/>
      </w:pPr>
      <w:r>
        <w:t>Reconfigurable Telltale</w:t>
      </w:r>
    </w:p>
    <w:p w:rsidR="00572CCA" w:rsidRDefault="00870EA9">
      <w:pPr>
        <w:rPr>
          <w:rFonts w:cs="Arial"/>
          <w:color w:val="000000"/>
        </w:rPr>
      </w:pPr>
    </w:p>
    <w:p w:rsidR="00572CCA" w:rsidRDefault="000F6B42">
      <w:pPr>
        <w:ind w:left="1152"/>
        <w:rPr>
          <w:color w:val="000000"/>
        </w:rPr>
      </w:pPr>
      <w:r>
        <w:rPr>
          <w:color w:val="000000"/>
        </w:rPr>
        <w:t>No</w:t>
      </w:r>
    </w:p>
    <w:p w:rsidR="00406F39" w:rsidRDefault="000F6B42" w:rsidP="00B9479B">
      <w:pPr>
        <w:pStyle w:val="Heading4"/>
      </w:pPr>
      <w:r>
        <w:t xml:space="preserve">Message Center </w:t>
      </w:r>
      <w:proofErr w:type="spellStart"/>
      <w:r>
        <w:t>Msg</w:t>
      </w:r>
      <w:proofErr w:type="spellEnd"/>
    </w:p>
    <w:p w:rsidR="00572CCA" w:rsidRDefault="00870EA9">
      <w:pPr>
        <w:pStyle w:val="CommentText"/>
        <w:rPr>
          <w:rFonts w:cs="Arial"/>
          <w:color w:val="000000"/>
        </w:rPr>
      </w:pPr>
    </w:p>
    <w:p w:rsidR="00572CCA" w:rsidRDefault="000F6B42">
      <w:pPr>
        <w:ind w:left="1152"/>
        <w:rPr>
          <w:color w:val="000000"/>
        </w:rPr>
      </w:pPr>
      <w:r>
        <w:rPr>
          <w:color w:val="000000"/>
        </w:rPr>
        <w:t>No</w:t>
      </w:r>
    </w:p>
    <w:p w:rsidR="00406F39" w:rsidRDefault="000F6B42" w:rsidP="00B9479B">
      <w:pPr>
        <w:pStyle w:val="Heading2"/>
      </w:pPr>
      <w:r>
        <w:t>Error Handling</w:t>
      </w:r>
    </w:p>
    <w:p w:rsidR="00406F39" w:rsidRDefault="000F6B42" w:rsidP="00B9479B">
      <w:pPr>
        <w:pStyle w:val="Heading3"/>
      </w:pPr>
      <w:r>
        <w:t>Missing Message Strategy</w:t>
      </w:r>
    </w:p>
    <w:p w:rsidR="00572CCA" w:rsidRDefault="00870EA9"/>
    <w:p w:rsidR="0005053C" w:rsidRDefault="000F6B42" w:rsidP="0005053C">
      <w:pPr>
        <w:ind w:left="1008"/>
      </w:pPr>
      <w:proofErr w:type="gramStart"/>
      <w:r>
        <w:t>None.</w:t>
      </w:r>
      <w:proofErr w:type="gramEnd"/>
    </w:p>
    <w:p w:rsidR="00406F39" w:rsidRDefault="000F6B42" w:rsidP="00B9479B">
      <w:pPr>
        <w:pStyle w:val="Heading2"/>
      </w:pPr>
      <w:r>
        <w:t>Diagnostics</w:t>
      </w:r>
    </w:p>
    <w:p w:rsidR="00406F39" w:rsidRDefault="000F6B42" w:rsidP="00B9479B">
      <w:pPr>
        <w:pStyle w:val="Heading3"/>
      </w:pPr>
      <w:proofErr w:type="spellStart"/>
      <w:r>
        <w:t>Self Test</w:t>
      </w:r>
      <w:proofErr w:type="spellEnd"/>
    </w:p>
    <w:p w:rsidR="00572CCA" w:rsidRDefault="00870EA9">
      <w:pPr>
        <w:rPr>
          <w:color w:val="000000"/>
        </w:rPr>
      </w:pPr>
    </w:p>
    <w:p w:rsidR="00572CCA" w:rsidRDefault="000F6B42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406F39" w:rsidRDefault="000F6B42" w:rsidP="00B9479B">
      <w:pPr>
        <w:pStyle w:val="Heading3"/>
      </w:pPr>
      <w:r>
        <w:t>Engineering Test Mode</w:t>
      </w:r>
    </w:p>
    <w:p w:rsidR="00406F39" w:rsidRDefault="000F6B42" w:rsidP="00B9479B">
      <w:pPr>
        <w:pStyle w:val="Heading4"/>
      </w:pPr>
      <w:r w:rsidRPr="00B9479B">
        <w:t>DIS-REQ-312363/A-Chime Trigger Condition</w:t>
      </w:r>
    </w:p>
    <w:p w:rsidR="00A9787B" w:rsidRDefault="000F6B42">
      <w:pPr>
        <w:ind w:left="1008"/>
        <w:rPr>
          <w:color w:val="000000"/>
        </w:rPr>
      </w:pPr>
      <w:r w:rsidRPr="0042539D">
        <w:rPr>
          <w:color w:val="000000"/>
        </w:rPr>
        <w:t>While in ETM the chime will behave as the State Matrix, however the chime cannot be triggered through ETM directly.  The last chime played is one of the ETM displays.</w:t>
      </w:r>
    </w:p>
    <w:p w:rsidR="00406F39" w:rsidRDefault="000F6B42" w:rsidP="00B9479B">
      <w:pPr>
        <w:pStyle w:val="Heading4"/>
      </w:pPr>
      <w:r>
        <w:t>Reference</w:t>
      </w:r>
    </w:p>
    <w:p w:rsidR="00572CCA" w:rsidRDefault="000F6B42">
      <w:pPr>
        <w:ind w:left="1008"/>
        <w:rPr>
          <w:color w:val="000000"/>
        </w:rPr>
      </w:pPr>
      <w:r w:rsidRPr="0042539D">
        <w:rPr>
          <w:color w:val="000000"/>
        </w:rPr>
        <w:t>Reference section “</w:t>
      </w:r>
      <w:bookmarkStart w:id="1" w:name="_Toc33162517"/>
      <w:r w:rsidRPr="0042539D">
        <w:rPr>
          <w:color w:val="000000"/>
        </w:rPr>
        <w:t>Dealer / Engineering Test Mode (ETM)</w:t>
      </w:r>
      <w:bookmarkEnd w:id="1"/>
      <w:r w:rsidRPr="0042539D">
        <w:rPr>
          <w:color w:val="000000"/>
        </w:rPr>
        <w:t>”</w:t>
      </w:r>
    </w:p>
    <w:p w:rsidR="00406F39" w:rsidRDefault="000F6B42" w:rsidP="00B9479B">
      <w:pPr>
        <w:pStyle w:val="Heading3"/>
      </w:pPr>
      <w:r>
        <w:t>Part II Performance</w:t>
      </w:r>
    </w:p>
    <w:p w:rsidR="00406F39" w:rsidRDefault="000F6B42" w:rsidP="00B9479B">
      <w:pPr>
        <w:pStyle w:val="Heading4"/>
      </w:pPr>
      <w:r>
        <w:t>Supported Diagnostic Trouble Codes (DTCs)</w:t>
      </w:r>
    </w:p>
    <w:p w:rsidR="0005053C" w:rsidRDefault="00870EA9" w:rsidP="0005053C">
      <w:pPr>
        <w:ind w:left="633" w:firstLine="360"/>
      </w:pPr>
    </w:p>
    <w:p w:rsidR="0042539D" w:rsidRPr="0042539D" w:rsidRDefault="000F6B42" w:rsidP="0005053C">
      <w:pPr>
        <w:ind w:left="633" w:firstLine="360"/>
        <w:rPr>
          <w:rFonts w:cs="Arial"/>
        </w:rPr>
      </w:pPr>
      <w:r w:rsidRPr="0042539D">
        <w:rPr>
          <w:rFonts w:cs="Arial"/>
        </w:rPr>
        <w:t>None</w:t>
      </w:r>
    </w:p>
    <w:p w:rsidR="00406F39" w:rsidRDefault="000F6B42" w:rsidP="00B9479B">
      <w:pPr>
        <w:pStyle w:val="Heading2"/>
      </w:pPr>
      <w:r>
        <w:lastRenderedPageBreak/>
        <w:t>Reference Specification</w:t>
      </w:r>
    </w:p>
    <w:p w:rsidR="00572CCA" w:rsidRDefault="00870EA9">
      <w:pPr>
        <w:rPr>
          <w:rFonts w:cs="Arial"/>
          <w:b/>
          <w:bCs/>
          <w:color w:val="000000"/>
        </w:rPr>
      </w:pPr>
    </w:p>
    <w:p w:rsidR="0064018A" w:rsidRDefault="000F6B42" w:rsidP="003334A4">
      <w:pPr>
        <w:ind w:left="634" w:firstLine="360"/>
        <w:rPr>
          <w:rFonts w:cs="Arial"/>
          <w:color w:val="000000"/>
        </w:rPr>
      </w:pPr>
      <w:r>
        <w:rPr>
          <w:rFonts w:cs="Arial"/>
          <w:color w:val="000000"/>
        </w:rPr>
        <w:t>None</w:t>
      </w:r>
    </w:p>
    <w:p w:rsidR="0064018A" w:rsidRDefault="000F6B42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0F6B42" w:rsidP="00B9479B">
      <w:pPr>
        <w:pStyle w:val="Heading2"/>
      </w:pPr>
      <w:r>
        <w:lastRenderedPageBreak/>
        <w:t>Revision History</w:t>
      </w:r>
    </w:p>
    <w:p w:rsidR="00572CCA" w:rsidRDefault="00870EA9">
      <w:pPr>
        <w:rPr>
          <w:color w:val="000000"/>
        </w:rPr>
      </w:pPr>
    </w:p>
    <w:p w:rsidR="00572CCA" w:rsidRDefault="000F6B42" w:rsidP="000B3E49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572CCA" w:rsidRDefault="00870EA9">
      <w:pPr>
        <w:rPr>
          <w:rFonts w:cs="Arial"/>
          <w:color w:val="000000"/>
        </w:rPr>
      </w:pPr>
    </w:p>
    <w:tbl>
      <w:tblPr>
        <w:tblW w:w="0" w:type="auto"/>
        <w:jc w:val="center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828"/>
        <w:gridCol w:w="1272"/>
      </w:tblGrid>
      <w:tr w:rsidR="00572CCA" w:rsidTr="00AC7C03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0F6B4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 Gregoire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811" w:rsidRDefault="000F6B42" w:rsidP="00590811">
            <w:pPr>
              <w:tabs>
                <w:tab w:val="left" w:pos="984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Feature Owner: </w:t>
            </w:r>
            <w:proofErr w:type="spellStart"/>
            <w:r w:rsidRPr="00941102">
              <w:rPr>
                <w:rFonts w:cs="Arial"/>
                <w:color w:val="000000"/>
              </w:rPr>
              <w:t>Pratap</w:t>
            </w:r>
            <w:proofErr w:type="spellEnd"/>
            <w:r w:rsidRPr="00941102">
              <w:rPr>
                <w:rFonts w:cs="Arial"/>
                <w:color w:val="000000"/>
              </w:rPr>
              <w:t xml:space="preserve"> Singh</w:t>
            </w:r>
          </w:p>
          <w:p w:rsidR="0005053C" w:rsidRDefault="00870EA9" w:rsidP="00590811">
            <w:pPr>
              <w:tabs>
                <w:tab w:val="left" w:pos="984"/>
              </w:tabs>
              <w:rPr>
                <w:rFonts w:cs="Arial"/>
                <w:color w:val="000000"/>
              </w:rPr>
            </w:pPr>
          </w:p>
          <w:p w:rsidR="00941102" w:rsidRDefault="000F6B42" w:rsidP="00DE5A6A">
            <w:pPr>
              <w:tabs>
                <w:tab w:val="left" w:pos="984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release.</w:t>
            </w:r>
            <w:r>
              <w:rPr>
                <w:color w:val="000000"/>
              </w:rPr>
              <w:t xml:space="preserve"> 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2/23/2018</w:t>
            </w: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S. Kundu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r>
              <w:t>Initial VSEM RM Release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0F6B4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5/29/2018</w:t>
            </w: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/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i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Pr="00682D0C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Pr="008F115B" w:rsidRDefault="00870EA9" w:rsidP="008F115B">
            <w:pPr>
              <w:rPr>
                <w:rFonts w:cs="Arial"/>
                <w:color w:val="000000"/>
                <w:highlight w:val="green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870EA9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4B3B0F" w:rsidRDefault="00870EA9" w:rsidP="00EA5916">
      <w:pPr>
        <w:rPr>
          <w:rFonts w:cs="Arial"/>
        </w:rPr>
      </w:pPr>
    </w:p>
    <w:p w:rsidR="00AB1E94" w:rsidRPr="00AE06BC" w:rsidRDefault="00870EA9" w:rsidP="00406F39"/>
    <w:sectPr w:rsidR="00AB1E94" w:rsidRPr="00AE06BC" w:rsidSect="00AC7C0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0EA9" w:rsidRDefault="00870EA9" w:rsidP="0085312A">
      <w:r>
        <w:separator/>
      </w:r>
    </w:p>
  </w:endnote>
  <w:endnote w:type="continuationSeparator" w:id="0">
    <w:p w:rsidR="00870EA9" w:rsidRDefault="00870EA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7C03" w:rsidRDefault="00AC7C0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F54DA7">
            <w:rPr>
              <w:b/>
              <w:smallCaps/>
              <w:noProof/>
              <w:sz w:val="16"/>
            </w:rPr>
            <w:t>546392_A_001_LANE DEPARTURE WARNING CHIME - CGEA1.3_V1.1.DOCM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F54DA7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F54DA7">
            <w:rPr>
              <w:noProof/>
              <w:szCs w:val="20"/>
            </w:rPr>
            <w:t>6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7C03" w:rsidRDefault="00AC7C0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0EA9" w:rsidRDefault="00870EA9" w:rsidP="0085312A">
      <w:r>
        <w:separator/>
      </w:r>
    </w:p>
  </w:footnote>
  <w:footnote w:type="continuationSeparator" w:id="0">
    <w:p w:rsidR="00870EA9" w:rsidRDefault="00870EA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7C03" w:rsidRDefault="00AC7C0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7CC37BCB" wp14:editId="72711540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7C03" w:rsidRDefault="00AC7C0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0CCE6008"/>
    <w:multiLevelType w:val="hybridMultilevel"/>
    <w:tmpl w:val="B5CCDC08"/>
    <w:lvl w:ilvl="0" w:tplc="04090001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abstractNum w:abstractNumId="6">
    <w:nsid w:val="4C156017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>
    <w:nsid w:val="4C156018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8">
    <w:nsid w:val="4DC86019"/>
    <w:multiLevelType w:val="hybridMultilevel"/>
    <w:tmpl w:val="7680A63E"/>
    <w:lvl w:ilvl="0" w:tplc="91BC4C98">
      <w:start w:val="1"/>
      <w:numFmt w:val="bullet"/>
      <w:lvlText w:val=""/>
      <w:lvlJc w:val="left"/>
      <w:pPr>
        <w:tabs>
          <w:tab w:val="num" w:pos="1221"/>
        </w:tabs>
        <w:ind w:left="1221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304"/>
        </w:tabs>
        <w:ind w:left="2304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024"/>
        </w:tabs>
        <w:ind w:left="3024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744"/>
        </w:tabs>
        <w:ind w:left="3744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464"/>
        </w:tabs>
        <w:ind w:left="4464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184"/>
        </w:tabs>
        <w:ind w:left="5184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904"/>
        </w:tabs>
        <w:ind w:left="5904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624"/>
        </w:tabs>
        <w:ind w:left="6624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344"/>
        </w:tabs>
        <w:ind w:left="7344" w:hanging="360"/>
      </w:pPr>
      <w:rPr>
        <w:rFonts w:ascii="Wingdings" w:hAnsi="Wingdings" w:cs="Times New Roman" w:hint="default"/>
      </w:rPr>
    </w:lvl>
  </w:abstractNum>
  <w:abstractNum w:abstractNumId="9">
    <w:nsid w:val="754A6007"/>
    <w:multiLevelType w:val="hybridMultilevel"/>
    <w:tmpl w:val="818C622C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B42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0EA9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C7C0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DA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550</Words>
  <Characters>3139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3682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2018-06-20T16:38:00Z</dcterms:created>
  <dcterms:modified xsi:type="dcterms:W3CDTF">2018-06-20T16:38:00Z</dcterms:modified>
</cp:coreProperties>
</file>