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35089D" w:rsidP="00B9479B">
      <w:pPr>
        <w:pStyle w:val="Heading1"/>
      </w:pPr>
      <w:r>
        <w:lastRenderedPageBreak/>
        <w:t>Oil Pressure Gauge – CGEA1.3</w:t>
      </w:r>
    </w:p>
    <w:p w:rsidR="00406F39" w:rsidRDefault="0035089D" w:rsidP="00B9479B">
      <w:pPr>
        <w:pStyle w:val="Heading2"/>
      </w:pPr>
      <w:r>
        <w:t>Functional Description</w:t>
      </w:r>
    </w:p>
    <w:p w:rsidR="00F979B3" w:rsidRDefault="00D20681">
      <w:pPr>
        <w:ind w:firstLine="720"/>
        <w:rPr>
          <w:color w:val="000000"/>
        </w:rPr>
      </w:pPr>
    </w:p>
    <w:p w:rsidR="00F22EB7" w:rsidRDefault="0035089D" w:rsidP="00F22EB7">
      <w:pPr>
        <w:ind w:left="720"/>
      </w:pPr>
      <w:r>
        <w:rPr>
          <w:color w:val="000000"/>
        </w:rPr>
        <w:t xml:space="preserve">The purpose of the Oil Pressure Gauge is to inform the driver of </w:t>
      </w:r>
      <w:r>
        <w:t>an unsafe engine operating condition due to low engine oil pressure.</w:t>
      </w:r>
    </w:p>
    <w:p w:rsidR="00F979B3" w:rsidRDefault="00D20681">
      <w:pPr>
        <w:ind w:firstLine="720"/>
        <w:rPr>
          <w:color w:val="000000"/>
        </w:rPr>
      </w:pPr>
    </w:p>
    <w:p w:rsidR="00F22EB7" w:rsidRDefault="0035089D" w:rsidP="00F22EB7">
      <w:pPr>
        <w:ind w:left="720"/>
      </w:pPr>
      <w:r>
        <w:t>The Oil Pressure Gauge Function correlates the Low Oil Pressure Switch status and Operational_Mode to generate a pointer position on the Oil Pressure Gauge.</w:t>
      </w:r>
    </w:p>
    <w:p w:rsidR="00F22EB7" w:rsidRDefault="00D20681" w:rsidP="00F22EB7">
      <w:pPr>
        <w:ind w:left="720"/>
      </w:pPr>
    </w:p>
    <w:p w:rsidR="00F22EB7" w:rsidRDefault="0035089D" w:rsidP="00F22EB7">
      <w:pPr>
        <w:ind w:left="720"/>
      </w:pPr>
      <w:r>
        <w:t>The Oil Pressure Switch input to the Instrument Cluster shall be received .</w:t>
      </w:r>
    </w:p>
    <w:p w:rsidR="00710DD0" w:rsidRDefault="00D20681" w:rsidP="00F22EB7">
      <w:pPr>
        <w:ind w:left="720"/>
      </w:pPr>
    </w:p>
    <w:p w:rsidR="00710DD0" w:rsidRDefault="0035089D" w:rsidP="00710DD0">
      <w:pPr>
        <w:tabs>
          <w:tab w:val="left" w:pos="720"/>
        </w:tabs>
        <w:ind w:left="720"/>
        <w:rPr>
          <w:highlight w:val="yellow"/>
        </w:rPr>
      </w:pPr>
      <w:r>
        <w:rPr>
          <w:highlight w:val="yellow"/>
        </w:rPr>
        <w:t>For certain applications the entire gauge or a portion of the gauge turns red to enhance indication of a warning condition (specifics as per HMI). The Low_Oil_Pressure_MC_Status_Flag which is controlled per the</w:t>
      </w:r>
      <w:r>
        <w:rPr>
          <w:rFonts w:ascii="Times New Roman" w:hAnsi="Times New Roman"/>
          <w:highlight w:val="yellow"/>
        </w:rPr>
        <w:t xml:space="preserve"> </w:t>
      </w:r>
      <w:r>
        <w:rPr>
          <w:i/>
          <w:highlight w:val="yellow"/>
        </w:rPr>
        <w:t>Low Oil Pressure RTT, Fixed Telltale, &amp; Warning</w:t>
      </w:r>
      <w:r>
        <w:rPr>
          <w:highlight w:val="yellow"/>
        </w:rPr>
        <w:t xml:space="preserve"> section is used to control this function.  Use of the the Low_Oil_Pressure_MC_Status_Flag insures the telltale/RTT will activate at the same time the gauge turns red and this saves duplicating the more complex Telltale/RTT logic in this section. This generally applies to a virtual gauge but this could be applied to hard gauge (MyColor is one example).</w:t>
      </w:r>
    </w:p>
    <w:p w:rsidR="00710DD0" w:rsidRPr="0054737B" w:rsidRDefault="00D20681" w:rsidP="00F22EB7">
      <w:pPr>
        <w:ind w:left="720"/>
        <w:rPr>
          <w:strike/>
        </w:rPr>
      </w:pPr>
    </w:p>
    <w:p w:rsidR="00F22EB7" w:rsidRDefault="00D20681">
      <w:pPr>
        <w:ind w:left="720"/>
        <w:rPr>
          <w:color w:val="000000"/>
        </w:rPr>
      </w:pPr>
    </w:p>
    <w:p w:rsidR="00406F39" w:rsidRDefault="0035089D" w:rsidP="00B9479B">
      <w:pPr>
        <w:pStyle w:val="Heading2"/>
      </w:pPr>
      <w:r>
        <w:t>Interfaces</w:t>
      </w:r>
    </w:p>
    <w:p w:rsidR="00406F39" w:rsidRDefault="0035089D" w:rsidP="00B9479B">
      <w:pPr>
        <w:pStyle w:val="Heading3"/>
      </w:pPr>
      <w:r>
        <w:t>Interface Context Diagram (I/O Block Diagram)</w:t>
      </w:r>
    </w:p>
    <w:p w:rsidR="00F979B3" w:rsidRDefault="0035089D" w:rsidP="00D759DD">
      <w:pPr>
        <w:jc w:val="center"/>
        <w:rPr>
          <w:b/>
        </w:rPr>
      </w:pPr>
      <w:r w:rsidRPr="0055755E">
        <w:rPr>
          <w:b/>
        </w:rPr>
        <w:t>Oil Pressure Gauge Context Diagram</w:t>
      </w:r>
      <w:r w:rsidRPr="00F22EB7">
        <w:t xml:space="preserve"> </w:t>
      </w:r>
      <w:r>
        <w:rPr>
          <w:noProof/>
        </w:rPr>
        <w:drawing>
          <wp:inline distT="0" distB="0" distL="0" distR="0" wp14:anchorId="0A5B57A0" wp14:editId="6D3D4E71">
            <wp:extent cx="5943600" cy="1810385"/>
            <wp:effectExtent l="0" t="0" r="0" b="0"/>
            <wp:docPr id="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5943600" cy="1810385"/>
                    </a:xfrm>
                    <a:prstGeom prst="rect">
                      <a:avLst/>
                    </a:prstGeom>
                  </pic:spPr>
                </pic:pic>
              </a:graphicData>
            </a:graphic>
          </wp:inline>
        </w:drawing>
      </w:r>
    </w:p>
    <w:p w:rsidR="00F979B3" w:rsidRDefault="00D20681">
      <w:pPr>
        <w:jc w:val="center"/>
        <w:rPr>
          <w:b/>
        </w:rPr>
      </w:pPr>
    </w:p>
    <w:p w:rsidR="00406F39" w:rsidRDefault="0035089D" w:rsidP="00B9479B">
      <w:pPr>
        <w:pStyle w:val="Heading3"/>
      </w:pPr>
      <w:r>
        <w:t>Inputs</w:t>
      </w:r>
    </w:p>
    <w:p w:rsidR="00D759DD" w:rsidRPr="00D759DD" w:rsidRDefault="00D759DD" w:rsidP="00B9479B">
      <w:pPr>
        <w:pStyle w:val="Heading4"/>
        <w:rPr>
          <w:b w:val="0"/>
          <w:u w:val="single"/>
        </w:rPr>
      </w:pPr>
      <w:r w:rsidRPr="00D759DD">
        <w:rPr>
          <w:b w:val="0"/>
          <w:u w:val="single"/>
        </w:rPr>
        <w:t>IR-REQ-304513/A-INTERNAL:</w:t>
      </w:r>
    </w:p>
    <w:p w:rsidR="00137995" w:rsidRPr="00256A3E" w:rsidRDefault="0035089D" w:rsidP="0035089D">
      <w:pPr>
        <w:numPr>
          <w:ilvl w:val="2"/>
          <w:numId w:val="7"/>
        </w:numPr>
        <w:rPr>
          <w:rFonts w:cs="Arial"/>
          <w:highlight w:val="yellow"/>
        </w:rPr>
      </w:pPr>
      <w:r w:rsidRPr="00256A3E">
        <w:rPr>
          <w:rFonts w:cs="Arial"/>
          <w:highlight w:val="yellow"/>
        </w:rPr>
        <w:t>Low_Oil_Pressure_MC_Status_Flag (set inactive/active as per Low Oil Pressure RTT, Fixed Telltale, &amp; Warning section)</w:t>
      </w:r>
    </w:p>
    <w:p w:rsidR="00F979B3" w:rsidRDefault="0035089D" w:rsidP="0035089D">
      <w:pPr>
        <w:numPr>
          <w:ilvl w:val="2"/>
          <w:numId w:val="7"/>
        </w:numPr>
        <w:rPr>
          <w:rFonts w:cs="Arial"/>
        </w:rPr>
      </w:pPr>
      <w:r>
        <w:rPr>
          <w:rFonts w:cs="Arial"/>
        </w:rPr>
        <w:t>DIAG_SESSION_TIMER</w:t>
      </w:r>
    </w:p>
    <w:p w:rsidR="00F979B3" w:rsidRDefault="0035089D" w:rsidP="0035089D">
      <w:pPr>
        <w:numPr>
          <w:ilvl w:val="2"/>
          <w:numId w:val="7"/>
        </w:numPr>
        <w:rPr>
          <w:rFonts w:cs="Arial"/>
        </w:rPr>
      </w:pPr>
      <w:r>
        <w:rPr>
          <w:rFonts w:cs="Arial"/>
        </w:rPr>
        <w:t>Diagnostic DID 6003  (Oil Pressure Gauge Pointer Position)</w:t>
      </w:r>
    </w:p>
    <w:p w:rsidR="00F979B3" w:rsidRDefault="0035089D" w:rsidP="0035089D">
      <w:pPr>
        <w:numPr>
          <w:ilvl w:val="2"/>
          <w:numId w:val="7"/>
        </w:numPr>
        <w:rPr>
          <w:rFonts w:cs="Arial"/>
        </w:rPr>
      </w:pPr>
      <w:r>
        <w:rPr>
          <w:rFonts w:cs="Arial"/>
        </w:rPr>
        <w:t>Operational_Mode</w:t>
      </w:r>
    </w:p>
    <w:p w:rsidR="007C35C3" w:rsidRDefault="00D20681" w:rsidP="007C35C3"/>
    <w:p w:rsidR="007C35C3" w:rsidRDefault="00D20681" w:rsidP="007C35C3"/>
    <w:p w:rsidR="007C35C3" w:rsidRDefault="00D20681" w:rsidP="007C35C3"/>
    <w:p w:rsidR="007C35C3" w:rsidRDefault="00D20681" w:rsidP="007C35C3"/>
    <w:p w:rsidR="007C35C3" w:rsidRDefault="00D20681" w:rsidP="007C35C3"/>
    <w:p w:rsidR="007C35C3" w:rsidRDefault="00D20681" w:rsidP="007C35C3"/>
    <w:p w:rsidR="00406F39" w:rsidRDefault="0035089D" w:rsidP="00B9479B">
      <w:pPr>
        <w:pStyle w:val="Heading4"/>
      </w:pPr>
      <w:r>
        <w:lastRenderedPageBreak/>
        <w:t>MUX message on the CAN Bus</w:t>
      </w:r>
    </w:p>
    <w:p w:rsidR="00406F39" w:rsidRDefault="0035089D" w:rsidP="00B9479B">
      <w:pPr>
        <w:pStyle w:val="Heading5"/>
      </w:pPr>
      <w:r w:rsidRPr="00B9479B">
        <w:t>SIG-REQ-304500/A-OilPressureWarning Signal</w:t>
      </w:r>
    </w:p>
    <w:p w:rsidR="00AE06BC" w:rsidRPr="00AE06BC" w:rsidRDefault="00D20681" w:rsidP="00AE06BC"/>
    <w:tbl>
      <w:tblPr>
        <w:tblW w:w="110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88"/>
        <w:gridCol w:w="769"/>
        <w:gridCol w:w="720"/>
        <w:gridCol w:w="747"/>
        <w:gridCol w:w="1922"/>
        <w:gridCol w:w="720"/>
        <w:gridCol w:w="720"/>
        <w:gridCol w:w="810"/>
        <w:gridCol w:w="1088"/>
        <w:gridCol w:w="720"/>
        <w:gridCol w:w="783"/>
      </w:tblGrid>
      <w:tr w:rsidR="00014E94" w:rsidRPr="00A8252D">
        <w:trPr>
          <w:jc w:val="center"/>
        </w:trPr>
        <w:tc>
          <w:tcPr>
            <w:tcW w:w="2088" w:type="dxa"/>
          </w:tcPr>
          <w:p w:rsidR="00014E94" w:rsidRPr="00A8252D" w:rsidRDefault="0035089D" w:rsidP="003329A0">
            <w:pPr>
              <w:jc w:val="center"/>
              <w:rPr>
                <w:b/>
              </w:rPr>
            </w:pPr>
            <w:r w:rsidRPr="00A8252D">
              <w:rPr>
                <w:b/>
              </w:rPr>
              <w:t>Signal Name</w:t>
            </w:r>
          </w:p>
        </w:tc>
        <w:tc>
          <w:tcPr>
            <w:tcW w:w="769" w:type="dxa"/>
            <w:vAlign w:val="center"/>
          </w:tcPr>
          <w:p w:rsidR="00014E94" w:rsidRPr="00A8252D" w:rsidRDefault="0035089D" w:rsidP="003329A0">
            <w:pPr>
              <w:jc w:val="center"/>
              <w:rPr>
                <w:b/>
              </w:rPr>
            </w:pPr>
            <w:r w:rsidRPr="00A8252D">
              <w:rPr>
                <w:b/>
              </w:rPr>
              <w:t>ID</w:t>
            </w:r>
          </w:p>
        </w:tc>
        <w:tc>
          <w:tcPr>
            <w:tcW w:w="720" w:type="dxa"/>
            <w:vAlign w:val="center"/>
          </w:tcPr>
          <w:p w:rsidR="00014E94" w:rsidRPr="00A8252D" w:rsidRDefault="0035089D" w:rsidP="003329A0">
            <w:pPr>
              <w:jc w:val="center"/>
              <w:rPr>
                <w:b/>
              </w:rPr>
            </w:pPr>
            <w:r w:rsidRPr="00A8252D">
              <w:rPr>
                <w:b/>
              </w:rPr>
              <w:t>Size</w:t>
            </w:r>
          </w:p>
          <w:p w:rsidR="00014E94" w:rsidRPr="00A8252D" w:rsidRDefault="0035089D" w:rsidP="003329A0">
            <w:pPr>
              <w:jc w:val="center"/>
              <w:rPr>
                <w:b/>
              </w:rPr>
            </w:pPr>
            <w:r w:rsidRPr="00A8252D">
              <w:rPr>
                <w:b/>
              </w:rPr>
              <w:t>(bits)</w:t>
            </w:r>
          </w:p>
        </w:tc>
        <w:tc>
          <w:tcPr>
            <w:tcW w:w="747" w:type="dxa"/>
            <w:vAlign w:val="center"/>
          </w:tcPr>
          <w:p w:rsidR="00014E94" w:rsidRPr="00A8252D" w:rsidRDefault="0035089D" w:rsidP="003329A0">
            <w:pPr>
              <w:jc w:val="center"/>
              <w:rPr>
                <w:b/>
              </w:rPr>
            </w:pPr>
            <w:r w:rsidRPr="00A8252D">
              <w:rPr>
                <w:b/>
              </w:rPr>
              <w:t>Pos.</w:t>
            </w:r>
          </w:p>
          <w:p w:rsidR="00014E94" w:rsidRPr="00A8252D" w:rsidRDefault="0035089D" w:rsidP="003329A0">
            <w:pPr>
              <w:jc w:val="center"/>
              <w:rPr>
                <w:b/>
              </w:rPr>
            </w:pPr>
            <w:r w:rsidRPr="00A8252D">
              <w:rPr>
                <w:b/>
              </w:rPr>
              <w:t>(bit)</w:t>
            </w:r>
          </w:p>
        </w:tc>
        <w:tc>
          <w:tcPr>
            <w:tcW w:w="1922" w:type="dxa"/>
            <w:vAlign w:val="center"/>
          </w:tcPr>
          <w:p w:rsidR="00014E94" w:rsidRPr="00A8252D" w:rsidRDefault="0035089D" w:rsidP="003329A0">
            <w:pPr>
              <w:jc w:val="center"/>
              <w:rPr>
                <w:b/>
              </w:rPr>
            </w:pPr>
            <w:r w:rsidRPr="00A8252D">
              <w:rPr>
                <w:b/>
              </w:rPr>
              <w:t>Detail</w:t>
            </w:r>
          </w:p>
        </w:tc>
        <w:tc>
          <w:tcPr>
            <w:tcW w:w="720" w:type="dxa"/>
            <w:vAlign w:val="center"/>
          </w:tcPr>
          <w:p w:rsidR="00014E94" w:rsidRPr="00A8252D" w:rsidRDefault="0035089D" w:rsidP="003329A0">
            <w:pPr>
              <w:jc w:val="center"/>
              <w:rPr>
                <w:b/>
              </w:rPr>
            </w:pPr>
            <w:r w:rsidRPr="00A8252D">
              <w:rPr>
                <w:b/>
              </w:rPr>
              <w:t xml:space="preserve">Units                                                                                                                                                                                                                                                                                                                                                </w:t>
            </w:r>
          </w:p>
        </w:tc>
        <w:tc>
          <w:tcPr>
            <w:tcW w:w="720" w:type="dxa"/>
            <w:vAlign w:val="center"/>
          </w:tcPr>
          <w:p w:rsidR="00014E94" w:rsidRPr="00A8252D" w:rsidRDefault="0035089D" w:rsidP="003329A0">
            <w:pPr>
              <w:jc w:val="center"/>
              <w:rPr>
                <w:b/>
              </w:rPr>
            </w:pPr>
            <w:r w:rsidRPr="00A8252D">
              <w:rPr>
                <w:b/>
              </w:rPr>
              <w:t>Res.</w:t>
            </w:r>
          </w:p>
        </w:tc>
        <w:tc>
          <w:tcPr>
            <w:tcW w:w="810" w:type="dxa"/>
            <w:vAlign w:val="center"/>
          </w:tcPr>
          <w:p w:rsidR="00014E94" w:rsidRPr="00A8252D" w:rsidRDefault="0035089D" w:rsidP="003329A0">
            <w:pPr>
              <w:jc w:val="center"/>
              <w:rPr>
                <w:b/>
              </w:rPr>
            </w:pPr>
            <w:r w:rsidRPr="00A8252D">
              <w:rPr>
                <w:b/>
              </w:rPr>
              <w:t>Offset</w:t>
            </w:r>
          </w:p>
        </w:tc>
        <w:tc>
          <w:tcPr>
            <w:tcW w:w="1088" w:type="dxa"/>
            <w:vAlign w:val="center"/>
          </w:tcPr>
          <w:p w:rsidR="00014E94" w:rsidRPr="00A8252D" w:rsidRDefault="0035089D" w:rsidP="003329A0">
            <w:pPr>
              <w:jc w:val="center"/>
              <w:rPr>
                <w:b/>
              </w:rPr>
            </w:pPr>
            <w:r w:rsidRPr="00A8252D">
              <w:rPr>
                <w:b/>
              </w:rPr>
              <w:t>State</w:t>
            </w:r>
          </w:p>
          <w:p w:rsidR="00014E94" w:rsidRPr="00A8252D" w:rsidRDefault="0035089D" w:rsidP="003329A0">
            <w:pPr>
              <w:jc w:val="center"/>
              <w:rPr>
                <w:b/>
              </w:rPr>
            </w:pPr>
            <w:r w:rsidRPr="00A8252D">
              <w:rPr>
                <w:b/>
              </w:rPr>
              <w:t>Encoded</w:t>
            </w:r>
          </w:p>
        </w:tc>
        <w:tc>
          <w:tcPr>
            <w:tcW w:w="720" w:type="dxa"/>
            <w:vAlign w:val="center"/>
          </w:tcPr>
          <w:p w:rsidR="00014E94" w:rsidRPr="00A8252D" w:rsidRDefault="0035089D" w:rsidP="003329A0">
            <w:pPr>
              <w:jc w:val="center"/>
              <w:rPr>
                <w:b/>
              </w:rPr>
            </w:pPr>
            <w:r w:rsidRPr="00A8252D">
              <w:rPr>
                <w:b/>
              </w:rPr>
              <w:t>Min.</w:t>
            </w:r>
          </w:p>
        </w:tc>
        <w:tc>
          <w:tcPr>
            <w:tcW w:w="783" w:type="dxa"/>
            <w:vAlign w:val="center"/>
          </w:tcPr>
          <w:p w:rsidR="00014E94" w:rsidRPr="00A8252D" w:rsidRDefault="0035089D" w:rsidP="003329A0">
            <w:pPr>
              <w:jc w:val="center"/>
              <w:rPr>
                <w:b/>
              </w:rPr>
            </w:pPr>
            <w:r w:rsidRPr="00A8252D">
              <w:rPr>
                <w:b/>
              </w:rPr>
              <w:t>Max.</w:t>
            </w:r>
          </w:p>
        </w:tc>
      </w:tr>
      <w:tr w:rsidR="00014E94" w:rsidRPr="00A8252D">
        <w:trPr>
          <w:jc w:val="center"/>
        </w:trPr>
        <w:tc>
          <w:tcPr>
            <w:tcW w:w="2088" w:type="dxa"/>
            <w:vAlign w:val="center"/>
          </w:tcPr>
          <w:p w:rsidR="00014E94" w:rsidRPr="0052587D" w:rsidRDefault="0035089D" w:rsidP="003329A0">
            <w:pPr>
              <w:jc w:val="center"/>
            </w:pPr>
            <w:r w:rsidRPr="0052587D">
              <w:t>OilPressureWarning</w:t>
            </w:r>
          </w:p>
        </w:tc>
        <w:tc>
          <w:tcPr>
            <w:tcW w:w="769" w:type="dxa"/>
            <w:vAlign w:val="center"/>
          </w:tcPr>
          <w:p w:rsidR="00014E94" w:rsidRPr="00A8252D" w:rsidRDefault="0035089D" w:rsidP="003329A0">
            <w:pPr>
              <w:jc w:val="center"/>
            </w:pPr>
            <w:r>
              <w:t>0x420</w:t>
            </w:r>
          </w:p>
        </w:tc>
        <w:tc>
          <w:tcPr>
            <w:tcW w:w="720" w:type="dxa"/>
            <w:vAlign w:val="center"/>
          </w:tcPr>
          <w:p w:rsidR="00014E94" w:rsidRPr="00A8252D" w:rsidRDefault="0035089D" w:rsidP="003329A0">
            <w:pPr>
              <w:jc w:val="center"/>
              <w:outlineLvl w:val="0"/>
              <w:rPr>
                <w:rFonts w:cs="Arial"/>
              </w:rPr>
            </w:pPr>
            <w:r>
              <w:rPr>
                <w:rFonts w:cs="Arial"/>
              </w:rPr>
              <w:t>1</w:t>
            </w:r>
          </w:p>
        </w:tc>
        <w:tc>
          <w:tcPr>
            <w:tcW w:w="747" w:type="dxa"/>
            <w:vAlign w:val="center"/>
          </w:tcPr>
          <w:p w:rsidR="00014E94" w:rsidRPr="00A8252D" w:rsidRDefault="0035089D" w:rsidP="003329A0">
            <w:pPr>
              <w:jc w:val="center"/>
              <w:outlineLvl w:val="0"/>
              <w:rPr>
                <w:rFonts w:cs="Arial"/>
              </w:rPr>
            </w:pPr>
            <w:r w:rsidRPr="00A8252D">
              <w:rPr>
                <w:rFonts w:cs="Arial"/>
              </w:rPr>
              <w:t>2</w:t>
            </w:r>
            <w:r>
              <w:rPr>
                <w:rFonts w:cs="Arial"/>
              </w:rPr>
              <w:t>1</w:t>
            </w:r>
          </w:p>
        </w:tc>
        <w:tc>
          <w:tcPr>
            <w:tcW w:w="1922" w:type="dxa"/>
            <w:vAlign w:val="center"/>
          </w:tcPr>
          <w:p w:rsidR="00014E94" w:rsidRPr="00A8252D" w:rsidRDefault="0035089D" w:rsidP="003329A0">
            <w:pPr>
              <w:outlineLvl w:val="0"/>
              <w:rPr>
                <w:rFonts w:cs="Arial"/>
              </w:rPr>
            </w:pPr>
            <w:r w:rsidRPr="00A8252D">
              <w:rPr>
                <w:rFonts w:cs="Arial"/>
              </w:rPr>
              <w:t> </w:t>
            </w:r>
          </w:p>
        </w:tc>
        <w:tc>
          <w:tcPr>
            <w:tcW w:w="720" w:type="dxa"/>
            <w:vAlign w:val="center"/>
          </w:tcPr>
          <w:p w:rsidR="00014E94" w:rsidRPr="00A8252D" w:rsidRDefault="0035089D" w:rsidP="003329A0">
            <w:pPr>
              <w:jc w:val="center"/>
              <w:outlineLvl w:val="0"/>
              <w:rPr>
                <w:rFonts w:cs="Arial"/>
              </w:rPr>
            </w:pPr>
            <w:r w:rsidRPr="00A8252D">
              <w:rPr>
                <w:rFonts w:cs="Arial"/>
              </w:rPr>
              <w:t>SED</w:t>
            </w:r>
          </w:p>
        </w:tc>
        <w:tc>
          <w:tcPr>
            <w:tcW w:w="720" w:type="dxa"/>
            <w:vAlign w:val="center"/>
          </w:tcPr>
          <w:p w:rsidR="00014E94" w:rsidRPr="00A8252D" w:rsidRDefault="0035089D" w:rsidP="003329A0">
            <w:pPr>
              <w:jc w:val="center"/>
              <w:outlineLvl w:val="0"/>
              <w:rPr>
                <w:rFonts w:cs="Arial"/>
              </w:rPr>
            </w:pPr>
            <w:r w:rsidRPr="00A8252D">
              <w:rPr>
                <w:rFonts w:cs="Arial"/>
              </w:rPr>
              <w:t>1</w:t>
            </w:r>
          </w:p>
        </w:tc>
        <w:tc>
          <w:tcPr>
            <w:tcW w:w="810" w:type="dxa"/>
            <w:vAlign w:val="center"/>
          </w:tcPr>
          <w:p w:rsidR="00014E94" w:rsidRPr="00A8252D" w:rsidRDefault="0035089D" w:rsidP="003329A0">
            <w:pPr>
              <w:jc w:val="center"/>
              <w:outlineLvl w:val="0"/>
              <w:rPr>
                <w:rFonts w:cs="Arial"/>
              </w:rPr>
            </w:pPr>
            <w:r w:rsidRPr="00A8252D">
              <w:rPr>
                <w:rFonts w:cs="Arial"/>
              </w:rPr>
              <w:t>0</w:t>
            </w:r>
          </w:p>
        </w:tc>
        <w:tc>
          <w:tcPr>
            <w:tcW w:w="1088" w:type="dxa"/>
            <w:vAlign w:val="center"/>
          </w:tcPr>
          <w:p w:rsidR="00014E94" w:rsidRPr="00A8252D" w:rsidRDefault="0035089D" w:rsidP="003329A0">
            <w:pPr>
              <w:jc w:val="center"/>
              <w:outlineLvl w:val="0"/>
              <w:rPr>
                <w:rFonts w:cs="Arial"/>
              </w:rPr>
            </w:pPr>
            <w:r w:rsidRPr="00A8252D">
              <w:rPr>
                <w:rFonts w:cs="Arial"/>
              </w:rPr>
              <w:t> </w:t>
            </w:r>
          </w:p>
        </w:tc>
        <w:tc>
          <w:tcPr>
            <w:tcW w:w="720" w:type="dxa"/>
            <w:vAlign w:val="center"/>
          </w:tcPr>
          <w:p w:rsidR="00014E94" w:rsidRPr="00A8252D" w:rsidRDefault="0035089D" w:rsidP="003329A0">
            <w:pPr>
              <w:jc w:val="center"/>
              <w:outlineLvl w:val="0"/>
              <w:rPr>
                <w:rFonts w:cs="Arial"/>
              </w:rPr>
            </w:pPr>
            <w:r w:rsidRPr="00A8252D">
              <w:rPr>
                <w:rFonts w:cs="Arial"/>
              </w:rPr>
              <w:t>0 (0x0)</w:t>
            </w:r>
          </w:p>
        </w:tc>
        <w:tc>
          <w:tcPr>
            <w:tcW w:w="783" w:type="dxa"/>
            <w:vAlign w:val="center"/>
          </w:tcPr>
          <w:p w:rsidR="00014E94" w:rsidRPr="00A8252D" w:rsidRDefault="0035089D" w:rsidP="003329A0">
            <w:pPr>
              <w:jc w:val="center"/>
              <w:outlineLvl w:val="0"/>
              <w:rPr>
                <w:rFonts w:cs="Arial"/>
              </w:rPr>
            </w:pPr>
            <w:r>
              <w:rPr>
                <w:rFonts w:cs="Arial"/>
              </w:rPr>
              <w:t>1</w:t>
            </w:r>
            <w:r w:rsidRPr="00A8252D">
              <w:rPr>
                <w:rFonts w:cs="Arial"/>
              </w:rPr>
              <w:t xml:space="preserve"> (0x</w:t>
            </w:r>
            <w:r>
              <w:rPr>
                <w:rFonts w:cs="Arial"/>
              </w:rPr>
              <w:t>1</w:t>
            </w:r>
            <w:r w:rsidRPr="00A8252D">
              <w:rPr>
                <w:rFonts w:cs="Arial"/>
              </w:rPr>
              <w:t>)</w:t>
            </w:r>
          </w:p>
        </w:tc>
      </w:tr>
      <w:tr w:rsidR="00014E94" w:rsidRPr="00A8252D">
        <w:trPr>
          <w:jc w:val="center"/>
        </w:trPr>
        <w:tc>
          <w:tcPr>
            <w:tcW w:w="2088" w:type="dxa"/>
            <w:vAlign w:val="center"/>
          </w:tcPr>
          <w:p w:rsidR="00014E94" w:rsidRPr="00A8252D" w:rsidRDefault="00D20681" w:rsidP="003329A0">
            <w:pPr>
              <w:jc w:val="center"/>
            </w:pPr>
          </w:p>
        </w:tc>
        <w:tc>
          <w:tcPr>
            <w:tcW w:w="769" w:type="dxa"/>
            <w:vAlign w:val="center"/>
          </w:tcPr>
          <w:p w:rsidR="00014E94" w:rsidRPr="00A8252D" w:rsidRDefault="00D20681" w:rsidP="003329A0">
            <w:pPr>
              <w:jc w:val="center"/>
            </w:pP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747" w:type="dxa"/>
            <w:vAlign w:val="center"/>
          </w:tcPr>
          <w:p w:rsidR="00014E94" w:rsidRPr="00A8252D" w:rsidRDefault="0035089D" w:rsidP="003329A0">
            <w:pPr>
              <w:jc w:val="center"/>
              <w:outlineLvl w:val="2"/>
              <w:rPr>
                <w:rFonts w:cs="Arial"/>
              </w:rPr>
            </w:pPr>
            <w:r w:rsidRPr="00A8252D">
              <w:rPr>
                <w:rFonts w:cs="Arial"/>
              </w:rPr>
              <w:t> </w:t>
            </w:r>
          </w:p>
        </w:tc>
        <w:tc>
          <w:tcPr>
            <w:tcW w:w="1922" w:type="dxa"/>
            <w:vAlign w:val="center"/>
          </w:tcPr>
          <w:p w:rsidR="00014E94" w:rsidRDefault="0035089D" w:rsidP="003329A0">
            <w:pPr>
              <w:outlineLvl w:val="2"/>
              <w:rPr>
                <w:rFonts w:cs="Arial"/>
              </w:rPr>
            </w:pPr>
            <w:r w:rsidRPr="0052587D">
              <w:rPr>
                <w:rFonts w:cs="Arial"/>
              </w:rPr>
              <w:t>Normal_Pressure_</w:t>
            </w:r>
          </w:p>
          <w:p w:rsidR="00014E94" w:rsidRPr="0052587D" w:rsidRDefault="0035089D" w:rsidP="003329A0">
            <w:pPr>
              <w:outlineLvl w:val="2"/>
              <w:rPr>
                <w:rFonts w:cs="Arial"/>
              </w:rPr>
            </w:pPr>
            <w:r w:rsidRPr="0052587D">
              <w:rPr>
                <w:rFonts w:cs="Arial"/>
              </w:rPr>
              <w:t>Lamp_Off</w:t>
            </w:r>
          </w:p>
        </w:tc>
        <w:tc>
          <w:tcPr>
            <w:tcW w:w="720" w:type="dxa"/>
            <w:vAlign w:val="center"/>
          </w:tcPr>
          <w:p w:rsidR="00014E94" w:rsidRPr="00A8252D" w:rsidRDefault="00D20681" w:rsidP="003329A0">
            <w:pPr>
              <w:jc w:val="center"/>
              <w:outlineLvl w:val="2"/>
              <w:rPr>
                <w:rFonts w:cs="Arial"/>
              </w:rPr>
            </w:pP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810" w:type="dxa"/>
            <w:vAlign w:val="center"/>
          </w:tcPr>
          <w:p w:rsidR="00014E94" w:rsidRPr="00A8252D" w:rsidRDefault="0035089D" w:rsidP="003329A0">
            <w:pPr>
              <w:jc w:val="center"/>
              <w:outlineLvl w:val="2"/>
              <w:rPr>
                <w:rFonts w:cs="Arial"/>
              </w:rPr>
            </w:pPr>
            <w:r w:rsidRPr="00A8252D">
              <w:rPr>
                <w:rFonts w:cs="Arial"/>
              </w:rPr>
              <w:t> </w:t>
            </w:r>
          </w:p>
        </w:tc>
        <w:tc>
          <w:tcPr>
            <w:tcW w:w="1088" w:type="dxa"/>
            <w:vAlign w:val="center"/>
          </w:tcPr>
          <w:p w:rsidR="00014E94" w:rsidRPr="00A8252D" w:rsidRDefault="0035089D" w:rsidP="003329A0">
            <w:pPr>
              <w:jc w:val="center"/>
              <w:outlineLvl w:val="2"/>
              <w:rPr>
                <w:rFonts w:cs="Arial"/>
              </w:rPr>
            </w:pPr>
            <w:r w:rsidRPr="00A8252D">
              <w:rPr>
                <w:rFonts w:cs="Arial"/>
              </w:rPr>
              <w:t>0x0</w:t>
            </w: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783" w:type="dxa"/>
            <w:vAlign w:val="center"/>
          </w:tcPr>
          <w:p w:rsidR="00014E94" w:rsidRPr="00A8252D" w:rsidRDefault="0035089D" w:rsidP="003329A0">
            <w:pPr>
              <w:jc w:val="center"/>
              <w:outlineLvl w:val="2"/>
              <w:rPr>
                <w:rFonts w:cs="Arial"/>
              </w:rPr>
            </w:pPr>
            <w:r w:rsidRPr="00A8252D">
              <w:rPr>
                <w:rFonts w:cs="Arial"/>
              </w:rPr>
              <w:t> </w:t>
            </w:r>
          </w:p>
        </w:tc>
      </w:tr>
      <w:tr w:rsidR="00014E94" w:rsidRPr="00A8252D">
        <w:trPr>
          <w:jc w:val="center"/>
        </w:trPr>
        <w:tc>
          <w:tcPr>
            <w:tcW w:w="2088" w:type="dxa"/>
            <w:vAlign w:val="center"/>
          </w:tcPr>
          <w:p w:rsidR="00014E94" w:rsidRPr="00A8252D" w:rsidRDefault="00D20681" w:rsidP="003329A0">
            <w:pPr>
              <w:jc w:val="center"/>
            </w:pPr>
          </w:p>
        </w:tc>
        <w:tc>
          <w:tcPr>
            <w:tcW w:w="769" w:type="dxa"/>
            <w:vAlign w:val="center"/>
          </w:tcPr>
          <w:p w:rsidR="00014E94" w:rsidRPr="00A8252D" w:rsidRDefault="00D20681" w:rsidP="003329A0">
            <w:pPr>
              <w:jc w:val="center"/>
            </w:pP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747" w:type="dxa"/>
            <w:vAlign w:val="center"/>
          </w:tcPr>
          <w:p w:rsidR="00014E94" w:rsidRPr="00A8252D" w:rsidRDefault="0035089D" w:rsidP="003329A0">
            <w:pPr>
              <w:jc w:val="center"/>
              <w:outlineLvl w:val="2"/>
              <w:rPr>
                <w:rFonts w:cs="Arial"/>
              </w:rPr>
            </w:pPr>
            <w:r w:rsidRPr="00A8252D">
              <w:rPr>
                <w:rFonts w:cs="Arial"/>
              </w:rPr>
              <w:t> </w:t>
            </w:r>
          </w:p>
        </w:tc>
        <w:tc>
          <w:tcPr>
            <w:tcW w:w="1922" w:type="dxa"/>
            <w:vAlign w:val="center"/>
          </w:tcPr>
          <w:p w:rsidR="00014E94" w:rsidRDefault="0035089D" w:rsidP="003329A0">
            <w:pPr>
              <w:outlineLvl w:val="2"/>
              <w:rPr>
                <w:rFonts w:cs="Arial"/>
              </w:rPr>
            </w:pPr>
            <w:r w:rsidRPr="0052587D">
              <w:rPr>
                <w:rFonts w:cs="Arial"/>
              </w:rPr>
              <w:t>Low_Pressure_</w:t>
            </w:r>
          </w:p>
          <w:p w:rsidR="00014E94" w:rsidRPr="00A8252D" w:rsidRDefault="0035089D" w:rsidP="003329A0">
            <w:pPr>
              <w:outlineLvl w:val="2"/>
              <w:rPr>
                <w:rFonts w:cs="Arial"/>
              </w:rPr>
            </w:pPr>
            <w:r w:rsidRPr="0052587D">
              <w:rPr>
                <w:rFonts w:cs="Arial"/>
              </w:rPr>
              <w:t>Lamp_On</w:t>
            </w:r>
          </w:p>
        </w:tc>
        <w:tc>
          <w:tcPr>
            <w:tcW w:w="720" w:type="dxa"/>
            <w:vAlign w:val="center"/>
          </w:tcPr>
          <w:p w:rsidR="00014E94" w:rsidRPr="00A8252D" w:rsidRDefault="00D20681" w:rsidP="003329A0">
            <w:pPr>
              <w:jc w:val="center"/>
              <w:outlineLvl w:val="2"/>
              <w:rPr>
                <w:rFonts w:cs="Arial"/>
              </w:rPr>
            </w:pP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810" w:type="dxa"/>
            <w:vAlign w:val="center"/>
          </w:tcPr>
          <w:p w:rsidR="00014E94" w:rsidRPr="00A8252D" w:rsidRDefault="0035089D" w:rsidP="003329A0">
            <w:pPr>
              <w:jc w:val="center"/>
              <w:outlineLvl w:val="2"/>
              <w:rPr>
                <w:rFonts w:cs="Arial"/>
              </w:rPr>
            </w:pPr>
            <w:r w:rsidRPr="00A8252D">
              <w:rPr>
                <w:rFonts w:cs="Arial"/>
              </w:rPr>
              <w:t> </w:t>
            </w:r>
          </w:p>
        </w:tc>
        <w:tc>
          <w:tcPr>
            <w:tcW w:w="1088" w:type="dxa"/>
            <w:vAlign w:val="center"/>
          </w:tcPr>
          <w:p w:rsidR="00014E94" w:rsidRPr="00A8252D" w:rsidRDefault="0035089D" w:rsidP="003329A0">
            <w:pPr>
              <w:jc w:val="center"/>
              <w:outlineLvl w:val="2"/>
              <w:rPr>
                <w:rFonts w:cs="Arial"/>
              </w:rPr>
            </w:pPr>
            <w:r w:rsidRPr="00A8252D">
              <w:rPr>
                <w:rFonts w:cs="Arial"/>
              </w:rPr>
              <w:t>0x1</w:t>
            </w:r>
          </w:p>
        </w:tc>
        <w:tc>
          <w:tcPr>
            <w:tcW w:w="720" w:type="dxa"/>
            <w:vAlign w:val="center"/>
          </w:tcPr>
          <w:p w:rsidR="00014E94" w:rsidRPr="00A8252D" w:rsidRDefault="0035089D" w:rsidP="003329A0">
            <w:pPr>
              <w:jc w:val="center"/>
              <w:outlineLvl w:val="2"/>
              <w:rPr>
                <w:rFonts w:cs="Arial"/>
              </w:rPr>
            </w:pPr>
            <w:r w:rsidRPr="00A8252D">
              <w:rPr>
                <w:rFonts w:cs="Arial"/>
              </w:rPr>
              <w:t> </w:t>
            </w:r>
          </w:p>
        </w:tc>
        <w:tc>
          <w:tcPr>
            <w:tcW w:w="783" w:type="dxa"/>
            <w:vAlign w:val="center"/>
          </w:tcPr>
          <w:p w:rsidR="00014E94" w:rsidRPr="00A8252D" w:rsidRDefault="0035089D" w:rsidP="003329A0">
            <w:pPr>
              <w:jc w:val="center"/>
              <w:outlineLvl w:val="2"/>
              <w:rPr>
                <w:rFonts w:cs="Arial"/>
              </w:rPr>
            </w:pPr>
            <w:r w:rsidRPr="00A8252D">
              <w:rPr>
                <w:rFonts w:cs="Arial"/>
              </w:rPr>
              <w:t> </w:t>
            </w:r>
          </w:p>
        </w:tc>
      </w:tr>
    </w:tbl>
    <w:p w:rsidR="00014E94" w:rsidRPr="007C35C3" w:rsidRDefault="00D20681" w:rsidP="007C35C3"/>
    <w:p w:rsidR="00406F39" w:rsidRDefault="0035089D" w:rsidP="00B9479B">
      <w:pPr>
        <w:pStyle w:val="Heading5"/>
      </w:pPr>
      <w:r w:rsidRPr="00B9479B">
        <w:t>SIG-REQ-304501/A-Input Arbitration</w:t>
      </w:r>
    </w:p>
    <w:p w:rsidR="00AE06BC" w:rsidRPr="00AE06BC" w:rsidRDefault="00D2068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68"/>
        <w:gridCol w:w="2151"/>
      </w:tblGrid>
      <w:tr w:rsidR="008F590B" w:rsidTr="008F590B">
        <w:trPr>
          <w:jc w:val="center"/>
        </w:trPr>
        <w:tc>
          <w:tcPr>
            <w:tcW w:w="2768" w:type="dxa"/>
            <w:tcBorders>
              <w:top w:val="single" w:sz="12" w:space="0" w:color="auto"/>
              <w:left w:val="single" w:sz="12" w:space="0" w:color="auto"/>
              <w:bottom w:val="single" w:sz="12" w:space="0" w:color="auto"/>
              <w:right w:val="double" w:sz="4" w:space="0" w:color="auto"/>
            </w:tcBorders>
            <w:hideMark/>
          </w:tcPr>
          <w:p w:rsidR="008F590B" w:rsidRPr="00F96522" w:rsidRDefault="0035089D">
            <w:pPr>
              <w:tabs>
                <w:tab w:val="left" w:pos="720"/>
              </w:tabs>
              <w:rPr>
                <w:b/>
              </w:rPr>
            </w:pPr>
            <w:r w:rsidRPr="00F96522">
              <w:rPr>
                <w:b/>
              </w:rPr>
              <w:t>OilPressureWarning</w:t>
            </w:r>
          </w:p>
          <w:p w:rsidR="008F590B" w:rsidRPr="00F96522" w:rsidRDefault="0035089D">
            <w:pPr>
              <w:tabs>
                <w:tab w:val="left" w:pos="720"/>
              </w:tabs>
              <w:rPr>
                <w:b/>
              </w:rPr>
            </w:pPr>
            <w:r w:rsidRPr="00F96522">
              <w:rPr>
                <w:b/>
              </w:rPr>
              <w:t>Signal</w:t>
            </w:r>
          </w:p>
        </w:tc>
        <w:tc>
          <w:tcPr>
            <w:tcW w:w="2151" w:type="dxa"/>
            <w:tcBorders>
              <w:top w:val="single" w:sz="12" w:space="0" w:color="auto"/>
              <w:left w:val="double" w:sz="4" w:space="0" w:color="auto"/>
              <w:bottom w:val="single" w:sz="12" w:space="0" w:color="auto"/>
              <w:right w:val="single" w:sz="12" w:space="0" w:color="auto"/>
            </w:tcBorders>
            <w:hideMark/>
          </w:tcPr>
          <w:p w:rsidR="008F590B" w:rsidRPr="00F96522" w:rsidRDefault="0035089D">
            <w:pPr>
              <w:tabs>
                <w:tab w:val="left" w:pos="720"/>
              </w:tabs>
              <w:rPr>
                <w:b/>
              </w:rPr>
            </w:pPr>
            <w:r w:rsidRPr="00F96522">
              <w:rPr>
                <w:b/>
              </w:rPr>
              <w:t>Oil_Pressure_State</w:t>
            </w:r>
          </w:p>
          <w:p w:rsidR="008F590B" w:rsidRPr="00F96522" w:rsidRDefault="0035089D">
            <w:pPr>
              <w:tabs>
                <w:tab w:val="left" w:pos="720"/>
              </w:tabs>
              <w:rPr>
                <w:b/>
              </w:rPr>
            </w:pPr>
            <w:r w:rsidRPr="00F96522">
              <w:rPr>
                <w:b/>
              </w:rPr>
              <w:t>(internal variable)</w:t>
            </w:r>
          </w:p>
        </w:tc>
      </w:tr>
      <w:tr w:rsidR="008F590B" w:rsidTr="008F590B">
        <w:trPr>
          <w:jc w:val="center"/>
        </w:trPr>
        <w:tc>
          <w:tcPr>
            <w:tcW w:w="2768" w:type="dxa"/>
            <w:tcBorders>
              <w:top w:val="single" w:sz="4" w:space="0" w:color="auto"/>
              <w:left w:val="single" w:sz="4" w:space="0" w:color="auto"/>
              <w:bottom w:val="single" w:sz="4" w:space="0" w:color="auto"/>
              <w:right w:val="double" w:sz="4" w:space="0" w:color="auto"/>
            </w:tcBorders>
            <w:hideMark/>
          </w:tcPr>
          <w:p w:rsidR="008F590B" w:rsidRDefault="0035089D">
            <w:pPr>
              <w:tabs>
                <w:tab w:val="left" w:pos="720"/>
              </w:tabs>
            </w:pPr>
            <w:r>
              <w:t>0x0 (OK)</w:t>
            </w:r>
          </w:p>
        </w:tc>
        <w:tc>
          <w:tcPr>
            <w:tcW w:w="2151" w:type="dxa"/>
            <w:tcBorders>
              <w:top w:val="single" w:sz="4" w:space="0" w:color="auto"/>
              <w:left w:val="double" w:sz="4" w:space="0" w:color="auto"/>
              <w:bottom w:val="single" w:sz="4" w:space="0" w:color="auto"/>
              <w:right w:val="single" w:sz="4" w:space="0" w:color="auto"/>
            </w:tcBorders>
            <w:hideMark/>
          </w:tcPr>
          <w:p w:rsidR="008F590B" w:rsidRDefault="0035089D" w:rsidP="00255E12">
            <w:pPr>
              <w:tabs>
                <w:tab w:val="left" w:pos="720"/>
              </w:tabs>
              <w:jc w:val="center"/>
            </w:pPr>
            <w:r>
              <w:t>0x0 (OK)</w:t>
            </w:r>
          </w:p>
        </w:tc>
      </w:tr>
      <w:tr w:rsidR="008F590B" w:rsidTr="008F590B">
        <w:trPr>
          <w:jc w:val="center"/>
        </w:trPr>
        <w:tc>
          <w:tcPr>
            <w:tcW w:w="2768" w:type="dxa"/>
            <w:tcBorders>
              <w:top w:val="single" w:sz="4" w:space="0" w:color="auto"/>
              <w:left w:val="single" w:sz="4" w:space="0" w:color="auto"/>
              <w:bottom w:val="single" w:sz="4" w:space="0" w:color="auto"/>
              <w:right w:val="double" w:sz="4" w:space="0" w:color="auto"/>
            </w:tcBorders>
            <w:hideMark/>
          </w:tcPr>
          <w:p w:rsidR="008F590B" w:rsidRDefault="0035089D">
            <w:pPr>
              <w:tabs>
                <w:tab w:val="left" w:pos="720"/>
              </w:tabs>
            </w:pPr>
            <w:r>
              <w:t>0x1 (Low)</w:t>
            </w:r>
          </w:p>
        </w:tc>
        <w:tc>
          <w:tcPr>
            <w:tcW w:w="2151" w:type="dxa"/>
            <w:tcBorders>
              <w:top w:val="single" w:sz="4" w:space="0" w:color="auto"/>
              <w:left w:val="double" w:sz="4" w:space="0" w:color="auto"/>
              <w:bottom w:val="single" w:sz="4" w:space="0" w:color="auto"/>
              <w:right w:val="single" w:sz="4" w:space="0" w:color="auto"/>
            </w:tcBorders>
            <w:hideMark/>
          </w:tcPr>
          <w:p w:rsidR="008F590B" w:rsidRDefault="0035089D">
            <w:pPr>
              <w:jc w:val="center"/>
              <w:rPr>
                <w:rFonts w:cs="Arial"/>
              </w:rPr>
            </w:pPr>
            <w:r>
              <w:rPr>
                <w:rFonts w:cs="Arial"/>
              </w:rPr>
              <w:t>0x1 (Low)</w:t>
            </w:r>
          </w:p>
        </w:tc>
      </w:tr>
      <w:tr w:rsidR="008F590B" w:rsidTr="008F590B">
        <w:trPr>
          <w:jc w:val="center"/>
        </w:trPr>
        <w:tc>
          <w:tcPr>
            <w:tcW w:w="2768" w:type="dxa"/>
            <w:tcBorders>
              <w:top w:val="single" w:sz="4" w:space="0" w:color="auto"/>
              <w:left w:val="single" w:sz="4" w:space="0" w:color="auto"/>
              <w:bottom w:val="single" w:sz="4" w:space="0" w:color="auto"/>
              <w:right w:val="double" w:sz="4" w:space="0" w:color="auto"/>
            </w:tcBorders>
            <w:hideMark/>
          </w:tcPr>
          <w:p w:rsidR="008F590B" w:rsidRDefault="0035089D">
            <w:pPr>
              <w:tabs>
                <w:tab w:val="left" w:pos="720"/>
              </w:tabs>
            </w:pPr>
            <w:r>
              <w:t>Declared missing</w:t>
            </w:r>
          </w:p>
        </w:tc>
        <w:tc>
          <w:tcPr>
            <w:tcW w:w="2151" w:type="dxa"/>
            <w:tcBorders>
              <w:top w:val="single" w:sz="4" w:space="0" w:color="auto"/>
              <w:left w:val="double" w:sz="4" w:space="0" w:color="auto"/>
              <w:bottom w:val="single" w:sz="4" w:space="0" w:color="auto"/>
              <w:right w:val="single" w:sz="4" w:space="0" w:color="auto"/>
            </w:tcBorders>
            <w:hideMark/>
          </w:tcPr>
          <w:p w:rsidR="008F590B" w:rsidRDefault="0035089D">
            <w:pPr>
              <w:jc w:val="center"/>
              <w:rPr>
                <w:rFonts w:cs="Arial"/>
              </w:rPr>
            </w:pPr>
            <w:r>
              <w:rPr>
                <w:rFonts w:cs="Arial"/>
              </w:rPr>
              <w:t>0x1 (Low)</w:t>
            </w:r>
          </w:p>
        </w:tc>
      </w:tr>
      <w:tr w:rsidR="008F590B" w:rsidTr="008F590B">
        <w:trPr>
          <w:jc w:val="center"/>
        </w:trPr>
        <w:tc>
          <w:tcPr>
            <w:tcW w:w="2768" w:type="dxa"/>
            <w:tcBorders>
              <w:top w:val="single" w:sz="4" w:space="0" w:color="auto"/>
              <w:left w:val="single" w:sz="4" w:space="0" w:color="auto"/>
              <w:bottom w:val="single" w:sz="4" w:space="0" w:color="auto"/>
              <w:right w:val="double" w:sz="4" w:space="0" w:color="auto"/>
            </w:tcBorders>
            <w:hideMark/>
          </w:tcPr>
          <w:p w:rsidR="008F590B" w:rsidRDefault="0035089D">
            <w:pPr>
              <w:tabs>
                <w:tab w:val="left" w:pos="720"/>
              </w:tabs>
            </w:pPr>
            <w:r>
              <w:t>All Other Cases</w:t>
            </w:r>
          </w:p>
        </w:tc>
        <w:tc>
          <w:tcPr>
            <w:tcW w:w="2151" w:type="dxa"/>
            <w:tcBorders>
              <w:top w:val="single" w:sz="4" w:space="0" w:color="auto"/>
              <w:left w:val="double" w:sz="4" w:space="0" w:color="auto"/>
              <w:bottom w:val="single" w:sz="4" w:space="0" w:color="auto"/>
              <w:right w:val="single" w:sz="4" w:space="0" w:color="auto"/>
            </w:tcBorders>
            <w:hideMark/>
          </w:tcPr>
          <w:p w:rsidR="008F590B" w:rsidRDefault="0035089D">
            <w:pPr>
              <w:jc w:val="center"/>
              <w:rPr>
                <w:rFonts w:cs="Arial"/>
              </w:rPr>
            </w:pPr>
            <w:r>
              <w:rPr>
                <w:rFonts w:cs="Arial"/>
              </w:rPr>
              <w:t>0x1 (Low)</w:t>
            </w:r>
          </w:p>
        </w:tc>
      </w:tr>
    </w:tbl>
    <w:p w:rsidR="007C35C3" w:rsidRDefault="00D20681"/>
    <w:p w:rsidR="00D759DD" w:rsidRPr="00D759DD" w:rsidRDefault="00D759DD" w:rsidP="00B9479B">
      <w:pPr>
        <w:pStyle w:val="Heading3"/>
        <w:rPr>
          <w:b w:val="0"/>
          <w:u w:val="single"/>
        </w:rPr>
      </w:pPr>
      <w:r w:rsidRPr="00D759DD">
        <w:rPr>
          <w:b w:val="0"/>
          <w:u w:val="single"/>
        </w:rPr>
        <w:t>IR-REQ-304520/A-Outputs</w:t>
      </w:r>
    </w:p>
    <w:p w:rsidR="00402C8D" w:rsidRDefault="0035089D" w:rsidP="0035089D">
      <w:pPr>
        <w:numPr>
          <w:ilvl w:val="0"/>
          <w:numId w:val="8"/>
        </w:numPr>
        <w:tabs>
          <w:tab w:val="clear" w:pos="2520"/>
          <w:tab w:val="left" w:pos="900"/>
        </w:tabs>
        <w:ind w:left="720" w:firstLine="0"/>
      </w:pPr>
      <w:r>
        <w:t xml:space="preserve">Oil Pressure Gauge Indication </w:t>
      </w:r>
      <w:r w:rsidRPr="007D4886">
        <w:rPr>
          <w:highlight w:val="yellow"/>
        </w:rPr>
        <w:t>as per Oil_Pressure_Gauge flag</w:t>
      </w:r>
    </w:p>
    <w:p w:rsidR="00612D67" w:rsidRDefault="0035089D" w:rsidP="0035089D">
      <w:pPr>
        <w:numPr>
          <w:ilvl w:val="0"/>
          <w:numId w:val="8"/>
        </w:numPr>
        <w:tabs>
          <w:tab w:val="clear" w:pos="2520"/>
          <w:tab w:val="left" w:pos="900"/>
        </w:tabs>
        <w:ind w:left="720" w:firstLine="0"/>
      </w:pPr>
      <w:r w:rsidRPr="00402C8D">
        <w:rPr>
          <w:highlight w:val="yellow"/>
        </w:rPr>
        <w:t>Virtual_Gauge_Red_Indication</w:t>
      </w:r>
      <w:r>
        <w:t xml:space="preserve"> </w:t>
      </w:r>
    </w:p>
    <w:p w:rsidR="00F979B3" w:rsidRDefault="00D20681">
      <w:pPr>
        <w:ind w:left="1008"/>
      </w:pPr>
    </w:p>
    <w:p w:rsidR="00406F39" w:rsidRDefault="0035089D" w:rsidP="00B9479B">
      <w:pPr>
        <w:pStyle w:val="Heading2"/>
      </w:pPr>
      <w:r>
        <w:t>Function/Performance</w:t>
      </w:r>
    </w:p>
    <w:p w:rsidR="00406F39" w:rsidRDefault="0035089D" w:rsidP="00B9479B">
      <w:pPr>
        <w:pStyle w:val="Heading3"/>
      </w:pPr>
      <w:r w:rsidRPr="00B9479B">
        <w:t>F-REQ-304584/A-Operational Modes</w:t>
      </w:r>
    </w:p>
    <w:p w:rsidR="00F979B3" w:rsidRDefault="00D2068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002"/>
      </w:tblGrid>
      <w:tr w:rsidR="00F979B3">
        <w:trPr>
          <w:tblHeader/>
          <w:jc w:val="center"/>
        </w:trPr>
        <w:tc>
          <w:tcPr>
            <w:tcW w:w="1565"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keepNext/>
              <w:rPr>
                <w:b/>
              </w:rPr>
            </w:pPr>
            <w:r>
              <w:rPr>
                <w:b/>
              </w:rPr>
              <w:t>Mode</w:t>
            </w:r>
          </w:p>
        </w:tc>
        <w:tc>
          <w:tcPr>
            <w:tcW w:w="8002"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keepNext/>
              <w:rPr>
                <w:b/>
              </w:rPr>
            </w:pPr>
            <w:r>
              <w:rPr>
                <w:b/>
              </w:rPr>
              <w:t>Differentiating Vehicle Conditions</w:t>
            </w:r>
          </w:p>
        </w:tc>
      </w:tr>
      <w:tr w:rsidR="00F979B3">
        <w:trPr>
          <w:jc w:val="center"/>
        </w:trPr>
        <w:tc>
          <w:tcPr>
            <w:tcW w:w="1565" w:type="dxa"/>
            <w:tcBorders>
              <w:top w:val="single" w:sz="12" w:space="0" w:color="auto"/>
            </w:tcBorders>
          </w:tcPr>
          <w:p w:rsidR="00F979B3" w:rsidRDefault="0035089D">
            <w:pPr>
              <w:keepNext/>
            </w:pPr>
            <w:r>
              <w:t>Sleep Mode</w:t>
            </w:r>
          </w:p>
        </w:tc>
        <w:tc>
          <w:tcPr>
            <w:tcW w:w="8002" w:type="dxa"/>
            <w:tcBorders>
              <w:top w:val="single" w:sz="12" w:space="0" w:color="auto"/>
            </w:tcBorders>
          </w:tcPr>
          <w:p w:rsidR="00F979B3" w:rsidRDefault="0035089D">
            <w:pPr>
              <w:keepNext/>
            </w:pPr>
            <w:r>
              <w:t>Oil Pressure Gauge needle at “Rest Position”</w:t>
            </w:r>
          </w:p>
        </w:tc>
      </w:tr>
      <w:tr w:rsidR="00F979B3">
        <w:trPr>
          <w:jc w:val="center"/>
        </w:trPr>
        <w:tc>
          <w:tcPr>
            <w:tcW w:w="1565" w:type="dxa"/>
          </w:tcPr>
          <w:p w:rsidR="00F979B3" w:rsidRDefault="0035089D">
            <w:pPr>
              <w:keepNext/>
            </w:pPr>
            <w:r>
              <w:t>Limited Mode</w:t>
            </w:r>
          </w:p>
        </w:tc>
        <w:tc>
          <w:tcPr>
            <w:tcW w:w="8002" w:type="dxa"/>
          </w:tcPr>
          <w:p w:rsidR="00F979B3" w:rsidRDefault="0035089D">
            <w:pPr>
              <w:keepNext/>
            </w:pPr>
            <w:r>
              <w:t>Oil Pressure Gauge needle at “Rest Position”</w:t>
            </w:r>
          </w:p>
        </w:tc>
      </w:tr>
      <w:tr w:rsidR="00F979B3">
        <w:trPr>
          <w:jc w:val="center"/>
        </w:trPr>
        <w:tc>
          <w:tcPr>
            <w:tcW w:w="1565" w:type="dxa"/>
          </w:tcPr>
          <w:p w:rsidR="00F979B3" w:rsidRDefault="0035089D">
            <w:pPr>
              <w:keepNext/>
            </w:pPr>
            <w:r>
              <w:t>Normal Mode</w:t>
            </w:r>
          </w:p>
        </w:tc>
        <w:tc>
          <w:tcPr>
            <w:tcW w:w="8002" w:type="dxa"/>
          </w:tcPr>
          <w:p w:rsidR="00F979B3" w:rsidRDefault="0035089D">
            <w:pPr>
              <w:keepNext/>
            </w:pPr>
            <w:r>
              <w:t>Oil Pressure Gauge needle at “Oil Pressure Gauge” indication</w:t>
            </w:r>
          </w:p>
        </w:tc>
      </w:tr>
      <w:tr w:rsidR="00F979B3">
        <w:trPr>
          <w:jc w:val="center"/>
        </w:trPr>
        <w:tc>
          <w:tcPr>
            <w:tcW w:w="1565" w:type="dxa"/>
          </w:tcPr>
          <w:p w:rsidR="00F979B3" w:rsidRDefault="0035089D">
            <w:pPr>
              <w:keepNext/>
            </w:pPr>
            <w:r>
              <w:t>Crank Mode</w:t>
            </w:r>
          </w:p>
        </w:tc>
        <w:tc>
          <w:tcPr>
            <w:tcW w:w="8002" w:type="dxa"/>
          </w:tcPr>
          <w:p w:rsidR="00F979B3" w:rsidRDefault="0035089D">
            <w:pPr>
              <w:keepNext/>
            </w:pPr>
            <w:r>
              <w:t>Oil Pressure Gauge needle at "Oil Pressure Gauge" indication or last “Oil Pressure Gauge” indication determined in Normal Mode.</w:t>
            </w:r>
          </w:p>
        </w:tc>
      </w:tr>
    </w:tbl>
    <w:p w:rsidR="00F979B3" w:rsidRDefault="00D20681"/>
    <w:p w:rsidR="00EB26DD" w:rsidRDefault="00D20681"/>
    <w:p w:rsidR="00406F39" w:rsidRDefault="0035089D" w:rsidP="00B9479B">
      <w:pPr>
        <w:pStyle w:val="Heading3"/>
      </w:pPr>
      <w:r>
        <w:t>Voltage Levels</w:t>
      </w:r>
    </w:p>
    <w:p w:rsidR="00F979B3" w:rsidRDefault="00D20681">
      <w:pPr>
        <w:ind w:left="720"/>
      </w:pPr>
    </w:p>
    <w:p w:rsidR="00F979B3" w:rsidRDefault="0035089D">
      <w:pPr>
        <w:ind w:left="1008"/>
      </w:pPr>
      <w:r>
        <w:t>Refer to Cluster Features table located in Master SPSS.</w:t>
      </w:r>
    </w:p>
    <w:p w:rsidR="00402C8D" w:rsidRDefault="0035089D">
      <w:r>
        <w:br w:type="page"/>
      </w:r>
    </w:p>
    <w:p w:rsidR="00F979B3" w:rsidRDefault="00D20681"/>
    <w:p w:rsidR="00406F39" w:rsidRDefault="0035089D" w:rsidP="00B9479B">
      <w:pPr>
        <w:pStyle w:val="Heading3"/>
      </w:pPr>
      <w:r>
        <w:t>Human-Machine Interface</w:t>
      </w:r>
    </w:p>
    <w:p w:rsidR="00406F39" w:rsidRDefault="0035089D" w:rsidP="00B9479B">
      <w:pPr>
        <w:pStyle w:val="Heading4"/>
      </w:pPr>
      <w:r>
        <w:t>Visual</w:t>
      </w:r>
    </w:p>
    <w:p w:rsidR="00406F39" w:rsidRDefault="0035089D" w:rsidP="00B9479B">
      <w:pPr>
        <w:pStyle w:val="Heading5"/>
      </w:pPr>
      <w:r>
        <w:t>Indicator Graphics / Display Format</w:t>
      </w:r>
    </w:p>
    <w:p w:rsidR="00D759DD" w:rsidRPr="00D759DD" w:rsidRDefault="00D759DD" w:rsidP="00B9479B">
      <w:pPr>
        <w:pStyle w:val="Heading6"/>
        <w:rPr>
          <w:b w:val="0"/>
          <w:u w:val="single"/>
        </w:rPr>
      </w:pPr>
      <w:r w:rsidRPr="00D759DD">
        <w:rPr>
          <w:b w:val="0"/>
          <w:u w:val="single"/>
        </w:rPr>
        <w:t>HMI-REQ-304496/A-Oil Pressure Gauge Indication</w:t>
      </w:r>
    </w:p>
    <w:p w:rsidR="00F979B3" w:rsidRDefault="0035089D">
      <w:r>
        <w:rPr>
          <w:noProof/>
        </w:rPr>
        <mc:AlternateContent>
          <mc:Choice Requires="wps">
            <w:drawing>
              <wp:anchor distT="0" distB="0" distL="114300" distR="114300" simplePos="0" relativeHeight="251651072" behindDoc="0" locked="0" layoutInCell="0" allowOverlap="1" wp14:anchorId="1A1B412F" wp14:editId="22A0763A">
                <wp:simplePos x="0" y="0"/>
                <wp:positionH relativeFrom="column">
                  <wp:posOffset>5577840</wp:posOffset>
                </wp:positionH>
                <wp:positionV relativeFrom="paragraph">
                  <wp:posOffset>73025</wp:posOffset>
                </wp:positionV>
                <wp:extent cx="457200" cy="274320"/>
                <wp:effectExtent l="0" t="0" r="3810" b="0"/>
                <wp:wrapNone/>
                <wp:docPr id="1700"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pStyle w:val="CommentText"/>
                              <w:jc w:val="center"/>
                            </w:pPr>
                            <w:r>
                              <w:t>High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2" o:spid="_x0000_s1026" type="#_x0000_t202" style="position:absolute;margin-left:439.2pt;margin-top:5.75pt;width:36pt;height:21.6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" o:allowincell="f" stroked="f">
                <v:textbox>
                  <w:txbxContent>
                    <w:p w:rsidR="00402C8D" w:rsidRDefault="0035089D" w:rsidP="00D759DD">
                      <w:pPr>
                        <w:pStyle w:val="CommentText"/>
                        <w:jc w:val="center"/>
                      </w:pPr>
                      <w:r>
                        <w:t>High</w:t>
                      </w:r>
                    </w:p>
                  </w:txbxContent>
                </v:textbox>
              </v:shape>
            </w:pict>
          </mc:Fallback>
        </mc:AlternateContent>
      </w:r>
      <w:r>
        <w:rPr>
          <w:noProof/>
        </w:rPr>
        <mc:AlternateContent>
          <mc:Choice Requires="wps">
            <w:drawing>
              <wp:anchor distT="0" distB="0" distL="114300" distR="114300" simplePos="0" relativeHeight="251650048" behindDoc="0" locked="0" layoutInCell="0" allowOverlap="1" wp14:anchorId="00E453DC" wp14:editId="5271C8A8">
                <wp:simplePos x="0" y="0"/>
                <wp:positionH relativeFrom="column">
                  <wp:posOffset>3017520</wp:posOffset>
                </wp:positionH>
                <wp:positionV relativeFrom="paragraph">
                  <wp:posOffset>73025</wp:posOffset>
                </wp:positionV>
                <wp:extent cx="640080" cy="274320"/>
                <wp:effectExtent l="0" t="0" r="0" b="0"/>
                <wp:wrapNone/>
                <wp:docPr id="170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pStyle w:val="CommentText"/>
                              <w:jc w:val="center"/>
                            </w:pPr>
                            <w:r>
                              <w:t>Normal</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 o:spid="_x0000_s1027" type="#_x0000_t202" style="position:absolute;margin-left:237.6pt;margin-top:5.75pt;width:50.4pt;height:21.6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" o:allowincell="f" stroked="f">
                <v:textbox>
                  <w:txbxContent>
                    <w:p w:rsidR="00402C8D" w:rsidRDefault="0035089D" w:rsidP="00D759DD">
                      <w:pPr>
                        <w:pStyle w:val="CommentText"/>
                        <w:jc w:val="center"/>
                      </w:pPr>
                      <w:r>
                        <w:t>Normal</w:t>
                      </w:r>
                    </w:p>
                  </w:txbxContent>
                </v:textbox>
              </v:shape>
            </w:pict>
          </mc:Fallback>
        </mc:AlternateContent>
      </w:r>
      <w:r>
        <w:rPr>
          <w:noProof/>
        </w:rPr>
        <mc:AlternateContent>
          <mc:Choice Requires="wps">
            <w:drawing>
              <wp:anchor distT="0" distB="0" distL="114300" distR="114300" simplePos="0" relativeHeight="251649024" behindDoc="0" locked="0" layoutInCell="0" allowOverlap="1" wp14:anchorId="722BB58A" wp14:editId="11E052A4">
                <wp:simplePos x="0" y="0"/>
                <wp:positionH relativeFrom="column">
                  <wp:posOffset>822960</wp:posOffset>
                </wp:positionH>
                <wp:positionV relativeFrom="paragraph">
                  <wp:posOffset>34925</wp:posOffset>
                </wp:positionV>
                <wp:extent cx="457200" cy="274320"/>
                <wp:effectExtent l="3810" t="0" r="0" b="0"/>
                <wp:wrapNone/>
                <wp:docPr id="170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pStyle w:val="CommentText"/>
                              <w:jc w:val="center"/>
                            </w:pPr>
                            <w:r>
                              <w:t>Low</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0" o:spid="_x0000_s1028" type="#_x0000_t202" style="position:absolute;margin-left:64.8pt;margin-top:2.75pt;width:36pt;height:21.6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" o:allowincell="f" stroked="f">
                <v:textbox>
                  <w:txbxContent>
                    <w:p w:rsidR="00402C8D" w:rsidRDefault="0035089D" w:rsidP="00D759DD">
                      <w:pPr>
                        <w:pStyle w:val="CommentText"/>
                        <w:jc w:val="center"/>
                      </w:pPr>
                      <w:r>
                        <w:t>Low</w:t>
                      </w:r>
                    </w:p>
                  </w:txbxContent>
                </v:textbox>
              </v:shape>
            </w:pict>
          </mc:Fallback>
        </mc:AlternateContent>
      </w:r>
    </w:p>
    <w:p w:rsidR="00F979B3" w:rsidRDefault="00D20681">
      <w:pPr>
        <w:pStyle w:val="Header"/>
        <w:tabs>
          <w:tab w:val="clear" w:pos="4320"/>
          <w:tab w:val="clear" w:pos="8640"/>
        </w:tabs>
      </w:pPr>
    </w:p>
    <w:p w:rsidR="00F979B3" w:rsidRDefault="00D20681">
      <w:pPr>
        <w:pStyle w:val="Header"/>
        <w:tabs>
          <w:tab w:val="clear" w:pos="4320"/>
          <w:tab w:val="clear" w:pos="8640"/>
        </w:tabs>
      </w:pPr>
    </w:p>
    <w:p w:rsidR="00F979B3" w:rsidRDefault="0035089D" w:rsidP="00D759DD">
      <w:pPr>
        <w:jc w:val="center"/>
      </w:pPr>
      <w:r>
        <w:rPr>
          <w:noProof/>
        </w:rPr>
        <mc:AlternateContent>
          <mc:Choice Requires="wps">
            <w:drawing>
              <wp:anchor distT="0" distB="0" distL="114300" distR="114300" simplePos="0" relativeHeight="251648000" behindDoc="0" locked="0" layoutInCell="0" allowOverlap="1" wp14:anchorId="65CF1972" wp14:editId="55100946">
                <wp:simplePos x="0" y="0"/>
                <wp:positionH relativeFrom="column">
                  <wp:posOffset>4827905</wp:posOffset>
                </wp:positionH>
                <wp:positionV relativeFrom="paragraph">
                  <wp:posOffset>4445</wp:posOffset>
                </wp:positionV>
                <wp:extent cx="275590" cy="416560"/>
                <wp:effectExtent l="8255" t="13970" r="11430" b="7620"/>
                <wp:wrapNone/>
                <wp:docPr id="1703"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5590" cy="416560"/>
                        </a:xfrm>
                        <a:prstGeom prst="rect">
                          <a:avLst/>
                        </a:prstGeom>
                        <a:solidFill>
                          <a:srgbClr val="FF6600"/>
                        </a:solidFill>
                        <a:ln w="9525">
                          <a:solidFill>
                            <a:srgbClr val="0000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rect fillcolor="#f60" id="5acfb803000060a100001b94"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" o:spid="_x0000_s1026" strokecolor="blue" style="position:absolute;margin-left:380.15pt;margin-top:.35pt;width:21.7pt;height:32.8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w:pict>
          </mc:Fallback>
        </mc:AlternateContent>
      </w:r>
      <w:r>
        <w:rPr>
          <w:noProof/>
        </w:rPr>
        <mc:AlternateContent>
          <mc:Choice Requires="wps">
            <w:drawing>
              <wp:anchor distT="0" distB="0" distL="114300" distR="114300" simplePos="0" relativeHeight="251646976" behindDoc="0" locked="0" layoutInCell="1" allowOverlap="1" wp14:anchorId="63409A9E" wp14:editId="40789795">
                <wp:simplePos x="0" y="0"/>
                <wp:positionH relativeFrom="column">
                  <wp:posOffset>4827905</wp:posOffset>
                </wp:positionH>
                <wp:positionV relativeFrom="paragraph">
                  <wp:posOffset>3175</wp:posOffset>
                </wp:positionV>
                <wp:extent cx="2011680" cy="407035"/>
                <wp:effectExtent l="8255" t="12700" r="8890" b="8890"/>
                <wp:wrapNone/>
                <wp:docPr id="170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11680" cy="407035"/>
                        </a:xfrm>
                        <a:prstGeom prst="rect">
                          <a:avLst/>
                        </a:prstGeom>
                        <a:solidFill>
                          <a:srgbClr val="FF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rect fillcolor="red" id="5acfb803000060a10000466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" o:spid="_x0000_s1026" style="position:absolute;margin-left:380.15pt;margin-top:.25pt;width:158.4pt;height:32.0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w:pict>
          </mc:Fallback>
        </mc:AlternateContent>
      </w:r>
      <w:r>
        <w:rPr>
          <w:noProof/>
        </w:rPr>
        <mc:AlternateContent>
          <mc:Choice Requires="wps">
            <w:drawing>
              <wp:anchor distT="0" distB="0" distL="114300" distR="114300" simplePos="0" relativeHeight="251644928" behindDoc="0" locked="0" layoutInCell="1" allowOverlap="1" wp14:anchorId="6D5C1674" wp14:editId="00D64C7E">
                <wp:simplePos x="0" y="0"/>
                <wp:positionH relativeFrom="column">
                  <wp:posOffset>530225</wp:posOffset>
                </wp:positionH>
                <wp:positionV relativeFrom="paragraph">
                  <wp:posOffset>3175</wp:posOffset>
                </wp:positionV>
                <wp:extent cx="1666875" cy="407035"/>
                <wp:effectExtent l="6350" t="12700" r="12700" b="8890"/>
                <wp:wrapNone/>
                <wp:docPr id="170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66875" cy="407035"/>
                        </a:xfrm>
                        <a:prstGeom prst="rect">
                          <a:avLst/>
                        </a:prstGeom>
                        <a:solidFill>
                          <a:srgbClr val="333399"/>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rect fillcolor="#339" id="5acfb803000060a100003f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" o:spid="_x0000_s1026" style="position:absolute;margin-left:41.75pt;margin-top:.25pt;width:131.25pt;height:32.05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w:pict>
          </mc:Fallback>
        </mc:AlternateContent>
      </w:r>
      <w:r>
        <w:rPr>
          <w:noProof/>
        </w:rPr>
        <mc:AlternateContent>
          <mc:Choice Requires="wps">
            <w:drawing>
              <wp:anchor distT="0" distB="0" distL="114300" distR="114300" simplePos="0" relativeHeight="251645952" behindDoc="0" locked="0" layoutInCell="1" allowOverlap="1" wp14:anchorId="384123EA" wp14:editId="360B8CF2">
                <wp:simplePos x="0" y="0"/>
                <wp:positionH relativeFrom="column">
                  <wp:posOffset>1810385</wp:posOffset>
                </wp:positionH>
                <wp:positionV relativeFrom="paragraph">
                  <wp:posOffset>3175</wp:posOffset>
                </wp:positionV>
                <wp:extent cx="731520" cy="403225"/>
                <wp:effectExtent l="10160" t="12700" r="10795" b="12700"/>
                <wp:wrapNone/>
                <wp:docPr id="1706"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31520" cy="403225"/>
                        </a:xfrm>
                        <a:prstGeom prst="rect">
                          <a:avLst/>
                        </a:prstGeom>
                        <a:solidFill>
                          <a:srgbClr val="0000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rect fillcolor="blue" id="5acfb803000060a100001ed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" o:spid="_x0000_s1026" style="position:absolute;margin-left:142.55pt;margin-top:.25pt;width:57.6pt;height:31.7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w:pict>
          </mc:Fallback>
        </mc:AlternateContent>
      </w:r>
      <w:r>
        <w:rPr>
          <w:noProof/>
        </w:rPr>
        <mc:AlternateContent>
          <mc:Choice Requires="wps">
            <w:drawing>
              <wp:anchor distT="0" distB="0" distL="114300" distR="114300" simplePos="0" relativeHeight="251643904" behindDoc="0" locked="0" layoutInCell="0" allowOverlap="1" wp14:anchorId="742AE30C" wp14:editId="2C5539F9">
                <wp:simplePos x="0" y="0"/>
                <wp:positionH relativeFrom="column">
                  <wp:posOffset>530225</wp:posOffset>
                </wp:positionH>
                <wp:positionV relativeFrom="paragraph">
                  <wp:posOffset>4445</wp:posOffset>
                </wp:positionV>
                <wp:extent cx="6309360" cy="409575"/>
                <wp:effectExtent l="15875" t="13970" r="18415" b="14605"/>
                <wp:wrapNone/>
                <wp:docPr id="1707" name="Rectangle 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a:off x="0" y="0"/>
                          <a:ext cx="6309360" cy="409575"/>
                        </a:xfrm>
                        <a:prstGeom prst="rect">
                          <a:avLst/>
                        </a:prstGeom>
                        <a:solidFill>
                          <a:srgbClr val="FFFFFF"/>
                        </a:solidFill>
                        <a:ln w="254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rect id="5acfb803000060a1000008cf"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" o:spid="_x0000_s1026" strokeweight="2pt" style="position:absolute;margin-left:41.75pt;margin-top:.35pt;width:496.8pt;height:32.25pt;rotation:180;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w:pict>
          </mc:Fallback>
        </mc:AlternateContent>
      </w:r>
    </w:p>
    <w:p w:rsidR="00F979B3" w:rsidRDefault="00D20681"/>
    <w:p w:rsidR="00F979B3" w:rsidRDefault="00D20681"/>
    <w:p w:rsidR="00F979B3" w:rsidRDefault="0035089D" w:rsidP="00D759DD">
      <w:pPr>
        <w:jc w:val="center"/>
      </w:pPr>
      <w:r>
        <w:rPr>
          <w:noProof/>
        </w:rPr>
        <mc:AlternateContent>
          <mc:Choice Requires="wps">
            <w:drawing>
              <wp:anchor distT="0" distB="0" distL="114300" distR="114300" simplePos="0" relativeHeight="251653120" behindDoc="0" locked="0" layoutInCell="1" allowOverlap="1" wp14:anchorId="5C9DCD9D" wp14:editId="2CE5D6CE">
                <wp:simplePos x="0" y="0"/>
                <wp:positionH relativeFrom="column">
                  <wp:posOffset>2529205</wp:posOffset>
                </wp:positionH>
                <wp:positionV relativeFrom="paragraph">
                  <wp:posOffset>17145</wp:posOffset>
                </wp:positionV>
                <wp:extent cx="0" cy="548640"/>
                <wp:effectExtent l="52705" t="17145" r="61595" b="5715"/>
                <wp:wrapNone/>
                <wp:docPr id="1708" name="Line 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199.15pt,1.35pt" id="Line 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" o:spid="_x0000_s1026" style="position:absolute;flip:y;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199.15pt,44.55pt">
                <v:stroke endarrow="block"/>
              </v:line>
            </w:pict>
          </mc:Fallback>
        </mc:AlternateContent>
      </w:r>
      <w:r>
        <w:rPr>
          <w:noProof/>
        </w:rPr>
        <mc:AlternateContent>
          <mc:Choice Requires="wps">
            <w:drawing>
              <wp:anchor distT="0" distB="0" distL="114300" distR="114300" simplePos="0" relativeHeight="251652096" behindDoc="0" locked="0" layoutInCell="1" allowOverlap="1" wp14:anchorId="086E5D5A" wp14:editId="0D00083C">
                <wp:simplePos x="0" y="0"/>
                <wp:positionH relativeFrom="column">
                  <wp:posOffset>1802130</wp:posOffset>
                </wp:positionH>
                <wp:positionV relativeFrom="paragraph">
                  <wp:posOffset>15875</wp:posOffset>
                </wp:positionV>
                <wp:extent cx="0" cy="548640"/>
                <wp:effectExtent l="59055" t="15875" r="55245" b="6985"/>
                <wp:wrapNone/>
                <wp:docPr id="1709"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141.9pt,1.25pt" id="Line 2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" o:spid="_x0000_s1026" style="position:absolute;flip:y;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141.9pt,44.45pt">
                <v:stroke endarrow="block"/>
              </v:line>
            </w:pict>
          </mc:Fallback>
        </mc:AlternateContent>
      </w:r>
      <w:r>
        <w:rPr>
          <w:noProof/>
        </w:rPr>
        <mc:AlternateContent>
          <mc:Choice Requires="wps">
            <w:drawing>
              <wp:anchor distT="0" distB="0" distL="114300" distR="114300" simplePos="0" relativeHeight="251654144" behindDoc="0" locked="0" layoutInCell="1" allowOverlap="1" wp14:anchorId="5548A4A9" wp14:editId="5EE1D071">
                <wp:simplePos x="0" y="0"/>
                <wp:positionH relativeFrom="column">
                  <wp:posOffset>1173480</wp:posOffset>
                </wp:positionH>
                <wp:positionV relativeFrom="paragraph">
                  <wp:posOffset>34925</wp:posOffset>
                </wp:positionV>
                <wp:extent cx="0" cy="548640"/>
                <wp:effectExtent l="59055" t="15875" r="55245" b="6985"/>
                <wp:wrapNone/>
                <wp:docPr id="1710" name="Line 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92.4pt,2.75pt" id="Line 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" o:spid="_x0000_s1026" style="position:absolute;flip:y;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92.4pt,45.95pt">
                <v:stroke endarrow="block"/>
              </v:line>
            </w:pict>
          </mc:Fallback>
        </mc:AlternateContent>
      </w:r>
      <w:r>
        <w:rPr>
          <w:noProof/>
        </w:rPr>
        <mc:AlternateContent>
          <mc:Choice Requires="wps">
            <w:drawing>
              <wp:anchor distT="0" distB="0" distL="114300" distR="114300" simplePos="0" relativeHeight="251658240" behindDoc="0" locked="0" layoutInCell="1" allowOverlap="1" wp14:anchorId="18067238" wp14:editId="4A5888CA">
                <wp:simplePos x="0" y="0"/>
                <wp:positionH relativeFrom="column">
                  <wp:posOffset>6839585</wp:posOffset>
                </wp:positionH>
                <wp:positionV relativeFrom="paragraph">
                  <wp:posOffset>26035</wp:posOffset>
                </wp:positionV>
                <wp:extent cx="0" cy="548640"/>
                <wp:effectExtent l="57785" t="16510" r="56515" b="6350"/>
                <wp:wrapNone/>
                <wp:docPr id="1711" name="Line 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538.55pt,2.05pt" id="Line 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" o:spid="_x0000_s1026" style="position:absolute;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538.55pt,45.25pt">
                <v:stroke endarrow="block"/>
              </v:line>
            </w:pict>
          </mc:Fallback>
        </mc:AlternateContent>
      </w:r>
      <w:r>
        <w:rPr>
          <w:noProof/>
        </w:rPr>
        <mc:AlternateContent>
          <mc:Choice Requires="wps">
            <w:drawing>
              <wp:anchor distT="0" distB="0" distL="114300" distR="114300" simplePos="0" relativeHeight="251656192" behindDoc="0" locked="0" layoutInCell="1" allowOverlap="1" wp14:anchorId="41847AEF" wp14:editId="126CFC97">
                <wp:simplePos x="0" y="0"/>
                <wp:positionH relativeFrom="column">
                  <wp:posOffset>255905</wp:posOffset>
                </wp:positionH>
                <wp:positionV relativeFrom="paragraph">
                  <wp:posOffset>26035</wp:posOffset>
                </wp:positionV>
                <wp:extent cx="0" cy="548640"/>
                <wp:effectExtent l="55880" t="16510" r="58420" b="6350"/>
                <wp:wrapNone/>
                <wp:docPr id="1712" name="Line 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20.15pt,2.05pt" id="Line 2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" o:spid="_x0000_s1026" style="position:absolute;flip:y;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20.15pt,45.25pt">
                <v:stroke endarrow="block"/>
              </v:line>
            </w:pict>
          </mc:Fallback>
        </mc:AlternateContent>
      </w:r>
      <w:r>
        <w:rPr>
          <w:noProof/>
        </w:rPr>
        <mc:AlternateContent>
          <mc:Choice Requires="wps">
            <w:drawing>
              <wp:anchor distT="0" distB="0" distL="114300" distR="114300" simplePos="0" relativeHeight="251655168" behindDoc="0" locked="0" layoutInCell="1" allowOverlap="1" wp14:anchorId="7A22F78E" wp14:editId="2A800676">
                <wp:simplePos x="0" y="0"/>
                <wp:positionH relativeFrom="column">
                  <wp:posOffset>530225</wp:posOffset>
                </wp:positionH>
                <wp:positionV relativeFrom="paragraph">
                  <wp:posOffset>26035</wp:posOffset>
                </wp:positionV>
                <wp:extent cx="0" cy="548640"/>
                <wp:effectExtent l="53975" t="16510" r="60325" b="6350"/>
                <wp:wrapNone/>
                <wp:docPr id="1713"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41.75pt,2.05pt" id="Line 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" o:spid="_x0000_s1026" style="position:absolute;flip:y;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41.75pt,45.25pt">
                <v:stroke endarrow="block"/>
              </v:line>
            </w:pict>
          </mc:Fallback>
        </mc:AlternateContent>
      </w:r>
      <w:r>
        <w:rPr>
          <w:noProof/>
        </w:rPr>
        <mc:AlternateContent>
          <mc:Choice Requires="wps">
            <w:drawing>
              <wp:anchor distT="0" distB="0" distL="114300" distR="114300" simplePos="0" relativeHeight="251661312" behindDoc="0" locked="0" layoutInCell="0" allowOverlap="1" wp14:anchorId="0C84AAB9" wp14:editId="5896241E">
                <wp:simplePos x="0" y="0"/>
                <wp:positionH relativeFrom="column">
                  <wp:posOffset>5943600</wp:posOffset>
                </wp:positionH>
                <wp:positionV relativeFrom="paragraph">
                  <wp:posOffset>27305</wp:posOffset>
                </wp:positionV>
                <wp:extent cx="0" cy="548640"/>
                <wp:effectExtent l="57150" t="17780" r="57150" b="5080"/>
                <wp:wrapNone/>
                <wp:docPr id="1714" name="Line 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468pt,2.15pt" id="Line 32"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" o:spid="_x0000_s1026" style="position:absolute;flip:y;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468pt,45.35pt">
                <v:stroke endarrow="block"/>
              </v:line>
            </w:pict>
          </mc:Fallback>
        </mc:AlternateContent>
      </w:r>
      <w:r>
        <w:rPr>
          <w:noProof/>
        </w:rPr>
        <mc:AlternateContent>
          <mc:Choice Requires="wps">
            <w:drawing>
              <wp:anchor distT="0" distB="0" distL="114300" distR="114300" simplePos="0" relativeHeight="251660288" behindDoc="0" locked="0" layoutInCell="0" allowOverlap="1" wp14:anchorId="12F4737C" wp14:editId="46FF14B1">
                <wp:simplePos x="0" y="0"/>
                <wp:positionH relativeFrom="column">
                  <wp:posOffset>5120640</wp:posOffset>
                </wp:positionH>
                <wp:positionV relativeFrom="paragraph">
                  <wp:posOffset>27305</wp:posOffset>
                </wp:positionV>
                <wp:extent cx="0" cy="548640"/>
                <wp:effectExtent l="53340" t="17780" r="60960" b="5080"/>
                <wp:wrapNone/>
                <wp:docPr id="1715" name="Line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403.2pt,2.15pt" id="Line 31"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" o:spid="_x0000_s1026" style="position:absolute;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403.2pt,45.35pt">
                <v:stroke endarrow="block"/>
              </v:line>
            </w:pict>
          </mc:Fallback>
        </mc:AlternateContent>
      </w:r>
      <w:r>
        <w:rPr>
          <w:noProof/>
        </w:rPr>
        <mc:AlternateContent>
          <mc:Choice Requires="wps">
            <w:drawing>
              <wp:anchor distT="0" distB="0" distL="114300" distR="114300" simplePos="0" relativeHeight="251659264" behindDoc="0" locked="0" layoutInCell="0" allowOverlap="1" wp14:anchorId="42C9B06E" wp14:editId="4E82358A">
                <wp:simplePos x="0" y="0"/>
                <wp:positionH relativeFrom="column">
                  <wp:posOffset>4846320</wp:posOffset>
                </wp:positionH>
                <wp:positionV relativeFrom="paragraph">
                  <wp:posOffset>27305</wp:posOffset>
                </wp:positionV>
                <wp:extent cx="0" cy="548640"/>
                <wp:effectExtent l="55245" t="17780" r="59055" b="5080"/>
                <wp:wrapNone/>
                <wp:docPr id="1716" name="Line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381.6pt,2.15pt" id="Line 30"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" o:spid="_x0000_s1026" style="position:absolute;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381.6pt,45.35pt">
                <v:stroke endarrow="block"/>
              </v:line>
            </w:pict>
          </mc:Fallback>
        </mc:AlternateContent>
      </w:r>
      <w:r>
        <w:rPr>
          <w:noProof/>
        </w:rPr>
        <mc:AlternateContent>
          <mc:Choice Requires="wps">
            <w:drawing>
              <wp:anchor distT="0" distB="0" distL="114300" distR="114300" simplePos="0" relativeHeight="251657216" behindDoc="0" locked="0" layoutInCell="0" allowOverlap="1" wp14:anchorId="744CD735" wp14:editId="42E8F18F">
                <wp:simplePos x="0" y="0"/>
                <wp:positionH relativeFrom="column">
                  <wp:posOffset>3474720</wp:posOffset>
                </wp:positionH>
                <wp:positionV relativeFrom="paragraph">
                  <wp:posOffset>27305</wp:posOffset>
                </wp:positionV>
                <wp:extent cx="0" cy="548640"/>
                <wp:effectExtent l="55245" t="17780" r="59055" b="5080"/>
                <wp:wrapNone/>
                <wp:docPr id="1717" name="Lin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48640"/>
                        </a:xfrm>
                        <a:prstGeom prst="line">
                          <a:avLst/>
                        </a:prstGeom>
                        <a:noFill/>
                        <a:ln w="9525">
                          <a:solidFill>
                            <a:srgbClr val="000000"/>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xmlns:ve="http://schemas.openxmlformats.org/markup-compatibility/2006" xmlns:w14="http://schemas.microsoft.com/office/word/2010/wordmls">
            <w:pict>
              <v:line from="273.6pt,2.15pt" id="Line 28" o:allowincell="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" o:spid="_x0000_s1026" style="position:absolute;flip:y;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to="273.6pt,45.35pt">
                <v:stroke endarrow="block"/>
              </v:line>
            </w:pict>
          </mc:Fallback>
        </mc:AlternateContent>
      </w:r>
    </w:p>
    <w:p w:rsidR="00F979B3" w:rsidRDefault="00D20681"/>
    <w:p w:rsidR="00F979B3" w:rsidRDefault="00D20681"/>
    <w:p w:rsidR="00F979B3" w:rsidRDefault="0035089D">
      <w:r>
        <w:rPr>
          <w:noProof/>
        </w:rPr>
        <mc:AlternateContent>
          <mc:Choice Requires="wps">
            <w:drawing>
              <wp:anchor distT="0" distB="0" distL="114300" distR="114300" simplePos="0" relativeHeight="251665408" behindDoc="0" locked="0" layoutInCell="1" allowOverlap="1" wp14:anchorId="7D87C49A" wp14:editId="5C8E36FD">
                <wp:simplePos x="0" y="0"/>
                <wp:positionH relativeFrom="column">
                  <wp:posOffset>6748145</wp:posOffset>
                </wp:positionH>
                <wp:positionV relativeFrom="paragraph">
                  <wp:posOffset>140335</wp:posOffset>
                </wp:positionV>
                <wp:extent cx="274320" cy="274320"/>
                <wp:effectExtent l="4445" t="0" r="0" b="4445"/>
                <wp:wrapNone/>
                <wp:docPr id="1718"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432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J</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6" o:spid="_x0000_s1029" type="#_x0000_t202" style="position:absolute;margin-left:531.35pt;margin-top:11.05pt;width:21.6pt;height:21.6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" stroked="f">
                <v:textbox>
                  <w:txbxContent>
                    <w:p w:rsidR="00402C8D" w:rsidRDefault="0035089D" w:rsidP="00D759DD">
                      <w:pPr>
                        <w:jc w:val="center"/>
                        <w:rPr>
                          <w:sz w:val="24"/>
                        </w:rPr>
                      </w:pPr>
                      <w:r>
                        <w:rPr>
                          <w:sz w:val="24"/>
                        </w:rPr>
                        <w:t>J</w:t>
                      </w:r>
                    </w:p>
                  </w:txbxContent>
                </v:textbox>
              </v:shape>
            </w:pict>
          </mc:Fallback>
        </mc:AlternateContent>
      </w:r>
      <w:r>
        <w:rPr>
          <w:noProof/>
        </w:rPr>
        <mc:AlternateContent>
          <mc:Choice Requires="wps">
            <w:drawing>
              <wp:anchor distT="0" distB="0" distL="114300" distR="114300" simplePos="0" relativeHeight="251663360" behindDoc="0" locked="0" layoutInCell="1" allowOverlap="1" wp14:anchorId="56E06917" wp14:editId="7A2C87BF">
                <wp:simplePos x="0" y="0"/>
                <wp:positionH relativeFrom="column">
                  <wp:posOffset>438785</wp:posOffset>
                </wp:positionH>
                <wp:positionV relativeFrom="paragraph">
                  <wp:posOffset>140335</wp:posOffset>
                </wp:positionV>
                <wp:extent cx="255905" cy="274320"/>
                <wp:effectExtent l="635" t="0" r="635" b="4445"/>
                <wp:wrapNone/>
                <wp:docPr id="1719" name="Text Box 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5905"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B</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4" o:spid="_x0000_s1030" type="#_x0000_t202" style="position:absolute;margin-left:34.55pt;margin-top:11.05pt;width:20.15pt;height:21.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" stroked="f">
                <v:textbox>
                  <w:txbxContent>
                    <w:p w:rsidR="00402C8D" w:rsidRDefault="0035089D" w:rsidP="00D759DD">
                      <w:pPr>
                        <w:jc w:val="center"/>
                        <w:rPr>
                          <w:sz w:val="24"/>
                        </w:rPr>
                      </w:pPr>
                      <w:r>
                        <w:rPr>
                          <w:sz w:val="24"/>
                        </w:rPr>
                        <w:t>B</w:t>
                      </w:r>
                    </w:p>
                  </w:txbxContent>
                </v:textbox>
              </v:shape>
            </w:pict>
          </mc:Fallback>
        </mc:AlternateContent>
      </w:r>
      <w:r>
        <w:rPr>
          <w:noProof/>
        </w:rPr>
        <mc:AlternateContent>
          <mc:Choice Requires="wps">
            <w:drawing>
              <wp:anchor distT="0" distB="0" distL="114300" distR="114300" simplePos="0" relativeHeight="251662336" behindDoc="0" locked="0" layoutInCell="1" allowOverlap="1" wp14:anchorId="196095E9" wp14:editId="2963D84C">
                <wp:simplePos x="0" y="0"/>
                <wp:positionH relativeFrom="column">
                  <wp:posOffset>164465</wp:posOffset>
                </wp:positionH>
                <wp:positionV relativeFrom="paragraph">
                  <wp:posOffset>140335</wp:posOffset>
                </wp:positionV>
                <wp:extent cx="274320" cy="274320"/>
                <wp:effectExtent l="2540" t="0" r="0" b="4445"/>
                <wp:wrapNone/>
                <wp:docPr id="1720" name="Text Box 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432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3" o:spid="_x0000_s1031" type="#_x0000_t202" style="position:absolute;margin-left:12.95pt;margin-top:11.05pt;width:21.6pt;height:21.6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" stroked="f">
                <v:textbox>
                  <w:txbxContent>
                    <w:p w:rsidR="00402C8D" w:rsidRDefault="0035089D" w:rsidP="00D759DD">
                      <w:pPr>
                        <w:jc w:val="center"/>
                        <w:rPr>
                          <w:sz w:val="24"/>
                        </w:rPr>
                      </w:pPr>
                      <w:r>
                        <w:rPr>
                          <w:sz w:val="24"/>
                        </w:rPr>
                        <w:t>A</w:t>
                      </w:r>
                    </w:p>
                  </w:txbxContent>
                </v:textbox>
              </v:shape>
            </w:pict>
          </mc:Fallback>
        </mc:AlternateContent>
      </w:r>
    </w:p>
    <w:p w:rsidR="00F979B3" w:rsidRDefault="0035089D">
      <w:r>
        <w:rPr>
          <w:noProof/>
        </w:rPr>
        <mc:AlternateContent>
          <mc:Choice Requires="wps">
            <w:drawing>
              <wp:anchor distT="0" distB="0" distL="114300" distR="114300" simplePos="0" relativeHeight="251664384" behindDoc="0" locked="0" layoutInCell="1" allowOverlap="1" wp14:anchorId="766DAE7A" wp14:editId="68CB7A79">
                <wp:simplePos x="0" y="0"/>
                <wp:positionH relativeFrom="column">
                  <wp:posOffset>1004570</wp:posOffset>
                </wp:positionH>
                <wp:positionV relativeFrom="paragraph">
                  <wp:posOffset>6985</wp:posOffset>
                </wp:positionV>
                <wp:extent cx="365760" cy="274320"/>
                <wp:effectExtent l="4445" t="0" r="1270" b="4445"/>
                <wp:wrapNone/>
                <wp:docPr id="1721" name="Text Box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5" o:spid="_x0000_s1032" type="#_x0000_t202" style="position:absolute;margin-left:79.1pt;margin-top:.55pt;width:28.8pt;height:21.6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" stroked="f">
                <v:textbox>
                  <w:txbxContent>
                    <w:p w:rsidR="00402C8D" w:rsidRDefault="0035089D" w:rsidP="00D759DD">
                      <w:pPr>
                        <w:jc w:val="center"/>
                        <w:rPr>
                          <w:sz w:val="24"/>
                        </w:rPr>
                      </w:pPr>
                      <w:r>
                        <w:rPr>
                          <w:sz w:val="24"/>
                        </w:rPr>
                        <w:t>C</w:t>
                      </w:r>
                    </w:p>
                  </w:txbxContent>
                </v:textbox>
              </v:shape>
            </w:pict>
          </mc:Fallback>
        </mc:AlternateContent>
      </w:r>
      <w:r>
        <w:rPr>
          <w:noProof/>
        </w:rPr>
        <mc:AlternateContent>
          <mc:Choice Requires="wps">
            <w:drawing>
              <wp:anchor distT="0" distB="0" distL="114300" distR="114300" simplePos="0" relativeHeight="251671552" behindDoc="0" locked="0" layoutInCell="1" allowOverlap="1" wp14:anchorId="61267369" wp14:editId="1B265BDD">
                <wp:simplePos x="0" y="0"/>
                <wp:positionH relativeFrom="column">
                  <wp:posOffset>1644015</wp:posOffset>
                </wp:positionH>
                <wp:positionV relativeFrom="paragraph">
                  <wp:posOffset>-6985</wp:posOffset>
                </wp:positionV>
                <wp:extent cx="347345" cy="274320"/>
                <wp:effectExtent l="0" t="2540" r="0" b="0"/>
                <wp:wrapNone/>
                <wp:docPr id="1722"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2" o:spid="_x0000_s1033" type="#_x0000_t202" style="position:absolute;margin-left:129.45pt;margin-top:-.55pt;width:27.35pt;height:21.6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" stroked="f">
                <v:textbox>
                  <w:txbxContent>
                    <w:p w:rsidR="00402C8D" w:rsidRDefault="0035089D" w:rsidP="00D759DD">
                      <w:pPr>
                        <w:jc w:val="center"/>
                        <w:rPr>
                          <w:sz w:val="24"/>
                        </w:rPr>
                      </w:pPr>
                      <w:r>
                        <w:rPr>
                          <w:sz w:val="24"/>
                        </w:rPr>
                        <w:t>D</w:t>
                      </w:r>
                    </w:p>
                  </w:txbxContent>
                </v:textbox>
              </v:shape>
            </w:pict>
          </mc:Fallback>
        </mc:AlternateContent>
      </w:r>
      <w:r>
        <w:rPr>
          <w:noProof/>
        </w:rPr>
        <mc:AlternateContent>
          <mc:Choice Requires="wps">
            <w:drawing>
              <wp:anchor distT="0" distB="0" distL="114300" distR="114300" simplePos="0" relativeHeight="251670528" behindDoc="0" locked="0" layoutInCell="1" allowOverlap="1" wp14:anchorId="299EE329" wp14:editId="4F7D665F">
                <wp:simplePos x="0" y="0"/>
                <wp:positionH relativeFrom="column">
                  <wp:posOffset>2406015</wp:posOffset>
                </wp:positionH>
                <wp:positionV relativeFrom="paragraph">
                  <wp:posOffset>-6985</wp:posOffset>
                </wp:positionV>
                <wp:extent cx="255905" cy="274320"/>
                <wp:effectExtent l="0" t="2540" r="0" b="0"/>
                <wp:wrapNone/>
                <wp:docPr id="1723"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5905"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1" o:spid="_x0000_s1034" type="#_x0000_t202" style="position:absolute;margin-left:189.45pt;margin-top:-.55pt;width:20.15pt;height:21.6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" stroked="f">
                <v:textbox>
                  <w:txbxContent>
                    <w:p w:rsidR="00402C8D" w:rsidRDefault="0035089D" w:rsidP="00D759DD">
                      <w:pPr>
                        <w:jc w:val="center"/>
                        <w:rPr>
                          <w:sz w:val="24"/>
                        </w:rPr>
                      </w:pPr>
                      <w:r>
                        <w:rPr>
                          <w:sz w:val="24"/>
                        </w:rPr>
                        <w:t>E</w:t>
                      </w:r>
                    </w:p>
                  </w:txbxContent>
                </v:textbox>
              </v:shape>
            </w:pict>
          </mc:Fallback>
        </mc:AlternateContent>
      </w:r>
      <w:r>
        <w:rPr>
          <w:noProof/>
        </w:rPr>
        <mc:AlternateContent>
          <mc:Choice Requires="wps">
            <w:drawing>
              <wp:anchor distT="0" distB="0" distL="114300" distR="114300" simplePos="0" relativeHeight="251666432" behindDoc="0" locked="0" layoutInCell="0" allowOverlap="1" wp14:anchorId="18CD397C" wp14:editId="1422FDE6">
                <wp:simplePos x="0" y="0"/>
                <wp:positionH relativeFrom="column">
                  <wp:posOffset>5760720</wp:posOffset>
                </wp:positionH>
                <wp:positionV relativeFrom="paragraph">
                  <wp:posOffset>-3175</wp:posOffset>
                </wp:positionV>
                <wp:extent cx="365760" cy="274320"/>
                <wp:effectExtent l="0" t="0" r="0" b="0"/>
                <wp:wrapNone/>
                <wp:docPr id="1724"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I</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7" o:spid="_x0000_s1035" type="#_x0000_t202" style="position:absolute;margin-left:453.6pt;margin-top:-.25pt;width:28.8pt;height:21.6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" o:allowincell="f" stroked="f">
                <v:textbox>
                  <w:txbxContent>
                    <w:p w:rsidR="00402C8D" w:rsidRDefault="0035089D" w:rsidP="00D759DD">
                      <w:pPr>
                        <w:jc w:val="center"/>
                        <w:rPr>
                          <w:sz w:val="24"/>
                        </w:rPr>
                      </w:pPr>
                      <w:r>
                        <w:rPr>
                          <w:sz w:val="24"/>
                        </w:rPr>
                        <w:t>I</w:t>
                      </w:r>
                    </w:p>
                  </w:txbxContent>
                </v:textbox>
              </v:shape>
            </w:pict>
          </mc:Fallback>
        </mc:AlternateContent>
      </w:r>
      <w:r>
        <w:rPr>
          <w:noProof/>
        </w:rPr>
        <mc:AlternateContent>
          <mc:Choice Requires="wps">
            <w:drawing>
              <wp:anchor distT="0" distB="0" distL="114300" distR="114300" simplePos="0" relativeHeight="251667456" behindDoc="0" locked="0" layoutInCell="0" allowOverlap="1" wp14:anchorId="1D732EB5" wp14:editId="66D39A89">
                <wp:simplePos x="0" y="0"/>
                <wp:positionH relativeFrom="column">
                  <wp:posOffset>4937760</wp:posOffset>
                </wp:positionH>
                <wp:positionV relativeFrom="paragraph">
                  <wp:posOffset>-3175</wp:posOffset>
                </wp:positionV>
                <wp:extent cx="365760" cy="274320"/>
                <wp:effectExtent l="3810" t="0" r="1905" b="0"/>
                <wp:wrapNone/>
                <wp:docPr id="172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H</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8" o:spid="_x0000_s1036" type="#_x0000_t202" style="position:absolute;margin-left:388.8pt;margin-top:-.25pt;width:28.8pt;height:21.6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" o:allowincell="f" stroked="f">
                <v:textbox>
                  <w:txbxContent>
                    <w:p w:rsidR="00402C8D" w:rsidRDefault="0035089D" w:rsidP="00D759DD">
                      <w:pPr>
                        <w:jc w:val="center"/>
                        <w:rPr>
                          <w:sz w:val="24"/>
                        </w:rPr>
                      </w:pPr>
                      <w:r>
                        <w:rPr>
                          <w:sz w:val="24"/>
                        </w:rPr>
                        <w:t>H</w:t>
                      </w:r>
                    </w:p>
                  </w:txbxContent>
                </v:textbox>
              </v:shape>
            </w:pict>
          </mc:Fallback>
        </mc:AlternateContent>
      </w:r>
      <w:r>
        <w:rPr>
          <w:noProof/>
        </w:rPr>
        <mc:AlternateContent>
          <mc:Choice Requires="wps">
            <w:drawing>
              <wp:anchor distT="0" distB="0" distL="114300" distR="114300" simplePos="0" relativeHeight="251668480" behindDoc="0" locked="0" layoutInCell="0" allowOverlap="1" wp14:anchorId="5EDC703B" wp14:editId="49CA67F1">
                <wp:simplePos x="0" y="0"/>
                <wp:positionH relativeFrom="column">
                  <wp:posOffset>4663440</wp:posOffset>
                </wp:positionH>
                <wp:positionV relativeFrom="paragraph">
                  <wp:posOffset>-3175</wp:posOffset>
                </wp:positionV>
                <wp:extent cx="365760" cy="274320"/>
                <wp:effectExtent l="0" t="0" r="0" b="0"/>
                <wp:wrapNone/>
                <wp:docPr id="1726"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9" o:spid="_x0000_s1037" type="#_x0000_t202" style="position:absolute;margin-left:367.2pt;margin-top:-.25pt;width:28.8pt;height:21.6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" o:allowincell="f" stroked="f">
                <v:textbox>
                  <w:txbxContent>
                    <w:p w:rsidR="00402C8D" w:rsidRDefault="0035089D" w:rsidP="00D759DD">
                      <w:pPr>
                        <w:jc w:val="center"/>
                        <w:rPr>
                          <w:sz w:val="24"/>
                        </w:rPr>
                      </w:pPr>
                      <w:r>
                        <w:rPr>
                          <w:sz w:val="24"/>
                        </w:rPr>
                        <w:t>G</w:t>
                      </w:r>
                    </w:p>
                  </w:txbxContent>
                </v:textbox>
              </v:shape>
            </w:pict>
          </mc:Fallback>
        </mc:AlternateContent>
      </w:r>
      <w:r>
        <w:rPr>
          <w:noProof/>
        </w:rPr>
        <mc:AlternateContent>
          <mc:Choice Requires="wps">
            <w:drawing>
              <wp:anchor distT="0" distB="0" distL="114300" distR="114300" simplePos="0" relativeHeight="251669504" behindDoc="0" locked="0" layoutInCell="0" allowOverlap="1" wp14:anchorId="75026097" wp14:editId="77406B1A">
                <wp:simplePos x="0" y="0"/>
                <wp:positionH relativeFrom="column">
                  <wp:posOffset>3291840</wp:posOffset>
                </wp:positionH>
                <wp:positionV relativeFrom="paragraph">
                  <wp:posOffset>-3175</wp:posOffset>
                </wp:positionV>
                <wp:extent cx="365760" cy="274320"/>
                <wp:effectExtent l="0" t="0" r="0" b="0"/>
                <wp:wrapNone/>
                <wp:docPr id="1727"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5760" cy="27432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402C8D" w:rsidRDefault="0035089D" w:rsidP="00D759DD">
                            <w:pPr>
                              <w:jc w:val="center"/>
                              <w:rPr>
                                <w:sz w:val="24"/>
                              </w:rPr>
                            </w:pPr>
                            <w:r>
                              <w:rPr>
                                <w:sz w:val="24"/>
                              </w:rPr>
                              <w:t>F</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0" o:spid="_x0000_s1038" type="#_x0000_t202" style="position:absolute;margin-left:259.2pt;margin-top:-.25pt;width:28.8pt;height:21.6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" o:allowincell="f" stroked="f">
                <v:textbox>
                  <w:txbxContent>
                    <w:p w:rsidR="00402C8D" w:rsidRDefault="0035089D" w:rsidP="00D759DD">
                      <w:pPr>
                        <w:jc w:val="center"/>
                        <w:rPr>
                          <w:sz w:val="24"/>
                        </w:rPr>
                      </w:pPr>
                      <w:r>
                        <w:rPr>
                          <w:sz w:val="24"/>
                        </w:rPr>
                        <w:t>F</w:t>
                      </w:r>
                    </w:p>
                  </w:txbxContent>
                </v:textbox>
              </v:shape>
            </w:pict>
          </mc:Fallback>
        </mc:AlternateContent>
      </w:r>
    </w:p>
    <w:p w:rsidR="00F979B3" w:rsidRDefault="00D20681"/>
    <w:p w:rsidR="00F979B3" w:rsidRDefault="00D20681">
      <w:pPr>
        <w:pStyle w:val="Header"/>
        <w:tabs>
          <w:tab w:val="clear" w:pos="4320"/>
          <w:tab w:val="clear" w:pos="8640"/>
        </w:tabs>
      </w:pPr>
    </w:p>
    <w:tbl>
      <w:tblPr>
        <w:tblW w:w="0" w:type="auto"/>
        <w:jc w:val="center"/>
        <w:tblInd w:w="1411" w:type="dxa"/>
        <w:tblLayout w:type="fixed"/>
        <w:tblCellMar>
          <w:left w:w="30" w:type="dxa"/>
          <w:right w:w="30" w:type="dxa"/>
        </w:tblCellMar>
        <w:tblLook w:val="0000" w:firstRow="0" w:lastRow="0" w:firstColumn="0" w:lastColumn="0" w:noHBand="0" w:noVBand="0"/>
      </w:tblPr>
      <w:tblGrid>
        <w:gridCol w:w="1111"/>
        <w:gridCol w:w="183"/>
        <w:gridCol w:w="3535"/>
      </w:tblGrid>
      <w:tr w:rsidR="00F979B3" w:rsidTr="00D759DD">
        <w:trPr>
          <w:trHeight w:val="350"/>
          <w:jc w:val="center"/>
        </w:trPr>
        <w:tc>
          <w:tcPr>
            <w:tcW w:w="1111" w:type="dxa"/>
            <w:tcBorders>
              <w:top w:val="single" w:sz="18" w:space="0" w:color="auto"/>
              <w:left w:val="single" w:sz="18" w:space="0" w:color="auto"/>
              <w:bottom w:val="single" w:sz="18" w:space="0" w:color="auto"/>
              <w:right w:val="single" w:sz="18" w:space="0" w:color="auto"/>
            </w:tcBorders>
            <w:shd w:val="solid" w:color="C0C0C0" w:fill="auto"/>
            <w:vAlign w:val="center"/>
          </w:tcPr>
          <w:p w:rsidR="00F979B3" w:rsidRDefault="0035089D">
            <w:pPr>
              <w:jc w:val="center"/>
              <w:rPr>
                <w:b/>
                <w:snapToGrid w:val="0"/>
                <w:color w:val="000000"/>
              </w:rPr>
            </w:pPr>
            <w:r>
              <w:rPr>
                <w:b/>
                <w:snapToGrid w:val="0"/>
                <w:color w:val="000000"/>
              </w:rPr>
              <w:t>Gauge Position</w:t>
            </w:r>
          </w:p>
        </w:tc>
        <w:tc>
          <w:tcPr>
            <w:tcW w:w="183" w:type="dxa"/>
            <w:tcBorders>
              <w:top w:val="single" w:sz="18" w:space="0" w:color="auto"/>
              <w:left w:val="single" w:sz="18" w:space="0" w:color="auto"/>
              <w:bottom w:val="single" w:sz="18" w:space="0" w:color="auto"/>
            </w:tcBorders>
            <w:shd w:val="solid" w:color="C0C0C0" w:fill="auto"/>
          </w:tcPr>
          <w:p w:rsidR="00F979B3" w:rsidRDefault="00D20681">
            <w:pPr>
              <w:jc w:val="right"/>
              <w:rPr>
                <w:snapToGrid w:val="0"/>
                <w:color w:val="000000"/>
              </w:rPr>
            </w:pPr>
          </w:p>
        </w:tc>
        <w:tc>
          <w:tcPr>
            <w:tcW w:w="3535" w:type="dxa"/>
            <w:tcBorders>
              <w:top w:val="single" w:sz="18" w:space="0" w:color="auto"/>
              <w:bottom w:val="single" w:sz="18" w:space="0" w:color="auto"/>
              <w:right w:val="single" w:sz="18" w:space="0" w:color="auto"/>
            </w:tcBorders>
            <w:shd w:val="solid" w:color="C0C0C0" w:fill="auto"/>
            <w:vAlign w:val="center"/>
          </w:tcPr>
          <w:p w:rsidR="00F979B3" w:rsidRDefault="0035089D">
            <w:pPr>
              <w:jc w:val="center"/>
              <w:rPr>
                <w:b/>
                <w:snapToGrid w:val="0"/>
                <w:color w:val="000000"/>
              </w:rPr>
            </w:pPr>
            <w:r>
              <w:rPr>
                <w:b/>
                <w:snapToGrid w:val="0"/>
                <w:color w:val="000000"/>
              </w:rPr>
              <w:t>Description</w:t>
            </w:r>
          </w:p>
        </w:tc>
      </w:tr>
      <w:tr w:rsidR="00F979B3" w:rsidTr="00D759DD">
        <w:trPr>
          <w:trHeight w:val="168"/>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A</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Low Stop</w:t>
            </w:r>
          </w:p>
        </w:tc>
      </w:tr>
      <w:tr w:rsidR="00F979B3" w:rsidTr="00D759DD">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B</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2° below center of low</w:t>
            </w:r>
          </w:p>
        </w:tc>
      </w:tr>
      <w:tr w:rsidR="00F979B3" w:rsidTr="00D759DD">
        <w:trPr>
          <w:trHeight w:val="343"/>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C</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Center of low</w:t>
            </w:r>
          </w:p>
        </w:tc>
      </w:tr>
      <w:tr w:rsidR="00F979B3" w:rsidTr="00D759DD">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D</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2° above center of low</w:t>
            </w:r>
          </w:p>
        </w:tc>
      </w:tr>
      <w:tr w:rsidR="00F979B3" w:rsidTr="00D759DD">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E</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Starting edge of norm band</w:t>
            </w:r>
          </w:p>
        </w:tc>
      </w:tr>
      <w:tr w:rsidR="00F979B3" w:rsidTr="00D759DD">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F</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Flat Zone</w:t>
            </w:r>
          </w:p>
        </w:tc>
      </w:tr>
      <w:tr w:rsidR="00F979B3" w:rsidTr="00D759DD">
        <w:trPr>
          <w:trHeight w:val="319"/>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G</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Ending edge of normal band</w:t>
            </w:r>
          </w:p>
        </w:tc>
      </w:tr>
      <w:tr w:rsidR="00F979B3" w:rsidTr="00D759DD">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H</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2° below center high</w:t>
            </w:r>
          </w:p>
        </w:tc>
      </w:tr>
      <w:tr w:rsidR="00F979B3" w:rsidTr="00D759DD">
        <w:trPr>
          <w:trHeight w:val="161"/>
          <w:jc w:val="center"/>
        </w:trPr>
        <w:tc>
          <w:tcPr>
            <w:tcW w:w="1111" w:type="dxa"/>
            <w:tcBorders>
              <w:top w:val="single" w:sz="6" w:space="0" w:color="auto"/>
              <w:left w:val="single" w:sz="18" w:space="0" w:color="auto"/>
              <w:bottom w:val="single" w:sz="6" w:space="0" w:color="auto"/>
              <w:right w:val="single" w:sz="6" w:space="0" w:color="auto"/>
            </w:tcBorders>
            <w:vAlign w:val="center"/>
          </w:tcPr>
          <w:p w:rsidR="00F979B3" w:rsidRDefault="0035089D">
            <w:pPr>
              <w:jc w:val="center"/>
              <w:rPr>
                <w:snapToGrid w:val="0"/>
                <w:color w:val="000000"/>
              </w:rPr>
            </w:pPr>
            <w:r>
              <w:rPr>
                <w:snapToGrid w:val="0"/>
                <w:color w:val="000000"/>
              </w:rPr>
              <w:t>I</w:t>
            </w:r>
          </w:p>
        </w:tc>
        <w:tc>
          <w:tcPr>
            <w:tcW w:w="183" w:type="dxa"/>
            <w:tcBorders>
              <w:top w:val="single" w:sz="6" w:space="0" w:color="auto"/>
              <w:left w:val="single" w:sz="6" w:space="0" w:color="auto"/>
              <w:bottom w:val="single" w:sz="6" w:space="0" w:color="auto"/>
            </w:tcBorders>
            <w:vAlign w:val="center"/>
          </w:tcPr>
          <w:p w:rsidR="00F979B3" w:rsidRDefault="00D20681">
            <w:pPr>
              <w:jc w:val="center"/>
              <w:rPr>
                <w:snapToGrid w:val="0"/>
                <w:color w:val="000000"/>
              </w:rPr>
            </w:pPr>
          </w:p>
        </w:tc>
        <w:tc>
          <w:tcPr>
            <w:tcW w:w="3535" w:type="dxa"/>
            <w:tcBorders>
              <w:top w:val="single" w:sz="6" w:space="0" w:color="auto"/>
              <w:bottom w:val="single" w:sz="6" w:space="0" w:color="auto"/>
              <w:right w:val="single" w:sz="18" w:space="0" w:color="auto"/>
            </w:tcBorders>
            <w:vAlign w:val="center"/>
          </w:tcPr>
          <w:p w:rsidR="00F979B3" w:rsidRDefault="0035089D">
            <w:pPr>
              <w:jc w:val="center"/>
              <w:rPr>
                <w:snapToGrid w:val="0"/>
                <w:color w:val="000000"/>
              </w:rPr>
            </w:pPr>
            <w:r>
              <w:rPr>
                <w:snapToGrid w:val="0"/>
                <w:color w:val="000000"/>
              </w:rPr>
              <w:t>Center of high</w:t>
            </w:r>
          </w:p>
        </w:tc>
      </w:tr>
      <w:tr w:rsidR="00F979B3" w:rsidTr="00D759DD">
        <w:trPr>
          <w:trHeight w:val="319"/>
          <w:jc w:val="center"/>
        </w:trPr>
        <w:tc>
          <w:tcPr>
            <w:tcW w:w="1111" w:type="dxa"/>
            <w:tcBorders>
              <w:top w:val="single" w:sz="6" w:space="0" w:color="auto"/>
              <w:left w:val="single" w:sz="18" w:space="0" w:color="auto"/>
              <w:bottom w:val="single" w:sz="18" w:space="0" w:color="auto"/>
              <w:right w:val="single" w:sz="6" w:space="0" w:color="auto"/>
            </w:tcBorders>
            <w:vAlign w:val="center"/>
          </w:tcPr>
          <w:p w:rsidR="00F979B3" w:rsidRDefault="0035089D">
            <w:pPr>
              <w:jc w:val="center"/>
              <w:rPr>
                <w:snapToGrid w:val="0"/>
                <w:color w:val="000000"/>
              </w:rPr>
            </w:pPr>
            <w:r>
              <w:rPr>
                <w:snapToGrid w:val="0"/>
                <w:color w:val="000000"/>
              </w:rPr>
              <w:t>J</w:t>
            </w:r>
          </w:p>
        </w:tc>
        <w:tc>
          <w:tcPr>
            <w:tcW w:w="183" w:type="dxa"/>
            <w:tcBorders>
              <w:top w:val="single" w:sz="6" w:space="0" w:color="auto"/>
              <w:left w:val="single" w:sz="6" w:space="0" w:color="auto"/>
              <w:bottom w:val="single" w:sz="18" w:space="0" w:color="auto"/>
            </w:tcBorders>
            <w:vAlign w:val="center"/>
          </w:tcPr>
          <w:p w:rsidR="00F979B3" w:rsidRDefault="00D20681">
            <w:pPr>
              <w:jc w:val="center"/>
              <w:rPr>
                <w:snapToGrid w:val="0"/>
                <w:color w:val="000000"/>
              </w:rPr>
            </w:pPr>
          </w:p>
        </w:tc>
        <w:tc>
          <w:tcPr>
            <w:tcW w:w="3535" w:type="dxa"/>
            <w:tcBorders>
              <w:top w:val="single" w:sz="6" w:space="0" w:color="auto"/>
              <w:bottom w:val="single" w:sz="18" w:space="0" w:color="auto"/>
              <w:right w:val="single" w:sz="18" w:space="0" w:color="auto"/>
            </w:tcBorders>
            <w:vAlign w:val="center"/>
          </w:tcPr>
          <w:p w:rsidR="00F979B3" w:rsidRDefault="0035089D">
            <w:pPr>
              <w:jc w:val="center"/>
              <w:rPr>
                <w:snapToGrid w:val="0"/>
                <w:color w:val="000000"/>
              </w:rPr>
            </w:pPr>
            <w:r>
              <w:rPr>
                <w:snapToGrid w:val="0"/>
                <w:color w:val="000000"/>
              </w:rPr>
              <w:t>2° above center of high</w:t>
            </w:r>
          </w:p>
        </w:tc>
      </w:tr>
    </w:tbl>
    <w:p w:rsidR="00F979B3" w:rsidRDefault="00D20681"/>
    <w:p w:rsidR="00D759DD" w:rsidRPr="00D759DD" w:rsidRDefault="00D759DD" w:rsidP="00B9479B">
      <w:pPr>
        <w:pStyle w:val="Heading6"/>
        <w:rPr>
          <w:b w:val="0"/>
          <w:u w:val="single"/>
        </w:rPr>
      </w:pPr>
      <w:r w:rsidRPr="00D759DD">
        <w:rPr>
          <w:b w:val="0"/>
          <w:u w:val="single"/>
        </w:rPr>
        <w:t>HMI-REQ-304497/A-"High" Graduation Mark</w:t>
      </w:r>
    </w:p>
    <w:p w:rsidR="00F979B3" w:rsidRDefault="0035089D" w:rsidP="0035089D">
      <w:pPr>
        <w:numPr>
          <w:ilvl w:val="0"/>
          <w:numId w:val="9"/>
        </w:numPr>
        <w:tabs>
          <w:tab w:val="clear" w:pos="360"/>
          <w:tab w:val="num" w:pos="1080"/>
        </w:tabs>
        <w:ind w:left="1080"/>
      </w:pPr>
      <w:r>
        <w:t>The "High" graduation mark shall be on the right side of the indicating field, except when using a vertically arranged field, in which case the "High" graduation shall be on the top of the field.</w:t>
      </w:r>
    </w:p>
    <w:p w:rsidR="00402C8D" w:rsidRDefault="00D20681" w:rsidP="00402C8D">
      <w:pPr>
        <w:ind w:left="360"/>
      </w:pPr>
    </w:p>
    <w:p w:rsidR="00D759DD" w:rsidRPr="00D759DD" w:rsidRDefault="00D759DD" w:rsidP="00B9479B">
      <w:pPr>
        <w:pStyle w:val="Heading6"/>
        <w:rPr>
          <w:b w:val="0"/>
          <w:u w:val="single"/>
        </w:rPr>
      </w:pPr>
      <w:r w:rsidRPr="00D759DD">
        <w:rPr>
          <w:b w:val="0"/>
          <w:u w:val="single"/>
        </w:rPr>
        <w:t>HMI-REQ-304498/A-Graphics</w:t>
      </w:r>
    </w:p>
    <w:p w:rsidR="00F979B3" w:rsidRDefault="0035089D" w:rsidP="0035089D">
      <w:pPr>
        <w:numPr>
          <w:ilvl w:val="0"/>
          <w:numId w:val="10"/>
        </w:numPr>
        <w:tabs>
          <w:tab w:val="clear" w:pos="360"/>
          <w:tab w:val="num" w:pos="1080"/>
        </w:tabs>
        <w:ind w:left="1080"/>
      </w:pPr>
      <w:r>
        <w:t>If red is used in the graphics, it can only be used for the "L" Grad.</w:t>
      </w:r>
    </w:p>
    <w:p w:rsidR="00F979B3" w:rsidRDefault="00D20681"/>
    <w:p w:rsidR="00406F39" w:rsidRDefault="0035089D" w:rsidP="00B9479B">
      <w:pPr>
        <w:pStyle w:val="Heading5"/>
      </w:pPr>
      <w:r>
        <w:t>Indicator Color Coordinates</w:t>
      </w:r>
    </w:p>
    <w:p w:rsidR="00406F39" w:rsidRDefault="0035089D" w:rsidP="00B9479B">
      <w:pPr>
        <w:pStyle w:val="Heading6"/>
      </w:pPr>
      <w:r>
        <w:t>Reference</w:t>
      </w:r>
    </w:p>
    <w:p w:rsidR="002F1CAA" w:rsidRDefault="0035089D" w:rsidP="0035089D">
      <w:pPr>
        <w:numPr>
          <w:ilvl w:val="0"/>
          <w:numId w:val="11"/>
        </w:numPr>
        <w:tabs>
          <w:tab w:val="clear" w:pos="360"/>
          <w:tab w:val="num" w:pos="1080"/>
        </w:tabs>
        <w:ind w:left="1080"/>
      </w:pPr>
      <w:r>
        <w:t xml:space="preserve">Reference section COLOR &amp; ILLUMINATION REQUIREMENTS (GRAPHICS) </w:t>
      </w:r>
    </w:p>
    <w:p w:rsidR="002F1CAA" w:rsidRDefault="0035089D">
      <w:pPr>
        <w:spacing w:after="200" w:line="276" w:lineRule="auto"/>
      </w:pPr>
      <w:r>
        <w:br w:type="page"/>
      </w:r>
    </w:p>
    <w:p w:rsidR="00402C8D" w:rsidRDefault="00D20681" w:rsidP="002F1CAA">
      <w:pPr>
        <w:ind w:left="360"/>
      </w:pPr>
    </w:p>
    <w:p w:rsidR="00D759DD" w:rsidRPr="00D759DD" w:rsidRDefault="00D759DD" w:rsidP="00B9479B">
      <w:pPr>
        <w:pStyle w:val="Heading6"/>
        <w:rPr>
          <w:b w:val="0"/>
          <w:u w:val="single"/>
        </w:rPr>
      </w:pPr>
      <w:r w:rsidRPr="00D759DD">
        <w:rPr>
          <w:b w:val="0"/>
          <w:u w:val="single"/>
        </w:rPr>
        <w:t>HMI-REQ-304499/A-Low Graduation Mark</w:t>
      </w:r>
    </w:p>
    <w:p w:rsidR="00F979B3" w:rsidRDefault="0035089D" w:rsidP="0035089D">
      <w:pPr>
        <w:numPr>
          <w:ilvl w:val="0"/>
          <w:numId w:val="12"/>
        </w:numPr>
        <w:tabs>
          <w:tab w:val="clear" w:pos="360"/>
          <w:tab w:val="num" w:pos="1080"/>
        </w:tabs>
        <w:ind w:left="1080"/>
      </w:pPr>
      <w:r>
        <w:t>It is recommended that the "Low" graduation mark be colored red.</w:t>
      </w:r>
      <w:r>
        <w:tab/>
      </w:r>
      <w:r>
        <w:tab/>
      </w:r>
    </w:p>
    <w:p w:rsidR="00D759DD" w:rsidRPr="00D759DD" w:rsidRDefault="00D759DD" w:rsidP="00B9479B">
      <w:pPr>
        <w:pStyle w:val="Heading6"/>
        <w:rPr>
          <w:b w:val="0"/>
          <w:u w:val="single"/>
        </w:rPr>
      </w:pPr>
      <w:r w:rsidRPr="00D759DD">
        <w:rPr>
          <w:b w:val="0"/>
          <w:u w:val="single"/>
        </w:rPr>
        <w:t>HMI-REQ-304586/A-High Graduation Mark</w:t>
      </w:r>
    </w:p>
    <w:p w:rsidR="00781211" w:rsidRDefault="0035089D" w:rsidP="0035089D">
      <w:pPr>
        <w:numPr>
          <w:ilvl w:val="0"/>
          <w:numId w:val="13"/>
        </w:numPr>
        <w:tabs>
          <w:tab w:val="clear" w:pos="360"/>
          <w:tab w:val="num" w:pos="1080"/>
        </w:tabs>
        <w:ind w:left="1080"/>
      </w:pPr>
      <w:r>
        <w:t>The "High" graduation may be the same as the normal band and/or text color.</w:t>
      </w:r>
    </w:p>
    <w:p w:rsidR="00500605" w:rsidRPr="00781211" w:rsidRDefault="00D20681" w:rsidP="00781211"/>
    <w:p w:rsidR="00D759DD" w:rsidRPr="00D759DD" w:rsidRDefault="00D759DD" w:rsidP="00B9479B">
      <w:pPr>
        <w:pStyle w:val="Heading5"/>
        <w:rPr>
          <w:b w:val="0"/>
          <w:u w:val="single"/>
        </w:rPr>
      </w:pPr>
      <w:r w:rsidRPr="00D759DD">
        <w:rPr>
          <w:b w:val="0"/>
          <w:u w:val="single"/>
        </w:rPr>
        <w:t>HMI-REQ-304502/A-Indicator Characteristics</w:t>
      </w:r>
    </w:p>
    <w:p w:rsidR="00F979B3" w:rsidRDefault="00D20681">
      <w:pPr>
        <w:pStyle w:val="CommentText"/>
      </w:pPr>
    </w:p>
    <w:tbl>
      <w:tblPr>
        <w:tblW w:w="0" w:type="auto"/>
        <w:jc w:val="center"/>
        <w:tblInd w:w="157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910"/>
        <w:gridCol w:w="1795"/>
        <w:gridCol w:w="1796"/>
        <w:gridCol w:w="1796"/>
      </w:tblGrid>
      <w:tr w:rsidR="00F979B3" w:rsidTr="00D759DD">
        <w:trPr>
          <w:trHeight w:val="511"/>
          <w:tblHeader/>
          <w:jc w:val="center"/>
        </w:trPr>
        <w:tc>
          <w:tcPr>
            <w:tcW w:w="2910" w:type="dxa"/>
            <w:tcBorders>
              <w:top w:val="single" w:sz="6" w:space="0" w:color="000000"/>
              <w:left w:val="single" w:sz="6" w:space="0" w:color="000000"/>
              <w:bottom w:val="single" w:sz="6" w:space="0" w:color="000000"/>
            </w:tcBorders>
            <w:shd w:val="clear" w:color="auto" w:fill="C0C0C0"/>
            <w:vAlign w:val="center"/>
          </w:tcPr>
          <w:p w:rsidR="00F979B3" w:rsidRDefault="0035089D">
            <w:pPr>
              <w:keepNext/>
              <w:jc w:val="center"/>
              <w:rPr>
                <w:b/>
                <w:bCs/>
              </w:rPr>
            </w:pPr>
            <w:r>
              <w:rPr>
                <w:b/>
                <w:bCs/>
              </w:rPr>
              <w:t>Description of Gauge</w:t>
            </w:r>
          </w:p>
        </w:tc>
        <w:tc>
          <w:tcPr>
            <w:tcW w:w="1795" w:type="dxa"/>
            <w:tcBorders>
              <w:top w:val="single" w:sz="6" w:space="0" w:color="000000"/>
              <w:bottom w:val="single" w:sz="6" w:space="0" w:color="000000"/>
            </w:tcBorders>
            <w:shd w:val="clear" w:color="auto" w:fill="C0C0C0"/>
            <w:vAlign w:val="center"/>
          </w:tcPr>
          <w:p w:rsidR="00F979B3" w:rsidRDefault="0035089D">
            <w:pPr>
              <w:keepNext/>
              <w:jc w:val="center"/>
              <w:rPr>
                <w:b/>
                <w:bCs/>
              </w:rPr>
            </w:pPr>
            <w:r>
              <w:rPr>
                <w:b/>
                <w:bCs/>
              </w:rPr>
              <w:t>Scale Range</w:t>
            </w:r>
          </w:p>
        </w:tc>
        <w:tc>
          <w:tcPr>
            <w:tcW w:w="1796" w:type="dxa"/>
            <w:tcBorders>
              <w:top w:val="single" w:sz="6" w:space="0" w:color="000000"/>
              <w:bottom w:val="single" w:sz="6" w:space="0" w:color="000000"/>
            </w:tcBorders>
            <w:shd w:val="clear" w:color="auto" w:fill="C0C0C0"/>
            <w:vAlign w:val="center"/>
          </w:tcPr>
          <w:p w:rsidR="00F979B3" w:rsidRDefault="0035089D">
            <w:pPr>
              <w:keepNext/>
              <w:jc w:val="center"/>
              <w:rPr>
                <w:b/>
                <w:bCs/>
              </w:rPr>
            </w:pPr>
            <w:r>
              <w:rPr>
                <w:b/>
                <w:bCs/>
              </w:rPr>
              <w:t>Scale Span</w:t>
            </w:r>
          </w:p>
        </w:tc>
        <w:tc>
          <w:tcPr>
            <w:tcW w:w="1796" w:type="dxa"/>
            <w:tcBorders>
              <w:top w:val="single" w:sz="6" w:space="0" w:color="000000"/>
              <w:bottom w:val="single" w:sz="6" w:space="0" w:color="000000"/>
              <w:right w:val="single" w:sz="6" w:space="0" w:color="000000"/>
            </w:tcBorders>
            <w:shd w:val="clear" w:color="auto" w:fill="C0C0C0"/>
            <w:vAlign w:val="center"/>
          </w:tcPr>
          <w:p w:rsidR="00F979B3" w:rsidRDefault="0035089D">
            <w:pPr>
              <w:keepNext/>
              <w:jc w:val="center"/>
              <w:rPr>
                <w:b/>
                <w:bCs/>
              </w:rPr>
            </w:pPr>
            <w:r>
              <w:rPr>
                <w:b/>
                <w:bCs/>
              </w:rPr>
              <w:t>Operating Span</w:t>
            </w:r>
          </w:p>
        </w:tc>
      </w:tr>
      <w:tr w:rsidR="00F979B3" w:rsidTr="00D759DD">
        <w:trPr>
          <w:trHeight w:val="573"/>
          <w:jc w:val="center"/>
        </w:trPr>
        <w:tc>
          <w:tcPr>
            <w:tcW w:w="2910" w:type="dxa"/>
            <w:tcBorders>
              <w:top w:val="single" w:sz="6" w:space="0" w:color="000000"/>
              <w:bottom w:val="single" w:sz="12" w:space="0" w:color="000000"/>
            </w:tcBorders>
            <w:vAlign w:val="center"/>
          </w:tcPr>
          <w:p w:rsidR="00F979B3" w:rsidRDefault="0035089D">
            <w:pPr>
              <w:keepNext/>
              <w:jc w:val="center"/>
            </w:pPr>
            <w:r>
              <w:t>North American</w:t>
            </w:r>
          </w:p>
        </w:tc>
        <w:tc>
          <w:tcPr>
            <w:tcW w:w="1795" w:type="dxa"/>
            <w:tcBorders>
              <w:top w:val="single" w:sz="6" w:space="0" w:color="000000"/>
              <w:bottom w:val="single" w:sz="12" w:space="0" w:color="000000"/>
            </w:tcBorders>
            <w:vAlign w:val="center"/>
          </w:tcPr>
          <w:p w:rsidR="00F979B3" w:rsidRDefault="0035089D">
            <w:pPr>
              <w:keepNext/>
              <w:jc w:val="center"/>
            </w:pPr>
            <w:r>
              <w:t>“L” to “H”</w:t>
            </w:r>
          </w:p>
        </w:tc>
        <w:tc>
          <w:tcPr>
            <w:tcW w:w="1796" w:type="dxa"/>
            <w:tcBorders>
              <w:top w:val="single" w:sz="6" w:space="0" w:color="000000"/>
              <w:bottom w:val="single" w:sz="12" w:space="0" w:color="000000"/>
            </w:tcBorders>
            <w:vAlign w:val="center"/>
          </w:tcPr>
          <w:p w:rsidR="00F979B3" w:rsidRDefault="0035089D">
            <w:pPr>
              <w:keepNext/>
              <w:jc w:val="center"/>
            </w:pPr>
            <w:r>
              <w:t>0 – 86 angular degrees</w:t>
            </w:r>
          </w:p>
        </w:tc>
        <w:tc>
          <w:tcPr>
            <w:tcW w:w="1796" w:type="dxa"/>
            <w:tcBorders>
              <w:top w:val="single" w:sz="6" w:space="0" w:color="000000"/>
              <w:bottom w:val="single" w:sz="12" w:space="0" w:color="000000"/>
            </w:tcBorders>
            <w:vAlign w:val="center"/>
          </w:tcPr>
          <w:p w:rsidR="00F979B3" w:rsidRDefault="0035089D">
            <w:pPr>
              <w:keepNext/>
              <w:jc w:val="center"/>
            </w:pPr>
            <w:r>
              <w:t>-4 to 89</w:t>
            </w:r>
          </w:p>
        </w:tc>
      </w:tr>
    </w:tbl>
    <w:p w:rsidR="00F979B3" w:rsidRDefault="00D20681"/>
    <w:p w:rsidR="00406F39" w:rsidRDefault="0035089D" w:rsidP="00B9479B">
      <w:pPr>
        <w:pStyle w:val="Heading4"/>
      </w:pPr>
      <w:r>
        <w:t>Audio</w:t>
      </w:r>
    </w:p>
    <w:p w:rsidR="00F979B3" w:rsidRDefault="00D20681">
      <w:pPr>
        <w:pStyle w:val="CommentText"/>
      </w:pPr>
    </w:p>
    <w:p w:rsidR="00F979B3" w:rsidRDefault="0035089D">
      <w:pPr>
        <w:ind w:left="1152"/>
      </w:pPr>
      <w:r>
        <w:t>None</w:t>
      </w:r>
    </w:p>
    <w:p w:rsidR="00F979B3" w:rsidRDefault="00D20681"/>
    <w:p w:rsidR="00406F39" w:rsidRDefault="0035089D" w:rsidP="00B9479B">
      <w:pPr>
        <w:pStyle w:val="Heading4"/>
      </w:pPr>
      <w:r>
        <w:t>Switch Control Logic</w:t>
      </w:r>
    </w:p>
    <w:p w:rsidR="00F979B3" w:rsidRDefault="00D20681"/>
    <w:p w:rsidR="00F979B3" w:rsidRDefault="0035089D">
      <w:pPr>
        <w:ind w:left="1170"/>
        <w:rPr>
          <w:rFonts w:cs="Arial"/>
        </w:rPr>
      </w:pPr>
      <w:r>
        <w:rPr>
          <w:rFonts w:cs="Arial"/>
        </w:rPr>
        <w:t>None</w:t>
      </w:r>
    </w:p>
    <w:p w:rsidR="00F979B3" w:rsidRDefault="00D20681"/>
    <w:p w:rsidR="00D759DD" w:rsidRPr="00D759DD" w:rsidRDefault="00D759DD" w:rsidP="00B9479B">
      <w:pPr>
        <w:pStyle w:val="Heading3"/>
        <w:rPr>
          <w:b w:val="0"/>
          <w:u w:val="single"/>
        </w:rPr>
      </w:pPr>
      <w:r w:rsidRPr="00D759DD">
        <w:rPr>
          <w:b w:val="0"/>
          <w:u w:val="single"/>
        </w:rPr>
        <w:t>PFM-REQ-304519/A-System Accuracy</w:t>
      </w:r>
    </w:p>
    <w:p w:rsidR="00F979B3" w:rsidRDefault="0035089D" w:rsidP="0035089D">
      <w:pPr>
        <w:numPr>
          <w:ilvl w:val="0"/>
          <w:numId w:val="14"/>
        </w:numPr>
        <w:rPr>
          <w:rFonts w:cs="Arial"/>
        </w:rPr>
      </w:pPr>
      <w:r>
        <w:rPr>
          <w:rFonts w:cs="Arial"/>
        </w:rPr>
        <w:t>Shall indicate within 100msec the data contained in Oil_Pressure_Gauge</w:t>
      </w:r>
    </w:p>
    <w:p w:rsidR="00820225" w:rsidRDefault="0035089D">
      <w:pPr>
        <w:spacing w:after="200" w:line="276" w:lineRule="auto"/>
        <w:rPr>
          <w:rFonts w:cs="Arial"/>
        </w:rPr>
      </w:pPr>
      <w:r>
        <w:rPr>
          <w:rFonts w:cs="Arial"/>
        </w:rPr>
        <w:br w:type="page"/>
      </w:r>
    </w:p>
    <w:p w:rsidR="00F979B3" w:rsidRDefault="00D20681">
      <w:pPr>
        <w:ind w:left="900"/>
        <w:rPr>
          <w:rFonts w:cs="Arial"/>
        </w:rPr>
      </w:pPr>
    </w:p>
    <w:p w:rsidR="00406F39" w:rsidRDefault="0035089D" w:rsidP="00B9479B">
      <w:pPr>
        <w:pStyle w:val="Heading3"/>
      </w:pPr>
      <w:r>
        <w:t>Operation: Performance and Functional</w:t>
      </w:r>
    </w:p>
    <w:p w:rsidR="00406F39" w:rsidRDefault="0035089D" w:rsidP="00B9479B">
      <w:pPr>
        <w:pStyle w:val="Heading4"/>
      </w:pPr>
      <w:r w:rsidRPr="00B9479B">
        <w:t>F-REQ-304514/A-Subsystem Algorithm Flowchart / State Diagram</w:t>
      </w:r>
    </w:p>
    <w:p w:rsidR="00F979B3" w:rsidRDefault="00D20681"/>
    <w:p w:rsidR="00F979B3" w:rsidRDefault="004C4865" w:rsidP="00D759DD">
      <w:pPr>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cfb803000060a1000052df" o:spid="_x0000_i1025" type="#_x0000_t75" style="width:426.8pt;height:247.7pt">
            <v:imagedata r:id="rId10" o:title=""/>
          </v:shape>
        </w:pict>
      </w:r>
    </w:p>
    <w:p w:rsidR="000E6E65" w:rsidRDefault="0035089D">
      <w:r>
        <w:br w:type="page"/>
      </w:r>
    </w:p>
    <w:p w:rsidR="000E6E65" w:rsidRDefault="00D20681">
      <w:pPr>
        <w:jc w:val="center"/>
      </w:pPr>
    </w:p>
    <w:p w:rsidR="00406F39" w:rsidRDefault="0035089D" w:rsidP="00B9479B">
      <w:pPr>
        <w:pStyle w:val="Heading4"/>
      </w:pPr>
      <w:r>
        <w:t>Operation Description (supports algorithm flowchart /state diagram)</w:t>
      </w:r>
    </w:p>
    <w:p w:rsidR="00406F39" w:rsidRDefault="0035089D" w:rsidP="00B9479B">
      <w:pPr>
        <w:pStyle w:val="Heading5"/>
      </w:pPr>
      <w:r w:rsidRPr="00B9479B">
        <w:t>F-REQ-304503/A-State Matrix for Oil Pressure Gauge</w:t>
      </w:r>
    </w:p>
    <w:p w:rsidR="00AE06BC" w:rsidRPr="00AE06BC" w:rsidRDefault="00D20681" w:rsidP="00AE06BC"/>
    <w:tbl>
      <w:tblPr>
        <w:tblW w:w="776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553"/>
        <w:gridCol w:w="1349"/>
        <w:gridCol w:w="1800"/>
        <w:gridCol w:w="3060"/>
      </w:tblGrid>
      <w:tr w:rsidR="00B077CC">
        <w:trPr>
          <w:trHeight w:val="861"/>
          <w:jc w:val="center"/>
        </w:trPr>
        <w:tc>
          <w:tcPr>
            <w:tcW w:w="1553" w:type="dxa"/>
            <w:tcBorders>
              <w:top w:val="single" w:sz="12" w:space="0" w:color="auto"/>
              <w:left w:val="single" w:sz="12" w:space="0" w:color="auto"/>
              <w:bottom w:val="single" w:sz="12" w:space="0" w:color="auto"/>
              <w:right w:val="single" w:sz="12" w:space="0" w:color="auto"/>
            </w:tcBorders>
            <w:vAlign w:val="center"/>
          </w:tcPr>
          <w:p w:rsidR="00B077CC" w:rsidRDefault="0035089D" w:rsidP="00B077CC">
            <w:pPr>
              <w:jc w:val="center"/>
              <w:rPr>
                <w:rFonts w:cs="Arial"/>
                <w:b/>
                <w:snapToGrid w:val="0"/>
                <w:color w:val="000000"/>
                <w:sz w:val="16"/>
                <w:szCs w:val="16"/>
              </w:rPr>
            </w:pPr>
            <w:r>
              <w:rPr>
                <w:rFonts w:cs="Arial"/>
                <w:b/>
                <w:snapToGrid w:val="0"/>
                <w:color w:val="000000"/>
                <w:sz w:val="16"/>
                <w:szCs w:val="16"/>
              </w:rPr>
              <w:t>Operational_Mode</w:t>
            </w:r>
          </w:p>
        </w:tc>
        <w:tc>
          <w:tcPr>
            <w:tcW w:w="1349" w:type="dxa"/>
            <w:tcBorders>
              <w:top w:val="single" w:sz="12" w:space="0" w:color="auto"/>
              <w:left w:val="single" w:sz="12" w:space="0" w:color="auto"/>
              <w:bottom w:val="single" w:sz="12" w:space="0" w:color="auto"/>
              <w:right w:val="single" w:sz="12" w:space="0" w:color="auto"/>
            </w:tcBorders>
            <w:vAlign w:val="center"/>
          </w:tcPr>
          <w:p w:rsidR="00B077CC" w:rsidRDefault="0035089D" w:rsidP="00B077CC">
            <w:pPr>
              <w:jc w:val="center"/>
              <w:rPr>
                <w:rFonts w:cs="Arial"/>
                <w:b/>
                <w:snapToGrid w:val="0"/>
                <w:color w:val="000000"/>
                <w:sz w:val="16"/>
                <w:szCs w:val="16"/>
              </w:rPr>
            </w:pPr>
            <w:r>
              <w:rPr>
                <w:rFonts w:cs="Arial"/>
                <w:b/>
                <w:snapToGrid w:val="0"/>
                <w:color w:val="000000"/>
                <w:sz w:val="16"/>
                <w:szCs w:val="16"/>
              </w:rPr>
              <w:t>DIAG_SESSION</w:t>
            </w:r>
          </w:p>
          <w:p w:rsidR="00B077CC" w:rsidRDefault="0035089D" w:rsidP="00B077CC">
            <w:pPr>
              <w:jc w:val="center"/>
              <w:rPr>
                <w:rFonts w:cs="Arial"/>
                <w:b/>
                <w:snapToGrid w:val="0"/>
                <w:color w:val="000000"/>
                <w:sz w:val="16"/>
                <w:szCs w:val="16"/>
              </w:rPr>
            </w:pPr>
            <w:r>
              <w:rPr>
                <w:rFonts w:cs="Arial"/>
                <w:b/>
                <w:snapToGrid w:val="0"/>
                <w:color w:val="000000"/>
                <w:sz w:val="16"/>
                <w:szCs w:val="16"/>
              </w:rPr>
              <w:t>_TIMER</w:t>
            </w:r>
          </w:p>
        </w:tc>
        <w:tc>
          <w:tcPr>
            <w:tcW w:w="1800" w:type="dxa"/>
            <w:tcBorders>
              <w:top w:val="single" w:sz="12" w:space="0" w:color="auto"/>
              <w:left w:val="single" w:sz="12" w:space="0" w:color="auto"/>
              <w:bottom w:val="single" w:sz="12" w:space="0" w:color="auto"/>
              <w:right w:val="single" w:sz="12" w:space="0" w:color="auto"/>
            </w:tcBorders>
            <w:vAlign w:val="center"/>
          </w:tcPr>
          <w:p w:rsidR="00B077CC" w:rsidRDefault="0035089D" w:rsidP="00B077CC">
            <w:pPr>
              <w:jc w:val="center"/>
              <w:rPr>
                <w:rFonts w:cs="Arial"/>
                <w:b/>
                <w:snapToGrid w:val="0"/>
                <w:color w:val="000000"/>
                <w:sz w:val="16"/>
                <w:szCs w:val="16"/>
              </w:rPr>
            </w:pPr>
            <w:r>
              <w:rPr>
                <w:rFonts w:cs="Arial"/>
                <w:b/>
                <w:snapToGrid w:val="0"/>
                <w:color w:val="000000"/>
                <w:sz w:val="16"/>
                <w:szCs w:val="16"/>
              </w:rPr>
              <w:t>DIAG_DID_</w:t>
            </w:r>
          </w:p>
          <w:p w:rsidR="00B077CC" w:rsidRPr="00844C72" w:rsidRDefault="0035089D" w:rsidP="00B077CC">
            <w:pPr>
              <w:jc w:val="center"/>
              <w:rPr>
                <w:rFonts w:cs="Arial"/>
                <w:b/>
                <w:snapToGrid w:val="0"/>
                <w:color w:val="000000"/>
                <w:sz w:val="16"/>
                <w:szCs w:val="16"/>
              </w:rPr>
            </w:pPr>
            <w:r>
              <w:rPr>
                <w:rFonts w:cs="Arial"/>
                <w:b/>
                <w:snapToGrid w:val="0"/>
                <w:color w:val="000000"/>
                <w:sz w:val="16"/>
                <w:szCs w:val="16"/>
              </w:rPr>
              <w:t xml:space="preserve">6003 </w:t>
            </w:r>
          </w:p>
          <w:p w:rsidR="00B077CC" w:rsidRDefault="0035089D" w:rsidP="00B077CC">
            <w:pPr>
              <w:jc w:val="center"/>
              <w:rPr>
                <w:rFonts w:cs="Arial"/>
                <w:b/>
                <w:snapToGrid w:val="0"/>
                <w:color w:val="000000"/>
                <w:sz w:val="16"/>
                <w:szCs w:val="16"/>
              </w:rPr>
            </w:pPr>
            <w:r>
              <w:rPr>
                <w:rFonts w:cs="Arial"/>
                <w:b/>
                <w:snapToGrid w:val="0"/>
                <w:color w:val="000000"/>
                <w:sz w:val="16"/>
                <w:szCs w:val="16"/>
              </w:rPr>
              <w:t>(Oil Pressure Gauge Pointer Position)</w:t>
            </w:r>
          </w:p>
        </w:tc>
        <w:tc>
          <w:tcPr>
            <w:tcW w:w="3060" w:type="dxa"/>
            <w:tcBorders>
              <w:top w:val="single" w:sz="12" w:space="0" w:color="auto"/>
              <w:left w:val="double" w:sz="4" w:space="0" w:color="auto"/>
              <w:bottom w:val="single" w:sz="12" w:space="0" w:color="auto"/>
              <w:right w:val="single" w:sz="12" w:space="0" w:color="auto"/>
            </w:tcBorders>
            <w:vAlign w:val="center"/>
          </w:tcPr>
          <w:p w:rsidR="00B077CC" w:rsidRPr="00833827" w:rsidRDefault="0035089D" w:rsidP="00B077CC">
            <w:pPr>
              <w:jc w:val="center"/>
              <w:rPr>
                <w:rFonts w:cs="Arial"/>
                <w:b/>
                <w:snapToGrid w:val="0"/>
                <w:color w:val="000000"/>
                <w:sz w:val="16"/>
                <w:szCs w:val="16"/>
              </w:rPr>
            </w:pPr>
            <w:r w:rsidRPr="00833827">
              <w:rPr>
                <w:rFonts w:cs="Arial"/>
                <w:b/>
                <w:sz w:val="16"/>
                <w:szCs w:val="16"/>
              </w:rPr>
              <w:t>Oil_Pressure</w:t>
            </w:r>
            <w:r>
              <w:rPr>
                <w:rFonts w:cs="Arial"/>
                <w:b/>
                <w:sz w:val="16"/>
                <w:szCs w:val="16"/>
              </w:rPr>
              <w:t>_Gauge</w:t>
            </w:r>
          </w:p>
        </w:tc>
      </w:tr>
      <w:tr w:rsidR="00B077CC">
        <w:trPr>
          <w:trHeight w:val="261"/>
          <w:jc w:val="center"/>
        </w:trPr>
        <w:tc>
          <w:tcPr>
            <w:tcW w:w="1553" w:type="dxa"/>
            <w:tcBorders>
              <w:top w:val="single" w:sz="6" w:space="0" w:color="auto"/>
              <w:left w:val="single" w:sz="4" w:space="0" w:color="auto"/>
              <w:right w:val="single" w:sz="6"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Normal or Crank</w:t>
            </w:r>
          </w:p>
        </w:tc>
        <w:tc>
          <w:tcPr>
            <w:tcW w:w="1349"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Not Active</w:t>
            </w:r>
          </w:p>
        </w:tc>
        <w:tc>
          <w:tcPr>
            <w:tcW w:w="1800"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X</w:t>
            </w:r>
          </w:p>
        </w:tc>
        <w:tc>
          <w:tcPr>
            <w:tcW w:w="3060" w:type="dxa"/>
            <w:tcBorders>
              <w:left w:val="double" w:sz="4" w:space="0" w:color="auto"/>
            </w:tcBorders>
            <w:vAlign w:val="center"/>
          </w:tcPr>
          <w:p w:rsidR="00B077CC" w:rsidRDefault="0035089D" w:rsidP="00B077CC">
            <w:pPr>
              <w:jc w:val="center"/>
              <w:rPr>
                <w:rFonts w:cs="Arial"/>
                <w:noProof/>
                <w:sz w:val="16"/>
                <w:szCs w:val="16"/>
              </w:rPr>
            </w:pPr>
            <w:r>
              <w:rPr>
                <w:rFonts w:cs="Arial"/>
                <w:snapToGrid w:val="0"/>
                <w:color w:val="000000"/>
                <w:sz w:val="16"/>
              </w:rPr>
              <w:t xml:space="preserve">As per </w:t>
            </w:r>
            <w:r w:rsidRPr="0045575A">
              <w:rPr>
                <w:rFonts w:cs="Arial"/>
                <w:snapToGrid w:val="0"/>
                <w:color w:val="000000"/>
                <w:sz w:val="16"/>
              </w:rPr>
              <w:t>HMI-REQ-304496</w:t>
            </w:r>
            <w:r>
              <w:rPr>
                <w:rFonts w:cs="Arial"/>
                <w:snapToGrid w:val="0"/>
                <w:color w:val="000000"/>
                <w:sz w:val="16"/>
              </w:rPr>
              <w:t xml:space="preserve">  - </w:t>
            </w:r>
            <w:r>
              <w:rPr>
                <w:rFonts w:cs="Arial"/>
                <w:noProof/>
                <w:sz w:val="16"/>
                <w:szCs w:val="16"/>
              </w:rPr>
              <w:t>Oil Pressure Gauge</w:t>
            </w:r>
          </w:p>
          <w:p w:rsidR="00B077CC" w:rsidRDefault="0035089D" w:rsidP="00B077CC">
            <w:pPr>
              <w:jc w:val="center"/>
              <w:rPr>
                <w:rFonts w:cs="Arial"/>
                <w:snapToGrid w:val="0"/>
                <w:color w:val="000000"/>
                <w:sz w:val="16"/>
              </w:rPr>
            </w:pPr>
            <w:r w:rsidRPr="007831E8">
              <w:rPr>
                <w:rFonts w:cs="Arial"/>
                <w:noProof/>
                <w:sz w:val="16"/>
                <w:szCs w:val="16"/>
              </w:rPr>
              <w:t>State Transition Diagram</w:t>
            </w:r>
            <w:r w:rsidDel="0032400E">
              <w:rPr>
                <w:rFonts w:cs="Arial"/>
                <w:snapToGrid w:val="0"/>
                <w:color w:val="000000"/>
                <w:sz w:val="16"/>
              </w:rPr>
              <w:t xml:space="preserve"> </w:t>
            </w:r>
          </w:p>
        </w:tc>
      </w:tr>
      <w:tr w:rsidR="00B077CC">
        <w:trPr>
          <w:trHeight w:val="261"/>
          <w:jc w:val="center"/>
        </w:trPr>
        <w:tc>
          <w:tcPr>
            <w:tcW w:w="1553" w:type="dxa"/>
            <w:vMerge w:val="restart"/>
            <w:tcBorders>
              <w:top w:val="single" w:sz="6" w:space="0" w:color="auto"/>
              <w:left w:val="single" w:sz="4" w:space="0" w:color="auto"/>
              <w:right w:val="single" w:sz="6"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Normal</w:t>
            </w:r>
          </w:p>
        </w:tc>
        <w:tc>
          <w:tcPr>
            <w:tcW w:w="1349"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Active</w:t>
            </w:r>
          </w:p>
        </w:tc>
        <w:tc>
          <w:tcPr>
            <w:tcW w:w="1800"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Not Received</w:t>
            </w:r>
          </w:p>
        </w:tc>
        <w:tc>
          <w:tcPr>
            <w:tcW w:w="3060" w:type="dxa"/>
            <w:tcBorders>
              <w:left w:val="double" w:sz="4" w:space="0" w:color="auto"/>
            </w:tcBorders>
            <w:vAlign w:val="center"/>
          </w:tcPr>
          <w:p w:rsidR="00B077CC" w:rsidRDefault="0035089D" w:rsidP="00B077CC">
            <w:pPr>
              <w:jc w:val="center"/>
              <w:rPr>
                <w:rFonts w:cs="Arial"/>
                <w:noProof/>
                <w:sz w:val="16"/>
                <w:szCs w:val="16"/>
              </w:rPr>
            </w:pPr>
            <w:r>
              <w:rPr>
                <w:rFonts w:cs="Arial"/>
                <w:snapToGrid w:val="0"/>
                <w:color w:val="000000"/>
                <w:sz w:val="16"/>
              </w:rPr>
              <w:t xml:space="preserve">As per </w:t>
            </w:r>
            <w:r w:rsidRPr="0045575A">
              <w:rPr>
                <w:rFonts w:cs="Arial"/>
                <w:snapToGrid w:val="0"/>
                <w:color w:val="000000"/>
                <w:sz w:val="16"/>
              </w:rPr>
              <w:t>HMI-REQ-304496</w:t>
            </w:r>
            <w:r>
              <w:rPr>
                <w:rFonts w:cs="Arial"/>
                <w:snapToGrid w:val="0"/>
                <w:color w:val="000000"/>
                <w:sz w:val="16"/>
              </w:rPr>
              <w:t xml:space="preserve">  - </w:t>
            </w:r>
            <w:r>
              <w:rPr>
                <w:rFonts w:cs="Arial"/>
                <w:noProof/>
                <w:sz w:val="16"/>
                <w:szCs w:val="16"/>
              </w:rPr>
              <w:t>Oil Pressure Gauge</w:t>
            </w:r>
          </w:p>
          <w:p w:rsidR="00B077CC" w:rsidRDefault="0035089D" w:rsidP="00B077CC">
            <w:pPr>
              <w:jc w:val="center"/>
              <w:rPr>
                <w:rFonts w:cs="Arial"/>
                <w:snapToGrid w:val="0"/>
                <w:color w:val="000000"/>
                <w:sz w:val="16"/>
              </w:rPr>
            </w:pPr>
            <w:r w:rsidRPr="007831E8">
              <w:rPr>
                <w:rFonts w:cs="Arial"/>
                <w:noProof/>
                <w:sz w:val="16"/>
                <w:szCs w:val="16"/>
              </w:rPr>
              <w:t>State Transition Diagram</w:t>
            </w:r>
          </w:p>
        </w:tc>
      </w:tr>
      <w:tr w:rsidR="00B077CC">
        <w:trPr>
          <w:trHeight w:val="261"/>
          <w:jc w:val="center"/>
        </w:trPr>
        <w:tc>
          <w:tcPr>
            <w:tcW w:w="1553" w:type="dxa"/>
            <w:vMerge/>
            <w:tcBorders>
              <w:left w:val="single" w:sz="4" w:space="0" w:color="auto"/>
              <w:right w:val="single" w:sz="6" w:space="0" w:color="auto"/>
            </w:tcBorders>
            <w:shd w:val="clear" w:color="auto" w:fill="auto"/>
            <w:vAlign w:val="center"/>
          </w:tcPr>
          <w:p w:rsidR="00B077CC" w:rsidRDefault="00D20681" w:rsidP="00B077CC">
            <w:pPr>
              <w:jc w:val="center"/>
              <w:rPr>
                <w:rFonts w:cs="Arial"/>
                <w:snapToGrid w:val="0"/>
                <w:color w:val="000000"/>
                <w:sz w:val="16"/>
              </w:rPr>
            </w:pPr>
          </w:p>
        </w:tc>
        <w:tc>
          <w:tcPr>
            <w:tcW w:w="1349"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Active</w:t>
            </w:r>
          </w:p>
        </w:tc>
        <w:tc>
          <w:tcPr>
            <w:tcW w:w="1800" w:type="dxa"/>
            <w:tcBorders>
              <w:top w:val="single" w:sz="4" w:space="0" w:color="auto"/>
              <w:left w:val="single" w:sz="4" w:space="0" w:color="auto"/>
              <w:bottom w:val="single" w:sz="4" w:space="0" w:color="auto"/>
              <w:right w:val="sing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Received with Appropriated Data</w:t>
            </w:r>
          </w:p>
        </w:tc>
        <w:tc>
          <w:tcPr>
            <w:tcW w:w="3060" w:type="dxa"/>
            <w:tcBorders>
              <w:left w:val="double" w:sz="4" w:space="0" w:color="auto"/>
            </w:tcBorders>
            <w:vAlign w:val="center"/>
          </w:tcPr>
          <w:p w:rsidR="00B077CC" w:rsidRDefault="0035089D" w:rsidP="00B077CC">
            <w:pPr>
              <w:jc w:val="center"/>
              <w:rPr>
                <w:rFonts w:cs="Arial"/>
                <w:snapToGrid w:val="0"/>
                <w:color w:val="000000"/>
                <w:sz w:val="16"/>
              </w:rPr>
            </w:pPr>
            <w:r>
              <w:rPr>
                <w:rFonts w:cs="Arial"/>
                <w:snapToGrid w:val="0"/>
                <w:color w:val="000000"/>
                <w:sz w:val="16"/>
              </w:rPr>
              <w:t>Pointer Location per Diagnostic DID</w:t>
            </w:r>
          </w:p>
        </w:tc>
      </w:tr>
      <w:tr w:rsidR="00B077CC">
        <w:trPr>
          <w:trHeight w:val="261"/>
          <w:jc w:val="center"/>
        </w:trPr>
        <w:tc>
          <w:tcPr>
            <w:tcW w:w="4702" w:type="dxa"/>
            <w:gridSpan w:val="3"/>
            <w:tcBorders>
              <w:left w:val="single" w:sz="4" w:space="0" w:color="auto"/>
              <w:right w:val="single" w:sz="4" w:space="0" w:color="auto"/>
            </w:tcBorders>
            <w:shd w:val="clear" w:color="auto" w:fill="auto"/>
            <w:vAlign w:val="center"/>
          </w:tcPr>
          <w:p w:rsidR="00B077CC" w:rsidRDefault="0035089D" w:rsidP="00B077CC">
            <w:pPr>
              <w:jc w:val="center"/>
              <w:rPr>
                <w:rFonts w:cs="Arial"/>
                <w:snapToGrid w:val="0"/>
                <w:color w:val="000000"/>
                <w:sz w:val="16"/>
              </w:rPr>
            </w:pPr>
            <w:r>
              <w:rPr>
                <w:rFonts w:cs="Arial"/>
                <w:snapToGrid w:val="0"/>
                <w:color w:val="000000"/>
                <w:sz w:val="16"/>
              </w:rPr>
              <w:t>All Other Cases</w:t>
            </w:r>
          </w:p>
        </w:tc>
        <w:tc>
          <w:tcPr>
            <w:tcW w:w="3060" w:type="dxa"/>
            <w:tcBorders>
              <w:left w:val="double" w:sz="4" w:space="0" w:color="auto"/>
            </w:tcBorders>
            <w:vAlign w:val="center"/>
          </w:tcPr>
          <w:p w:rsidR="00B077CC" w:rsidRDefault="0035089D" w:rsidP="00B077CC">
            <w:pPr>
              <w:jc w:val="center"/>
              <w:rPr>
                <w:rFonts w:cs="Arial"/>
                <w:noProof/>
                <w:sz w:val="16"/>
                <w:szCs w:val="16"/>
              </w:rPr>
            </w:pPr>
            <w:r>
              <w:rPr>
                <w:rFonts w:cs="Arial"/>
                <w:snapToGrid w:val="0"/>
                <w:color w:val="000000"/>
                <w:sz w:val="16"/>
              </w:rPr>
              <w:t xml:space="preserve">As per </w:t>
            </w:r>
            <w:r w:rsidRPr="0045575A">
              <w:rPr>
                <w:rFonts w:cs="Arial"/>
                <w:snapToGrid w:val="0"/>
                <w:color w:val="000000"/>
                <w:sz w:val="16"/>
              </w:rPr>
              <w:t>HMI-REQ-304496</w:t>
            </w:r>
            <w:r>
              <w:rPr>
                <w:rFonts w:cs="Arial"/>
                <w:snapToGrid w:val="0"/>
                <w:color w:val="000000"/>
                <w:sz w:val="16"/>
              </w:rPr>
              <w:t xml:space="preserve">  - </w:t>
            </w:r>
            <w:r>
              <w:rPr>
                <w:rFonts w:cs="Arial"/>
                <w:noProof/>
                <w:sz w:val="16"/>
                <w:szCs w:val="16"/>
              </w:rPr>
              <w:t>Oil Pressure Gauge</w:t>
            </w:r>
          </w:p>
          <w:p w:rsidR="00B077CC" w:rsidRDefault="0035089D" w:rsidP="00B077CC">
            <w:pPr>
              <w:jc w:val="center"/>
              <w:rPr>
                <w:rFonts w:cs="Arial"/>
                <w:snapToGrid w:val="0"/>
                <w:color w:val="000000"/>
                <w:sz w:val="16"/>
              </w:rPr>
            </w:pPr>
            <w:r w:rsidRPr="007831E8">
              <w:rPr>
                <w:rFonts w:cs="Arial"/>
                <w:noProof/>
                <w:sz w:val="16"/>
                <w:szCs w:val="16"/>
              </w:rPr>
              <w:t>State Transition Diagram</w:t>
            </w:r>
          </w:p>
        </w:tc>
      </w:tr>
    </w:tbl>
    <w:p w:rsidR="00F979B3" w:rsidRDefault="00D20681"/>
    <w:p w:rsidR="00406F39" w:rsidRDefault="0035089D" w:rsidP="00B9479B">
      <w:pPr>
        <w:pStyle w:val="Heading5"/>
      </w:pPr>
      <w:r w:rsidRPr="00B9479B">
        <w:t>F-REQ-304504/A-Gauge Pointer Position Definition</w:t>
      </w:r>
    </w:p>
    <w:p w:rsidR="00AE06BC" w:rsidRPr="00AE06BC" w:rsidRDefault="00D20681" w:rsidP="00AE06BC"/>
    <w:tbl>
      <w:tblPr>
        <w:tblW w:w="7208" w:type="dxa"/>
        <w:jc w:val="center"/>
        <w:tblInd w:w="4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64"/>
        <w:gridCol w:w="1029"/>
        <w:gridCol w:w="1031"/>
        <w:gridCol w:w="971"/>
        <w:gridCol w:w="1469"/>
        <w:gridCol w:w="1444"/>
      </w:tblGrid>
      <w:tr w:rsidR="00F979B3">
        <w:trPr>
          <w:cantSplit/>
          <w:trHeight w:val="253"/>
          <w:jc w:val="center"/>
        </w:trPr>
        <w:tc>
          <w:tcPr>
            <w:tcW w:w="1264" w:type="dxa"/>
            <w:vMerge w:val="restart"/>
            <w:tcBorders>
              <w:top w:val="single" w:sz="12" w:space="0" w:color="auto"/>
              <w:left w:val="single" w:sz="12" w:space="0" w:color="auto"/>
              <w:right w:val="single" w:sz="12" w:space="0" w:color="auto"/>
            </w:tcBorders>
            <w:shd w:val="clear" w:color="auto" w:fill="C0C0C0"/>
          </w:tcPr>
          <w:p w:rsidR="00F979B3" w:rsidRDefault="0035089D">
            <w:pPr>
              <w:jc w:val="center"/>
              <w:rPr>
                <w:rFonts w:cs="Arial"/>
                <w:b/>
                <w:sz w:val="16"/>
                <w:szCs w:val="16"/>
              </w:rPr>
            </w:pPr>
            <w:r>
              <w:rPr>
                <w:rFonts w:cs="Arial"/>
                <w:b/>
                <w:sz w:val="16"/>
                <w:szCs w:val="16"/>
              </w:rPr>
              <w:t>Oil_Pressure_Gauge</w:t>
            </w:r>
          </w:p>
        </w:tc>
        <w:tc>
          <w:tcPr>
            <w:tcW w:w="4500" w:type="dxa"/>
            <w:gridSpan w:val="4"/>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rFonts w:cs="Arial"/>
                <w:b/>
                <w:sz w:val="16"/>
                <w:szCs w:val="16"/>
              </w:rPr>
            </w:pPr>
            <w:r>
              <w:rPr>
                <w:rFonts w:cs="Arial"/>
                <w:b/>
                <w:sz w:val="16"/>
                <w:szCs w:val="16"/>
              </w:rPr>
              <w:t>Gauge Pointer (angular degrees)</w:t>
            </w:r>
          </w:p>
        </w:tc>
        <w:tc>
          <w:tcPr>
            <w:tcW w:w="1444" w:type="dxa"/>
            <w:tcBorders>
              <w:top w:val="single" w:sz="12" w:space="0" w:color="auto"/>
              <w:left w:val="single" w:sz="12" w:space="0" w:color="auto"/>
              <w:right w:val="single" w:sz="12" w:space="0" w:color="auto"/>
            </w:tcBorders>
            <w:shd w:val="clear" w:color="auto" w:fill="C0C0C0"/>
          </w:tcPr>
          <w:p w:rsidR="00F979B3" w:rsidRDefault="0035089D">
            <w:pPr>
              <w:jc w:val="center"/>
              <w:rPr>
                <w:rFonts w:cs="Arial"/>
                <w:b/>
                <w:sz w:val="16"/>
                <w:szCs w:val="16"/>
              </w:rPr>
            </w:pPr>
            <w:r>
              <w:rPr>
                <w:rFonts w:cs="Arial"/>
                <w:b/>
                <w:sz w:val="16"/>
                <w:szCs w:val="16"/>
              </w:rPr>
              <w:t>Indication</w:t>
            </w:r>
          </w:p>
        </w:tc>
      </w:tr>
      <w:tr w:rsidR="00F979B3">
        <w:trPr>
          <w:cantSplit/>
          <w:trHeight w:val="227"/>
          <w:jc w:val="center"/>
        </w:trPr>
        <w:tc>
          <w:tcPr>
            <w:tcW w:w="1264" w:type="dxa"/>
            <w:vMerge/>
            <w:tcBorders>
              <w:left w:val="single" w:sz="12" w:space="0" w:color="auto"/>
              <w:bottom w:val="single" w:sz="12" w:space="0" w:color="auto"/>
              <w:right w:val="single" w:sz="12" w:space="0" w:color="auto"/>
            </w:tcBorders>
            <w:shd w:val="clear" w:color="auto" w:fill="C0C0C0"/>
          </w:tcPr>
          <w:p w:rsidR="00F979B3" w:rsidRDefault="00D20681">
            <w:pPr>
              <w:jc w:val="center"/>
              <w:rPr>
                <w:rFonts w:cs="Arial"/>
                <w:b/>
                <w:sz w:val="16"/>
                <w:szCs w:val="16"/>
              </w:rPr>
            </w:pPr>
          </w:p>
        </w:tc>
        <w:tc>
          <w:tcPr>
            <w:tcW w:w="1029" w:type="dxa"/>
            <w:tcBorders>
              <w:top w:val="single" w:sz="12" w:space="0" w:color="auto"/>
              <w:left w:val="single" w:sz="12" w:space="0" w:color="auto"/>
              <w:bottom w:val="single" w:sz="12" w:space="0" w:color="auto"/>
              <w:right w:val="single" w:sz="2" w:space="0" w:color="auto"/>
            </w:tcBorders>
            <w:shd w:val="clear" w:color="auto" w:fill="C0C0C0"/>
          </w:tcPr>
          <w:p w:rsidR="00F979B3" w:rsidRDefault="0035089D">
            <w:pPr>
              <w:jc w:val="center"/>
              <w:rPr>
                <w:rFonts w:cs="Arial"/>
                <w:b/>
                <w:sz w:val="16"/>
                <w:szCs w:val="16"/>
              </w:rPr>
            </w:pPr>
            <w:r>
              <w:rPr>
                <w:rFonts w:cs="Arial"/>
                <w:b/>
                <w:sz w:val="16"/>
                <w:szCs w:val="16"/>
              </w:rPr>
              <w:t>Target</w:t>
            </w:r>
          </w:p>
        </w:tc>
        <w:tc>
          <w:tcPr>
            <w:tcW w:w="1031" w:type="dxa"/>
            <w:tcBorders>
              <w:top w:val="single" w:sz="12" w:space="0" w:color="auto"/>
              <w:left w:val="single" w:sz="2" w:space="0" w:color="auto"/>
              <w:bottom w:val="single" w:sz="12" w:space="0" w:color="auto"/>
              <w:right w:val="single" w:sz="2" w:space="0" w:color="auto"/>
            </w:tcBorders>
            <w:shd w:val="clear" w:color="auto" w:fill="C0C0C0"/>
          </w:tcPr>
          <w:p w:rsidR="00F979B3" w:rsidRDefault="0035089D">
            <w:pPr>
              <w:jc w:val="center"/>
              <w:rPr>
                <w:rFonts w:cs="Arial"/>
                <w:b/>
                <w:sz w:val="16"/>
                <w:szCs w:val="16"/>
              </w:rPr>
            </w:pPr>
            <w:r>
              <w:rPr>
                <w:rFonts w:cs="Arial"/>
                <w:b/>
                <w:sz w:val="16"/>
                <w:szCs w:val="16"/>
              </w:rPr>
              <w:t>Min</w:t>
            </w:r>
          </w:p>
        </w:tc>
        <w:tc>
          <w:tcPr>
            <w:tcW w:w="971" w:type="dxa"/>
            <w:tcBorders>
              <w:top w:val="single" w:sz="12" w:space="0" w:color="auto"/>
              <w:left w:val="single" w:sz="2" w:space="0" w:color="auto"/>
              <w:bottom w:val="single" w:sz="12" w:space="0" w:color="auto"/>
              <w:right w:val="single" w:sz="2" w:space="0" w:color="auto"/>
            </w:tcBorders>
            <w:shd w:val="clear" w:color="auto" w:fill="C0C0C0"/>
          </w:tcPr>
          <w:p w:rsidR="00F979B3" w:rsidRDefault="0035089D">
            <w:pPr>
              <w:jc w:val="center"/>
              <w:rPr>
                <w:rFonts w:cs="Arial"/>
                <w:b/>
                <w:sz w:val="16"/>
                <w:szCs w:val="16"/>
              </w:rPr>
            </w:pPr>
            <w:r>
              <w:rPr>
                <w:rFonts w:cs="Arial"/>
                <w:b/>
                <w:sz w:val="16"/>
                <w:szCs w:val="16"/>
              </w:rPr>
              <w:t>Max</w:t>
            </w:r>
          </w:p>
        </w:tc>
        <w:tc>
          <w:tcPr>
            <w:tcW w:w="1469" w:type="dxa"/>
            <w:tcBorders>
              <w:top w:val="single" w:sz="12" w:space="0" w:color="auto"/>
              <w:left w:val="single" w:sz="2" w:space="0" w:color="auto"/>
              <w:bottom w:val="single" w:sz="12" w:space="0" w:color="auto"/>
              <w:right w:val="single" w:sz="12" w:space="0" w:color="auto"/>
            </w:tcBorders>
            <w:shd w:val="clear" w:color="auto" w:fill="C0C0C0"/>
          </w:tcPr>
          <w:p w:rsidR="00F979B3" w:rsidRDefault="0035089D">
            <w:pPr>
              <w:jc w:val="center"/>
              <w:rPr>
                <w:rFonts w:cs="Arial"/>
                <w:b/>
                <w:sz w:val="16"/>
                <w:szCs w:val="16"/>
              </w:rPr>
            </w:pPr>
            <w:r>
              <w:rPr>
                <w:rFonts w:cs="Arial"/>
                <w:b/>
                <w:sz w:val="16"/>
                <w:szCs w:val="16"/>
              </w:rPr>
              <w:t>Tolerance Range</w:t>
            </w:r>
          </w:p>
        </w:tc>
        <w:tc>
          <w:tcPr>
            <w:tcW w:w="1444" w:type="dxa"/>
            <w:tcBorders>
              <w:left w:val="single" w:sz="12" w:space="0" w:color="auto"/>
              <w:bottom w:val="single" w:sz="12" w:space="0" w:color="auto"/>
              <w:right w:val="single" w:sz="12" w:space="0" w:color="auto"/>
            </w:tcBorders>
            <w:shd w:val="clear" w:color="auto" w:fill="C0C0C0"/>
          </w:tcPr>
          <w:p w:rsidR="00F979B3" w:rsidRDefault="00D20681">
            <w:pPr>
              <w:jc w:val="center"/>
              <w:rPr>
                <w:rFonts w:cs="Arial"/>
                <w:b/>
                <w:sz w:val="16"/>
                <w:szCs w:val="16"/>
              </w:rPr>
            </w:pPr>
          </w:p>
        </w:tc>
      </w:tr>
      <w:tr w:rsidR="00F979B3">
        <w:trPr>
          <w:trHeight w:val="434"/>
          <w:jc w:val="center"/>
        </w:trPr>
        <w:tc>
          <w:tcPr>
            <w:tcW w:w="1264" w:type="dxa"/>
            <w:tcBorders>
              <w:left w:val="single" w:sz="12" w:space="0" w:color="auto"/>
            </w:tcBorders>
            <w:vAlign w:val="center"/>
          </w:tcPr>
          <w:p w:rsidR="00F979B3" w:rsidRDefault="0035089D">
            <w:pPr>
              <w:jc w:val="center"/>
              <w:rPr>
                <w:rFonts w:cs="Arial"/>
                <w:sz w:val="16"/>
                <w:szCs w:val="16"/>
              </w:rPr>
            </w:pPr>
            <w:r>
              <w:rPr>
                <w:rFonts w:cs="Arial"/>
                <w:sz w:val="16"/>
                <w:szCs w:val="16"/>
              </w:rPr>
              <w:t>REST</w:t>
            </w:r>
          </w:p>
        </w:tc>
        <w:tc>
          <w:tcPr>
            <w:tcW w:w="1029" w:type="dxa"/>
            <w:tcBorders>
              <w:left w:val="single" w:sz="12" w:space="0" w:color="auto"/>
            </w:tcBorders>
            <w:vAlign w:val="center"/>
          </w:tcPr>
          <w:p w:rsidR="00F979B3" w:rsidRDefault="0035089D">
            <w:pPr>
              <w:jc w:val="center"/>
              <w:rPr>
                <w:rFonts w:cs="Arial"/>
                <w:sz w:val="16"/>
                <w:szCs w:val="16"/>
              </w:rPr>
            </w:pPr>
            <w:r>
              <w:rPr>
                <w:rFonts w:cs="Arial"/>
                <w:sz w:val="16"/>
                <w:szCs w:val="16"/>
              </w:rPr>
              <w:t>-4.0</w:t>
            </w:r>
          </w:p>
        </w:tc>
        <w:tc>
          <w:tcPr>
            <w:tcW w:w="1031" w:type="dxa"/>
            <w:vAlign w:val="center"/>
          </w:tcPr>
          <w:p w:rsidR="00F979B3" w:rsidRDefault="0035089D">
            <w:pPr>
              <w:jc w:val="center"/>
              <w:rPr>
                <w:rFonts w:cs="Arial"/>
                <w:sz w:val="16"/>
                <w:szCs w:val="16"/>
              </w:rPr>
            </w:pPr>
            <w:r>
              <w:rPr>
                <w:rFonts w:cs="Arial"/>
                <w:sz w:val="16"/>
                <w:szCs w:val="16"/>
              </w:rPr>
              <w:t>-8.0</w:t>
            </w:r>
          </w:p>
        </w:tc>
        <w:tc>
          <w:tcPr>
            <w:tcW w:w="971" w:type="dxa"/>
            <w:vAlign w:val="center"/>
          </w:tcPr>
          <w:p w:rsidR="00F979B3" w:rsidRDefault="0035089D">
            <w:pPr>
              <w:jc w:val="center"/>
              <w:rPr>
                <w:rFonts w:cs="Arial"/>
                <w:sz w:val="16"/>
                <w:szCs w:val="16"/>
              </w:rPr>
            </w:pPr>
            <w:r>
              <w:rPr>
                <w:rFonts w:cs="Arial"/>
                <w:sz w:val="16"/>
                <w:szCs w:val="16"/>
              </w:rPr>
              <w:t>0</w:t>
            </w:r>
          </w:p>
        </w:tc>
        <w:tc>
          <w:tcPr>
            <w:tcW w:w="1469" w:type="dxa"/>
            <w:tcBorders>
              <w:right w:val="single" w:sz="12" w:space="0" w:color="auto"/>
            </w:tcBorders>
            <w:vAlign w:val="center"/>
          </w:tcPr>
          <w:p w:rsidR="00F979B3" w:rsidRDefault="0035089D">
            <w:pPr>
              <w:jc w:val="center"/>
              <w:rPr>
                <w:rFonts w:cs="Arial"/>
                <w:sz w:val="16"/>
                <w:szCs w:val="16"/>
              </w:rPr>
            </w:pPr>
            <w:r>
              <w:rPr>
                <w:rFonts w:cs="Arial"/>
                <w:sz w:val="16"/>
                <w:szCs w:val="16"/>
              </w:rPr>
              <w:t>8.0</w:t>
            </w:r>
          </w:p>
        </w:tc>
        <w:tc>
          <w:tcPr>
            <w:tcW w:w="1444" w:type="dxa"/>
            <w:tcBorders>
              <w:left w:val="single" w:sz="12" w:space="0" w:color="auto"/>
            </w:tcBorders>
            <w:vAlign w:val="center"/>
          </w:tcPr>
          <w:p w:rsidR="00F979B3" w:rsidRDefault="0035089D">
            <w:pPr>
              <w:jc w:val="center"/>
              <w:rPr>
                <w:rFonts w:cs="Arial"/>
                <w:sz w:val="16"/>
                <w:szCs w:val="16"/>
              </w:rPr>
            </w:pPr>
            <w:r>
              <w:rPr>
                <w:rFonts w:cs="Arial"/>
                <w:sz w:val="16"/>
                <w:szCs w:val="16"/>
              </w:rPr>
              <w:t>Position A</w:t>
            </w:r>
          </w:p>
        </w:tc>
      </w:tr>
      <w:tr w:rsidR="00F979B3">
        <w:trPr>
          <w:trHeight w:val="434"/>
          <w:jc w:val="center"/>
        </w:trPr>
        <w:tc>
          <w:tcPr>
            <w:tcW w:w="1264" w:type="dxa"/>
            <w:tcBorders>
              <w:left w:val="single" w:sz="12" w:space="0" w:color="auto"/>
            </w:tcBorders>
            <w:vAlign w:val="center"/>
          </w:tcPr>
          <w:p w:rsidR="00F979B3" w:rsidRDefault="0035089D">
            <w:pPr>
              <w:jc w:val="center"/>
              <w:rPr>
                <w:rFonts w:cs="Arial"/>
                <w:sz w:val="16"/>
                <w:szCs w:val="16"/>
              </w:rPr>
            </w:pPr>
            <w:r>
              <w:rPr>
                <w:rFonts w:cs="Arial"/>
                <w:sz w:val="16"/>
                <w:szCs w:val="16"/>
              </w:rPr>
              <w:t>LOW</w:t>
            </w:r>
          </w:p>
        </w:tc>
        <w:tc>
          <w:tcPr>
            <w:tcW w:w="1029" w:type="dxa"/>
            <w:tcBorders>
              <w:left w:val="single" w:sz="12" w:space="0" w:color="auto"/>
            </w:tcBorders>
            <w:vAlign w:val="center"/>
          </w:tcPr>
          <w:p w:rsidR="00F979B3" w:rsidRDefault="0035089D">
            <w:pPr>
              <w:jc w:val="center"/>
              <w:rPr>
                <w:rFonts w:cs="Arial"/>
                <w:sz w:val="16"/>
                <w:szCs w:val="16"/>
              </w:rPr>
            </w:pPr>
            <w:r>
              <w:rPr>
                <w:rFonts w:cs="Arial"/>
                <w:sz w:val="16"/>
                <w:szCs w:val="16"/>
              </w:rPr>
              <w:t>0.0</w:t>
            </w:r>
          </w:p>
        </w:tc>
        <w:tc>
          <w:tcPr>
            <w:tcW w:w="1031" w:type="dxa"/>
            <w:vAlign w:val="center"/>
          </w:tcPr>
          <w:p w:rsidR="00F979B3" w:rsidRDefault="0035089D">
            <w:pPr>
              <w:jc w:val="center"/>
              <w:rPr>
                <w:rFonts w:cs="Arial"/>
                <w:sz w:val="16"/>
                <w:szCs w:val="16"/>
              </w:rPr>
            </w:pPr>
            <w:r>
              <w:rPr>
                <w:rFonts w:cs="Arial"/>
                <w:sz w:val="16"/>
                <w:szCs w:val="16"/>
              </w:rPr>
              <w:t>-4.0</w:t>
            </w:r>
          </w:p>
        </w:tc>
        <w:tc>
          <w:tcPr>
            <w:tcW w:w="971" w:type="dxa"/>
            <w:vAlign w:val="center"/>
          </w:tcPr>
          <w:p w:rsidR="00F979B3" w:rsidRDefault="0035089D">
            <w:pPr>
              <w:jc w:val="center"/>
              <w:rPr>
                <w:rFonts w:cs="Arial"/>
                <w:sz w:val="16"/>
                <w:szCs w:val="16"/>
              </w:rPr>
            </w:pPr>
            <w:r>
              <w:rPr>
                <w:rFonts w:cs="Arial"/>
                <w:sz w:val="16"/>
                <w:szCs w:val="16"/>
              </w:rPr>
              <w:t>4.0</w:t>
            </w:r>
          </w:p>
        </w:tc>
        <w:tc>
          <w:tcPr>
            <w:tcW w:w="1469" w:type="dxa"/>
            <w:tcBorders>
              <w:right w:val="single" w:sz="12" w:space="0" w:color="auto"/>
            </w:tcBorders>
            <w:vAlign w:val="center"/>
          </w:tcPr>
          <w:p w:rsidR="00F979B3" w:rsidRDefault="0035089D">
            <w:pPr>
              <w:jc w:val="center"/>
              <w:rPr>
                <w:rFonts w:cs="Arial"/>
                <w:sz w:val="16"/>
                <w:szCs w:val="16"/>
              </w:rPr>
            </w:pPr>
            <w:r>
              <w:rPr>
                <w:rFonts w:cs="Arial"/>
                <w:sz w:val="16"/>
                <w:szCs w:val="16"/>
              </w:rPr>
              <w:t>8.0</w:t>
            </w:r>
          </w:p>
        </w:tc>
        <w:tc>
          <w:tcPr>
            <w:tcW w:w="1444" w:type="dxa"/>
            <w:tcBorders>
              <w:left w:val="single" w:sz="12" w:space="0" w:color="auto"/>
            </w:tcBorders>
            <w:vAlign w:val="center"/>
          </w:tcPr>
          <w:p w:rsidR="00F979B3" w:rsidRDefault="0035089D">
            <w:pPr>
              <w:jc w:val="center"/>
              <w:rPr>
                <w:rFonts w:cs="Arial"/>
                <w:sz w:val="16"/>
                <w:szCs w:val="16"/>
              </w:rPr>
            </w:pPr>
            <w:r>
              <w:rPr>
                <w:rFonts w:cs="Arial"/>
                <w:sz w:val="16"/>
                <w:szCs w:val="16"/>
              </w:rPr>
              <w:t>Position C</w:t>
            </w:r>
          </w:p>
        </w:tc>
      </w:tr>
      <w:tr w:rsidR="00F979B3">
        <w:trPr>
          <w:trHeight w:val="434"/>
          <w:jc w:val="center"/>
        </w:trPr>
        <w:tc>
          <w:tcPr>
            <w:tcW w:w="1264" w:type="dxa"/>
            <w:tcBorders>
              <w:left w:val="single" w:sz="12" w:space="0" w:color="auto"/>
            </w:tcBorders>
            <w:vAlign w:val="center"/>
          </w:tcPr>
          <w:p w:rsidR="00F979B3" w:rsidRDefault="0035089D">
            <w:pPr>
              <w:jc w:val="center"/>
              <w:rPr>
                <w:rFonts w:cs="Arial"/>
                <w:sz w:val="16"/>
                <w:szCs w:val="16"/>
              </w:rPr>
            </w:pPr>
            <w:r>
              <w:rPr>
                <w:rFonts w:cs="Arial"/>
                <w:sz w:val="16"/>
                <w:szCs w:val="16"/>
              </w:rPr>
              <w:t>HIGH</w:t>
            </w:r>
          </w:p>
        </w:tc>
        <w:tc>
          <w:tcPr>
            <w:tcW w:w="1029" w:type="dxa"/>
            <w:tcBorders>
              <w:left w:val="single" w:sz="12" w:space="0" w:color="auto"/>
            </w:tcBorders>
            <w:vAlign w:val="center"/>
          </w:tcPr>
          <w:p w:rsidR="00F979B3" w:rsidRDefault="0035089D">
            <w:pPr>
              <w:jc w:val="center"/>
              <w:rPr>
                <w:rFonts w:cs="Arial"/>
                <w:sz w:val="16"/>
                <w:szCs w:val="16"/>
              </w:rPr>
            </w:pPr>
            <w:r>
              <w:rPr>
                <w:rFonts w:cs="Arial"/>
                <w:sz w:val="16"/>
                <w:szCs w:val="16"/>
              </w:rPr>
              <w:t>50.0</w:t>
            </w:r>
          </w:p>
        </w:tc>
        <w:tc>
          <w:tcPr>
            <w:tcW w:w="1031" w:type="dxa"/>
            <w:vAlign w:val="center"/>
          </w:tcPr>
          <w:p w:rsidR="00F979B3" w:rsidRDefault="0035089D">
            <w:pPr>
              <w:jc w:val="center"/>
              <w:rPr>
                <w:rFonts w:cs="Arial"/>
                <w:sz w:val="16"/>
                <w:szCs w:val="16"/>
              </w:rPr>
            </w:pPr>
            <w:r>
              <w:rPr>
                <w:rFonts w:cs="Arial"/>
                <w:sz w:val="16"/>
                <w:szCs w:val="16"/>
              </w:rPr>
              <w:t>48.0</w:t>
            </w:r>
          </w:p>
        </w:tc>
        <w:tc>
          <w:tcPr>
            <w:tcW w:w="971" w:type="dxa"/>
            <w:vAlign w:val="center"/>
          </w:tcPr>
          <w:p w:rsidR="00F979B3" w:rsidRDefault="0035089D">
            <w:pPr>
              <w:jc w:val="center"/>
              <w:rPr>
                <w:rFonts w:cs="Arial"/>
                <w:sz w:val="16"/>
                <w:szCs w:val="16"/>
              </w:rPr>
            </w:pPr>
            <w:r>
              <w:rPr>
                <w:rFonts w:cs="Arial"/>
                <w:sz w:val="16"/>
                <w:szCs w:val="16"/>
              </w:rPr>
              <w:t>52.0</w:t>
            </w:r>
          </w:p>
        </w:tc>
        <w:tc>
          <w:tcPr>
            <w:tcW w:w="1469" w:type="dxa"/>
            <w:tcBorders>
              <w:right w:val="single" w:sz="12" w:space="0" w:color="auto"/>
            </w:tcBorders>
            <w:vAlign w:val="center"/>
          </w:tcPr>
          <w:p w:rsidR="00F979B3" w:rsidRDefault="0035089D">
            <w:pPr>
              <w:jc w:val="center"/>
              <w:rPr>
                <w:rFonts w:cs="Arial"/>
                <w:sz w:val="16"/>
                <w:szCs w:val="16"/>
              </w:rPr>
            </w:pPr>
            <w:r>
              <w:rPr>
                <w:rFonts w:cs="Arial"/>
                <w:sz w:val="16"/>
                <w:szCs w:val="16"/>
              </w:rPr>
              <w:t>4.0</w:t>
            </w:r>
          </w:p>
        </w:tc>
        <w:tc>
          <w:tcPr>
            <w:tcW w:w="1444" w:type="dxa"/>
            <w:tcBorders>
              <w:left w:val="single" w:sz="12" w:space="0" w:color="auto"/>
            </w:tcBorders>
            <w:vAlign w:val="center"/>
          </w:tcPr>
          <w:p w:rsidR="00F979B3" w:rsidRDefault="0035089D">
            <w:pPr>
              <w:jc w:val="center"/>
              <w:rPr>
                <w:rFonts w:cs="Arial"/>
                <w:sz w:val="16"/>
                <w:szCs w:val="16"/>
              </w:rPr>
            </w:pPr>
            <w:r>
              <w:rPr>
                <w:rFonts w:cs="Arial"/>
                <w:sz w:val="16"/>
                <w:szCs w:val="16"/>
              </w:rPr>
              <w:t>Position F</w:t>
            </w:r>
          </w:p>
        </w:tc>
      </w:tr>
    </w:tbl>
    <w:p w:rsidR="000E6E65" w:rsidRPr="000E6E65" w:rsidRDefault="00D20681" w:rsidP="000E6E65"/>
    <w:p w:rsidR="00406F39" w:rsidRDefault="0035089D" w:rsidP="00B9479B">
      <w:pPr>
        <w:pStyle w:val="Heading5"/>
      </w:pPr>
      <w:r w:rsidRPr="00B9479B">
        <w:t>F-REQ-304505/A-Debounced Indication</w:t>
      </w:r>
    </w:p>
    <w:p w:rsidR="0043273D" w:rsidRDefault="0035089D" w:rsidP="0035089D">
      <w:pPr>
        <w:numPr>
          <w:ilvl w:val="0"/>
          <w:numId w:val="15"/>
        </w:numPr>
        <w:rPr>
          <w:rFonts w:cs="Arial"/>
        </w:rPr>
      </w:pPr>
      <w:r>
        <w:rPr>
          <w:rFonts w:cs="Arial"/>
        </w:rPr>
        <w:t>Digital switch inputs shall be debounced with a minimum of 5 consecutive samples over period between 40ms to 50 ms.  All samples must be identical in order to assert a new debounced value.</w:t>
      </w:r>
    </w:p>
    <w:p w:rsidR="000E6E65" w:rsidRDefault="00D20681" w:rsidP="000E6E65">
      <w:pPr>
        <w:ind w:left="1260"/>
        <w:rPr>
          <w:rFonts w:cs="Arial"/>
        </w:rPr>
      </w:pPr>
    </w:p>
    <w:p w:rsidR="00406F39" w:rsidRDefault="0035089D" w:rsidP="00B9479B">
      <w:pPr>
        <w:pStyle w:val="Heading5"/>
      </w:pPr>
      <w:r w:rsidRPr="00B9479B">
        <w:t>F-REQ-304506/A-Oil Pressure State Change Transition from OK to Low</w:t>
      </w:r>
    </w:p>
    <w:p w:rsidR="00F979B3" w:rsidRDefault="0035089D" w:rsidP="0035089D">
      <w:pPr>
        <w:numPr>
          <w:ilvl w:val="0"/>
          <w:numId w:val="16"/>
        </w:numPr>
        <w:rPr>
          <w:rFonts w:cs="Arial"/>
          <w:color w:val="000000"/>
        </w:rPr>
      </w:pPr>
      <w:r w:rsidRPr="000E6E65">
        <w:rPr>
          <w:rFonts w:cs="Arial"/>
          <w:color w:val="000000"/>
        </w:rPr>
        <w:t>When Oil_Pressure_State is OK while Ignition is RUN or START, start a 3.5 </w:t>
      </w:r>
      <w:r>
        <w:rPr>
          <w:rFonts w:cs="Arial"/>
          <w:color w:val="000000"/>
        </w:rPr>
        <w:sym w:font="Symbol" w:char="F0B1"/>
      </w:r>
      <w:r w:rsidRPr="000E6E65">
        <w:rPr>
          <w:rFonts w:cs="Arial"/>
          <w:color w:val="000000"/>
        </w:rPr>
        <w:t xml:space="preserve"> .35 second timer when it transitions from OK to LOW</w:t>
      </w:r>
      <w:r>
        <w:rPr>
          <w:rFonts w:cs="Arial"/>
          <w:color w:val="000000"/>
        </w:rPr>
        <w:t xml:space="preserve">, </w:t>
      </w:r>
      <w:r w:rsidRPr="000E6E65">
        <w:rPr>
          <w:rFonts w:cs="Arial"/>
          <w:color w:val="000000"/>
        </w:rPr>
        <w:t>Set Oil_Pressure_Gauge to LOW if Oil_Pressure_Switch remains LOW for the duration of the 3.5s timer</w:t>
      </w:r>
    </w:p>
    <w:p w:rsidR="000E6E65" w:rsidRPr="000E6E65" w:rsidRDefault="00D20681" w:rsidP="000E6E65">
      <w:pPr>
        <w:ind w:left="1260"/>
        <w:rPr>
          <w:rFonts w:cs="Arial"/>
          <w:color w:val="000000"/>
        </w:rPr>
      </w:pPr>
    </w:p>
    <w:p w:rsidR="00406F39" w:rsidRDefault="0035089D" w:rsidP="00B9479B">
      <w:pPr>
        <w:pStyle w:val="Heading5"/>
      </w:pPr>
      <w:r w:rsidRPr="00B9479B">
        <w:t>F-REQ-304507/A-Oil Pressure State Change Transition from LOW to OK</w:t>
      </w:r>
    </w:p>
    <w:p w:rsidR="000E6E65" w:rsidRDefault="00D20681" w:rsidP="000E6E65">
      <w:pPr>
        <w:rPr>
          <w:rFonts w:cs="Arial"/>
          <w:color w:val="000000"/>
        </w:rPr>
      </w:pPr>
    </w:p>
    <w:p w:rsidR="00F979B3" w:rsidRPr="000E6E65" w:rsidRDefault="0035089D" w:rsidP="0035089D">
      <w:pPr>
        <w:numPr>
          <w:ilvl w:val="0"/>
          <w:numId w:val="17"/>
        </w:numPr>
        <w:rPr>
          <w:rFonts w:cs="Arial"/>
        </w:rPr>
      </w:pPr>
      <w:r>
        <w:rPr>
          <w:rFonts w:cs="Arial"/>
          <w:color w:val="000000"/>
        </w:rPr>
        <w:t xml:space="preserve">When Oil_Pressure_Gauge is LOW while Ignition is RUN or START and the Oil_Pressure_State transitions from LOW to OK, set the Oil_Pressure_Gauge to OK. </w:t>
      </w:r>
    </w:p>
    <w:p w:rsidR="000E6E65" w:rsidRPr="000E6E65" w:rsidRDefault="00D20681" w:rsidP="000E6E65">
      <w:pPr>
        <w:ind w:left="1260"/>
        <w:rPr>
          <w:rFonts w:cs="Arial"/>
        </w:rPr>
      </w:pPr>
    </w:p>
    <w:p w:rsidR="00406F39" w:rsidRDefault="0035089D" w:rsidP="00B9479B">
      <w:pPr>
        <w:pStyle w:val="Heading5"/>
      </w:pPr>
      <w:r w:rsidRPr="00B9479B">
        <w:t>F-REQ-304508/A-Maximum Output Delay</w:t>
      </w:r>
    </w:p>
    <w:p w:rsidR="00132F5E" w:rsidRDefault="0035089D" w:rsidP="0035089D">
      <w:pPr>
        <w:numPr>
          <w:ilvl w:val="0"/>
          <w:numId w:val="18"/>
        </w:numPr>
        <w:rPr>
          <w:rFonts w:cs="Arial"/>
        </w:rPr>
      </w:pPr>
      <w:r>
        <w:rPr>
          <w:rFonts w:cs="Arial"/>
        </w:rPr>
        <w:t>Typical maximum output delay = 73 msec:  50 msec to debounce input, 20 msec to process it and 3 msec to indicate switch status.</w:t>
      </w:r>
    </w:p>
    <w:p w:rsidR="00132F5E" w:rsidRDefault="0035089D">
      <w:pPr>
        <w:spacing w:after="200" w:line="276" w:lineRule="auto"/>
        <w:rPr>
          <w:rFonts w:cs="Arial"/>
        </w:rPr>
      </w:pPr>
      <w:r>
        <w:rPr>
          <w:rFonts w:cs="Arial"/>
        </w:rPr>
        <w:br w:type="page"/>
      </w:r>
    </w:p>
    <w:p w:rsidR="00F979B3" w:rsidRPr="00132F5E" w:rsidRDefault="00D20681" w:rsidP="00132F5E">
      <w:pPr>
        <w:ind w:left="1260"/>
        <w:rPr>
          <w:rFonts w:cs="Arial"/>
        </w:rPr>
      </w:pPr>
    </w:p>
    <w:p w:rsidR="00406F39" w:rsidRDefault="0035089D" w:rsidP="00B9479B">
      <w:pPr>
        <w:pStyle w:val="Heading5"/>
      </w:pPr>
      <w:r w:rsidRPr="00B9479B">
        <w:t>F-REQ-304509/A-Virtual_Gauge_Red_Indication Table</w:t>
      </w:r>
    </w:p>
    <w:p w:rsidR="00AE06BC" w:rsidRPr="00AE06BC" w:rsidRDefault="00D20681" w:rsidP="00AE06BC"/>
    <w:tbl>
      <w:tblPr>
        <w:tblW w:w="0" w:type="auto"/>
        <w:jc w:val="center"/>
        <w:tblInd w:w="4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4"/>
        <w:gridCol w:w="2950"/>
        <w:gridCol w:w="2831"/>
      </w:tblGrid>
      <w:tr w:rsidR="006C3DA2" w:rsidTr="006C3DA2">
        <w:trPr>
          <w:jc w:val="center"/>
        </w:trPr>
        <w:tc>
          <w:tcPr>
            <w:tcW w:w="2374" w:type="dxa"/>
            <w:tcBorders>
              <w:top w:val="single" w:sz="4" w:space="0" w:color="auto"/>
              <w:left w:val="single" w:sz="4" w:space="0" w:color="auto"/>
              <w:bottom w:val="single" w:sz="4" w:space="0" w:color="auto"/>
              <w:right w:val="single" w:sz="4" w:space="0" w:color="auto"/>
            </w:tcBorders>
            <w:hideMark/>
          </w:tcPr>
          <w:p w:rsidR="006C3DA2" w:rsidRDefault="0035089D">
            <w:pPr>
              <w:tabs>
                <w:tab w:val="left" w:pos="720"/>
              </w:tabs>
              <w:rPr>
                <w:highlight w:val="yellow"/>
              </w:rPr>
            </w:pPr>
            <w:r>
              <w:rPr>
                <w:highlight w:val="yellow"/>
              </w:rPr>
              <w:t>Operational Mode</w:t>
            </w:r>
          </w:p>
        </w:tc>
        <w:tc>
          <w:tcPr>
            <w:tcW w:w="2950" w:type="dxa"/>
            <w:tcBorders>
              <w:top w:val="single" w:sz="4" w:space="0" w:color="auto"/>
              <w:left w:val="single" w:sz="4" w:space="0" w:color="auto"/>
              <w:bottom w:val="single" w:sz="4" w:space="0" w:color="auto"/>
              <w:right w:val="double" w:sz="4" w:space="0" w:color="auto"/>
            </w:tcBorders>
            <w:hideMark/>
          </w:tcPr>
          <w:p w:rsidR="006C3DA2" w:rsidRDefault="0035089D">
            <w:pPr>
              <w:keepNext/>
              <w:tabs>
                <w:tab w:val="left" w:pos="720"/>
              </w:tabs>
              <w:jc w:val="center"/>
              <w:outlineLvl w:val="0"/>
              <w:rPr>
                <w:b/>
                <w:kern w:val="28"/>
                <w:sz w:val="16"/>
                <w:szCs w:val="16"/>
                <w:highlight w:val="yellow"/>
              </w:rPr>
            </w:pPr>
            <w:r>
              <w:rPr>
                <w:b/>
                <w:kern w:val="28"/>
                <w:sz w:val="16"/>
                <w:szCs w:val="16"/>
                <w:highlight w:val="yellow"/>
              </w:rPr>
              <w:t>Low_Oil_Pressure_MC_Status_Flag</w:t>
            </w:r>
          </w:p>
        </w:tc>
        <w:tc>
          <w:tcPr>
            <w:tcW w:w="2831" w:type="dxa"/>
            <w:tcBorders>
              <w:top w:val="single" w:sz="4" w:space="0" w:color="auto"/>
              <w:left w:val="double" w:sz="4" w:space="0" w:color="auto"/>
              <w:bottom w:val="single" w:sz="4" w:space="0" w:color="auto"/>
              <w:right w:val="single" w:sz="4" w:space="0" w:color="auto"/>
            </w:tcBorders>
            <w:hideMark/>
          </w:tcPr>
          <w:p w:rsidR="006C3DA2" w:rsidRDefault="0035089D">
            <w:pPr>
              <w:keepNext/>
              <w:tabs>
                <w:tab w:val="left" w:pos="720"/>
              </w:tabs>
              <w:jc w:val="center"/>
              <w:outlineLvl w:val="0"/>
              <w:rPr>
                <w:b/>
                <w:kern w:val="28"/>
                <w:sz w:val="16"/>
                <w:szCs w:val="16"/>
                <w:highlight w:val="yellow"/>
              </w:rPr>
            </w:pPr>
            <w:r>
              <w:rPr>
                <w:rFonts w:cs="Arial"/>
                <w:b/>
                <w:kern w:val="28"/>
                <w:sz w:val="16"/>
                <w:szCs w:val="16"/>
                <w:highlight w:val="yellow"/>
              </w:rPr>
              <w:t>Virtual_Gauge_Red_Indication</w:t>
            </w:r>
          </w:p>
        </w:tc>
      </w:tr>
      <w:tr w:rsidR="006C3DA2" w:rsidTr="006C3DA2">
        <w:trPr>
          <w:jc w:val="center"/>
        </w:trPr>
        <w:tc>
          <w:tcPr>
            <w:tcW w:w="2374" w:type="dxa"/>
            <w:tcBorders>
              <w:top w:val="single" w:sz="4" w:space="0" w:color="auto"/>
              <w:left w:val="single" w:sz="4" w:space="0" w:color="auto"/>
              <w:bottom w:val="single" w:sz="4" w:space="0" w:color="auto"/>
              <w:right w:val="single" w:sz="4" w:space="0" w:color="auto"/>
            </w:tcBorders>
            <w:hideMark/>
          </w:tcPr>
          <w:p w:rsidR="006C3DA2" w:rsidRDefault="0035089D">
            <w:pPr>
              <w:keepNext/>
              <w:tabs>
                <w:tab w:val="left" w:pos="720"/>
              </w:tabs>
              <w:jc w:val="center"/>
              <w:outlineLvl w:val="0"/>
              <w:rPr>
                <w:kern w:val="28"/>
                <w:sz w:val="16"/>
                <w:szCs w:val="16"/>
                <w:highlight w:val="yellow"/>
              </w:rPr>
            </w:pPr>
            <w:r>
              <w:rPr>
                <w:rFonts w:cs="Arial"/>
                <w:kern w:val="28"/>
                <w:sz w:val="16"/>
                <w:szCs w:val="16"/>
                <w:highlight w:val="yellow"/>
              </w:rPr>
              <w:t>Normal or Crank</w:t>
            </w:r>
          </w:p>
        </w:tc>
        <w:tc>
          <w:tcPr>
            <w:tcW w:w="2950" w:type="dxa"/>
            <w:tcBorders>
              <w:top w:val="single" w:sz="4" w:space="0" w:color="auto"/>
              <w:left w:val="single" w:sz="4" w:space="0" w:color="auto"/>
              <w:bottom w:val="single" w:sz="4" w:space="0" w:color="auto"/>
              <w:right w:val="double" w:sz="4" w:space="0" w:color="auto"/>
            </w:tcBorders>
            <w:hideMark/>
          </w:tcPr>
          <w:p w:rsidR="006C3DA2" w:rsidRDefault="0035089D">
            <w:pPr>
              <w:keepNext/>
              <w:tabs>
                <w:tab w:val="left" w:pos="720"/>
              </w:tabs>
              <w:jc w:val="center"/>
              <w:outlineLvl w:val="0"/>
              <w:rPr>
                <w:kern w:val="28"/>
                <w:sz w:val="16"/>
                <w:szCs w:val="16"/>
                <w:highlight w:val="yellow"/>
              </w:rPr>
            </w:pPr>
            <w:r>
              <w:rPr>
                <w:kern w:val="28"/>
                <w:sz w:val="16"/>
                <w:szCs w:val="16"/>
                <w:highlight w:val="yellow"/>
              </w:rPr>
              <w:t>Active</w:t>
            </w:r>
          </w:p>
        </w:tc>
        <w:tc>
          <w:tcPr>
            <w:tcW w:w="2831" w:type="dxa"/>
            <w:tcBorders>
              <w:top w:val="single" w:sz="4" w:space="0" w:color="auto"/>
              <w:left w:val="double" w:sz="4" w:space="0" w:color="auto"/>
              <w:bottom w:val="single" w:sz="4" w:space="0" w:color="auto"/>
              <w:right w:val="single" w:sz="4" w:space="0" w:color="auto"/>
            </w:tcBorders>
            <w:hideMark/>
          </w:tcPr>
          <w:p w:rsidR="006C3DA2" w:rsidRDefault="0035089D">
            <w:pPr>
              <w:keepNext/>
              <w:tabs>
                <w:tab w:val="left" w:pos="720"/>
              </w:tabs>
              <w:jc w:val="center"/>
              <w:outlineLvl w:val="0"/>
              <w:rPr>
                <w:kern w:val="28"/>
                <w:sz w:val="16"/>
                <w:szCs w:val="16"/>
                <w:highlight w:val="yellow"/>
              </w:rPr>
            </w:pPr>
            <w:r>
              <w:rPr>
                <w:kern w:val="28"/>
                <w:sz w:val="16"/>
                <w:szCs w:val="16"/>
                <w:highlight w:val="yellow"/>
              </w:rPr>
              <w:t>On</w:t>
            </w:r>
          </w:p>
        </w:tc>
      </w:tr>
      <w:tr w:rsidR="006C3DA2" w:rsidTr="006C3DA2">
        <w:trPr>
          <w:jc w:val="center"/>
        </w:trPr>
        <w:tc>
          <w:tcPr>
            <w:tcW w:w="5324" w:type="dxa"/>
            <w:gridSpan w:val="2"/>
            <w:tcBorders>
              <w:top w:val="single" w:sz="4" w:space="0" w:color="auto"/>
              <w:left w:val="single" w:sz="4" w:space="0" w:color="auto"/>
              <w:bottom w:val="single" w:sz="4" w:space="0" w:color="auto"/>
              <w:right w:val="double" w:sz="4" w:space="0" w:color="auto"/>
            </w:tcBorders>
            <w:hideMark/>
          </w:tcPr>
          <w:p w:rsidR="006C3DA2" w:rsidRDefault="0035089D">
            <w:pPr>
              <w:keepNext/>
              <w:tabs>
                <w:tab w:val="left" w:pos="720"/>
              </w:tabs>
              <w:jc w:val="center"/>
              <w:outlineLvl w:val="0"/>
              <w:rPr>
                <w:kern w:val="28"/>
                <w:sz w:val="16"/>
                <w:szCs w:val="16"/>
                <w:highlight w:val="yellow"/>
              </w:rPr>
            </w:pPr>
            <w:r>
              <w:rPr>
                <w:kern w:val="28"/>
                <w:sz w:val="16"/>
                <w:szCs w:val="16"/>
                <w:highlight w:val="yellow"/>
              </w:rPr>
              <w:t>All Other Cases</w:t>
            </w:r>
          </w:p>
        </w:tc>
        <w:tc>
          <w:tcPr>
            <w:tcW w:w="2831" w:type="dxa"/>
            <w:tcBorders>
              <w:top w:val="single" w:sz="4" w:space="0" w:color="auto"/>
              <w:left w:val="double" w:sz="4" w:space="0" w:color="auto"/>
              <w:bottom w:val="single" w:sz="4" w:space="0" w:color="auto"/>
              <w:right w:val="single" w:sz="4" w:space="0" w:color="auto"/>
            </w:tcBorders>
            <w:hideMark/>
          </w:tcPr>
          <w:p w:rsidR="006C3DA2" w:rsidRDefault="0035089D">
            <w:pPr>
              <w:keepNext/>
              <w:tabs>
                <w:tab w:val="left" w:pos="720"/>
              </w:tabs>
              <w:jc w:val="center"/>
              <w:outlineLvl w:val="0"/>
              <w:rPr>
                <w:kern w:val="28"/>
                <w:sz w:val="16"/>
                <w:szCs w:val="16"/>
                <w:highlight w:val="yellow"/>
              </w:rPr>
            </w:pPr>
            <w:r>
              <w:rPr>
                <w:kern w:val="28"/>
                <w:sz w:val="16"/>
                <w:szCs w:val="16"/>
                <w:highlight w:val="yellow"/>
              </w:rPr>
              <w:t>Off</w:t>
            </w:r>
          </w:p>
        </w:tc>
      </w:tr>
    </w:tbl>
    <w:p w:rsidR="00324399" w:rsidRDefault="00D20681"/>
    <w:p w:rsidR="00406F39" w:rsidRDefault="0035089D" w:rsidP="00B9479B">
      <w:pPr>
        <w:pStyle w:val="Heading5"/>
      </w:pPr>
      <w:r w:rsidRPr="00B9479B">
        <w:t>F-REQ-304510/A-Usage of Virtual_Gauge_Red_Indication</w:t>
      </w:r>
    </w:p>
    <w:p w:rsidR="00A53A3E" w:rsidRDefault="0035089D" w:rsidP="00A53A3E">
      <w:pPr>
        <w:rPr>
          <w:b/>
          <w:highlight w:val="yellow"/>
        </w:rPr>
      </w:pPr>
      <w:r>
        <w:rPr>
          <w:highlight w:val="yellow"/>
        </w:rPr>
        <w:t>When Virtual_Gauge_Red_Indication = On the Virtual Gauge or a portion of a gauge shall turn red to help convey the warning condition as defined by HMI. Virtual_Gauge_Red_Indication is usually used for virtual gauge applications but could be used for a hard gauge and MyColor would be an example of that.</w:t>
      </w:r>
    </w:p>
    <w:p w:rsidR="005C68ED" w:rsidRDefault="00D20681"/>
    <w:p w:rsidR="00406F39" w:rsidRDefault="0035089D" w:rsidP="00B9479B">
      <w:pPr>
        <w:pStyle w:val="Heading4"/>
      </w:pPr>
      <w:r>
        <w:t>Function Safety Classification (EMC)</w:t>
      </w:r>
    </w:p>
    <w:p w:rsidR="00F979B3" w:rsidRDefault="00D20681">
      <w:pPr>
        <w:ind w:left="1440"/>
      </w:pPr>
    </w:p>
    <w:p w:rsidR="00F979B3" w:rsidRDefault="0035089D">
      <w:pPr>
        <w:ind w:left="1170"/>
      </w:pPr>
      <w:r>
        <w:t>B</w:t>
      </w:r>
    </w:p>
    <w:p w:rsidR="000E6E65" w:rsidRDefault="00D20681">
      <w:pPr>
        <w:ind w:left="1170"/>
      </w:pPr>
    </w:p>
    <w:p w:rsidR="00F979B3" w:rsidRDefault="00D20681">
      <w:pPr>
        <w:ind w:left="1170"/>
      </w:pPr>
    </w:p>
    <w:p w:rsidR="00406F39" w:rsidRDefault="0035089D" w:rsidP="00B9479B">
      <w:pPr>
        <w:pStyle w:val="Heading4"/>
      </w:pPr>
      <w:r>
        <w:t>Memory Storage.</w:t>
      </w:r>
    </w:p>
    <w:p w:rsidR="00406F39" w:rsidRDefault="0035089D" w:rsidP="00B9479B">
      <w:pPr>
        <w:pStyle w:val="Heading5"/>
      </w:pPr>
      <w:r w:rsidRPr="00B9479B">
        <w:t>NVM-REQ-304511/A-Flag Storage Details</w:t>
      </w:r>
    </w:p>
    <w:p w:rsidR="000E6E65" w:rsidRDefault="00D20681"/>
    <w:tbl>
      <w:tblPr>
        <w:tblW w:w="106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34"/>
        <w:gridCol w:w="3960"/>
        <w:gridCol w:w="1800"/>
        <w:gridCol w:w="1800"/>
      </w:tblGrid>
      <w:tr w:rsidR="00F979B3" w:rsidTr="00C92FDE">
        <w:trPr>
          <w:jc w:val="center"/>
        </w:trPr>
        <w:tc>
          <w:tcPr>
            <w:tcW w:w="3134"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Parameter Name</w:t>
            </w:r>
          </w:p>
        </w:tc>
        <w:tc>
          <w:tcPr>
            <w:tcW w:w="396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Value at Battery Connect</w:t>
            </w:r>
          </w:p>
        </w:tc>
        <w:tc>
          <w:tcPr>
            <w:tcW w:w="180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Value at Module Wake-up</w:t>
            </w:r>
          </w:p>
        </w:tc>
      </w:tr>
      <w:tr w:rsidR="009D0444" w:rsidTr="00C92FDE">
        <w:trPr>
          <w:jc w:val="center"/>
        </w:trPr>
        <w:tc>
          <w:tcPr>
            <w:tcW w:w="3134" w:type="dxa"/>
          </w:tcPr>
          <w:p w:rsidR="009D0444" w:rsidRDefault="0035089D" w:rsidP="009D0444">
            <w:pPr>
              <w:pStyle w:val="Header"/>
              <w:tabs>
                <w:tab w:val="clear" w:pos="4320"/>
                <w:tab w:val="clear" w:pos="8640"/>
              </w:tabs>
              <w:rPr>
                <w:rFonts w:cs="Arial"/>
              </w:rPr>
            </w:pPr>
            <w:r w:rsidRPr="00CB23CB">
              <w:rPr>
                <w:rFonts w:cs="Arial"/>
              </w:rPr>
              <w:t>OilPressureWarning</w:t>
            </w:r>
            <w:r>
              <w:rPr>
                <w:rFonts w:cs="Arial"/>
              </w:rPr>
              <w:t xml:space="preserve"> (HS_CAN)</w:t>
            </w:r>
          </w:p>
        </w:tc>
        <w:tc>
          <w:tcPr>
            <w:tcW w:w="3960" w:type="dxa"/>
          </w:tcPr>
          <w:p w:rsidR="009D0444" w:rsidRDefault="0035089D" w:rsidP="009D0444">
            <w:pPr>
              <w:pStyle w:val="Header"/>
              <w:tabs>
                <w:tab w:val="clear" w:pos="4320"/>
                <w:tab w:val="clear" w:pos="8640"/>
              </w:tabs>
              <w:rPr>
                <w:rFonts w:cs="Arial"/>
              </w:rPr>
            </w:pPr>
            <w:r>
              <w:rPr>
                <w:rFonts w:cs="Arial"/>
              </w:rPr>
              <w:t>Oil Pressure Switch Input</w:t>
            </w:r>
          </w:p>
        </w:tc>
        <w:tc>
          <w:tcPr>
            <w:tcW w:w="1800" w:type="dxa"/>
            <w:vAlign w:val="center"/>
          </w:tcPr>
          <w:p w:rsidR="009D0444" w:rsidRDefault="0035089D" w:rsidP="009D0444">
            <w:pPr>
              <w:pStyle w:val="Header"/>
              <w:tabs>
                <w:tab w:val="clear" w:pos="4320"/>
                <w:tab w:val="clear" w:pos="8640"/>
              </w:tabs>
              <w:rPr>
                <w:rFonts w:cs="Arial"/>
              </w:rPr>
            </w:pPr>
            <w:r>
              <w:rPr>
                <w:rFonts w:cs="Arial"/>
              </w:rPr>
              <w:t>0x1 (LOW)</w:t>
            </w:r>
          </w:p>
        </w:tc>
        <w:tc>
          <w:tcPr>
            <w:tcW w:w="1800" w:type="dxa"/>
            <w:vAlign w:val="center"/>
          </w:tcPr>
          <w:p w:rsidR="009D0444" w:rsidRDefault="0035089D" w:rsidP="009D0444">
            <w:pPr>
              <w:pStyle w:val="Header"/>
              <w:tabs>
                <w:tab w:val="clear" w:pos="4320"/>
                <w:tab w:val="clear" w:pos="8640"/>
              </w:tabs>
              <w:rPr>
                <w:rFonts w:cs="Arial"/>
              </w:rPr>
            </w:pPr>
            <w:r>
              <w:rPr>
                <w:rFonts w:cs="Arial"/>
              </w:rPr>
              <w:t>0x1 (LOW)</w:t>
            </w:r>
          </w:p>
        </w:tc>
      </w:tr>
      <w:tr w:rsidR="00977667" w:rsidRPr="00977667" w:rsidTr="005D1B1E">
        <w:trPr>
          <w:jc w:val="center"/>
        </w:trPr>
        <w:tc>
          <w:tcPr>
            <w:tcW w:w="3134" w:type="dxa"/>
          </w:tcPr>
          <w:p w:rsidR="00977667" w:rsidRPr="007D4886" w:rsidRDefault="0035089D" w:rsidP="005D1B1E">
            <w:pPr>
              <w:pStyle w:val="Header"/>
              <w:tabs>
                <w:tab w:val="clear" w:pos="4320"/>
                <w:tab w:val="clear" w:pos="8640"/>
              </w:tabs>
              <w:rPr>
                <w:rFonts w:cs="Arial"/>
                <w:highlight w:val="yellow"/>
              </w:rPr>
            </w:pPr>
            <w:r w:rsidRPr="007D4886">
              <w:rPr>
                <w:rFonts w:cs="Arial"/>
                <w:highlight w:val="yellow"/>
              </w:rPr>
              <w:t>Low_Oil_Pressure_MC</w:t>
            </w:r>
          </w:p>
          <w:p w:rsidR="00977667" w:rsidRPr="007D4886" w:rsidRDefault="0035089D" w:rsidP="005D1B1E">
            <w:pPr>
              <w:pStyle w:val="Header"/>
              <w:tabs>
                <w:tab w:val="clear" w:pos="4320"/>
                <w:tab w:val="clear" w:pos="8640"/>
              </w:tabs>
              <w:rPr>
                <w:rFonts w:cs="Arial"/>
                <w:highlight w:val="yellow"/>
              </w:rPr>
            </w:pPr>
            <w:r w:rsidRPr="007D4886">
              <w:rPr>
                <w:rFonts w:cs="Arial"/>
                <w:highlight w:val="yellow"/>
              </w:rPr>
              <w:t>_Status_Flag</w:t>
            </w:r>
          </w:p>
        </w:tc>
        <w:tc>
          <w:tcPr>
            <w:tcW w:w="3960" w:type="dxa"/>
          </w:tcPr>
          <w:p w:rsidR="00977667" w:rsidRPr="007D4886" w:rsidRDefault="0035089D" w:rsidP="005D1B1E">
            <w:pPr>
              <w:pStyle w:val="Header"/>
              <w:tabs>
                <w:tab w:val="clear" w:pos="4320"/>
                <w:tab w:val="clear" w:pos="8640"/>
              </w:tabs>
              <w:rPr>
                <w:rFonts w:cs="Arial"/>
                <w:highlight w:val="yellow"/>
              </w:rPr>
            </w:pPr>
            <w:r w:rsidRPr="007D4886">
              <w:rPr>
                <w:rFonts w:cs="Arial"/>
                <w:highlight w:val="yellow"/>
              </w:rPr>
              <w:t>Used to control the state of the warning message and virtual gauge color.</w:t>
            </w:r>
          </w:p>
        </w:tc>
        <w:tc>
          <w:tcPr>
            <w:tcW w:w="1800" w:type="dxa"/>
          </w:tcPr>
          <w:p w:rsidR="00977667" w:rsidRPr="007D4886" w:rsidRDefault="0035089D" w:rsidP="00977667">
            <w:pPr>
              <w:pStyle w:val="Header"/>
              <w:tabs>
                <w:tab w:val="clear" w:pos="4320"/>
                <w:tab w:val="clear" w:pos="8640"/>
              </w:tabs>
              <w:rPr>
                <w:rFonts w:cs="Arial"/>
                <w:highlight w:val="yellow"/>
              </w:rPr>
            </w:pPr>
            <w:r w:rsidRPr="007D4886">
              <w:rPr>
                <w:rFonts w:cs="Arial"/>
                <w:highlight w:val="yellow"/>
              </w:rPr>
              <w:t>Inactive (0x0)</w:t>
            </w:r>
          </w:p>
        </w:tc>
        <w:tc>
          <w:tcPr>
            <w:tcW w:w="1800" w:type="dxa"/>
          </w:tcPr>
          <w:p w:rsidR="00977667" w:rsidRPr="007D4886" w:rsidRDefault="0035089D" w:rsidP="00977667">
            <w:pPr>
              <w:pStyle w:val="Header"/>
              <w:tabs>
                <w:tab w:val="clear" w:pos="4320"/>
                <w:tab w:val="clear" w:pos="8640"/>
              </w:tabs>
              <w:rPr>
                <w:rFonts w:cs="Arial"/>
                <w:highlight w:val="yellow"/>
              </w:rPr>
            </w:pPr>
            <w:r w:rsidRPr="007D4886">
              <w:rPr>
                <w:rFonts w:cs="Arial"/>
                <w:highlight w:val="yellow"/>
              </w:rPr>
              <w:t>Inactive (0x0)</w:t>
            </w:r>
          </w:p>
        </w:tc>
      </w:tr>
      <w:tr w:rsidR="00EB26DD" w:rsidTr="00C92FDE">
        <w:trPr>
          <w:jc w:val="center"/>
        </w:trPr>
        <w:tc>
          <w:tcPr>
            <w:tcW w:w="3134" w:type="dxa"/>
          </w:tcPr>
          <w:p w:rsidR="00EB26DD" w:rsidRDefault="0035089D" w:rsidP="009D0444">
            <w:pPr>
              <w:pStyle w:val="Header"/>
              <w:tabs>
                <w:tab w:val="clear" w:pos="4320"/>
                <w:tab w:val="clear" w:pos="8640"/>
              </w:tabs>
              <w:rPr>
                <w:rFonts w:cs="Arial"/>
              </w:rPr>
            </w:pPr>
            <w:r>
              <w:rPr>
                <w:rFonts w:cs="Arial"/>
              </w:rPr>
              <w:t>Oil_Pressure_State</w:t>
            </w:r>
          </w:p>
        </w:tc>
        <w:tc>
          <w:tcPr>
            <w:tcW w:w="3960" w:type="dxa"/>
          </w:tcPr>
          <w:p w:rsidR="00EB26DD" w:rsidRDefault="0035089D" w:rsidP="009D0444">
            <w:pPr>
              <w:pStyle w:val="Header"/>
              <w:tabs>
                <w:tab w:val="clear" w:pos="4320"/>
                <w:tab w:val="clear" w:pos="8640"/>
              </w:tabs>
              <w:rPr>
                <w:rFonts w:cs="Arial"/>
              </w:rPr>
            </w:pPr>
            <w:r>
              <w:rPr>
                <w:rFonts w:cs="Arial"/>
              </w:rPr>
              <w:t>Internal cluster variable used to correlate input config, HW and CAN OPS inputs into an arbitrated variable</w:t>
            </w:r>
          </w:p>
        </w:tc>
        <w:tc>
          <w:tcPr>
            <w:tcW w:w="1800" w:type="dxa"/>
            <w:vAlign w:val="center"/>
          </w:tcPr>
          <w:p w:rsidR="00EB26DD" w:rsidRDefault="0035089D" w:rsidP="00977667">
            <w:pPr>
              <w:pStyle w:val="Header"/>
              <w:tabs>
                <w:tab w:val="clear" w:pos="4320"/>
                <w:tab w:val="clear" w:pos="8640"/>
              </w:tabs>
              <w:rPr>
                <w:rFonts w:cs="Arial"/>
              </w:rPr>
            </w:pPr>
            <w:r>
              <w:rPr>
                <w:rFonts w:cs="Arial"/>
              </w:rPr>
              <w:t>0x1 (LOW)</w:t>
            </w:r>
          </w:p>
        </w:tc>
        <w:tc>
          <w:tcPr>
            <w:tcW w:w="1800" w:type="dxa"/>
            <w:vAlign w:val="center"/>
          </w:tcPr>
          <w:p w:rsidR="00EB26DD" w:rsidRDefault="0035089D" w:rsidP="00977667">
            <w:pPr>
              <w:pStyle w:val="Header"/>
              <w:tabs>
                <w:tab w:val="clear" w:pos="4320"/>
                <w:tab w:val="clear" w:pos="8640"/>
              </w:tabs>
              <w:rPr>
                <w:rFonts w:cs="Arial"/>
              </w:rPr>
            </w:pPr>
            <w:r>
              <w:rPr>
                <w:rFonts w:cs="Arial"/>
              </w:rPr>
              <w:t>0x1 (LOW)</w:t>
            </w:r>
          </w:p>
        </w:tc>
      </w:tr>
      <w:tr w:rsidR="00F979B3" w:rsidTr="00C92FDE">
        <w:trPr>
          <w:jc w:val="center"/>
        </w:trPr>
        <w:tc>
          <w:tcPr>
            <w:tcW w:w="3134" w:type="dxa"/>
          </w:tcPr>
          <w:p w:rsidR="00F979B3" w:rsidRDefault="0035089D">
            <w:r>
              <w:rPr>
                <w:rFonts w:cs="Arial"/>
              </w:rPr>
              <w:t>Oil_Pressure_Gauge</w:t>
            </w:r>
          </w:p>
        </w:tc>
        <w:tc>
          <w:tcPr>
            <w:tcW w:w="3960" w:type="dxa"/>
          </w:tcPr>
          <w:p w:rsidR="00F979B3" w:rsidRDefault="0035089D">
            <w:r>
              <w:t>Oil pressure gauge state which is derived from the oil pressure switch state</w:t>
            </w:r>
          </w:p>
        </w:tc>
        <w:tc>
          <w:tcPr>
            <w:tcW w:w="1800" w:type="dxa"/>
          </w:tcPr>
          <w:p w:rsidR="00F979B3" w:rsidRDefault="0035089D" w:rsidP="00977667">
            <w:r>
              <w:t>0 (LOW)</w:t>
            </w:r>
          </w:p>
        </w:tc>
        <w:tc>
          <w:tcPr>
            <w:tcW w:w="1800" w:type="dxa"/>
          </w:tcPr>
          <w:p w:rsidR="00F979B3" w:rsidRDefault="0035089D" w:rsidP="00977667">
            <w:r>
              <w:t>0 (LOW)</w:t>
            </w:r>
          </w:p>
        </w:tc>
      </w:tr>
      <w:tr w:rsidR="00977667" w:rsidTr="00C92FDE">
        <w:trPr>
          <w:jc w:val="center"/>
        </w:trPr>
        <w:tc>
          <w:tcPr>
            <w:tcW w:w="3134" w:type="dxa"/>
          </w:tcPr>
          <w:p w:rsidR="00977667" w:rsidRPr="007D4886" w:rsidRDefault="0035089D">
            <w:pPr>
              <w:rPr>
                <w:rFonts w:cs="Arial"/>
                <w:highlight w:val="yellow"/>
              </w:rPr>
            </w:pPr>
            <w:r w:rsidRPr="007D4886">
              <w:rPr>
                <w:rFonts w:cs="Arial"/>
                <w:highlight w:val="yellow"/>
              </w:rPr>
              <w:t>Virtual_Gauge_Red_Indication</w:t>
            </w:r>
          </w:p>
        </w:tc>
        <w:tc>
          <w:tcPr>
            <w:tcW w:w="3960" w:type="dxa"/>
          </w:tcPr>
          <w:p w:rsidR="00977667" w:rsidRPr="007D4886" w:rsidRDefault="0035089D">
            <w:pPr>
              <w:rPr>
                <w:highlight w:val="yellow"/>
              </w:rPr>
            </w:pPr>
            <w:r w:rsidRPr="007D4886">
              <w:rPr>
                <w:highlight w:val="yellow"/>
              </w:rPr>
              <w:t>Internal cluster variable used to turn the gauge or some portion of the gauge red.</w:t>
            </w:r>
          </w:p>
        </w:tc>
        <w:tc>
          <w:tcPr>
            <w:tcW w:w="1800" w:type="dxa"/>
          </w:tcPr>
          <w:p w:rsidR="00977667" w:rsidRPr="007D4886" w:rsidRDefault="0035089D" w:rsidP="00977667">
            <w:pPr>
              <w:rPr>
                <w:highlight w:val="yellow"/>
              </w:rPr>
            </w:pPr>
            <w:r w:rsidRPr="007D4886">
              <w:rPr>
                <w:highlight w:val="yellow"/>
              </w:rPr>
              <w:t>Inactive (0x0)</w:t>
            </w:r>
          </w:p>
        </w:tc>
        <w:tc>
          <w:tcPr>
            <w:tcW w:w="1800" w:type="dxa"/>
          </w:tcPr>
          <w:p w:rsidR="00977667" w:rsidRPr="007D4886" w:rsidRDefault="0035089D" w:rsidP="00977667">
            <w:pPr>
              <w:rPr>
                <w:highlight w:val="yellow"/>
              </w:rPr>
            </w:pPr>
            <w:r w:rsidRPr="007D4886">
              <w:rPr>
                <w:highlight w:val="yellow"/>
              </w:rPr>
              <w:t>Inactive (0x0)</w:t>
            </w:r>
          </w:p>
        </w:tc>
      </w:tr>
      <w:tr w:rsidR="00F979B3" w:rsidTr="00C92FDE">
        <w:trPr>
          <w:jc w:val="center"/>
        </w:trPr>
        <w:tc>
          <w:tcPr>
            <w:tcW w:w="3134" w:type="dxa"/>
          </w:tcPr>
          <w:p w:rsidR="00F979B3" w:rsidRDefault="0035089D">
            <w:r>
              <w:t xml:space="preserve">DIAG DID 6003 </w:t>
            </w:r>
          </w:p>
        </w:tc>
        <w:tc>
          <w:tcPr>
            <w:tcW w:w="3960" w:type="dxa"/>
          </w:tcPr>
          <w:p w:rsidR="00F979B3" w:rsidRDefault="0035089D">
            <w:r>
              <w:t>Oil Pressure Gauge Pointer Placement</w:t>
            </w:r>
          </w:p>
        </w:tc>
        <w:tc>
          <w:tcPr>
            <w:tcW w:w="1800" w:type="dxa"/>
          </w:tcPr>
          <w:p w:rsidR="00F979B3" w:rsidRDefault="0035089D" w:rsidP="00977667">
            <w:r>
              <w:t>0 (0x0)</w:t>
            </w:r>
          </w:p>
        </w:tc>
        <w:tc>
          <w:tcPr>
            <w:tcW w:w="1800" w:type="dxa"/>
          </w:tcPr>
          <w:p w:rsidR="00F979B3" w:rsidRDefault="0035089D" w:rsidP="00977667">
            <w:r>
              <w:t>0 (0x0)</w:t>
            </w:r>
          </w:p>
        </w:tc>
      </w:tr>
      <w:tr w:rsidR="00F979B3" w:rsidTr="00C92FDE">
        <w:trPr>
          <w:trHeight w:val="98"/>
          <w:jc w:val="center"/>
        </w:trPr>
        <w:tc>
          <w:tcPr>
            <w:tcW w:w="3134" w:type="dxa"/>
          </w:tcPr>
          <w:p w:rsidR="00F979B3" w:rsidRDefault="0035089D">
            <w:r>
              <w:t>Operational_Mode</w:t>
            </w:r>
          </w:p>
        </w:tc>
        <w:tc>
          <w:tcPr>
            <w:tcW w:w="3960" w:type="dxa"/>
          </w:tcPr>
          <w:p w:rsidR="00F979B3" w:rsidRDefault="0035089D">
            <w:r>
              <w:t>4 state indicator for cluster operational mode</w:t>
            </w:r>
          </w:p>
        </w:tc>
        <w:tc>
          <w:tcPr>
            <w:tcW w:w="1800" w:type="dxa"/>
          </w:tcPr>
          <w:p w:rsidR="00F979B3" w:rsidRDefault="0035089D" w:rsidP="00977667">
            <w:r>
              <w:t>Limited</w:t>
            </w:r>
          </w:p>
        </w:tc>
        <w:tc>
          <w:tcPr>
            <w:tcW w:w="1800" w:type="dxa"/>
          </w:tcPr>
          <w:p w:rsidR="00F979B3" w:rsidRDefault="0035089D" w:rsidP="00977667">
            <w:r>
              <w:t>Limited or Normal or Crank</w:t>
            </w:r>
          </w:p>
        </w:tc>
      </w:tr>
    </w:tbl>
    <w:p w:rsidR="00F979B3" w:rsidRDefault="00D20681">
      <w:pPr>
        <w:ind w:left="1440"/>
      </w:pPr>
    </w:p>
    <w:p w:rsidR="00406F39" w:rsidRDefault="0035089D" w:rsidP="00B9479B">
      <w:pPr>
        <w:pStyle w:val="Heading5"/>
      </w:pPr>
      <w:r w:rsidRPr="00B9479B">
        <w:t>NVM-REQ-304512/A-Timer Storage Details</w:t>
      </w:r>
    </w:p>
    <w:p w:rsidR="001D3FC4" w:rsidRDefault="00D20681">
      <w:pPr>
        <w:ind w:left="1440"/>
      </w:pPr>
    </w:p>
    <w:tbl>
      <w:tblPr>
        <w:tblW w:w="9990" w:type="dxa"/>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50"/>
        <w:gridCol w:w="3840"/>
        <w:gridCol w:w="1800"/>
        <w:gridCol w:w="1800"/>
      </w:tblGrid>
      <w:tr w:rsidR="00F979B3" w:rsidTr="00D759DD">
        <w:trPr>
          <w:jc w:val="center"/>
        </w:trPr>
        <w:tc>
          <w:tcPr>
            <w:tcW w:w="255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Timer Name</w:t>
            </w:r>
          </w:p>
        </w:tc>
        <w:tc>
          <w:tcPr>
            <w:tcW w:w="384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Value at Battery Connect</w:t>
            </w:r>
          </w:p>
        </w:tc>
        <w:tc>
          <w:tcPr>
            <w:tcW w:w="1800" w:type="dxa"/>
            <w:tcBorders>
              <w:top w:val="single" w:sz="12" w:space="0" w:color="auto"/>
              <w:left w:val="single" w:sz="12" w:space="0" w:color="auto"/>
              <w:bottom w:val="single" w:sz="12" w:space="0" w:color="auto"/>
              <w:right w:val="single" w:sz="12" w:space="0" w:color="auto"/>
            </w:tcBorders>
            <w:shd w:val="clear" w:color="auto" w:fill="C0C0C0"/>
          </w:tcPr>
          <w:p w:rsidR="00F979B3" w:rsidRDefault="0035089D">
            <w:pPr>
              <w:jc w:val="center"/>
              <w:rPr>
                <w:b/>
              </w:rPr>
            </w:pPr>
            <w:r>
              <w:rPr>
                <w:b/>
              </w:rPr>
              <w:t>Value at Module Wake-up</w:t>
            </w:r>
          </w:p>
        </w:tc>
      </w:tr>
      <w:tr w:rsidR="00F979B3" w:rsidTr="00D759DD">
        <w:trPr>
          <w:jc w:val="center"/>
        </w:trPr>
        <w:tc>
          <w:tcPr>
            <w:tcW w:w="2550" w:type="dxa"/>
            <w:tcBorders>
              <w:top w:val="single" w:sz="12" w:space="0" w:color="auto"/>
            </w:tcBorders>
          </w:tcPr>
          <w:p w:rsidR="00F979B3" w:rsidRDefault="0035089D">
            <w:pPr>
              <w:rPr>
                <w:color w:val="000000"/>
              </w:rPr>
            </w:pPr>
            <w:r>
              <w:rPr>
                <w:color w:val="000000"/>
              </w:rPr>
              <w:t>Oil_Pressure_TIMER</w:t>
            </w:r>
          </w:p>
        </w:tc>
        <w:tc>
          <w:tcPr>
            <w:tcW w:w="3840" w:type="dxa"/>
            <w:tcBorders>
              <w:top w:val="single" w:sz="12" w:space="0" w:color="auto"/>
            </w:tcBorders>
          </w:tcPr>
          <w:p w:rsidR="00F979B3" w:rsidRDefault="0035089D">
            <w:r>
              <w:t>3.5 second timer used as a filter in determining low oil pressure</w:t>
            </w:r>
          </w:p>
        </w:tc>
        <w:tc>
          <w:tcPr>
            <w:tcW w:w="1800" w:type="dxa"/>
            <w:tcBorders>
              <w:top w:val="single" w:sz="12" w:space="0" w:color="auto"/>
            </w:tcBorders>
          </w:tcPr>
          <w:p w:rsidR="00F979B3" w:rsidRDefault="0035089D">
            <w:pPr>
              <w:jc w:val="center"/>
            </w:pPr>
            <w:r>
              <w:t>0</w:t>
            </w:r>
          </w:p>
        </w:tc>
        <w:tc>
          <w:tcPr>
            <w:tcW w:w="1800" w:type="dxa"/>
            <w:tcBorders>
              <w:top w:val="single" w:sz="12" w:space="0" w:color="auto"/>
            </w:tcBorders>
          </w:tcPr>
          <w:p w:rsidR="00F979B3" w:rsidRDefault="0035089D">
            <w:pPr>
              <w:jc w:val="center"/>
            </w:pPr>
            <w:r>
              <w:t>0</w:t>
            </w:r>
          </w:p>
        </w:tc>
      </w:tr>
      <w:tr w:rsidR="00F979B3" w:rsidTr="00D759DD">
        <w:trPr>
          <w:jc w:val="center"/>
        </w:trPr>
        <w:tc>
          <w:tcPr>
            <w:tcW w:w="2550" w:type="dxa"/>
            <w:tcBorders>
              <w:top w:val="single" w:sz="12" w:space="0" w:color="auto"/>
            </w:tcBorders>
          </w:tcPr>
          <w:p w:rsidR="00F979B3" w:rsidRDefault="0035089D">
            <w:r>
              <w:rPr>
                <w:color w:val="000000"/>
              </w:rPr>
              <w:t>DIAG_SESSION_TIMER</w:t>
            </w:r>
          </w:p>
        </w:tc>
        <w:tc>
          <w:tcPr>
            <w:tcW w:w="3840" w:type="dxa"/>
            <w:tcBorders>
              <w:top w:val="single" w:sz="12" w:space="0" w:color="auto"/>
            </w:tcBorders>
          </w:tcPr>
          <w:p w:rsidR="00F979B3" w:rsidRDefault="0035089D">
            <w:r>
              <w:t>Timer used to time-out a diagnostic session</w:t>
            </w:r>
          </w:p>
        </w:tc>
        <w:tc>
          <w:tcPr>
            <w:tcW w:w="1800" w:type="dxa"/>
            <w:tcBorders>
              <w:top w:val="single" w:sz="12" w:space="0" w:color="auto"/>
            </w:tcBorders>
          </w:tcPr>
          <w:p w:rsidR="00F979B3" w:rsidRDefault="0035089D">
            <w:pPr>
              <w:jc w:val="center"/>
            </w:pPr>
            <w:r>
              <w:t>0</w:t>
            </w:r>
          </w:p>
        </w:tc>
        <w:tc>
          <w:tcPr>
            <w:tcW w:w="1800" w:type="dxa"/>
            <w:tcBorders>
              <w:top w:val="single" w:sz="12" w:space="0" w:color="auto"/>
            </w:tcBorders>
          </w:tcPr>
          <w:p w:rsidR="00F979B3" w:rsidRDefault="0035089D">
            <w:pPr>
              <w:jc w:val="center"/>
            </w:pPr>
            <w:r>
              <w:t>0</w:t>
            </w:r>
          </w:p>
        </w:tc>
      </w:tr>
    </w:tbl>
    <w:p w:rsidR="00F979B3" w:rsidRDefault="00D20681">
      <w:pPr>
        <w:pStyle w:val="Header"/>
        <w:tabs>
          <w:tab w:val="clear" w:pos="4320"/>
          <w:tab w:val="clear" w:pos="8640"/>
        </w:tabs>
      </w:pPr>
    </w:p>
    <w:p w:rsidR="00406F39" w:rsidRDefault="0035089D" w:rsidP="00B9479B">
      <w:pPr>
        <w:pStyle w:val="Heading4"/>
      </w:pPr>
      <w:r>
        <w:t>Prove Out</w:t>
      </w:r>
    </w:p>
    <w:p w:rsidR="00F979B3" w:rsidRDefault="00D20681"/>
    <w:p w:rsidR="00A538DC" w:rsidRPr="004A171F" w:rsidRDefault="0035089D" w:rsidP="004A171F">
      <w:pPr>
        <w:ind w:left="1152"/>
      </w:pPr>
      <w:r>
        <w:t>No</w:t>
      </w:r>
    </w:p>
    <w:p w:rsidR="00406F39" w:rsidRDefault="0035089D" w:rsidP="00B9479B">
      <w:pPr>
        <w:pStyle w:val="Heading2"/>
      </w:pPr>
      <w:r>
        <w:lastRenderedPageBreak/>
        <w:t>Error Handling</w:t>
      </w:r>
    </w:p>
    <w:p w:rsidR="00D759DD" w:rsidRPr="00D759DD" w:rsidRDefault="00D759DD" w:rsidP="00B9479B">
      <w:pPr>
        <w:pStyle w:val="Heading3"/>
        <w:rPr>
          <w:b w:val="0"/>
          <w:u w:val="single"/>
        </w:rPr>
      </w:pPr>
      <w:r w:rsidRPr="00D759DD">
        <w:rPr>
          <w:b w:val="0"/>
          <w:u w:val="single"/>
        </w:rPr>
        <w:t>SR-REQ-304517/A-Short to GND</w:t>
      </w:r>
    </w:p>
    <w:p w:rsidR="00F979B3" w:rsidRDefault="0035089D" w:rsidP="0035089D">
      <w:pPr>
        <w:numPr>
          <w:ilvl w:val="0"/>
          <w:numId w:val="19"/>
        </w:numPr>
        <w:rPr>
          <w:rFonts w:cs="Arial"/>
        </w:rPr>
      </w:pPr>
      <w:r>
        <w:rPr>
          <w:rFonts w:cs="Arial"/>
        </w:rPr>
        <w:t>A short to GND will result in an acceptable oil pressure indication</w:t>
      </w:r>
    </w:p>
    <w:p w:rsidR="00D759DD" w:rsidRPr="00D759DD" w:rsidRDefault="00D759DD" w:rsidP="00B9479B">
      <w:pPr>
        <w:pStyle w:val="Heading3"/>
        <w:rPr>
          <w:b w:val="0"/>
          <w:u w:val="single"/>
        </w:rPr>
      </w:pPr>
      <w:r w:rsidRPr="00D759DD">
        <w:rPr>
          <w:b w:val="0"/>
          <w:u w:val="single"/>
        </w:rPr>
        <w:t>SR-REQ-304518/A-Open/Broken Circuit</w:t>
      </w:r>
    </w:p>
    <w:p w:rsidR="00F979B3" w:rsidRDefault="0035089D" w:rsidP="0035089D">
      <w:pPr>
        <w:numPr>
          <w:ilvl w:val="0"/>
          <w:numId w:val="20"/>
        </w:numPr>
        <w:rPr>
          <w:rFonts w:cs="Arial"/>
        </w:rPr>
      </w:pPr>
      <w:r>
        <w:rPr>
          <w:rFonts w:cs="Arial"/>
        </w:rPr>
        <w:t>Broken wires, unconnected connectors or an open circuit will result in low oil pressure indication</w:t>
      </w:r>
    </w:p>
    <w:p w:rsidR="00F979B3" w:rsidRDefault="00D20681"/>
    <w:p w:rsidR="00406F39" w:rsidRDefault="0035089D" w:rsidP="00B9479B">
      <w:pPr>
        <w:pStyle w:val="Heading3"/>
      </w:pPr>
      <w:r>
        <w:t>Missing Message Strategy</w:t>
      </w:r>
    </w:p>
    <w:p w:rsidR="00014E94" w:rsidRPr="00A8252D" w:rsidRDefault="00D20681" w:rsidP="00014E94">
      <w:pPr>
        <w:rPr>
          <w:rFonts w:cs="Arial"/>
        </w:rPr>
      </w:pPr>
    </w:p>
    <w:p w:rsidR="009C56D8" w:rsidRDefault="0035089D" w:rsidP="009C56D8">
      <w:pPr>
        <w:ind w:left="720"/>
      </w:pPr>
      <w:r>
        <w:t>The signals will be declared missing as per the Diagnostics section of this SPSS.</w:t>
      </w:r>
    </w:p>
    <w:p w:rsidR="009C56D8" w:rsidRDefault="00D20681" w:rsidP="009C56D8">
      <w:pPr>
        <w:ind w:left="1008"/>
      </w:pPr>
    </w:p>
    <w:p w:rsidR="00014E94" w:rsidRPr="009C56D8" w:rsidRDefault="0035089D" w:rsidP="009C56D8">
      <w:pPr>
        <w:ind w:left="720"/>
        <w:rPr>
          <w:rFonts w:cs="Arial"/>
        </w:rPr>
      </w:pPr>
      <w:r w:rsidRPr="009C56D8">
        <w:rPr>
          <w:rFonts w:cs="Arial"/>
        </w:rPr>
        <w:t>DTCs states and history will be determined as per the Diagnostics section of this SPSS.</w:t>
      </w:r>
    </w:p>
    <w:p w:rsidR="009C56D8" w:rsidRPr="009C56D8" w:rsidRDefault="00D20681" w:rsidP="009C56D8">
      <w:pPr>
        <w:ind w:left="720"/>
        <w:rPr>
          <w:rFonts w:cs="Arial"/>
        </w:rPr>
      </w:pPr>
    </w:p>
    <w:p w:rsidR="00406F39" w:rsidRDefault="0035089D" w:rsidP="00B9479B">
      <w:pPr>
        <w:pStyle w:val="Heading2"/>
      </w:pPr>
      <w:r>
        <w:t>Diagnostics</w:t>
      </w:r>
    </w:p>
    <w:p w:rsidR="00406F39" w:rsidRDefault="0035089D" w:rsidP="00B9479B">
      <w:pPr>
        <w:pStyle w:val="Heading3"/>
      </w:pPr>
      <w:r>
        <w:t>Self Test</w:t>
      </w:r>
    </w:p>
    <w:p w:rsidR="00F979B3" w:rsidRDefault="00D20681"/>
    <w:p w:rsidR="00F979B3" w:rsidRDefault="0035089D">
      <w:pPr>
        <w:ind w:left="1008"/>
      </w:pPr>
      <w:r>
        <w:t>None</w:t>
      </w:r>
    </w:p>
    <w:p w:rsidR="00F979B3" w:rsidRDefault="00D20681"/>
    <w:p w:rsidR="00406F39" w:rsidRDefault="0035089D" w:rsidP="00B9479B">
      <w:pPr>
        <w:pStyle w:val="Heading3"/>
      </w:pPr>
      <w:r>
        <w:t>Engineering Test Mode</w:t>
      </w:r>
    </w:p>
    <w:p w:rsidR="00F979B3" w:rsidRDefault="00D20681">
      <w:pPr>
        <w:pStyle w:val="CommentText"/>
      </w:pPr>
    </w:p>
    <w:p w:rsidR="00F979B3" w:rsidRDefault="0035089D">
      <w:pPr>
        <w:ind w:left="288" w:firstLine="720"/>
      </w:pPr>
      <w:r>
        <w:t>Reference section “</w:t>
      </w:r>
      <w:bookmarkStart w:id="1" w:name="_Toc33162517"/>
      <w:r>
        <w:rPr>
          <w:color w:val="000000"/>
        </w:rPr>
        <w:t>Dealer</w:t>
      </w:r>
      <w:r>
        <w:t xml:space="preserve"> / </w:t>
      </w:r>
      <w:r>
        <w:rPr>
          <w:color w:val="000000"/>
        </w:rPr>
        <w:t>Engineering</w:t>
      </w:r>
      <w:r>
        <w:t xml:space="preserve"> Test Mode (ETM)</w:t>
      </w:r>
      <w:bookmarkEnd w:id="1"/>
      <w:r>
        <w:t>”</w:t>
      </w:r>
    </w:p>
    <w:p w:rsidR="00F979B3" w:rsidRDefault="00D20681"/>
    <w:p w:rsidR="00406F39" w:rsidRDefault="0035089D" w:rsidP="00B9479B">
      <w:pPr>
        <w:pStyle w:val="Heading3"/>
      </w:pPr>
      <w:r>
        <w:t>Part II Performance</w:t>
      </w:r>
    </w:p>
    <w:p w:rsidR="00406F39" w:rsidRDefault="0035089D" w:rsidP="00B9479B">
      <w:pPr>
        <w:pStyle w:val="Heading4"/>
      </w:pPr>
      <w:r>
        <w:t>Reference Part II Diagnostic Specification</w:t>
      </w:r>
    </w:p>
    <w:p w:rsidR="001D3FC4" w:rsidRPr="001D3FC4" w:rsidRDefault="0035089D" w:rsidP="001D3FC4">
      <w:pPr>
        <w:ind w:left="414" w:firstLine="720"/>
      </w:pPr>
      <w:r>
        <w:t>None</w:t>
      </w:r>
    </w:p>
    <w:p w:rsidR="00A538DC" w:rsidRDefault="00D20681">
      <w:pPr>
        <w:ind w:left="993"/>
        <w:rPr>
          <w:b/>
        </w:rPr>
      </w:pPr>
    </w:p>
    <w:p w:rsidR="00406F39" w:rsidRDefault="0035089D" w:rsidP="00B9479B">
      <w:pPr>
        <w:pStyle w:val="Heading4"/>
      </w:pPr>
      <w:r w:rsidRPr="00B9479B">
        <w:t>DID-REQ-304515/A-Supported Diagnostic DIDs (Service $22 and $2F)</w:t>
      </w:r>
    </w:p>
    <w:p w:rsidR="00AE06BC" w:rsidRPr="00AE06BC" w:rsidRDefault="00D20681"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F979B3" w:rsidTr="00D759DD">
        <w:trPr>
          <w:jc w:val="center"/>
        </w:trPr>
        <w:tc>
          <w:tcPr>
            <w:tcW w:w="1417" w:type="dxa"/>
            <w:tcBorders>
              <w:top w:val="single" w:sz="12" w:space="0" w:color="auto"/>
              <w:left w:val="single" w:sz="12" w:space="0" w:color="auto"/>
              <w:bottom w:val="single" w:sz="12" w:space="0" w:color="auto"/>
              <w:right w:val="single" w:sz="12" w:space="0" w:color="auto"/>
            </w:tcBorders>
          </w:tcPr>
          <w:p w:rsidR="00F979B3" w:rsidRDefault="0035089D">
            <w:pPr>
              <w:rPr>
                <w:b/>
                <w:bCs/>
              </w:rPr>
            </w:pPr>
            <w:r>
              <w:rPr>
                <w:b/>
                <w:bCs/>
              </w:rPr>
              <w:t>Number</w:t>
            </w:r>
          </w:p>
        </w:tc>
        <w:tc>
          <w:tcPr>
            <w:tcW w:w="5670" w:type="dxa"/>
            <w:tcBorders>
              <w:top w:val="single" w:sz="12" w:space="0" w:color="auto"/>
              <w:left w:val="single" w:sz="12" w:space="0" w:color="auto"/>
              <w:bottom w:val="single" w:sz="12" w:space="0" w:color="auto"/>
              <w:right w:val="single" w:sz="12" w:space="0" w:color="auto"/>
            </w:tcBorders>
          </w:tcPr>
          <w:p w:rsidR="00F979B3" w:rsidRDefault="0035089D">
            <w:pPr>
              <w:rPr>
                <w:b/>
                <w:bCs/>
              </w:rPr>
            </w:pPr>
            <w:r>
              <w:rPr>
                <w:b/>
                <w:bCs/>
              </w:rPr>
              <w:t>DID / CommonID Name</w:t>
            </w:r>
          </w:p>
        </w:tc>
        <w:tc>
          <w:tcPr>
            <w:tcW w:w="2693" w:type="dxa"/>
            <w:tcBorders>
              <w:top w:val="single" w:sz="12" w:space="0" w:color="auto"/>
              <w:left w:val="single" w:sz="12" w:space="0" w:color="auto"/>
              <w:bottom w:val="single" w:sz="12" w:space="0" w:color="auto"/>
              <w:right w:val="single" w:sz="12" w:space="0" w:color="auto"/>
            </w:tcBorders>
          </w:tcPr>
          <w:p w:rsidR="00F979B3" w:rsidRDefault="0035089D">
            <w:pPr>
              <w:ind w:left="422" w:hanging="422"/>
              <w:rPr>
                <w:b/>
                <w:bCs/>
              </w:rPr>
            </w:pPr>
            <w:r>
              <w:rPr>
                <w:b/>
                <w:bCs/>
              </w:rPr>
              <w:t>DID Type</w:t>
            </w:r>
          </w:p>
        </w:tc>
      </w:tr>
      <w:tr w:rsidR="00F1597C" w:rsidTr="00D759DD">
        <w:trPr>
          <w:jc w:val="center"/>
        </w:trPr>
        <w:tc>
          <w:tcPr>
            <w:tcW w:w="1417" w:type="dxa"/>
            <w:tcBorders>
              <w:top w:val="single" w:sz="12" w:space="0" w:color="auto"/>
            </w:tcBorders>
          </w:tcPr>
          <w:p w:rsidR="00F1597C" w:rsidRDefault="0035089D" w:rsidP="002F62D1">
            <w:r>
              <w:t xml:space="preserve">6003 </w:t>
            </w:r>
          </w:p>
        </w:tc>
        <w:tc>
          <w:tcPr>
            <w:tcW w:w="5670" w:type="dxa"/>
            <w:tcBorders>
              <w:top w:val="single" w:sz="12" w:space="0" w:color="auto"/>
            </w:tcBorders>
          </w:tcPr>
          <w:p w:rsidR="00F1597C" w:rsidRDefault="0035089D" w:rsidP="002F62D1">
            <w:r>
              <w:t>Oil Pressure Gauge Pointer Placement</w:t>
            </w:r>
          </w:p>
        </w:tc>
        <w:tc>
          <w:tcPr>
            <w:tcW w:w="2693" w:type="dxa"/>
            <w:tcBorders>
              <w:top w:val="single" w:sz="12" w:space="0" w:color="auto"/>
            </w:tcBorders>
          </w:tcPr>
          <w:p w:rsidR="00F1597C" w:rsidRDefault="0035089D" w:rsidP="002F62D1">
            <w:pPr>
              <w:jc w:val="center"/>
            </w:pPr>
            <w:r>
              <w:t>Numeric</w:t>
            </w:r>
          </w:p>
        </w:tc>
      </w:tr>
    </w:tbl>
    <w:p w:rsidR="00F979B3" w:rsidRDefault="00D20681">
      <w:pPr>
        <w:ind w:left="360"/>
      </w:pPr>
    </w:p>
    <w:p w:rsidR="00406F39" w:rsidRDefault="0035089D" w:rsidP="00B9479B">
      <w:pPr>
        <w:pStyle w:val="Heading4"/>
      </w:pPr>
      <w:r w:rsidRPr="00B9479B">
        <w:t>DTC-REQ-304516/A-Supported Diagnostic Trouble Codes (DTCs)</w:t>
      </w:r>
    </w:p>
    <w:p w:rsidR="00E11EB8" w:rsidRDefault="00D20681">
      <w:pPr>
        <w:ind w:left="993"/>
        <w:rPr>
          <w:b/>
        </w:rPr>
      </w:pPr>
    </w:p>
    <w:p w:rsidR="00F979B3" w:rsidRDefault="0035089D">
      <w:pPr>
        <w:ind w:left="993"/>
        <w:rPr>
          <w:b/>
        </w:rPr>
      </w:pPr>
      <w:r w:rsidRPr="00317C52">
        <w:t>DTCs shall be logged as per the diagnostic section of this SPSS.</w:t>
      </w:r>
      <w:r>
        <w:rPr>
          <w:b/>
        </w:rPr>
        <w:t xml:space="preserve"> </w:t>
      </w:r>
    </w:p>
    <w:p w:rsidR="00E11EB8" w:rsidRDefault="00D20681">
      <w:pPr>
        <w:ind w:left="993"/>
        <w:rPr>
          <w:b/>
        </w:rPr>
      </w:pPr>
    </w:p>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E11EB8" w:rsidTr="00D759DD">
        <w:trPr>
          <w:jc w:val="center"/>
        </w:trPr>
        <w:tc>
          <w:tcPr>
            <w:tcW w:w="1417" w:type="dxa"/>
            <w:tcBorders>
              <w:top w:val="single" w:sz="12" w:space="0" w:color="auto"/>
              <w:left w:val="single" w:sz="12" w:space="0" w:color="auto"/>
              <w:bottom w:val="single" w:sz="12" w:space="0" w:color="auto"/>
              <w:right w:val="single" w:sz="12" w:space="0" w:color="auto"/>
            </w:tcBorders>
          </w:tcPr>
          <w:p w:rsidR="00E11EB8" w:rsidRDefault="0035089D" w:rsidP="007A3278">
            <w:pPr>
              <w:rPr>
                <w:b/>
                <w:bCs/>
              </w:rPr>
            </w:pPr>
            <w:r>
              <w:rPr>
                <w:b/>
                <w:bCs/>
              </w:rPr>
              <w:t>DTC</w:t>
            </w:r>
          </w:p>
        </w:tc>
        <w:tc>
          <w:tcPr>
            <w:tcW w:w="8363" w:type="dxa"/>
            <w:tcBorders>
              <w:top w:val="single" w:sz="12" w:space="0" w:color="auto"/>
              <w:left w:val="single" w:sz="12" w:space="0" w:color="auto"/>
              <w:bottom w:val="single" w:sz="12" w:space="0" w:color="auto"/>
              <w:right w:val="single" w:sz="12" w:space="0" w:color="auto"/>
            </w:tcBorders>
          </w:tcPr>
          <w:p w:rsidR="00E11EB8" w:rsidRDefault="0035089D" w:rsidP="007A3278">
            <w:pPr>
              <w:ind w:left="422" w:hanging="422"/>
              <w:rPr>
                <w:b/>
                <w:bCs/>
              </w:rPr>
            </w:pPr>
            <w:r>
              <w:rPr>
                <w:b/>
                <w:bCs/>
              </w:rPr>
              <w:t>Description</w:t>
            </w:r>
          </w:p>
        </w:tc>
      </w:tr>
      <w:tr w:rsidR="00E11EB8" w:rsidRPr="00A8252D" w:rsidTr="00D759DD">
        <w:trPr>
          <w:jc w:val="center"/>
        </w:trPr>
        <w:tc>
          <w:tcPr>
            <w:tcW w:w="1417" w:type="dxa"/>
          </w:tcPr>
          <w:p w:rsidR="00E11EB8" w:rsidRPr="00A8252D" w:rsidRDefault="0035089D" w:rsidP="007A3278">
            <w:r>
              <w:t>C10000</w:t>
            </w:r>
          </w:p>
        </w:tc>
        <w:tc>
          <w:tcPr>
            <w:tcW w:w="8363" w:type="dxa"/>
          </w:tcPr>
          <w:p w:rsidR="00E11EB8" w:rsidRPr="000E187B" w:rsidRDefault="0035089D" w:rsidP="007A3278">
            <w:r w:rsidRPr="00A8252D">
              <w:t>Lost Communication With ECM/PCM</w:t>
            </w:r>
          </w:p>
        </w:tc>
      </w:tr>
    </w:tbl>
    <w:p w:rsidR="00430977" w:rsidRDefault="00D20681" w:rsidP="00430977"/>
    <w:p w:rsidR="00430977" w:rsidRDefault="0035089D">
      <w:pPr>
        <w:spacing w:after="200" w:line="276" w:lineRule="auto"/>
      </w:pPr>
      <w:r>
        <w:br w:type="page"/>
      </w:r>
    </w:p>
    <w:p w:rsidR="00F979B3" w:rsidRDefault="00D20681" w:rsidP="00430977"/>
    <w:p w:rsidR="00406F39" w:rsidRDefault="0035089D" w:rsidP="00B9479B">
      <w:pPr>
        <w:pStyle w:val="Heading2"/>
      </w:pPr>
      <w:r>
        <w:t>Reference Specification</w:t>
      </w:r>
    </w:p>
    <w:p w:rsidR="00F979B3" w:rsidRDefault="00D20681"/>
    <w:p w:rsidR="00F979B3" w:rsidRDefault="0035089D" w:rsidP="0035089D">
      <w:pPr>
        <w:numPr>
          <w:ilvl w:val="0"/>
          <w:numId w:val="21"/>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F979B3" w:rsidRDefault="0035089D" w:rsidP="0035089D">
      <w:pPr>
        <w:numPr>
          <w:ilvl w:val="0"/>
          <w:numId w:val="21"/>
        </w:numPr>
        <w:rPr>
          <w:rFonts w:cs="Arial"/>
        </w:rPr>
      </w:pPr>
      <w:r>
        <w:rPr>
          <w:rFonts w:cs="Arial"/>
        </w:rPr>
        <w:t>Mod. PWR-up / Reset</w:t>
      </w:r>
      <w:r>
        <w:rPr>
          <w:rFonts w:cs="Arial"/>
        </w:rPr>
        <w:tab/>
      </w:r>
      <w:r>
        <w:rPr>
          <w:rFonts w:cs="Arial"/>
        </w:rPr>
        <w:tab/>
      </w:r>
      <w:r>
        <w:rPr>
          <w:rFonts w:cs="Arial"/>
        </w:rPr>
        <w:tab/>
        <w:t>EC-0049</w:t>
      </w:r>
      <w:r>
        <w:rPr>
          <w:rFonts w:cs="Arial"/>
        </w:rPr>
        <w:tab/>
      </w:r>
    </w:p>
    <w:p w:rsidR="00F979B3" w:rsidRDefault="0035089D" w:rsidP="0035089D">
      <w:pPr>
        <w:numPr>
          <w:ilvl w:val="0"/>
          <w:numId w:val="21"/>
        </w:numPr>
        <w:rPr>
          <w:rFonts w:cs="Arial"/>
        </w:rPr>
      </w:pPr>
      <w:r>
        <w:rPr>
          <w:rFonts w:cs="Arial"/>
        </w:rPr>
        <w:t>Low-High Vol. Perform.</w:t>
      </w:r>
      <w:r>
        <w:rPr>
          <w:rFonts w:cs="Arial"/>
        </w:rPr>
        <w:tab/>
      </w:r>
      <w:r>
        <w:rPr>
          <w:rFonts w:cs="Arial"/>
        </w:rPr>
        <w:tab/>
      </w:r>
      <w:r>
        <w:rPr>
          <w:rFonts w:cs="Arial"/>
        </w:rPr>
        <w:tab/>
        <w:t>EC-0058</w:t>
      </w:r>
    </w:p>
    <w:p w:rsidR="00F979B3" w:rsidRDefault="0035089D" w:rsidP="0035089D">
      <w:pPr>
        <w:numPr>
          <w:ilvl w:val="0"/>
          <w:numId w:val="21"/>
        </w:numPr>
        <w:rPr>
          <w:rFonts w:cs="Arial"/>
        </w:rPr>
      </w:pPr>
      <w:r>
        <w:rPr>
          <w:rFonts w:cs="Arial"/>
        </w:rPr>
        <w:t>Jump Start</w:t>
      </w:r>
      <w:r>
        <w:rPr>
          <w:rFonts w:cs="Arial"/>
        </w:rPr>
        <w:tab/>
      </w:r>
      <w:r>
        <w:rPr>
          <w:rFonts w:cs="Arial"/>
        </w:rPr>
        <w:tab/>
      </w:r>
      <w:r>
        <w:rPr>
          <w:rFonts w:cs="Arial"/>
        </w:rPr>
        <w:tab/>
      </w:r>
      <w:r>
        <w:rPr>
          <w:rFonts w:cs="Arial"/>
        </w:rPr>
        <w:tab/>
      </w:r>
      <w:r>
        <w:rPr>
          <w:rFonts w:cs="Arial"/>
        </w:rPr>
        <w:tab/>
        <w:t>EC-0062</w:t>
      </w:r>
    </w:p>
    <w:p w:rsidR="00F979B3" w:rsidRDefault="0035089D" w:rsidP="0035089D">
      <w:pPr>
        <w:numPr>
          <w:ilvl w:val="0"/>
          <w:numId w:val="21"/>
        </w:numPr>
        <w:rPr>
          <w:rFonts w:cs="Arial"/>
        </w:rPr>
      </w:pPr>
      <w:r>
        <w:rPr>
          <w:rFonts w:cs="Arial"/>
        </w:rPr>
        <w:t>Instr. &amp; Gauges (indic. Grad)</w:t>
      </w:r>
      <w:r>
        <w:rPr>
          <w:rFonts w:cs="Arial"/>
        </w:rPr>
        <w:tab/>
      </w:r>
      <w:r>
        <w:rPr>
          <w:rFonts w:cs="Arial"/>
        </w:rPr>
        <w:tab/>
        <w:t>IS-0015</w:t>
      </w:r>
    </w:p>
    <w:p w:rsidR="00F979B3" w:rsidRDefault="0035089D" w:rsidP="0035089D">
      <w:pPr>
        <w:numPr>
          <w:ilvl w:val="0"/>
          <w:numId w:val="21"/>
        </w:numPr>
        <w:rPr>
          <w:rFonts w:cs="Arial"/>
        </w:rPr>
      </w:pPr>
      <w:r>
        <w:rPr>
          <w:rFonts w:cs="Arial"/>
        </w:rPr>
        <w:t>Gauge Durab.</w:t>
      </w:r>
      <w:r>
        <w:rPr>
          <w:rFonts w:cs="Arial"/>
        </w:rPr>
        <w:tab/>
      </w:r>
      <w:r>
        <w:rPr>
          <w:rFonts w:cs="Arial"/>
        </w:rPr>
        <w:tab/>
      </w:r>
      <w:r>
        <w:rPr>
          <w:rFonts w:cs="Arial"/>
        </w:rPr>
        <w:tab/>
      </w:r>
      <w:r>
        <w:rPr>
          <w:rFonts w:cs="Arial"/>
        </w:rPr>
        <w:tab/>
        <w:t>IS-0033</w:t>
      </w:r>
    </w:p>
    <w:p w:rsidR="00F979B3" w:rsidRDefault="0035089D" w:rsidP="0035089D">
      <w:pPr>
        <w:numPr>
          <w:ilvl w:val="0"/>
          <w:numId w:val="21"/>
        </w:numPr>
        <w:rPr>
          <w:rFonts w:cs="Arial"/>
        </w:rPr>
      </w:pPr>
      <w:r>
        <w:rPr>
          <w:rFonts w:cs="Arial"/>
        </w:rPr>
        <w:t>Oper. Voltage Functional/Perf.</w:t>
      </w:r>
      <w:r>
        <w:rPr>
          <w:rFonts w:cs="Arial"/>
        </w:rPr>
        <w:tab/>
      </w:r>
      <w:r>
        <w:rPr>
          <w:rFonts w:cs="Arial"/>
        </w:rPr>
        <w:tab/>
        <w:t>IS-0052</w:t>
      </w:r>
      <w:r>
        <w:rPr>
          <w:rFonts w:cs="Arial"/>
        </w:rPr>
        <w:tab/>
      </w:r>
      <w:r>
        <w:rPr>
          <w:rFonts w:cs="Arial"/>
        </w:rPr>
        <w:tab/>
      </w:r>
    </w:p>
    <w:p w:rsidR="00F979B3" w:rsidRDefault="0035089D" w:rsidP="0035089D">
      <w:pPr>
        <w:numPr>
          <w:ilvl w:val="0"/>
          <w:numId w:val="21"/>
        </w:numPr>
        <w:rPr>
          <w:rFonts w:cs="Arial"/>
        </w:rPr>
      </w:pPr>
      <w:r>
        <w:rPr>
          <w:rFonts w:cs="Arial"/>
        </w:rPr>
        <w:t>Sys. Audible Noise</w:t>
      </w:r>
      <w:r>
        <w:rPr>
          <w:rFonts w:cs="Arial"/>
        </w:rPr>
        <w:tab/>
      </w:r>
      <w:r>
        <w:rPr>
          <w:rFonts w:cs="Arial"/>
        </w:rPr>
        <w:tab/>
      </w:r>
      <w:r>
        <w:rPr>
          <w:rFonts w:cs="Arial"/>
        </w:rPr>
        <w:tab/>
      </w:r>
      <w:r>
        <w:rPr>
          <w:rFonts w:cs="Arial"/>
        </w:rPr>
        <w:tab/>
        <w:t>IS-0103</w:t>
      </w:r>
    </w:p>
    <w:p w:rsidR="00F979B3" w:rsidRDefault="0035089D" w:rsidP="0035089D">
      <w:pPr>
        <w:numPr>
          <w:ilvl w:val="0"/>
          <w:numId w:val="21"/>
        </w:numPr>
        <w:rPr>
          <w:rFonts w:cs="Arial"/>
        </w:rPr>
      </w:pPr>
      <w:r>
        <w:rPr>
          <w:rFonts w:cs="Arial"/>
        </w:rPr>
        <w:t>Pointer Waver</w:t>
      </w:r>
      <w:r>
        <w:rPr>
          <w:rFonts w:cs="Arial"/>
        </w:rPr>
        <w:tab/>
      </w:r>
      <w:r>
        <w:rPr>
          <w:rFonts w:cs="Arial"/>
        </w:rPr>
        <w:tab/>
      </w:r>
      <w:r>
        <w:rPr>
          <w:rFonts w:cs="Arial"/>
        </w:rPr>
        <w:tab/>
      </w:r>
      <w:r>
        <w:rPr>
          <w:rFonts w:cs="Arial"/>
        </w:rPr>
        <w:tab/>
        <w:t>IS-0108</w:t>
      </w:r>
    </w:p>
    <w:p w:rsidR="00F979B3" w:rsidRDefault="0035089D" w:rsidP="0035089D">
      <w:pPr>
        <w:numPr>
          <w:ilvl w:val="0"/>
          <w:numId w:val="21"/>
        </w:numPr>
        <w:rPr>
          <w:rFonts w:cs="Arial"/>
        </w:rPr>
      </w:pPr>
      <w:r>
        <w:rPr>
          <w:rFonts w:cs="Arial"/>
        </w:rPr>
        <w:t>Instr. Scale Dir.</w:t>
      </w:r>
      <w:r>
        <w:rPr>
          <w:rFonts w:cs="Arial"/>
        </w:rPr>
        <w:tab/>
      </w:r>
      <w:r>
        <w:rPr>
          <w:rFonts w:cs="Arial"/>
        </w:rPr>
        <w:tab/>
      </w:r>
      <w:r>
        <w:rPr>
          <w:rFonts w:cs="Arial"/>
        </w:rPr>
        <w:tab/>
      </w:r>
      <w:r>
        <w:rPr>
          <w:rFonts w:cs="Arial"/>
        </w:rPr>
        <w:tab/>
        <w:t>IS-0127</w:t>
      </w:r>
    </w:p>
    <w:p w:rsidR="00F979B3" w:rsidRDefault="0035089D" w:rsidP="0035089D">
      <w:pPr>
        <w:numPr>
          <w:ilvl w:val="0"/>
          <w:numId w:val="21"/>
        </w:numPr>
        <w:rPr>
          <w:rFonts w:cs="Arial"/>
        </w:rPr>
      </w:pPr>
      <w:r>
        <w:rPr>
          <w:rFonts w:cs="Arial"/>
        </w:rPr>
        <w:t>Pointer Position</w:t>
      </w:r>
      <w:r>
        <w:rPr>
          <w:rFonts w:cs="Arial"/>
        </w:rPr>
        <w:tab/>
      </w:r>
      <w:r>
        <w:rPr>
          <w:rFonts w:cs="Arial"/>
        </w:rPr>
        <w:tab/>
      </w:r>
      <w:r>
        <w:rPr>
          <w:rFonts w:cs="Arial"/>
        </w:rPr>
        <w:tab/>
      </w:r>
      <w:r>
        <w:rPr>
          <w:rFonts w:cs="Arial"/>
        </w:rPr>
        <w:tab/>
        <w:t>IS-0128</w:t>
      </w:r>
    </w:p>
    <w:p w:rsidR="00F979B3" w:rsidRDefault="0035089D" w:rsidP="0035089D">
      <w:pPr>
        <w:numPr>
          <w:ilvl w:val="0"/>
          <w:numId w:val="21"/>
        </w:numPr>
        <w:rPr>
          <w:rFonts w:cs="Arial"/>
        </w:rPr>
      </w:pPr>
      <w:r>
        <w:rPr>
          <w:rFonts w:cs="Arial"/>
        </w:rPr>
        <w:t>Signal Logic: Communization</w:t>
      </w:r>
      <w:r>
        <w:rPr>
          <w:rFonts w:cs="Arial"/>
        </w:rPr>
        <w:tab/>
      </w:r>
      <w:r>
        <w:rPr>
          <w:rFonts w:cs="Arial"/>
        </w:rPr>
        <w:tab/>
        <w:t>IS-0129</w:t>
      </w:r>
    </w:p>
    <w:p w:rsidR="00F979B3" w:rsidRDefault="0035089D" w:rsidP="0035089D">
      <w:pPr>
        <w:numPr>
          <w:ilvl w:val="0"/>
          <w:numId w:val="21"/>
        </w:numPr>
        <w:rPr>
          <w:rFonts w:cs="Arial"/>
        </w:rPr>
      </w:pPr>
      <w:r>
        <w:rPr>
          <w:rFonts w:cs="Arial"/>
        </w:rPr>
        <w:t>Sensor Packaging</w:t>
      </w:r>
      <w:r>
        <w:rPr>
          <w:rFonts w:cs="Arial"/>
        </w:rPr>
        <w:tab/>
      </w:r>
      <w:r>
        <w:rPr>
          <w:rFonts w:cs="Arial"/>
        </w:rPr>
        <w:tab/>
      </w:r>
      <w:r>
        <w:rPr>
          <w:rFonts w:cs="Arial"/>
        </w:rPr>
        <w:tab/>
      </w:r>
      <w:r>
        <w:rPr>
          <w:rFonts w:cs="Arial"/>
        </w:rPr>
        <w:tab/>
        <w:t>IS-0131</w:t>
      </w:r>
    </w:p>
    <w:p w:rsidR="00F979B3" w:rsidRDefault="0035089D" w:rsidP="0035089D">
      <w:pPr>
        <w:numPr>
          <w:ilvl w:val="0"/>
          <w:numId w:val="21"/>
        </w:numPr>
        <w:rPr>
          <w:rFonts w:cs="Arial"/>
        </w:rPr>
      </w:pPr>
      <w:r>
        <w:rPr>
          <w:rFonts w:cs="Arial"/>
        </w:rPr>
        <w:t xml:space="preserve">Electrical </w:t>
      </w:r>
      <w:r>
        <w:rPr>
          <w:rFonts w:cs="Arial"/>
        </w:rPr>
        <w:tab/>
      </w:r>
      <w:r>
        <w:rPr>
          <w:rFonts w:cs="Arial"/>
        </w:rPr>
        <w:tab/>
      </w:r>
      <w:r>
        <w:rPr>
          <w:rFonts w:cs="Arial"/>
        </w:rPr>
        <w:tab/>
      </w:r>
      <w:r>
        <w:rPr>
          <w:rFonts w:cs="Arial"/>
        </w:rPr>
        <w:tab/>
      </w:r>
      <w:r>
        <w:rPr>
          <w:rFonts w:cs="Arial"/>
        </w:rPr>
        <w:tab/>
        <w:t>IS-0132</w:t>
      </w:r>
    </w:p>
    <w:p w:rsidR="00F979B3" w:rsidRDefault="0035089D" w:rsidP="0035089D">
      <w:pPr>
        <w:numPr>
          <w:ilvl w:val="0"/>
          <w:numId w:val="21"/>
        </w:numPr>
        <w:rPr>
          <w:rFonts w:cs="Arial"/>
        </w:rPr>
      </w:pPr>
      <w:r>
        <w:rPr>
          <w:rFonts w:cs="Arial"/>
        </w:rPr>
        <w:t>Oil Pressure Gauge</w:t>
      </w:r>
      <w:r>
        <w:rPr>
          <w:rFonts w:cs="Arial"/>
        </w:rPr>
        <w:tab/>
      </w:r>
      <w:r>
        <w:rPr>
          <w:rFonts w:cs="Arial"/>
        </w:rPr>
        <w:tab/>
      </w:r>
      <w:r>
        <w:rPr>
          <w:rFonts w:cs="Arial"/>
        </w:rPr>
        <w:tab/>
      </w:r>
      <w:r>
        <w:rPr>
          <w:rFonts w:cs="Arial"/>
        </w:rPr>
        <w:tab/>
        <w:t>IS-0316</w:t>
      </w:r>
      <w:r>
        <w:rPr>
          <w:rFonts w:cs="Arial"/>
        </w:rPr>
        <w:tab/>
      </w:r>
    </w:p>
    <w:p w:rsidR="00F979B3" w:rsidRDefault="0035089D" w:rsidP="0035089D">
      <w:pPr>
        <w:numPr>
          <w:ilvl w:val="0"/>
          <w:numId w:val="21"/>
        </w:numPr>
        <w:rPr>
          <w:rFonts w:cs="Arial"/>
        </w:rPr>
      </w:pPr>
      <w:r>
        <w:rPr>
          <w:rFonts w:cs="Arial"/>
        </w:rPr>
        <w:t>Vibration - Gauge Perf.</w:t>
      </w:r>
      <w:r>
        <w:rPr>
          <w:rFonts w:cs="Arial"/>
        </w:rPr>
        <w:tab/>
      </w:r>
      <w:r>
        <w:rPr>
          <w:rFonts w:cs="Arial"/>
        </w:rPr>
        <w:tab/>
      </w:r>
      <w:r>
        <w:rPr>
          <w:rFonts w:cs="Arial"/>
        </w:rPr>
        <w:tab/>
        <w:t>IS-0326</w:t>
      </w:r>
      <w:r>
        <w:rPr>
          <w:rFonts w:cs="Arial"/>
        </w:rPr>
        <w:tab/>
      </w:r>
      <w:r>
        <w:rPr>
          <w:rFonts w:cs="Arial"/>
        </w:rPr>
        <w:tab/>
      </w:r>
    </w:p>
    <w:p w:rsidR="00F979B3" w:rsidRDefault="0035089D" w:rsidP="0035089D">
      <w:pPr>
        <w:numPr>
          <w:ilvl w:val="0"/>
          <w:numId w:val="21"/>
        </w:numPr>
        <w:rPr>
          <w:rFonts w:cs="Arial"/>
        </w:rPr>
      </w:pPr>
      <w:r>
        <w:rPr>
          <w:rFonts w:cs="Arial"/>
        </w:rPr>
        <w:t>Temp. Warn.</w:t>
      </w:r>
      <w:r>
        <w:rPr>
          <w:rFonts w:cs="Arial"/>
        </w:rPr>
        <w:tab/>
      </w:r>
      <w:r>
        <w:rPr>
          <w:rFonts w:cs="Arial"/>
        </w:rPr>
        <w:tab/>
      </w:r>
      <w:r>
        <w:rPr>
          <w:rFonts w:cs="Arial"/>
        </w:rPr>
        <w:tab/>
      </w:r>
      <w:r>
        <w:rPr>
          <w:rFonts w:cs="Arial"/>
        </w:rPr>
        <w:tab/>
        <w:t>IS-0342</w:t>
      </w:r>
    </w:p>
    <w:p w:rsidR="00F979B3" w:rsidRDefault="0035089D" w:rsidP="0035089D">
      <w:pPr>
        <w:numPr>
          <w:ilvl w:val="0"/>
          <w:numId w:val="21"/>
        </w:numPr>
        <w:rPr>
          <w:rFonts w:cs="Arial"/>
        </w:rPr>
      </w:pPr>
      <w:r>
        <w:rPr>
          <w:rFonts w:cs="Arial"/>
        </w:rPr>
        <w:t>Symbol Usage</w:t>
      </w:r>
      <w:r>
        <w:rPr>
          <w:rFonts w:cs="Arial"/>
        </w:rPr>
        <w:tab/>
      </w:r>
      <w:r>
        <w:rPr>
          <w:rFonts w:cs="Arial"/>
        </w:rPr>
        <w:tab/>
      </w:r>
      <w:r>
        <w:rPr>
          <w:rFonts w:cs="Arial"/>
        </w:rPr>
        <w:tab/>
      </w:r>
      <w:r>
        <w:rPr>
          <w:rFonts w:cs="Arial"/>
        </w:rPr>
        <w:tab/>
        <w:t>01-0238 / 01-0239</w:t>
      </w:r>
    </w:p>
    <w:p w:rsidR="00F979B3" w:rsidRDefault="0035089D" w:rsidP="0035089D">
      <w:pPr>
        <w:numPr>
          <w:ilvl w:val="0"/>
          <w:numId w:val="21"/>
        </w:numPr>
        <w:rPr>
          <w:rFonts w:cs="Arial"/>
        </w:rPr>
      </w:pPr>
      <w:r>
        <w:rPr>
          <w:rFonts w:cs="Arial"/>
        </w:rPr>
        <w:t>Symbol Leg.</w:t>
      </w:r>
      <w:r>
        <w:rPr>
          <w:rFonts w:cs="Arial"/>
        </w:rPr>
        <w:tab/>
      </w:r>
      <w:r>
        <w:rPr>
          <w:rFonts w:cs="Arial"/>
        </w:rPr>
        <w:tab/>
      </w:r>
      <w:r>
        <w:rPr>
          <w:rFonts w:cs="Arial"/>
        </w:rPr>
        <w:tab/>
      </w:r>
      <w:r>
        <w:rPr>
          <w:rFonts w:cs="Arial"/>
        </w:rPr>
        <w:tab/>
        <w:t>01-0240</w:t>
      </w:r>
    </w:p>
    <w:p w:rsidR="00F979B3" w:rsidRDefault="0035089D" w:rsidP="0035089D">
      <w:pPr>
        <w:numPr>
          <w:ilvl w:val="0"/>
          <w:numId w:val="21"/>
        </w:numPr>
        <w:rPr>
          <w:rFonts w:cs="Arial"/>
          <w:lang w:val="fr-FR"/>
        </w:rPr>
      </w:pPr>
      <w:r>
        <w:rPr>
          <w:rFonts w:cs="Arial"/>
        </w:rPr>
        <w:t>Placement - Parts Loc.</w:t>
      </w:r>
      <w:r>
        <w:rPr>
          <w:rFonts w:cs="Arial"/>
        </w:rPr>
        <w:tab/>
      </w:r>
      <w:r>
        <w:rPr>
          <w:rFonts w:cs="Arial"/>
        </w:rPr>
        <w:tab/>
      </w:r>
      <w:r>
        <w:rPr>
          <w:rFonts w:cs="Arial"/>
        </w:rPr>
        <w:tab/>
        <w:t>03-0001</w:t>
      </w:r>
    </w:p>
    <w:p w:rsidR="00F979B3" w:rsidRDefault="0035089D" w:rsidP="0035089D">
      <w:pPr>
        <w:numPr>
          <w:ilvl w:val="0"/>
          <w:numId w:val="21"/>
        </w:numPr>
        <w:rPr>
          <w:rFonts w:cs="Arial"/>
        </w:rPr>
      </w:pPr>
      <w:r>
        <w:rPr>
          <w:rFonts w:cs="Arial"/>
        </w:rPr>
        <w:t>Glare/Reflections</w:t>
      </w:r>
      <w:r>
        <w:rPr>
          <w:rFonts w:cs="Arial"/>
        </w:rPr>
        <w:tab/>
      </w:r>
      <w:r>
        <w:rPr>
          <w:rFonts w:cs="Arial"/>
        </w:rPr>
        <w:tab/>
      </w:r>
      <w:r>
        <w:rPr>
          <w:rFonts w:cs="Arial"/>
        </w:rPr>
        <w:tab/>
      </w:r>
      <w:r>
        <w:rPr>
          <w:rFonts w:cs="Arial"/>
        </w:rPr>
        <w:tab/>
        <w:t>16-0068</w:t>
      </w:r>
    </w:p>
    <w:p w:rsidR="00F979B3" w:rsidRDefault="0035089D" w:rsidP="0035089D">
      <w:pPr>
        <w:numPr>
          <w:ilvl w:val="0"/>
          <w:numId w:val="21"/>
        </w:numPr>
        <w:rPr>
          <w:rFonts w:cs="Arial"/>
        </w:rPr>
      </w:pPr>
      <w:r>
        <w:rPr>
          <w:rFonts w:cs="Arial"/>
        </w:rPr>
        <w:t>Reflection</w:t>
      </w:r>
      <w:r>
        <w:rPr>
          <w:rFonts w:cs="Arial"/>
        </w:rPr>
        <w:tab/>
      </w:r>
      <w:r>
        <w:rPr>
          <w:rFonts w:cs="Arial"/>
        </w:rPr>
        <w:tab/>
      </w:r>
      <w:r>
        <w:rPr>
          <w:rFonts w:cs="Arial"/>
        </w:rPr>
        <w:tab/>
      </w:r>
      <w:r>
        <w:rPr>
          <w:rFonts w:cs="Arial"/>
        </w:rPr>
        <w:tab/>
      </w:r>
      <w:r>
        <w:rPr>
          <w:rFonts w:cs="Arial"/>
        </w:rPr>
        <w:tab/>
        <w:t>17-0018</w:t>
      </w:r>
    </w:p>
    <w:p w:rsidR="00F979B3" w:rsidRDefault="0035089D" w:rsidP="0035089D">
      <w:pPr>
        <w:numPr>
          <w:ilvl w:val="0"/>
          <w:numId w:val="21"/>
        </w:numPr>
        <w:rPr>
          <w:rFonts w:cs="Arial"/>
        </w:rPr>
      </w:pPr>
      <w:r>
        <w:rPr>
          <w:rFonts w:cs="Arial"/>
        </w:rPr>
        <w:t>Robust Sound Quality</w:t>
      </w:r>
      <w:r>
        <w:rPr>
          <w:rFonts w:cs="Arial"/>
        </w:rPr>
        <w:tab/>
      </w:r>
      <w:r>
        <w:rPr>
          <w:rFonts w:cs="Arial"/>
        </w:rPr>
        <w:tab/>
      </w:r>
      <w:r>
        <w:rPr>
          <w:rFonts w:cs="Arial"/>
        </w:rPr>
        <w:tab/>
        <w:t>17-0032</w:t>
      </w:r>
    </w:p>
    <w:p w:rsidR="00F979B3" w:rsidRDefault="0035089D" w:rsidP="0035089D">
      <w:pPr>
        <w:numPr>
          <w:ilvl w:val="0"/>
          <w:numId w:val="21"/>
        </w:numPr>
        <w:rPr>
          <w:rFonts w:cs="Arial"/>
        </w:rPr>
      </w:pPr>
      <w:r>
        <w:rPr>
          <w:rFonts w:cs="Arial"/>
        </w:rPr>
        <w:t>Harmony:  Graphics / Font / Ill.</w:t>
      </w:r>
      <w:r>
        <w:rPr>
          <w:rFonts w:cs="Arial"/>
        </w:rPr>
        <w:tab/>
      </w:r>
      <w:r>
        <w:rPr>
          <w:rFonts w:cs="Arial"/>
        </w:rPr>
        <w:tab/>
        <w:t>17-0040</w:t>
      </w:r>
    </w:p>
    <w:p w:rsidR="00F979B3" w:rsidRDefault="0035089D" w:rsidP="0035089D">
      <w:pPr>
        <w:numPr>
          <w:ilvl w:val="0"/>
          <w:numId w:val="21"/>
        </w:numPr>
        <w:rPr>
          <w:rFonts w:cs="Arial"/>
        </w:rPr>
      </w:pPr>
      <w:r>
        <w:rPr>
          <w:rFonts w:cs="Arial"/>
        </w:rPr>
        <w:t>Placement Vis. ID</w:t>
      </w:r>
      <w:r>
        <w:rPr>
          <w:rFonts w:cs="Arial"/>
        </w:rPr>
        <w:tab/>
      </w:r>
      <w:r>
        <w:rPr>
          <w:rFonts w:cs="Arial"/>
        </w:rPr>
        <w:tab/>
      </w:r>
      <w:r>
        <w:rPr>
          <w:rFonts w:cs="Arial"/>
        </w:rPr>
        <w:tab/>
      </w:r>
      <w:r>
        <w:rPr>
          <w:rFonts w:cs="Arial"/>
        </w:rPr>
        <w:tab/>
        <w:t>17-0051</w:t>
      </w:r>
    </w:p>
    <w:p w:rsidR="00F979B3" w:rsidRDefault="0035089D" w:rsidP="0035089D">
      <w:pPr>
        <w:numPr>
          <w:ilvl w:val="0"/>
          <w:numId w:val="21"/>
        </w:numPr>
        <w:rPr>
          <w:rFonts w:cs="Arial"/>
        </w:rPr>
      </w:pPr>
      <w:r>
        <w:rPr>
          <w:rFonts w:cs="Arial"/>
        </w:rPr>
        <w:t>Ergo - Access.</w:t>
      </w:r>
      <w:r>
        <w:rPr>
          <w:rFonts w:cs="Arial"/>
        </w:rPr>
        <w:tab/>
      </w:r>
      <w:r>
        <w:rPr>
          <w:rFonts w:cs="Arial"/>
        </w:rPr>
        <w:tab/>
      </w:r>
      <w:r>
        <w:rPr>
          <w:rFonts w:cs="Arial"/>
        </w:rPr>
        <w:tab/>
      </w:r>
      <w:r>
        <w:rPr>
          <w:rFonts w:cs="Arial"/>
        </w:rPr>
        <w:tab/>
        <w:t>17-0052</w:t>
      </w:r>
    </w:p>
    <w:p w:rsidR="00F979B3" w:rsidRDefault="0035089D" w:rsidP="0035089D">
      <w:pPr>
        <w:numPr>
          <w:ilvl w:val="0"/>
          <w:numId w:val="21"/>
        </w:numPr>
        <w:rPr>
          <w:rFonts w:cs="Arial"/>
        </w:rPr>
      </w:pPr>
      <w:r>
        <w:rPr>
          <w:rFonts w:cs="Arial"/>
        </w:rPr>
        <w:t>Ergo - Operability</w:t>
      </w:r>
      <w:r>
        <w:rPr>
          <w:rFonts w:cs="Arial"/>
        </w:rPr>
        <w:tab/>
      </w:r>
      <w:r>
        <w:rPr>
          <w:rFonts w:cs="Arial"/>
        </w:rPr>
        <w:tab/>
      </w:r>
      <w:r>
        <w:rPr>
          <w:rFonts w:cs="Arial"/>
        </w:rPr>
        <w:tab/>
      </w:r>
      <w:r>
        <w:rPr>
          <w:rFonts w:cs="Arial"/>
        </w:rPr>
        <w:tab/>
        <w:t>17-0053</w:t>
      </w:r>
    </w:p>
    <w:p w:rsidR="00F979B3" w:rsidRDefault="0035089D" w:rsidP="0035089D">
      <w:pPr>
        <w:numPr>
          <w:ilvl w:val="0"/>
          <w:numId w:val="21"/>
        </w:numPr>
        <w:rPr>
          <w:rFonts w:cs="Arial"/>
        </w:rPr>
      </w:pPr>
      <w:r>
        <w:rPr>
          <w:rFonts w:cs="Arial"/>
        </w:rPr>
        <w:t>Control &amp; Display Loc.</w:t>
      </w:r>
      <w:r>
        <w:rPr>
          <w:rFonts w:cs="Arial"/>
        </w:rPr>
        <w:tab/>
      </w:r>
      <w:r>
        <w:rPr>
          <w:rFonts w:cs="Arial"/>
        </w:rPr>
        <w:tab/>
      </w:r>
      <w:r>
        <w:rPr>
          <w:rFonts w:cs="Arial"/>
        </w:rPr>
        <w:tab/>
        <w:t>17-0060</w:t>
      </w:r>
    </w:p>
    <w:p w:rsidR="00F979B3" w:rsidRDefault="0035089D" w:rsidP="0035089D">
      <w:pPr>
        <w:numPr>
          <w:ilvl w:val="0"/>
          <w:numId w:val="21"/>
        </w:numPr>
        <w:rPr>
          <w:rFonts w:cs="Arial"/>
        </w:rPr>
      </w:pPr>
      <w:r>
        <w:rPr>
          <w:rFonts w:cs="Arial"/>
        </w:rPr>
        <w:t>Logical grouping Function and Usage</w:t>
      </w:r>
      <w:r>
        <w:rPr>
          <w:rFonts w:cs="Arial"/>
        </w:rPr>
        <w:tab/>
        <w:t>17-0062</w:t>
      </w:r>
    </w:p>
    <w:p w:rsidR="00F979B3" w:rsidRDefault="0035089D" w:rsidP="0035089D">
      <w:pPr>
        <w:numPr>
          <w:ilvl w:val="0"/>
          <w:numId w:val="21"/>
        </w:numPr>
        <w:rPr>
          <w:rFonts w:cs="Arial"/>
        </w:rPr>
      </w:pPr>
      <w:r>
        <w:rPr>
          <w:rFonts w:cs="Arial"/>
        </w:rPr>
        <w:t>Assoc. of Controls with Disp. &amp; elem.</w:t>
      </w:r>
      <w:r>
        <w:rPr>
          <w:rFonts w:cs="Arial"/>
        </w:rPr>
        <w:tab/>
        <w:t>17-0063</w:t>
      </w:r>
    </w:p>
    <w:p w:rsidR="00F979B3" w:rsidRDefault="0035089D" w:rsidP="0035089D">
      <w:pPr>
        <w:numPr>
          <w:ilvl w:val="0"/>
          <w:numId w:val="21"/>
        </w:numPr>
        <w:rPr>
          <w:rFonts w:cs="Arial"/>
        </w:rPr>
      </w:pPr>
      <w:r>
        <w:rPr>
          <w:rFonts w:cs="Arial"/>
        </w:rPr>
        <w:t>Ill. Controls &amp; Disp.</w:t>
      </w:r>
      <w:r>
        <w:rPr>
          <w:rFonts w:cs="Arial"/>
        </w:rPr>
        <w:tab/>
      </w:r>
      <w:r>
        <w:rPr>
          <w:rFonts w:cs="Arial"/>
        </w:rPr>
        <w:tab/>
      </w:r>
      <w:r>
        <w:rPr>
          <w:rFonts w:cs="Arial"/>
        </w:rPr>
        <w:tab/>
      </w:r>
      <w:r>
        <w:rPr>
          <w:rFonts w:cs="Arial"/>
        </w:rPr>
        <w:tab/>
        <w:t>17-0074</w:t>
      </w:r>
    </w:p>
    <w:p w:rsidR="00F979B3" w:rsidRDefault="0035089D" w:rsidP="0035089D">
      <w:pPr>
        <w:numPr>
          <w:ilvl w:val="0"/>
          <w:numId w:val="21"/>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rsidR="00F979B3" w:rsidRDefault="0035089D" w:rsidP="0035089D">
      <w:pPr>
        <w:numPr>
          <w:ilvl w:val="0"/>
          <w:numId w:val="21"/>
        </w:numPr>
        <w:rPr>
          <w:rFonts w:cs="Arial"/>
        </w:rPr>
      </w:pPr>
      <w:r>
        <w:rPr>
          <w:rFonts w:cs="Arial"/>
        </w:rPr>
        <w:t>ID. Coding / Labeling</w:t>
      </w:r>
      <w:r>
        <w:rPr>
          <w:rFonts w:cs="Arial"/>
        </w:rPr>
        <w:tab/>
      </w:r>
      <w:r>
        <w:rPr>
          <w:rFonts w:cs="Arial"/>
        </w:rPr>
        <w:tab/>
      </w:r>
      <w:r>
        <w:rPr>
          <w:rFonts w:cs="Arial"/>
        </w:rPr>
        <w:tab/>
        <w:t>17-0083</w:t>
      </w:r>
    </w:p>
    <w:p w:rsidR="00F979B3" w:rsidRDefault="0035089D" w:rsidP="0035089D">
      <w:pPr>
        <w:numPr>
          <w:ilvl w:val="0"/>
          <w:numId w:val="21"/>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F979B3" w:rsidRDefault="0035089D" w:rsidP="0035089D">
      <w:pPr>
        <w:numPr>
          <w:ilvl w:val="0"/>
          <w:numId w:val="21"/>
        </w:numPr>
        <w:rPr>
          <w:rFonts w:cs="Arial"/>
        </w:rPr>
      </w:pPr>
      <w:r>
        <w:rPr>
          <w:rFonts w:cs="Arial"/>
        </w:rPr>
        <w:t>Op. Stereotypes</w:t>
      </w:r>
      <w:r>
        <w:rPr>
          <w:rFonts w:cs="Arial"/>
        </w:rPr>
        <w:tab/>
      </w:r>
      <w:r>
        <w:rPr>
          <w:rFonts w:cs="Arial"/>
        </w:rPr>
        <w:tab/>
      </w:r>
      <w:r>
        <w:rPr>
          <w:rFonts w:cs="Arial"/>
        </w:rPr>
        <w:tab/>
      </w:r>
      <w:r>
        <w:rPr>
          <w:rFonts w:cs="Arial"/>
        </w:rPr>
        <w:tab/>
        <w:t>17-0121</w:t>
      </w:r>
    </w:p>
    <w:p w:rsidR="00F979B3" w:rsidRDefault="0035089D" w:rsidP="0035089D">
      <w:pPr>
        <w:numPr>
          <w:ilvl w:val="0"/>
          <w:numId w:val="21"/>
        </w:numPr>
        <w:rPr>
          <w:rFonts w:cs="Arial"/>
        </w:rPr>
      </w:pPr>
      <w:r>
        <w:rPr>
          <w:rFonts w:cs="Arial"/>
        </w:rPr>
        <w:t>Interpretation</w:t>
      </w:r>
      <w:r>
        <w:rPr>
          <w:rFonts w:cs="Arial"/>
        </w:rPr>
        <w:tab/>
      </w:r>
      <w:r>
        <w:rPr>
          <w:rFonts w:cs="Arial"/>
        </w:rPr>
        <w:tab/>
      </w:r>
      <w:r>
        <w:rPr>
          <w:rFonts w:cs="Arial"/>
        </w:rPr>
        <w:tab/>
      </w:r>
      <w:r>
        <w:rPr>
          <w:rFonts w:cs="Arial"/>
        </w:rPr>
        <w:tab/>
        <w:t>17-0122</w:t>
      </w:r>
    </w:p>
    <w:p w:rsidR="004B0B95" w:rsidRDefault="0035089D" w:rsidP="0035089D">
      <w:pPr>
        <w:numPr>
          <w:ilvl w:val="0"/>
          <w:numId w:val="21"/>
        </w:numPr>
      </w:pPr>
      <w:r>
        <w:rPr>
          <w:rFonts w:cs="Arial"/>
        </w:rPr>
        <w:t>Feedback</w:t>
      </w:r>
      <w:r>
        <w:rPr>
          <w:rFonts w:cs="Arial"/>
        </w:rPr>
        <w:tab/>
      </w:r>
      <w:r>
        <w:rPr>
          <w:rFonts w:cs="Arial"/>
        </w:rPr>
        <w:tab/>
      </w:r>
      <w:r>
        <w:rPr>
          <w:rFonts w:cs="Arial"/>
        </w:rPr>
        <w:tab/>
      </w:r>
      <w:r>
        <w:rPr>
          <w:rFonts w:cs="Arial"/>
        </w:rPr>
        <w:tab/>
      </w:r>
      <w:r>
        <w:rPr>
          <w:rFonts w:cs="Arial"/>
        </w:rPr>
        <w:tab/>
        <w:t>17-0124</w:t>
      </w:r>
    </w:p>
    <w:p w:rsidR="004B0B95" w:rsidRDefault="0035089D">
      <w:pPr>
        <w:spacing w:after="200" w:line="276" w:lineRule="auto"/>
      </w:pPr>
      <w:r>
        <w:br w:type="page"/>
      </w:r>
    </w:p>
    <w:p w:rsidR="00F979B3" w:rsidRPr="004B0B95" w:rsidRDefault="00D20681" w:rsidP="004B0B95">
      <w:pPr>
        <w:ind w:left="1080"/>
      </w:pPr>
    </w:p>
    <w:p w:rsidR="00406F39" w:rsidRDefault="0035089D" w:rsidP="00B9479B">
      <w:pPr>
        <w:pStyle w:val="Heading2"/>
      </w:pPr>
      <w:r>
        <w:t>Revision History</w:t>
      </w:r>
    </w:p>
    <w:p w:rsidR="00F979B3" w:rsidRDefault="0035089D">
      <w:pPr>
        <w:rPr>
          <w:rFonts w:cs="Arial"/>
          <w:b/>
          <w:sz w:val="28"/>
        </w:rPr>
      </w:pPr>
      <w:r>
        <w:rPr>
          <w:rFonts w:cs="Arial"/>
          <w:b/>
          <w:sz w:val="28"/>
        </w:rPr>
        <w:t>SPSS Module Revision History</w:t>
      </w:r>
    </w:p>
    <w:p w:rsidR="00F979B3" w:rsidRDefault="00D20681">
      <w:pPr>
        <w:rPr>
          <w:rFonts w:cs="Arial"/>
        </w:rPr>
      </w:pPr>
    </w:p>
    <w:tbl>
      <w:tblPr>
        <w:tblW w:w="10278" w:type="dxa"/>
        <w:jc w:val="center"/>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08"/>
        <w:gridCol w:w="1350"/>
        <w:gridCol w:w="6738"/>
        <w:gridCol w:w="1182"/>
      </w:tblGrid>
      <w:tr w:rsidR="00F979B3" w:rsidTr="00D759DD">
        <w:trPr>
          <w:jc w:val="center"/>
        </w:trPr>
        <w:tc>
          <w:tcPr>
            <w:tcW w:w="1008" w:type="dxa"/>
            <w:tcBorders>
              <w:top w:val="single" w:sz="12" w:space="0" w:color="auto"/>
              <w:left w:val="single" w:sz="12" w:space="0" w:color="auto"/>
              <w:bottom w:val="single" w:sz="12" w:space="0" w:color="auto"/>
              <w:right w:val="single" w:sz="12" w:space="0" w:color="auto"/>
            </w:tcBorders>
            <w:vAlign w:val="center"/>
          </w:tcPr>
          <w:p w:rsidR="00F979B3" w:rsidRDefault="0035089D">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F979B3" w:rsidRDefault="0035089D">
            <w:pPr>
              <w:jc w:val="center"/>
              <w:rPr>
                <w:rFonts w:cs="Arial"/>
                <w:b/>
              </w:rPr>
            </w:pPr>
            <w:r>
              <w:rPr>
                <w:rFonts w:cs="Arial"/>
                <w:b/>
              </w:rPr>
              <w:t>Name</w:t>
            </w:r>
          </w:p>
        </w:tc>
        <w:tc>
          <w:tcPr>
            <w:tcW w:w="6738" w:type="dxa"/>
            <w:tcBorders>
              <w:top w:val="single" w:sz="12" w:space="0" w:color="auto"/>
              <w:left w:val="single" w:sz="12" w:space="0" w:color="auto"/>
              <w:bottom w:val="single" w:sz="12" w:space="0" w:color="auto"/>
              <w:right w:val="single" w:sz="12" w:space="0" w:color="auto"/>
            </w:tcBorders>
            <w:vAlign w:val="center"/>
          </w:tcPr>
          <w:p w:rsidR="00F979B3" w:rsidRPr="00694BCE" w:rsidRDefault="0035089D">
            <w:pPr>
              <w:jc w:val="center"/>
              <w:rPr>
                <w:rFonts w:cs="Arial"/>
                <w:b/>
              </w:rPr>
            </w:pPr>
            <w:r w:rsidRPr="00694BCE">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F979B3" w:rsidRDefault="0035089D">
            <w:pPr>
              <w:jc w:val="center"/>
              <w:rPr>
                <w:rFonts w:cs="Arial"/>
                <w:b/>
              </w:rPr>
            </w:pPr>
            <w:r>
              <w:rPr>
                <w:rFonts w:cs="Arial"/>
                <w:b/>
              </w:rPr>
              <w:t>Date</w:t>
            </w:r>
          </w:p>
        </w:tc>
      </w:tr>
      <w:tr w:rsidR="008A5795" w:rsidTr="00D759DD">
        <w:trPr>
          <w:jc w:val="center"/>
        </w:trPr>
        <w:tc>
          <w:tcPr>
            <w:tcW w:w="1008" w:type="dxa"/>
            <w:tcBorders>
              <w:top w:val="single" w:sz="12" w:space="0" w:color="auto"/>
            </w:tcBorders>
          </w:tcPr>
          <w:p w:rsidR="008A5795" w:rsidRDefault="0035089D" w:rsidP="008A5795">
            <w:pPr>
              <w:jc w:val="center"/>
              <w:rPr>
                <w:rFonts w:cs="Arial"/>
              </w:rPr>
            </w:pPr>
            <w:r>
              <w:rPr>
                <w:rFonts w:cs="Arial"/>
              </w:rPr>
              <w:t>1.0</w:t>
            </w:r>
          </w:p>
        </w:tc>
        <w:tc>
          <w:tcPr>
            <w:tcW w:w="1350" w:type="dxa"/>
            <w:tcBorders>
              <w:top w:val="single" w:sz="12" w:space="0" w:color="auto"/>
            </w:tcBorders>
          </w:tcPr>
          <w:p w:rsidR="008A5795" w:rsidRPr="005A65C2" w:rsidRDefault="0035089D" w:rsidP="008A5795">
            <w:pPr>
              <w:rPr>
                <w:rFonts w:cs="Arial"/>
              </w:rPr>
            </w:pPr>
            <w:r w:rsidRPr="005A65C2">
              <w:rPr>
                <w:rFonts w:cs="Arial"/>
              </w:rPr>
              <w:t>V.Patel</w:t>
            </w:r>
          </w:p>
        </w:tc>
        <w:tc>
          <w:tcPr>
            <w:tcW w:w="6738" w:type="dxa"/>
            <w:tcBorders>
              <w:top w:val="single" w:sz="12" w:space="0" w:color="auto"/>
            </w:tcBorders>
          </w:tcPr>
          <w:p w:rsidR="008A5795" w:rsidRPr="002C0F4E" w:rsidRDefault="0035089D" w:rsidP="008A5795">
            <w:pPr>
              <w:rPr>
                <w:rFonts w:cs="Arial"/>
              </w:rPr>
            </w:pPr>
            <w:r w:rsidRPr="002C0F4E">
              <w:rPr>
                <w:rFonts w:cs="Arial"/>
              </w:rPr>
              <w:t>Updated for CGEA 1.3</w:t>
            </w:r>
            <w:r>
              <w:rPr>
                <w:rFonts w:cs="Arial"/>
              </w:rPr>
              <w:t xml:space="preserve"> based on CGEA STSS v1.1</w:t>
            </w:r>
          </w:p>
          <w:p w:rsidR="008A5795" w:rsidRDefault="0035089D" w:rsidP="008A5795">
            <w:pPr>
              <w:rPr>
                <w:rFonts w:cs="Arial"/>
              </w:rPr>
            </w:pPr>
            <w:r w:rsidRPr="002C0F4E">
              <w:rPr>
                <w:rFonts w:cs="Arial"/>
              </w:rPr>
              <w:t xml:space="preserve">Section 1.2.2 – Removed table referencing the HS-CAN message that contains the input signal. </w:t>
            </w:r>
          </w:p>
          <w:p w:rsidR="008A5795" w:rsidRPr="002C0F4E" w:rsidRDefault="0035089D" w:rsidP="008A5795">
            <w:pPr>
              <w:rPr>
                <w:rFonts w:cs="Arial"/>
              </w:rPr>
            </w:pPr>
            <w:r w:rsidRPr="002C0F4E">
              <w:rPr>
                <w:rFonts w:cs="Arial"/>
              </w:rPr>
              <w:t>Section 1.4 – Rewritten. Deleted references of specific missing message flags and timer.</w:t>
            </w:r>
          </w:p>
          <w:p w:rsidR="008A5795" w:rsidRPr="002C0F4E" w:rsidRDefault="0035089D" w:rsidP="008A5795">
            <w:pPr>
              <w:rPr>
                <w:rFonts w:cs="Arial"/>
              </w:rPr>
            </w:pPr>
            <w:r w:rsidRPr="002C0F4E">
              <w:rPr>
                <w:rFonts w:cs="Arial"/>
              </w:rPr>
              <w:t xml:space="preserve">Section 1.5.3 – </w:t>
            </w:r>
            <w:r>
              <w:rPr>
                <w:rFonts w:cs="Arial"/>
              </w:rPr>
              <w:t>Deleted DTC logging criteria from table.</w:t>
            </w:r>
          </w:p>
        </w:tc>
        <w:tc>
          <w:tcPr>
            <w:tcW w:w="1182" w:type="dxa"/>
            <w:tcBorders>
              <w:top w:val="single" w:sz="12" w:space="0" w:color="auto"/>
            </w:tcBorders>
          </w:tcPr>
          <w:p w:rsidR="008A5795" w:rsidRDefault="0035089D" w:rsidP="008A5795">
            <w:pPr>
              <w:rPr>
                <w:rFonts w:cs="Arial"/>
              </w:rPr>
            </w:pPr>
            <w:r>
              <w:rPr>
                <w:rFonts w:cs="Arial"/>
              </w:rPr>
              <w:t>3/31/2010</w:t>
            </w:r>
          </w:p>
        </w:tc>
      </w:tr>
      <w:tr w:rsidR="005F04D0" w:rsidTr="00D759DD">
        <w:trPr>
          <w:jc w:val="center"/>
        </w:trPr>
        <w:tc>
          <w:tcPr>
            <w:tcW w:w="1008" w:type="dxa"/>
          </w:tcPr>
          <w:p w:rsidR="005F04D0" w:rsidRDefault="0035089D" w:rsidP="006203B7">
            <w:pPr>
              <w:jc w:val="center"/>
              <w:rPr>
                <w:rFonts w:cs="Arial"/>
              </w:rPr>
            </w:pPr>
            <w:r>
              <w:rPr>
                <w:rFonts w:cs="Arial"/>
              </w:rPr>
              <w:t>1.1</w:t>
            </w:r>
          </w:p>
        </w:tc>
        <w:tc>
          <w:tcPr>
            <w:tcW w:w="1350" w:type="dxa"/>
          </w:tcPr>
          <w:p w:rsidR="005F04D0" w:rsidRDefault="0035089D">
            <w:pPr>
              <w:rPr>
                <w:rFonts w:cs="Arial"/>
              </w:rPr>
            </w:pPr>
            <w:r>
              <w:rPr>
                <w:rFonts w:cs="Arial"/>
              </w:rPr>
              <w:t>J.Blatchford</w:t>
            </w:r>
          </w:p>
        </w:tc>
        <w:tc>
          <w:tcPr>
            <w:tcW w:w="6738" w:type="dxa"/>
          </w:tcPr>
          <w:p w:rsidR="0069765C" w:rsidRDefault="0035089D" w:rsidP="0069765C">
            <w:pPr>
              <w:rPr>
                <w:rFonts w:cs="Arial"/>
              </w:rPr>
            </w:pPr>
            <w:r>
              <w:rPr>
                <w:rFonts w:cs="Arial"/>
              </w:rPr>
              <w:t>This update to address Denso P558 Q&amp;A #443 where upon start up the virtual low oil pressure gauge will turn red in 3.5 seconds while the low oil pressure Telltale/RTT will take 10s to activate. This change synchronizes the virtual gauge turning red at start up with the Telltale/RTT 10s filter by using th</w:t>
            </w:r>
            <w:r w:rsidRPr="0069765C">
              <w:rPr>
                <w:rFonts w:cs="Arial"/>
              </w:rPr>
              <w:t xml:space="preserve">e Low_Oil_Pressure_MC_Status_Flag </w:t>
            </w:r>
            <w:r>
              <w:rPr>
                <w:rFonts w:cs="Arial"/>
              </w:rPr>
              <w:t xml:space="preserve">which is defined and controlled in the Low Oil Pressure Telltale/RTT STSS. </w:t>
            </w:r>
            <w:r w:rsidRPr="0069765C">
              <w:rPr>
                <w:rFonts w:cs="Arial"/>
              </w:rPr>
              <w:t>Except for Figure 1 changes highlighted in yellow.</w:t>
            </w:r>
          </w:p>
          <w:p w:rsidR="00A452F8" w:rsidRDefault="0035089D" w:rsidP="0035089D">
            <w:pPr>
              <w:numPr>
                <w:ilvl w:val="0"/>
                <w:numId w:val="22"/>
              </w:numPr>
              <w:rPr>
                <w:rFonts w:cs="Arial"/>
              </w:rPr>
            </w:pPr>
            <w:r>
              <w:rPr>
                <w:rFonts w:cs="Arial"/>
              </w:rPr>
              <w:t>1.1: Added bottom paragraph.</w:t>
            </w:r>
          </w:p>
          <w:p w:rsidR="00A452F8" w:rsidRDefault="0035089D" w:rsidP="0035089D">
            <w:pPr>
              <w:numPr>
                <w:ilvl w:val="0"/>
                <w:numId w:val="22"/>
              </w:numPr>
              <w:rPr>
                <w:rFonts w:cs="Arial"/>
              </w:rPr>
            </w:pPr>
            <w:r>
              <w:rPr>
                <w:rFonts w:cs="Arial"/>
              </w:rPr>
              <w:t>1.2.2: Added Flag</w:t>
            </w:r>
          </w:p>
          <w:p w:rsidR="00A452F8" w:rsidRDefault="0035089D" w:rsidP="0035089D">
            <w:pPr>
              <w:numPr>
                <w:ilvl w:val="0"/>
                <w:numId w:val="22"/>
              </w:numPr>
              <w:rPr>
                <w:rFonts w:cs="Arial"/>
              </w:rPr>
            </w:pPr>
            <w:r>
              <w:rPr>
                <w:rFonts w:cs="Arial"/>
              </w:rPr>
              <w:t>Table 1.5: Added table and bullet point below table.</w:t>
            </w:r>
          </w:p>
          <w:p w:rsidR="00A452F8" w:rsidRPr="0069765C" w:rsidRDefault="0035089D" w:rsidP="0035089D">
            <w:pPr>
              <w:numPr>
                <w:ilvl w:val="0"/>
                <w:numId w:val="22"/>
              </w:numPr>
              <w:rPr>
                <w:rFonts w:cs="Arial"/>
              </w:rPr>
            </w:pPr>
            <w:r>
              <w:rPr>
                <w:rFonts w:cs="Arial"/>
              </w:rPr>
              <w:t>1.3.5.4: Added flags and variable.</w:t>
            </w:r>
          </w:p>
          <w:p w:rsidR="00C92FDE" w:rsidRPr="00694BCE" w:rsidRDefault="00D20681">
            <w:pPr>
              <w:rPr>
                <w:rFonts w:cs="Arial"/>
              </w:rPr>
            </w:pPr>
          </w:p>
        </w:tc>
        <w:tc>
          <w:tcPr>
            <w:tcW w:w="1182" w:type="dxa"/>
          </w:tcPr>
          <w:p w:rsidR="005F04D0" w:rsidRDefault="0035089D">
            <w:pPr>
              <w:rPr>
                <w:rFonts w:cs="Arial"/>
              </w:rPr>
            </w:pPr>
            <w:r>
              <w:rPr>
                <w:rFonts w:cs="Arial"/>
              </w:rPr>
              <w:t>3/5/2015</w:t>
            </w:r>
          </w:p>
        </w:tc>
      </w:tr>
      <w:tr w:rsidR="005F04D0" w:rsidTr="00D759DD">
        <w:trPr>
          <w:jc w:val="center"/>
        </w:trPr>
        <w:tc>
          <w:tcPr>
            <w:tcW w:w="1008" w:type="dxa"/>
          </w:tcPr>
          <w:p w:rsidR="005F04D0" w:rsidRDefault="0035089D" w:rsidP="00667D0D">
            <w:pPr>
              <w:jc w:val="center"/>
              <w:rPr>
                <w:rFonts w:cs="Arial"/>
              </w:rPr>
            </w:pPr>
            <w:r>
              <w:rPr>
                <w:rFonts w:cs="Arial"/>
              </w:rPr>
              <w:t>2.0</w:t>
            </w:r>
          </w:p>
        </w:tc>
        <w:tc>
          <w:tcPr>
            <w:tcW w:w="1350" w:type="dxa"/>
          </w:tcPr>
          <w:p w:rsidR="005F04D0" w:rsidRDefault="0035089D">
            <w:pPr>
              <w:rPr>
                <w:rFonts w:cs="Arial"/>
              </w:rPr>
            </w:pPr>
            <w:r>
              <w:rPr>
                <w:rFonts w:cs="Arial"/>
              </w:rPr>
              <w:t>J. Blatchford</w:t>
            </w:r>
          </w:p>
        </w:tc>
        <w:tc>
          <w:tcPr>
            <w:tcW w:w="6738" w:type="dxa"/>
          </w:tcPr>
          <w:p w:rsidR="0048681B" w:rsidRDefault="0035089D" w:rsidP="00593182">
            <w:pPr>
              <w:rPr>
                <w:rFonts w:cs="Arial"/>
              </w:rPr>
            </w:pPr>
            <w:r>
              <w:rPr>
                <w:rFonts w:cs="Arial"/>
              </w:rPr>
              <w:t xml:space="preserve">This update addresses Denso U553 Q&amp;A 453078 where it was noted OPS_Input_Cfg and associated function was deleted from </w:t>
            </w:r>
            <w:r w:rsidRPr="0048681B">
              <w:rPr>
                <w:rFonts w:cs="Arial"/>
              </w:rPr>
              <w:t xml:space="preserve">Low Oil Pressure RTT_Fixed - Gas_Diesel_HEV - CGEA1.3 </w:t>
            </w:r>
            <w:r>
              <w:rPr>
                <w:rFonts w:cs="Arial"/>
              </w:rPr>
              <w:t xml:space="preserve">in </w:t>
            </w:r>
            <w:r w:rsidRPr="0048681B">
              <w:rPr>
                <w:rFonts w:cs="Arial"/>
              </w:rPr>
              <w:t xml:space="preserve">v5.0 but </w:t>
            </w:r>
            <w:r>
              <w:rPr>
                <w:rFonts w:cs="Arial"/>
              </w:rPr>
              <w:t xml:space="preserve">was not deleted from </w:t>
            </w:r>
            <w:r w:rsidRPr="0048681B">
              <w:rPr>
                <w:rFonts w:cs="Arial"/>
              </w:rPr>
              <w:t>Oil Pressure Gauge - CGEA1.3</w:t>
            </w:r>
            <w:r>
              <w:rPr>
                <w:rFonts w:cs="Arial"/>
              </w:rPr>
              <w:t>.</w:t>
            </w:r>
          </w:p>
          <w:p w:rsidR="0048681B" w:rsidRDefault="00D20681" w:rsidP="00593182">
            <w:pPr>
              <w:rPr>
                <w:rFonts w:cs="Arial"/>
              </w:rPr>
            </w:pPr>
          </w:p>
          <w:p w:rsidR="00593182" w:rsidRPr="00593182" w:rsidRDefault="0035089D" w:rsidP="00593182">
            <w:pPr>
              <w:rPr>
                <w:rFonts w:cs="Arial"/>
              </w:rPr>
            </w:pPr>
            <w:r w:rsidRPr="00593182">
              <w:rPr>
                <w:rFonts w:cs="Arial"/>
              </w:rPr>
              <w:t>It is no longer necessary to protect for a hardwired OPS input to the cluster.  Therefore, we are removing the config.  Furthermore, the UP375 team managed to wrongly configure this input.  Thus, we are also removing the input config to prevent any future configuration mistakes for this feature.</w:t>
            </w:r>
          </w:p>
          <w:p w:rsidR="005F04D0" w:rsidRDefault="0035089D" w:rsidP="00D07570">
            <w:pPr>
              <w:rPr>
                <w:rFonts w:cs="Arial"/>
              </w:rPr>
            </w:pPr>
            <w:r>
              <w:rPr>
                <w:rFonts w:cs="Arial"/>
              </w:rPr>
              <w:t xml:space="preserve">All changes highlighted in </w:t>
            </w:r>
            <w:r w:rsidRPr="00E81D60">
              <w:rPr>
                <w:rFonts w:cs="Arial"/>
                <w:highlight w:val="green"/>
              </w:rPr>
              <w:t>green</w:t>
            </w:r>
            <w:r>
              <w:rPr>
                <w:rFonts w:cs="Arial"/>
              </w:rPr>
              <w:t>.</w:t>
            </w:r>
          </w:p>
          <w:p w:rsidR="00593182" w:rsidRDefault="0035089D" w:rsidP="0035089D">
            <w:pPr>
              <w:numPr>
                <w:ilvl w:val="0"/>
                <w:numId w:val="23"/>
              </w:numPr>
              <w:rPr>
                <w:rFonts w:cs="Arial"/>
              </w:rPr>
            </w:pPr>
            <w:r w:rsidRPr="00593182">
              <w:rPr>
                <w:rFonts w:cs="Arial"/>
              </w:rPr>
              <w:t>All references to HW input deleted.</w:t>
            </w:r>
          </w:p>
          <w:p w:rsidR="0048681B" w:rsidRPr="00593182" w:rsidRDefault="0035089D" w:rsidP="0035089D">
            <w:pPr>
              <w:numPr>
                <w:ilvl w:val="0"/>
                <w:numId w:val="23"/>
              </w:numPr>
              <w:rPr>
                <w:rFonts w:cs="Arial"/>
              </w:rPr>
            </w:pPr>
            <w:r>
              <w:rPr>
                <w:rFonts w:cs="Arial"/>
              </w:rPr>
              <w:t xml:space="preserve">1.3.5.1: Minor correction to state transition diagram to prevent future Q&amp;A. </w:t>
            </w:r>
          </w:p>
          <w:p w:rsidR="00593182" w:rsidRDefault="00D20681" w:rsidP="0048681B">
            <w:pPr>
              <w:ind w:left="720"/>
              <w:rPr>
                <w:rFonts w:cs="Arial"/>
              </w:rPr>
            </w:pPr>
          </w:p>
          <w:p w:rsidR="00593182" w:rsidRPr="00694BCE" w:rsidRDefault="00D20681" w:rsidP="00D07570">
            <w:pPr>
              <w:rPr>
                <w:rFonts w:cs="Arial"/>
              </w:rPr>
            </w:pPr>
          </w:p>
        </w:tc>
        <w:tc>
          <w:tcPr>
            <w:tcW w:w="1182" w:type="dxa"/>
          </w:tcPr>
          <w:p w:rsidR="005F04D0" w:rsidRDefault="0035089D">
            <w:pPr>
              <w:rPr>
                <w:rFonts w:cs="Arial"/>
              </w:rPr>
            </w:pPr>
            <w:r>
              <w:rPr>
                <w:rFonts w:cs="Arial"/>
              </w:rPr>
              <w:t>6/1/2016</w:t>
            </w:r>
          </w:p>
        </w:tc>
      </w:tr>
      <w:tr w:rsidR="001D3FC4" w:rsidTr="00D759DD">
        <w:trPr>
          <w:jc w:val="center"/>
        </w:trPr>
        <w:tc>
          <w:tcPr>
            <w:tcW w:w="1008" w:type="dxa"/>
          </w:tcPr>
          <w:p w:rsidR="001D3FC4" w:rsidRDefault="0035089D" w:rsidP="00667D0D">
            <w:pPr>
              <w:jc w:val="center"/>
              <w:rPr>
                <w:rFonts w:cs="Arial"/>
              </w:rPr>
            </w:pPr>
            <w:r>
              <w:rPr>
                <w:rFonts w:cs="Arial"/>
              </w:rPr>
              <w:t>2.1</w:t>
            </w:r>
          </w:p>
        </w:tc>
        <w:tc>
          <w:tcPr>
            <w:tcW w:w="1350" w:type="dxa"/>
          </w:tcPr>
          <w:p w:rsidR="001D3FC4" w:rsidRDefault="0035089D">
            <w:pPr>
              <w:rPr>
                <w:rFonts w:cs="Arial"/>
              </w:rPr>
            </w:pPr>
            <w:r>
              <w:rPr>
                <w:rFonts w:cs="Arial"/>
              </w:rPr>
              <w:t>S. Kundu</w:t>
            </w:r>
          </w:p>
        </w:tc>
        <w:tc>
          <w:tcPr>
            <w:tcW w:w="6738" w:type="dxa"/>
          </w:tcPr>
          <w:p w:rsidR="001D3FC4" w:rsidRDefault="0035089D" w:rsidP="00593182">
            <w:pPr>
              <w:rPr>
                <w:rFonts w:cs="Arial"/>
              </w:rPr>
            </w:pPr>
            <w:r>
              <w:rPr>
                <w:rFonts w:cs="Arial"/>
              </w:rPr>
              <w:t>Initial VSEM RM Release</w:t>
            </w:r>
          </w:p>
        </w:tc>
        <w:tc>
          <w:tcPr>
            <w:tcW w:w="1182" w:type="dxa"/>
          </w:tcPr>
          <w:p w:rsidR="001D3FC4" w:rsidRDefault="0035089D" w:rsidP="0097400D">
            <w:pPr>
              <w:rPr>
                <w:rFonts w:cs="Arial"/>
              </w:rPr>
            </w:pPr>
            <w:r>
              <w:rPr>
                <w:rFonts w:cs="Arial"/>
              </w:rPr>
              <w:t>4/12/2018</w:t>
            </w:r>
          </w:p>
        </w:tc>
      </w:tr>
    </w:tbl>
    <w:p w:rsidR="00F979B3" w:rsidRDefault="00D20681"/>
    <w:p w:rsidR="00AB1E94" w:rsidRPr="00AE06BC" w:rsidRDefault="00D20681" w:rsidP="00406F39"/>
    <w:sectPr w:rsidR="00AB1E94" w:rsidRPr="00AE06BC" w:rsidSect="00D759DD">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0681" w:rsidRDefault="00D20681" w:rsidP="0085312A">
      <w:r>
        <w:separator/>
      </w:r>
    </w:p>
  </w:endnote>
  <w:endnote w:type="continuationSeparator" w:id="0">
    <w:p w:rsidR="00D20681" w:rsidRDefault="00D2068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C4865">
            <w:rPr>
              <w:b/>
              <w:smallCaps/>
              <w:noProof/>
              <w:sz w:val="16"/>
            </w:rPr>
            <w:t>524546_A_001_OIL PRESSURE GAUGE - CGEA1.3_V2.1.DOCM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4C4865">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4C4865">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0681" w:rsidRDefault="00D20681" w:rsidP="0085312A">
      <w:r>
        <w:separator/>
      </w:r>
    </w:p>
  </w:footnote>
  <w:footnote w:type="continuationSeparator" w:id="0">
    <w:p w:rsidR="00D20681" w:rsidRDefault="00D20681"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3C18D7C3" wp14:editId="201A1D59">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1A16037"/>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6">
    <w:nsid w:val="01A16042"/>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7">
    <w:nsid w:val="01A16043"/>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8">
    <w:nsid w:val="01A16044"/>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9">
    <w:nsid w:val="01A16045"/>
    <w:multiLevelType w:val="hybridMultilevel"/>
    <w:tmpl w:val="1EBC6730"/>
    <w:lvl w:ilvl="0" w:tplc="04090001">
      <w:start w:val="1"/>
      <w:numFmt w:val="bullet"/>
      <w:lvlText w:val=""/>
      <w:lvlJc w:val="left"/>
      <w:pPr>
        <w:tabs>
          <w:tab w:val="num" w:pos="1260"/>
        </w:tabs>
        <w:ind w:left="1260" w:hanging="360"/>
      </w:pPr>
      <w:rPr>
        <w:rFonts w:ascii="Symbol" w:hAnsi="Symbol" w:hint="default"/>
      </w:rPr>
    </w:lvl>
    <w:lvl w:ilvl="1" w:tplc="04090003">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10">
    <w:nsid w:val="07146067"/>
    <w:multiLevelType w:val="hybridMultilevel"/>
    <w:tmpl w:val="827C64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0C5C6059"/>
    <w:multiLevelType w:val="hybridMultilevel"/>
    <w:tmpl w:val="CF9AE39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0C5C6060"/>
    <w:multiLevelType w:val="hybridMultilevel"/>
    <w:tmpl w:val="CF9AE39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137260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1372602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1372602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1372602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1372603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42DE6017"/>
    <w:multiLevelType w:val="hybridMultilevel"/>
    <w:tmpl w:val="6C32393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9">
    <w:nsid w:val="49456065"/>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20">
    <w:nsid w:val="4B246023"/>
    <w:multiLevelType w:val="hybridMultilevel"/>
    <w:tmpl w:val="23D03A02"/>
    <w:lvl w:ilvl="0" w:tplc="04090001">
      <w:start w:val="1"/>
      <w:numFmt w:val="bullet"/>
      <w:lvlText w:val=""/>
      <w:lvlJc w:val="left"/>
      <w:pPr>
        <w:tabs>
          <w:tab w:val="num" w:pos="2520"/>
        </w:tabs>
        <w:ind w:left="2520" w:hanging="360"/>
      </w:pPr>
      <w:rPr>
        <w:rFonts w:ascii="Symbol" w:hAnsi="Symbol" w:hint="default"/>
      </w:rPr>
    </w:lvl>
    <w:lvl w:ilvl="1" w:tplc="04090003" w:tentative="1">
      <w:start w:val="1"/>
      <w:numFmt w:val="bullet"/>
      <w:lvlText w:val="o"/>
      <w:lvlJc w:val="left"/>
      <w:pPr>
        <w:tabs>
          <w:tab w:val="num" w:pos="3240"/>
        </w:tabs>
        <w:ind w:left="3240" w:hanging="360"/>
      </w:pPr>
      <w:rPr>
        <w:rFonts w:ascii="Courier New" w:hAnsi="Courier New" w:cs="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cs="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cs="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21">
    <w:nsid w:val="4ECF6066"/>
    <w:multiLevelType w:val="hybridMultilevel"/>
    <w:tmpl w:val="34F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8"/>
  </w:num>
  <w:num w:numId="8">
    <w:abstractNumId w:val="20"/>
  </w:num>
  <w:num w:numId="9">
    <w:abstractNumId w:val="13"/>
  </w:num>
  <w:num w:numId="10">
    <w:abstractNumId w:val="14"/>
  </w:num>
  <w:num w:numId="11">
    <w:abstractNumId w:val="15"/>
  </w:num>
  <w:num w:numId="12">
    <w:abstractNumId w:val="16"/>
  </w:num>
  <w:num w:numId="13">
    <w:abstractNumId w:val="17"/>
  </w:num>
  <w:num w:numId="14">
    <w:abstractNumId w:val="5"/>
  </w:num>
  <w:num w:numId="15">
    <w:abstractNumId w:val="6"/>
  </w:num>
  <w:num w:numId="16">
    <w:abstractNumId w:val="7"/>
  </w:num>
  <w:num w:numId="17">
    <w:abstractNumId w:val="8"/>
  </w:num>
  <w:num w:numId="18">
    <w:abstractNumId w:val="9"/>
  </w:num>
  <w:num w:numId="19">
    <w:abstractNumId w:val="11"/>
  </w:num>
  <w:num w:numId="20">
    <w:abstractNumId w:val="12"/>
  </w:num>
  <w:num w:numId="21">
    <w:abstractNumId w:val="19"/>
  </w:num>
  <w:num w:numId="22">
    <w:abstractNumId w:val="21"/>
  </w:num>
  <w:num w:numId="23">
    <w:abstractNumId w:val="10"/>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624EC"/>
    <w:rsid w:val="00073FCC"/>
    <w:rsid w:val="00075586"/>
    <w:rsid w:val="000915C7"/>
    <w:rsid w:val="000A2DD3"/>
    <w:rsid w:val="000A4DC6"/>
    <w:rsid w:val="000B7DB2"/>
    <w:rsid w:val="000D1DC3"/>
    <w:rsid w:val="000F6E6C"/>
    <w:rsid w:val="00130ABC"/>
    <w:rsid w:val="00151537"/>
    <w:rsid w:val="00187ABF"/>
    <w:rsid w:val="00191908"/>
    <w:rsid w:val="00193F35"/>
    <w:rsid w:val="001C09E8"/>
    <w:rsid w:val="001C5DE9"/>
    <w:rsid w:val="001D2426"/>
    <w:rsid w:val="001D5128"/>
    <w:rsid w:val="001E61DA"/>
    <w:rsid w:val="001E7122"/>
    <w:rsid w:val="001F31C1"/>
    <w:rsid w:val="00200BF0"/>
    <w:rsid w:val="002034BF"/>
    <w:rsid w:val="00222D21"/>
    <w:rsid w:val="00224855"/>
    <w:rsid w:val="00231519"/>
    <w:rsid w:val="002566C9"/>
    <w:rsid w:val="002724B4"/>
    <w:rsid w:val="002A1081"/>
    <w:rsid w:val="002A6CE2"/>
    <w:rsid w:val="002B075A"/>
    <w:rsid w:val="002E3631"/>
    <w:rsid w:val="002F5B92"/>
    <w:rsid w:val="003158E1"/>
    <w:rsid w:val="00333D30"/>
    <w:rsid w:val="00334805"/>
    <w:rsid w:val="0035089D"/>
    <w:rsid w:val="003608D2"/>
    <w:rsid w:val="00365F72"/>
    <w:rsid w:val="003874CD"/>
    <w:rsid w:val="003C0C76"/>
    <w:rsid w:val="003D443B"/>
    <w:rsid w:val="003F3DAC"/>
    <w:rsid w:val="0040647E"/>
    <w:rsid w:val="00424137"/>
    <w:rsid w:val="00446E56"/>
    <w:rsid w:val="00450606"/>
    <w:rsid w:val="0045093A"/>
    <w:rsid w:val="00463E8B"/>
    <w:rsid w:val="00470ED4"/>
    <w:rsid w:val="00471CC7"/>
    <w:rsid w:val="0049073A"/>
    <w:rsid w:val="00491BBB"/>
    <w:rsid w:val="00492A53"/>
    <w:rsid w:val="004B0BB5"/>
    <w:rsid w:val="004B4BAD"/>
    <w:rsid w:val="004C4667"/>
    <w:rsid w:val="004C4865"/>
    <w:rsid w:val="004D317A"/>
    <w:rsid w:val="00502E45"/>
    <w:rsid w:val="005241ED"/>
    <w:rsid w:val="005274A4"/>
    <w:rsid w:val="00530C8E"/>
    <w:rsid w:val="00550DF3"/>
    <w:rsid w:val="0055272B"/>
    <w:rsid w:val="00554F13"/>
    <w:rsid w:val="00572782"/>
    <w:rsid w:val="0057297D"/>
    <w:rsid w:val="00572B44"/>
    <w:rsid w:val="00574CEC"/>
    <w:rsid w:val="00580D99"/>
    <w:rsid w:val="00583AF9"/>
    <w:rsid w:val="005846C1"/>
    <w:rsid w:val="00586F13"/>
    <w:rsid w:val="005B303D"/>
    <w:rsid w:val="005C5317"/>
    <w:rsid w:val="005D1976"/>
    <w:rsid w:val="005E7E7B"/>
    <w:rsid w:val="005F0FF4"/>
    <w:rsid w:val="005F3200"/>
    <w:rsid w:val="00625C03"/>
    <w:rsid w:val="0065745C"/>
    <w:rsid w:val="00670310"/>
    <w:rsid w:val="00671D6F"/>
    <w:rsid w:val="00681EFD"/>
    <w:rsid w:val="006B0670"/>
    <w:rsid w:val="006B4B0D"/>
    <w:rsid w:val="006E001C"/>
    <w:rsid w:val="00704BFF"/>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6391B"/>
    <w:rsid w:val="00881C55"/>
    <w:rsid w:val="0089619C"/>
    <w:rsid w:val="008A77F0"/>
    <w:rsid w:val="008B0F55"/>
    <w:rsid w:val="008C133C"/>
    <w:rsid w:val="008C3246"/>
    <w:rsid w:val="008C3FFE"/>
    <w:rsid w:val="008C5B86"/>
    <w:rsid w:val="008C66BC"/>
    <w:rsid w:val="008D1E1E"/>
    <w:rsid w:val="00902826"/>
    <w:rsid w:val="00935347"/>
    <w:rsid w:val="009503AA"/>
    <w:rsid w:val="009621DC"/>
    <w:rsid w:val="009731C0"/>
    <w:rsid w:val="009765B1"/>
    <w:rsid w:val="00976A71"/>
    <w:rsid w:val="00986933"/>
    <w:rsid w:val="00990BB4"/>
    <w:rsid w:val="009C5F29"/>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AE6C08"/>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06E6"/>
    <w:rsid w:val="00CB5610"/>
    <w:rsid w:val="00CB63E9"/>
    <w:rsid w:val="00CB710B"/>
    <w:rsid w:val="00CB7873"/>
    <w:rsid w:val="00CC519C"/>
    <w:rsid w:val="00CE1A20"/>
    <w:rsid w:val="00CE7A30"/>
    <w:rsid w:val="00D20681"/>
    <w:rsid w:val="00D227C3"/>
    <w:rsid w:val="00D248E1"/>
    <w:rsid w:val="00D27874"/>
    <w:rsid w:val="00D54CD4"/>
    <w:rsid w:val="00D759DD"/>
    <w:rsid w:val="00D82BB9"/>
    <w:rsid w:val="00D8727D"/>
    <w:rsid w:val="00D920D7"/>
    <w:rsid w:val="00D93F85"/>
    <w:rsid w:val="00DB14CC"/>
    <w:rsid w:val="00DD1F70"/>
    <w:rsid w:val="00E1021E"/>
    <w:rsid w:val="00E254FE"/>
    <w:rsid w:val="00E25E3E"/>
    <w:rsid w:val="00E41B85"/>
    <w:rsid w:val="00E42180"/>
    <w:rsid w:val="00E4479E"/>
    <w:rsid w:val="00E77764"/>
    <w:rsid w:val="00E8091D"/>
    <w:rsid w:val="00E93D1E"/>
    <w:rsid w:val="00EB0FC2"/>
    <w:rsid w:val="00EB7B64"/>
    <w:rsid w:val="00F00511"/>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1759</Words>
  <Characters>10029</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11765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2018-06-20T17:06:00Z</dcterms:created>
  <dcterms:modified xsi:type="dcterms:W3CDTF">2018-06-20T17:06:00Z</dcterms:modified>
</cp:coreProperties>
</file>